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5B2DCB" w14:textId="77777777" w:rsidR="008402B3" w:rsidRDefault="008402B3" w:rsidP="008402B3">
      <w:pPr>
        <w:spacing w:after="40"/>
        <w:jc w:val="center"/>
      </w:pPr>
    </w:p>
    <w:p w14:paraId="73592688" w14:textId="77777777" w:rsidR="008402B3" w:rsidRDefault="008402B3" w:rsidP="008402B3">
      <w:pPr>
        <w:spacing w:after="40"/>
        <w:jc w:val="center"/>
      </w:pPr>
    </w:p>
    <w:p w14:paraId="79CAB239" w14:textId="77777777" w:rsidR="008402B3" w:rsidRDefault="008402B3" w:rsidP="008402B3">
      <w:pPr>
        <w:spacing w:after="40"/>
        <w:jc w:val="center"/>
      </w:pPr>
    </w:p>
    <w:p w14:paraId="35234204" w14:textId="77777777" w:rsidR="008402B3" w:rsidRDefault="008402B3" w:rsidP="008402B3">
      <w:pPr>
        <w:spacing w:after="40"/>
        <w:jc w:val="center"/>
      </w:pPr>
    </w:p>
    <w:p w14:paraId="3B42FC9C" w14:textId="7024216D" w:rsidR="008402B3" w:rsidRPr="008402B3" w:rsidRDefault="008402B3" w:rsidP="008402B3">
      <w:pPr>
        <w:spacing w:after="200" w:line="276" w:lineRule="auto"/>
        <w:jc w:val="center"/>
        <w:rPr>
          <w:rFonts w:eastAsiaTheme="minorHAnsi"/>
          <w:b/>
          <w:color w:val="2F5496" w:themeColor="accent1" w:themeShade="BF"/>
          <w:sz w:val="32"/>
          <w:szCs w:val="32"/>
          <w:lang w:eastAsia="en-US"/>
        </w:rPr>
      </w:pPr>
      <w:r w:rsidRPr="008402B3">
        <w:rPr>
          <w:rFonts w:eastAsiaTheme="minorHAnsi"/>
          <w:b/>
          <w:color w:val="2F5496" w:themeColor="accent1" w:themeShade="BF"/>
          <w:sz w:val="32"/>
          <w:szCs w:val="32"/>
          <w:lang w:eastAsia="en-US"/>
        </w:rPr>
        <w:t>Subsecretaría de Gestión de Datos y Estudios</w:t>
      </w:r>
    </w:p>
    <w:p w14:paraId="1C07B596" w14:textId="77777777" w:rsidR="008402B3" w:rsidRDefault="008402B3" w:rsidP="008402B3">
      <w:pPr>
        <w:spacing w:after="900"/>
        <w:jc w:val="center"/>
      </w:pPr>
    </w:p>
    <w:p w14:paraId="70F8C7DD" w14:textId="77777777" w:rsidR="008402B3" w:rsidRDefault="008402B3" w:rsidP="008402B3">
      <w:pPr>
        <w:spacing w:after="900"/>
        <w:jc w:val="center"/>
      </w:pPr>
    </w:p>
    <w:p w14:paraId="18BDC4ED" w14:textId="6ECE073E" w:rsidR="008402B3" w:rsidRPr="008402B3" w:rsidRDefault="008402B3" w:rsidP="008402B3">
      <w:pPr>
        <w:spacing w:after="200" w:line="276" w:lineRule="auto"/>
        <w:jc w:val="center"/>
        <w:rPr>
          <w:rFonts w:eastAsiaTheme="minorHAnsi"/>
          <w:sz w:val="32"/>
          <w:szCs w:val="32"/>
          <w:lang w:eastAsia="en-US"/>
        </w:rPr>
      </w:pPr>
      <w:r w:rsidRPr="008402B3">
        <w:rPr>
          <w:rFonts w:eastAsiaTheme="minorHAnsi"/>
          <w:sz w:val="32"/>
          <w:szCs w:val="32"/>
          <w:lang w:eastAsia="en-US"/>
        </w:rPr>
        <w:t>Dirección de Estudios y Análisis</w:t>
      </w:r>
    </w:p>
    <w:p w14:paraId="32BA592E" w14:textId="6701941B" w:rsidR="00D96F2C" w:rsidRPr="008402B3" w:rsidRDefault="008402B3" w:rsidP="008402B3">
      <w:pPr>
        <w:spacing w:after="200" w:line="276" w:lineRule="auto"/>
        <w:jc w:val="center"/>
        <w:rPr>
          <w:rFonts w:eastAsiaTheme="minorHAnsi"/>
          <w:sz w:val="32"/>
          <w:szCs w:val="32"/>
          <w:lang w:eastAsia="en-US"/>
        </w:rPr>
      </w:pPr>
      <w:r w:rsidRPr="008402B3">
        <w:rPr>
          <w:rFonts w:eastAsiaTheme="minorHAnsi"/>
          <w:sz w:val="32"/>
          <w:szCs w:val="32"/>
          <w:lang w:eastAsia="en-US"/>
        </w:rPr>
        <w:t>Ministerio de Trabajo y Desarrollo Humano</w:t>
      </w:r>
    </w:p>
    <w:p w14:paraId="51D0FACE" w14:textId="77777777" w:rsidR="004D1387" w:rsidRPr="008402B3" w:rsidRDefault="004D1387" w:rsidP="008402B3">
      <w:pPr>
        <w:spacing w:after="200" w:line="276" w:lineRule="auto"/>
        <w:jc w:val="center"/>
        <w:rPr>
          <w:rFonts w:eastAsiaTheme="minorHAnsi"/>
          <w:sz w:val="32"/>
          <w:szCs w:val="32"/>
          <w:lang w:eastAsia="en-US"/>
        </w:rPr>
      </w:pPr>
    </w:p>
    <w:p w14:paraId="05016960" w14:textId="77777777" w:rsidR="004D1387" w:rsidRDefault="004D1387" w:rsidP="004D1387">
      <w:pPr>
        <w:spacing w:after="900"/>
        <w:jc w:val="center"/>
      </w:pPr>
    </w:p>
    <w:p w14:paraId="5CCC8CE8" w14:textId="2BBFFC93" w:rsidR="00D96F2C" w:rsidRPr="008402B3" w:rsidRDefault="00CF3472" w:rsidP="008402B3">
      <w:pPr>
        <w:spacing w:after="160"/>
        <w:jc w:val="center"/>
        <w:rPr>
          <w:rFonts w:eastAsiaTheme="minorHAnsi"/>
          <w:sz w:val="32"/>
          <w:szCs w:val="32"/>
          <w:lang w:eastAsia="en-US"/>
        </w:rPr>
      </w:pPr>
      <w:r w:rsidRPr="008402B3">
        <w:rPr>
          <w:rFonts w:eastAsiaTheme="minorHAnsi"/>
          <w:sz w:val="32"/>
          <w:szCs w:val="32"/>
          <w:lang w:eastAsia="en-US"/>
        </w:rPr>
        <w:t>Manual de Usuario</w:t>
      </w:r>
      <w:r w:rsidR="008402B3">
        <w:rPr>
          <w:rFonts w:eastAsiaTheme="minorHAnsi"/>
          <w:sz w:val="32"/>
          <w:szCs w:val="32"/>
          <w:lang w:eastAsia="en-US"/>
        </w:rPr>
        <w:t xml:space="preserve">: </w:t>
      </w:r>
      <w:r w:rsidRPr="008402B3">
        <w:rPr>
          <w:rFonts w:eastAsiaTheme="minorHAnsi"/>
          <w:sz w:val="32"/>
          <w:szCs w:val="32"/>
          <w:lang w:eastAsia="en-US"/>
        </w:rPr>
        <w:t>Portal de Indicadores del Ministerio de Trabajo y Desarrollo Humano</w:t>
      </w:r>
    </w:p>
    <w:p w14:paraId="5C37B61C" w14:textId="77777777" w:rsidR="004D1387" w:rsidRDefault="004D1387">
      <w:pPr>
        <w:spacing w:before="3000"/>
      </w:pPr>
    </w:p>
    <w:p w14:paraId="2E469865" w14:textId="77777777" w:rsidR="00D96F2C" w:rsidRPr="008402B3" w:rsidRDefault="00CF3472" w:rsidP="008402B3">
      <w:pPr>
        <w:spacing w:after="200" w:line="276" w:lineRule="auto"/>
        <w:jc w:val="center"/>
        <w:rPr>
          <w:rFonts w:eastAsiaTheme="minorHAnsi"/>
          <w:sz w:val="32"/>
          <w:szCs w:val="32"/>
          <w:lang w:eastAsia="en-US"/>
        </w:rPr>
      </w:pPr>
      <w:r w:rsidRPr="008402B3">
        <w:rPr>
          <w:rFonts w:eastAsiaTheme="minorHAnsi"/>
          <w:sz w:val="32"/>
          <w:szCs w:val="32"/>
          <w:lang w:eastAsia="en-US"/>
        </w:rPr>
        <w:t>Septiembre de 2026</w:t>
      </w:r>
    </w:p>
    <w:p w14:paraId="1B127BC0" w14:textId="77777777" w:rsidR="008402B3" w:rsidRDefault="008402B3">
      <w:pPr>
        <w:rPr>
          <w:lang w:val="es-ES"/>
        </w:rPr>
      </w:pPr>
      <w:r>
        <w:rPr>
          <w:lang w:val="es-ES"/>
        </w:rPr>
        <w:br w:type="page"/>
      </w:r>
    </w:p>
    <w:sdt>
      <w:sdtPr>
        <w:rPr>
          <w:rFonts w:ascii="Times New Roman" w:eastAsia="Times New Roman" w:hAnsi="Times New Roman" w:cs="Times New Roman"/>
          <w:color w:val="auto"/>
          <w:sz w:val="24"/>
          <w:szCs w:val="24"/>
          <w:lang w:val="es-ES" w:eastAsia="zh-CN"/>
        </w:rPr>
        <w:id w:val="-1081208752"/>
        <w:docPartObj>
          <w:docPartGallery w:val="Table of Contents"/>
          <w:docPartUnique/>
        </w:docPartObj>
      </w:sdtPr>
      <w:sdtEndPr>
        <w:rPr>
          <w:b/>
          <w:bCs/>
        </w:rPr>
      </w:sdtEndPr>
      <w:sdtContent>
        <w:p w14:paraId="65A7A6FA" w14:textId="015E55E9" w:rsidR="005A7D9B" w:rsidRPr="002C5F8F" w:rsidRDefault="005A7D9B" w:rsidP="008402B3">
          <w:pPr>
            <w:pStyle w:val="TtuloTDC"/>
            <w:jc w:val="center"/>
            <w:rPr>
              <w:rFonts w:ascii="Times New Roman" w:hAnsi="Times New Roman" w:cs="Times New Roman"/>
              <w:b/>
              <w:bCs/>
              <w:color w:val="auto"/>
              <w:sz w:val="28"/>
              <w:szCs w:val="28"/>
            </w:rPr>
          </w:pPr>
          <w:r w:rsidRPr="008402B3">
            <w:rPr>
              <w:rFonts w:ascii="Times New Roman" w:hAnsi="Times New Roman" w:cs="Times New Roman"/>
              <w:b/>
              <w:bCs/>
              <w:sz w:val="26"/>
              <w:szCs w:val="26"/>
              <w:lang w:val="es-EC" w:eastAsia="en-US"/>
            </w:rPr>
            <w:t>Contenido</w:t>
          </w:r>
        </w:p>
        <w:p w14:paraId="329D7376" w14:textId="6B485F59" w:rsidR="005A7D9B" w:rsidRPr="007C0EF4" w:rsidRDefault="005A7D9B">
          <w:pPr>
            <w:pStyle w:val="TDC1"/>
            <w:tabs>
              <w:tab w:val="right" w:leader="dot" w:pos="9628"/>
            </w:tabs>
            <w:rPr>
              <w:noProof/>
            </w:rPr>
          </w:pPr>
          <w:r w:rsidRPr="007C0EF4">
            <w:fldChar w:fldCharType="begin"/>
          </w:r>
          <w:r w:rsidRPr="007C0EF4">
            <w:instrText xml:space="preserve"> TOC \o "1-3" \h \z \u </w:instrText>
          </w:r>
          <w:r w:rsidRPr="007C0EF4">
            <w:fldChar w:fldCharType="separate"/>
          </w:r>
          <w:hyperlink w:anchor="_Toc241824959" w:history="1">
            <w:r w:rsidRPr="007C0EF4">
              <w:rPr>
                <w:rStyle w:val="Hipervnculo"/>
                <w:noProof/>
              </w:rPr>
              <w:t>1. Introducción</w:t>
            </w:r>
            <w:r w:rsidRPr="007C0EF4">
              <w:rPr>
                <w:noProof/>
                <w:webHidden/>
              </w:rPr>
              <w:tab/>
            </w:r>
            <w:r w:rsidRPr="007C0EF4">
              <w:rPr>
                <w:noProof/>
                <w:webHidden/>
              </w:rPr>
              <w:fldChar w:fldCharType="begin"/>
            </w:r>
            <w:r w:rsidRPr="007C0EF4">
              <w:rPr>
                <w:noProof/>
                <w:webHidden/>
              </w:rPr>
              <w:instrText xml:space="preserve"> PAGEREF _Toc241824959 \h </w:instrText>
            </w:r>
            <w:r w:rsidRPr="007C0EF4">
              <w:rPr>
                <w:noProof/>
                <w:webHidden/>
              </w:rPr>
            </w:r>
            <w:r w:rsidRPr="007C0EF4">
              <w:rPr>
                <w:noProof/>
                <w:webHidden/>
              </w:rPr>
              <w:fldChar w:fldCharType="separate"/>
            </w:r>
            <w:r w:rsidRPr="007C0EF4">
              <w:rPr>
                <w:noProof/>
                <w:webHidden/>
              </w:rPr>
              <w:t>6</w:t>
            </w:r>
            <w:r w:rsidRPr="007C0EF4">
              <w:rPr>
                <w:noProof/>
                <w:webHidden/>
              </w:rPr>
              <w:fldChar w:fldCharType="end"/>
            </w:r>
          </w:hyperlink>
        </w:p>
        <w:p w14:paraId="5D634DE8" w14:textId="44B3DA72" w:rsidR="005A7D9B" w:rsidRPr="007C0EF4" w:rsidRDefault="008402B3">
          <w:pPr>
            <w:pStyle w:val="TDC2"/>
            <w:tabs>
              <w:tab w:val="right" w:leader="dot" w:pos="9628"/>
            </w:tabs>
            <w:rPr>
              <w:noProof/>
            </w:rPr>
          </w:pPr>
          <w:hyperlink w:anchor="_Toc241824960" w:history="1">
            <w:r w:rsidR="005A7D9B" w:rsidRPr="007C0EF4">
              <w:rPr>
                <w:rStyle w:val="Hipervnculo"/>
                <w:noProof/>
              </w:rPr>
              <w:t>1.1 Objetivo de la solución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_Toc241824960 \h </w:instrText>
            </w:r>
            <w:r w:rsidR="005A7D9B" w:rsidRPr="007C0EF4">
              <w:rPr>
                <w:noProof/>
                <w:webHidden/>
              </w:rPr>
            </w:r>
            <w:r w:rsidR="005A7D9B" w:rsidRPr="007C0EF4">
              <w:rPr>
                <w:noProof/>
                <w:webHidden/>
              </w:rPr>
              <w:fldChar w:fldCharType="separate"/>
            </w:r>
            <w:r w:rsidR="005A7D9B" w:rsidRPr="007C0EF4">
              <w:rPr>
                <w:noProof/>
                <w:webHidden/>
              </w:rPr>
              <w:t>6</w:t>
            </w:r>
            <w:r w:rsidR="005A7D9B" w:rsidRPr="007C0EF4">
              <w:rPr>
                <w:noProof/>
                <w:webHidden/>
              </w:rPr>
              <w:fldChar w:fldCharType="end"/>
            </w:r>
          </w:hyperlink>
        </w:p>
        <w:p w14:paraId="45B0A788" w14:textId="146EACF0" w:rsidR="005A7D9B" w:rsidRPr="007C0EF4" w:rsidRDefault="008402B3">
          <w:pPr>
            <w:pStyle w:val="TDC2"/>
            <w:tabs>
              <w:tab w:val="right" w:leader="dot" w:pos="9628"/>
            </w:tabs>
            <w:rPr>
              <w:noProof/>
            </w:rPr>
          </w:pPr>
          <w:hyperlink w:anchor="_Toc241824961" w:history="1">
            <w:r w:rsidR="005A7D9B" w:rsidRPr="007C0EF4">
              <w:rPr>
                <w:rStyle w:val="Hipervnculo"/>
                <w:noProof/>
              </w:rPr>
              <w:t>1.2 Objetivo del manual</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_Toc241824961 \h </w:instrText>
            </w:r>
            <w:r w:rsidR="005A7D9B" w:rsidRPr="007C0EF4">
              <w:rPr>
                <w:noProof/>
                <w:webHidden/>
              </w:rPr>
            </w:r>
            <w:r w:rsidR="005A7D9B" w:rsidRPr="007C0EF4">
              <w:rPr>
                <w:noProof/>
                <w:webHidden/>
              </w:rPr>
              <w:fldChar w:fldCharType="separate"/>
            </w:r>
            <w:r w:rsidR="005A7D9B" w:rsidRPr="007C0EF4">
              <w:rPr>
                <w:noProof/>
                <w:webHidden/>
              </w:rPr>
              <w:t>6</w:t>
            </w:r>
            <w:r w:rsidR="005A7D9B" w:rsidRPr="007C0EF4">
              <w:rPr>
                <w:noProof/>
                <w:webHidden/>
              </w:rPr>
              <w:fldChar w:fldCharType="end"/>
            </w:r>
          </w:hyperlink>
        </w:p>
        <w:p w14:paraId="2517D59D" w14:textId="76230088" w:rsidR="005A7D9B" w:rsidRPr="007C0EF4" w:rsidRDefault="008402B3">
          <w:pPr>
            <w:pStyle w:val="TDC2"/>
            <w:tabs>
              <w:tab w:val="right" w:leader="dot" w:pos="9628"/>
            </w:tabs>
            <w:rPr>
              <w:noProof/>
            </w:rPr>
          </w:pPr>
          <w:hyperlink w:anchor="_Toc241824962" w:history="1">
            <w:r w:rsidR="005A7D9B" w:rsidRPr="007C0EF4">
              <w:rPr>
                <w:rStyle w:val="Hipervnculo"/>
                <w:noProof/>
              </w:rPr>
              <w:t>1.3 Alcance</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_Toc241824962 \h </w:instrText>
            </w:r>
            <w:r w:rsidR="005A7D9B" w:rsidRPr="007C0EF4">
              <w:rPr>
                <w:noProof/>
                <w:webHidden/>
              </w:rPr>
            </w:r>
            <w:r w:rsidR="005A7D9B" w:rsidRPr="007C0EF4">
              <w:rPr>
                <w:noProof/>
                <w:webHidden/>
              </w:rPr>
              <w:fldChar w:fldCharType="separate"/>
            </w:r>
            <w:r w:rsidR="005A7D9B" w:rsidRPr="007C0EF4">
              <w:rPr>
                <w:noProof/>
                <w:webHidden/>
              </w:rPr>
              <w:t>6</w:t>
            </w:r>
            <w:r w:rsidR="005A7D9B" w:rsidRPr="007C0EF4">
              <w:rPr>
                <w:noProof/>
                <w:webHidden/>
              </w:rPr>
              <w:fldChar w:fldCharType="end"/>
            </w:r>
          </w:hyperlink>
        </w:p>
        <w:p w14:paraId="1E6AAD45" w14:textId="71BFA5AE" w:rsidR="005A7D9B" w:rsidRPr="007C0EF4" w:rsidRDefault="008402B3">
          <w:pPr>
            <w:pStyle w:val="TDC2"/>
            <w:tabs>
              <w:tab w:val="right" w:leader="dot" w:pos="9628"/>
            </w:tabs>
            <w:rPr>
              <w:noProof/>
            </w:rPr>
          </w:pPr>
          <w:hyperlink w:anchor="_Toc241824963" w:history="1">
            <w:r w:rsidR="005A7D9B" w:rsidRPr="007C0EF4">
              <w:rPr>
                <w:rStyle w:val="Hipervnculo"/>
                <w:noProof/>
              </w:rPr>
              <w:t>1.4 Marco de referencia</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_Toc241824963 \h </w:instrText>
            </w:r>
            <w:r w:rsidR="005A7D9B" w:rsidRPr="007C0EF4">
              <w:rPr>
                <w:noProof/>
                <w:webHidden/>
              </w:rPr>
            </w:r>
            <w:r w:rsidR="005A7D9B" w:rsidRPr="007C0EF4">
              <w:rPr>
                <w:noProof/>
                <w:webHidden/>
              </w:rPr>
              <w:fldChar w:fldCharType="separate"/>
            </w:r>
            <w:r w:rsidR="005A7D9B" w:rsidRPr="007C0EF4">
              <w:rPr>
                <w:noProof/>
                <w:webHidden/>
              </w:rPr>
              <w:t>7</w:t>
            </w:r>
            <w:r w:rsidR="005A7D9B" w:rsidRPr="007C0EF4">
              <w:rPr>
                <w:noProof/>
                <w:webHidden/>
              </w:rPr>
              <w:fldChar w:fldCharType="end"/>
            </w:r>
          </w:hyperlink>
        </w:p>
        <w:p w14:paraId="7D86039C" w14:textId="7D13D7FD" w:rsidR="005A7D9B" w:rsidRPr="007C0EF4" w:rsidRDefault="008402B3">
          <w:pPr>
            <w:pStyle w:val="TDC1"/>
            <w:tabs>
              <w:tab w:val="right" w:leader="dot" w:pos="9628"/>
            </w:tabs>
            <w:rPr>
              <w:noProof/>
            </w:rPr>
          </w:pPr>
          <w:hyperlink w:anchor="_Toc241824964" w:history="1">
            <w:r w:rsidR="005A7D9B" w:rsidRPr="007C0EF4">
              <w:rPr>
                <w:rStyle w:val="Hipervnculo"/>
                <w:noProof/>
              </w:rPr>
              <w:t>2. Estructura general de la solución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_Toc241824964 \h </w:instrText>
            </w:r>
            <w:r w:rsidR="005A7D9B" w:rsidRPr="007C0EF4">
              <w:rPr>
                <w:noProof/>
                <w:webHidden/>
              </w:rPr>
            </w:r>
            <w:r w:rsidR="005A7D9B" w:rsidRPr="007C0EF4">
              <w:rPr>
                <w:noProof/>
                <w:webHidden/>
              </w:rPr>
              <w:fldChar w:fldCharType="separate"/>
            </w:r>
            <w:r w:rsidR="005A7D9B" w:rsidRPr="007C0EF4">
              <w:rPr>
                <w:noProof/>
                <w:webHidden/>
              </w:rPr>
              <w:t>8</w:t>
            </w:r>
            <w:r w:rsidR="005A7D9B" w:rsidRPr="007C0EF4">
              <w:rPr>
                <w:noProof/>
                <w:webHidden/>
              </w:rPr>
              <w:fldChar w:fldCharType="end"/>
            </w:r>
          </w:hyperlink>
        </w:p>
        <w:p w14:paraId="194565D2" w14:textId="054CC94F" w:rsidR="005A7D9B" w:rsidRPr="007C0EF4" w:rsidRDefault="008402B3">
          <w:pPr>
            <w:pStyle w:val="TDC2"/>
            <w:tabs>
              <w:tab w:val="right" w:leader="dot" w:pos="9628"/>
            </w:tabs>
            <w:rPr>
              <w:noProof/>
            </w:rPr>
          </w:pPr>
          <w:hyperlink w:anchor="_Toc241824965" w:history="1">
            <w:r w:rsidR="005A7D9B" w:rsidRPr="007C0EF4">
              <w:rPr>
                <w:rStyle w:val="Hipervnculo"/>
                <w:noProof/>
              </w:rPr>
              <w:t>2.1 Página de inicio</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_Toc241824965 \h </w:instrText>
            </w:r>
            <w:r w:rsidR="005A7D9B" w:rsidRPr="007C0EF4">
              <w:rPr>
                <w:noProof/>
                <w:webHidden/>
              </w:rPr>
            </w:r>
            <w:r w:rsidR="005A7D9B" w:rsidRPr="007C0EF4">
              <w:rPr>
                <w:noProof/>
                <w:webHidden/>
              </w:rPr>
              <w:fldChar w:fldCharType="separate"/>
            </w:r>
            <w:r w:rsidR="005A7D9B" w:rsidRPr="007C0EF4">
              <w:rPr>
                <w:noProof/>
                <w:webHidden/>
              </w:rPr>
              <w:t>8</w:t>
            </w:r>
            <w:r w:rsidR="005A7D9B" w:rsidRPr="007C0EF4">
              <w:rPr>
                <w:noProof/>
                <w:webHidden/>
              </w:rPr>
              <w:fldChar w:fldCharType="end"/>
            </w:r>
          </w:hyperlink>
        </w:p>
        <w:p w14:paraId="165FDD5E" w14:textId="611A41AE" w:rsidR="005A7D9B" w:rsidRPr="007C0EF4" w:rsidRDefault="008402B3">
          <w:pPr>
            <w:pStyle w:val="TDC2"/>
            <w:tabs>
              <w:tab w:val="right" w:leader="dot" w:pos="9628"/>
            </w:tabs>
            <w:rPr>
              <w:noProof/>
            </w:rPr>
          </w:pPr>
          <w:hyperlink w:anchor="_Toc241824966" w:history="1">
            <w:r w:rsidR="005A7D9B" w:rsidRPr="007C0EF4">
              <w:rPr>
                <w:rStyle w:val="Hipervnculo"/>
                <w:noProof/>
              </w:rPr>
              <w:t>2.2 Mapa del portal</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_Toc241824966 \h </w:instrText>
            </w:r>
            <w:r w:rsidR="005A7D9B" w:rsidRPr="007C0EF4">
              <w:rPr>
                <w:noProof/>
                <w:webHidden/>
              </w:rPr>
            </w:r>
            <w:r w:rsidR="005A7D9B" w:rsidRPr="007C0EF4">
              <w:rPr>
                <w:noProof/>
                <w:webHidden/>
              </w:rPr>
              <w:fldChar w:fldCharType="separate"/>
            </w:r>
            <w:r w:rsidR="005A7D9B" w:rsidRPr="007C0EF4">
              <w:rPr>
                <w:noProof/>
                <w:webHidden/>
              </w:rPr>
              <w:t>8</w:t>
            </w:r>
            <w:r w:rsidR="005A7D9B" w:rsidRPr="007C0EF4">
              <w:rPr>
                <w:noProof/>
                <w:webHidden/>
              </w:rPr>
              <w:fldChar w:fldCharType="end"/>
            </w:r>
          </w:hyperlink>
        </w:p>
        <w:p w14:paraId="76BC1BD6" w14:textId="4A1FABD1" w:rsidR="005A7D9B" w:rsidRPr="007C0EF4" w:rsidRDefault="008402B3">
          <w:pPr>
            <w:pStyle w:val="TDC2"/>
            <w:tabs>
              <w:tab w:val="right" w:leader="dot" w:pos="9628"/>
            </w:tabs>
            <w:rPr>
              <w:noProof/>
            </w:rPr>
          </w:pPr>
          <w:hyperlink w:anchor="_Toc241824967" w:history="1">
            <w:r w:rsidR="005A7D9B" w:rsidRPr="007C0EF4">
              <w:rPr>
                <w:rStyle w:val="Hipervnculo"/>
                <w:noProof/>
              </w:rPr>
              <w:t>2.3 Etiquetas de estado</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_Toc241824967 \h </w:instrText>
            </w:r>
            <w:r w:rsidR="005A7D9B" w:rsidRPr="007C0EF4">
              <w:rPr>
                <w:noProof/>
                <w:webHidden/>
              </w:rPr>
            </w:r>
            <w:r w:rsidR="005A7D9B" w:rsidRPr="007C0EF4">
              <w:rPr>
                <w:noProof/>
                <w:webHidden/>
              </w:rPr>
              <w:fldChar w:fldCharType="separate"/>
            </w:r>
            <w:r w:rsidR="005A7D9B" w:rsidRPr="007C0EF4">
              <w:rPr>
                <w:noProof/>
                <w:webHidden/>
              </w:rPr>
              <w:t>9</w:t>
            </w:r>
            <w:r w:rsidR="005A7D9B" w:rsidRPr="007C0EF4">
              <w:rPr>
                <w:noProof/>
                <w:webHidden/>
              </w:rPr>
              <w:fldChar w:fldCharType="end"/>
            </w:r>
          </w:hyperlink>
        </w:p>
        <w:p w14:paraId="2984E5E4" w14:textId="1F458065" w:rsidR="005A7D9B" w:rsidRPr="007C0EF4" w:rsidRDefault="008402B3">
          <w:pPr>
            <w:pStyle w:val="TDC1"/>
            <w:tabs>
              <w:tab w:val="right" w:leader="dot" w:pos="9628"/>
            </w:tabs>
            <w:rPr>
              <w:noProof/>
            </w:rPr>
          </w:pPr>
          <w:hyperlink w:anchor="_Toc241824968" w:history="1">
            <w:r w:rsidR="005A7D9B" w:rsidRPr="007C0EF4">
              <w:rPr>
                <w:rStyle w:val="Hipervnculo"/>
                <w:noProof/>
              </w:rPr>
              <w:t>3. Navegación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_Toc241824968 \h </w:instrText>
            </w:r>
            <w:r w:rsidR="005A7D9B" w:rsidRPr="007C0EF4">
              <w:rPr>
                <w:noProof/>
                <w:webHidden/>
              </w:rPr>
            </w:r>
            <w:r w:rsidR="005A7D9B" w:rsidRPr="007C0EF4">
              <w:rPr>
                <w:noProof/>
                <w:webHidden/>
              </w:rPr>
              <w:fldChar w:fldCharType="separate"/>
            </w:r>
            <w:r w:rsidR="005A7D9B" w:rsidRPr="007C0EF4">
              <w:rPr>
                <w:noProof/>
                <w:webHidden/>
              </w:rPr>
              <w:t>10</w:t>
            </w:r>
            <w:r w:rsidR="005A7D9B" w:rsidRPr="007C0EF4">
              <w:rPr>
                <w:noProof/>
                <w:webHidden/>
              </w:rPr>
              <w:fldChar w:fldCharType="end"/>
            </w:r>
          </w:hyperlink>
        </w:p>
        <w:p w14:paraId="6A742D20" w14:textId="179E90B8" w:rsidR="005A7D9B" w:rsidRPr="007C0EF4" w:rsidRDefault="008402B3">
          <w:pPr>
            <w:pStyle w:val="TDC2"/>
            <w:tabs>
              <w:tab w:val="right" w:leader="dot" w:pos="9628"/>
            </w:tabs>
            <w:rPr>
              <w:noProof/>
            </w:rPr>
          </w:pPr>
          <w:hyperlink w:anchor="_Toc241824969" w:history="1">
            <w:r w:rsidR="005A7D9B" w:rsidRPr="007C0EF4">
              <w:rPr>
                <w:rStyle w:val="Hipervnculo"/>
                <w:noProof/>
              </w:rPr>
              <w:t>3.1 Elementos comunes de las páginas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_Toc241824969 \h </w:instrText>
            </w:r>
            <w:r w:rsidR="005A7D9B" w:rsidRPr="007C0EF4">
              <w:rPr>
                <w:noProof/>
                <w:webHidden/>
              </w:rPr>
            </w:r>
            <w:r w:rsidR="005A7D9B" w:rsidRPr="007C0EF4">
              <w:rPr>
                <w:noProof/>
                <w:webHidden/>
              </w:rPr>
              <w:fldChar w:fldCharType="separate"/>
            </w:r>
            <w:r w:rsidR="005A7D9B" w:rsidRPr="007C0EF4">
              <w:rPr>
                <w:noProof/>
                <w:webHidden/>
              </w:rPr>
              <w:t>10</w:t>
            </w:r>
            <w:r w:rsidR="005A7D9B" w:rsidRPr="007C0EF4">
              <w:rPr>
                <w:noProof/>
                <w:webHidden/>
              </w:rPr>
              <w:fldChar w:fldCharType="end"/>
            </w:r>
          </w:hyperlink>
        </w:p>
        <w:p w14:paraId="05F4018A" w14:textId="7FF2E561" w:rsidR="005A7D9B" w:rsidRPr="007C0EF4" w:rsidRDefault="008402B3">
          <w:pPr>
            <w:pStyle w:val="TDC2"/>
            <w:tabs>
              <w:tab w:val="right" w:leader="dot" w:pos="9628"/>
            </w:tabs>
            <w:rPr>
              <w:noProof/>
            </w:rPr>
          </w:pPr>
          <w:hyperlink w:anchor="_Toc241824970" w:history="1">
            <w:r w:rsidR="005A7D9B" w:rsidRPr="007C0EF4">
              <w:rPr>
                <w:rStyle w:val="Hipervnculo"/>
                <w:noProof/>
              </w:rPr>
              <w:t>3.2 Menú principal</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_Toc241824970 \h </w:instrText>
            </w:r>
            <w:r w:rsidR="005A7D9B" w:rsidRPr="007C0EF4">
              <w:rPr>
                <w:noProof/>
                <w:webHidden/>
              </w:rPr>
            </w:r>
            <w:r w:rsidR="005A7D9B" w:rsidRPr="007C0EF4">
              <w:rPr>
                <w:noProof/>
                <w:webHidden/>
              </w:rPr>
              <w:fldChar w:fldCharType="separate"/>
            </w:r>
            <w:r w:rsidR="005A7D9B" w:rsidRPr="007C0EF4">
              <w:rPr>
                <w:noProof/>
                <w:webHidden/>
              </w:rPr>
              <w:t>10</w:t>
            </w:r>
            <w:r w:rsidR="005A7D9B" w:rsidRPr="007C0EF4">
              <w:rPr>
                <w:noProof/>
                <w:webHidden/>
              </w:rPr>
              <w:fldChar w:fldCharType="end"/>
            </w:r>
          </w:hyperlink>
        </w:p>
        <w:p w14:paraId="7CEBC799" w14:textId="718D71F1" w:rsidR="005A7D9B" w:rsidRPr="007C0EF4" w:rsidRDefault="008402B3">
          <w:pPr>
            <w:pStyle w:val="TDC2"/>
            <w:tabs>
              <w:tab w:val="right" w:leader="dot" w:pos="9628"/>
            </w:tabs>
            <w:rPr>
              <w:noProof/>
            </w:rPr>
          </w:pPr>
          <w:hyperlink w:anchor="_Toc241824971" w:history="1">
            <w:r w:rsidR="005A7D9B" w:rsidRPr="007C0EF4">
              <w:rPr>
                <w:rStyle w:val="Hipervnculo"/>
                <w:noProof/>
              </w:rPr>
              <w:t>3.3 Formas de desplazarse en el portal</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_Toc241824971 \h </w:instrText>
            </w:r>
            <w:r w:rsidR="005A7D9B" w:rsidRPr="007C0EF4">
              <w:rPr>
                <w:noProof/>
                <w:webHidden/>
              </w:rPr>
            </w:r>
            <w:r w:rsidR="005A7D9B" w:rsidRPr="007C0EF4">
              <w:rPr>
                <w:noProof/>
                <w:webHidden/>
              </w:rPr>
              <w:fldChar w:fldCharType="separate"/>
            </w:r>
            <w:r w:rsidR="005A7D9B" w:rsidRPr="007C0EF4">
              <w:rPr>
                <w:noProof/>
                <w:webHidden/>
              </w:rPr>
              <w:t>12</w:t>
            </w:r>
            <w:r w:rsidR="005A7D9B" w:rsidRPr="007C0EF4">
              <w:rPr>
                <w:noProof/>
                <w:webHidden/>
              </w:rPr>
              <w:fldChar w:fldCharType="end"/>
            </w:r>
          </w:hyperlink>
        </w:p>
        <w:p w14:paraId="7C5528D2" w14:textId="654D1995" w:rsidR="005A7D9B" w:rsidRPr="007C0EF4" w:rsidRDefault="008402B3">
          <w:pPr>
            <w:pStyle w:val="TDC2"/>
            <w:tabs>
              <w:tab w:val="right" w:leader="dot" w:pos="9628"/>
            </w:tabs>
            <w:rPr>
              <w:noProof/>
            </w:rPr>
          </w:pPr>
          <w:hyperlink w:anchor="_Toc241824972" w:history="1">
            <w:r w:rsidR="005A7D9B" w:rsidRPr="007C0EF4">
              <w:rPr>
                <w:rStyle w:val="Hipervnculo"/>
                <w:noProof/>
              </w:rPr>
              <w:t>3.4 Uso en dispositivos móviles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_Toc241824972 \h </w:instrText>
            </w:r>
            <w:r w:rsidR="005A7D9B" w:rsidRPr="007C0EF4">
              <w:rPr>
                <w:noProof/>
                <w:webHidden/>
              </w:rPr>
            </w:r>
            <w:r w:rsidR="005A7D9B" w:rsidRPr="007C0EF4">
              <w:rPr>
                <w:noProof/>
                <w:webHidden/>
              </w:rPr>
              <w:fldChar w:fldCharType="separate"/>
            </w:r>
            <w:r w:rsidR="005A7D9B" w:rsidRPr="007C0EF4">
              <w:rPr>
                <w:noProof/>
                <w:webHidden/>
              </w:rPr>
              <w:t>12</w:t>
            </w:r>
            <w:r w:rsidR="005A7D9B" w:rsidRPr="007C0EF4">
              <w:rPr>
                <w:noProof/>
                <w:webHidden/>
              </w:rPr>
              <w:fldChar w:fldCharType="end"/>
            </w:r>
          </w:hyperlink>
        </w:p>
        <w:p w14:paraId="6A0C0463" w14:textId="629FCC22" w:rsidR="005A7D9B" w:rsidRPr="007C0EF4" w:rsidRDefault="008402B3">
          <w:pPr>
            <w:pStyle w:val="TDC1"/>
            <w:tabs>
              <w:tab w:val="right" w:leader="dot" w:pos="9628"/>
            </w:tabs>
            <w:rPr>
              <w:noProof/>
            </w:rPr>
          </w:pPr>
          <w:hyperlink w:anchor="_Toc241824973" w:history="1">
            <w:r w:rsidR="005A7D9B" w:rsidRPr="007C0EF4">
              <w:rPr>
                <w:rStyle w:val="Hipervnculo"/>
                <w:noProof/>
              </w:rPr>
              <w:t>4. Secciones del portal</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_Toc241824973 \h </w:instrText>
            </w:r>
            <w:r w:rsidR="005A7D9B" w:rsidRPr="007C0EF4">
              <w:rPr>
                <w:noProof/>
                <w:webHidden/>
              </w:rPr>
            </w:r>
            <w:r w:rsidR="005A7D9B" w:rsidRPr="007C0EF4">
              <w:rPr>
                <w:noProof/>
                <w:webHidden/>
              </w:rPr>
              <w:fldChar w:fldCharType="separate"/>
            </w:r>
            <w:r w:rsidR="005A7D9B" w:rsidRPr="007C0EF4">
              <w:rPr>
                <w:noProof/>
                <w:webHidden/>
              </w:rPr>
              <w:t>13</w:t>
            </w:r>
            <w:r w:rsidR="005A7D9B" w:rsidRPr="007C0EF4">
              <w:rPr>
                <w:noProof/>
                <w:webHidden/>
              </w:rPr>
              <w:fldChar w:fldCharType="end"/>
            </w:r>
          </w:hyperlink>
        </w:p>
        <w:p w14:paraId="6A112CCB" w14:textId="19530DF9" w:rsidR="005A7D9B" w:rsidRPr="007C0EF4" w:rsidRDefault="008402B3">
          <w:pPr>
            <w:pStyle w:val="TDC2"/>
            <w:tabs>
              <w:tab w:val="right" w:leader="dot" w:pos="9628"/>
            </w:tabs>
            <w:rPr>
              <w:noProof/>
            </w:rPr>
          </w:pPr>
          <w:hyperlink w:anchor="_Toc241824974" w:history="1">
            <w:r w:rsidR="005A7D9B" w:rsidRPr="007C0EF4">
              <w:rPr>
                <w:rStyle w:val="Hipervnculo"/>
                <w:noProof/>
              </w:rPr>
              <w:t>4.1 Plan Nacional de Desarrollo 2025–2029</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_Toc241824974 \h </w:instrText>
            </w:r>
            <w:r w:rsidR="005A7D9B" w:rsidRPr="007C0EF4">
              <w:rPr>
                <w:noProof/>
                <w:webHidden/>
              </w:rPr>
            </w:r>
            <w:r w:rsidR="005A7D9B" w:rsidRPr="007C0EF4">
              <w:rPr>
                <w:noProof/>
                <w:webHidden/>
              </w:rPr>
              <w:fldChar w:fldCharType="separate"/>
            </w:r>
            <w:r w:rsidR="005A7D9B" w:rsidRPr="007C0EF4">
              <w:rPr>
                <w:noProof/>
                <w:webHidden/>
              </w:rPr>
              <w:t>13</w:t>
            </w:r>
            <w:r w:rsidR="005A7D9B" w:rsidRPr="007C0EF4">
              <w:rPr>
                <w:noProof/>
                <w:webHidden/>
              </w:rPr>
              <w:fldChar w:fldCharType="end"/>
            </w:r>
          </w:hyperlink>
        </w:p>
        <w:p w14:paraId="2FF057FD" w14:textId="60B3D087" w:rsidR="005A7D9B" w:rsidRPr="007C0EF4" w:rsidRDefault="008402B3">
          <w:pPr>
            <w:pStyle w:val="TDC3"/>
            <w:tabs>
              <w:tab w:val="right" w:leader="dot" w:pos="9628"/>
            </w:tabs>
            <w:rPr>
              <w:noProof/>
            </w:rPr>
          </w:pPr>
          <w:hyperlink w:anchor="_Toc241824975" w:history="1">
            <w:r w:rsidR="005A7D9B" w:rsidRPr="007C0EF4">
              <w:rPr>
                <w:rStyle w:val="Hipervnculo"/>
                <w:noProof/>
              </w:rPr>
              <w:t>4.1.1 Protección Social e Inclusión Económica</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_Toc241824975 \h </w:instrText>
            </w:r>
            <w:r w:rsidR="005A7D9B" w:rsidRPr="007C0EF4">
              <w:rPr>
                <w:noProof/>
                <w:webHidden/>
              </w:rPr>
            </w:r>
            <w:r w:rsidR="005A7D9B" w:rsidRPr="007C0EF4">
              <w:rPr>
                <w:noProof/>
                <w:webHidden/>
              </w:rPr>
              <w:fldChar w:fldCharType="separate"/>
            </w:r>
            <w:r w:rsidR="005A7D9B" w:rsidRPr="007C0EF4">
              <w:rPr>
                <w:noProof/>
                <w:webHidden/>
              </w:rPr>
              <w:t>13</w:t>
            </w:r>
            <w:r w:rsidR="005A7D9B" w:rsidRPr="007C0EF4">
              <w:rPr>
                <w:noProof/>
                <w:webHidden/>
              </w:rPr>
              <w:fldChar w:fldCharType="end"/>
            </w:r>
          </w:hyperlink>
        </w:p>
        <w:p w14:paraId="326C627F" w14:textId="6F3C1C5A" w:rsidR="005A7D9B" w:rsidRPr="007C0EF4" w:rsidRDefault="008402B3">
          <w:pPr>
            <w:pStyle w:val="TDC3"/>
            <w:tabs>
              <w:tab w:val="right" w:leader="dot" w:pos="9628"/>
            </w:tabs>
            <w:rPr>
              <w:noProof/>
            </w:rPr>
          </w:pPr>
          <w:hyperlink w:anchor="_Toc241824976" w:history="1">
            <w:r w:rsidR="005A7D9B" w:rsidRPr="007C0EF4">
              <w:rPr>
                <w:rStyle w:val="Hipervnculo"/>
                <w:noProof/>
              </w:rPr>
              <w:t>4.1.2 Trabajo y Oportunidades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_Toc241824976 \h </w:instrText>
            </w:r>
            <w:r w:rsidR="005A7D9B" w:rsidRPr="007C0EF4">
              <w:rPr>
                <w:noProof/>
                <w:webHidden/>
              </w:rPr>
            </w:r>
            <w:r w:rsidR="005A7D9B" w:rsidRPr="007C0EF4">
              <w:rPr>
                <w:noProof/>
                <w:webHidden/>
              </w:rPr>
              <w:fldChar w:fldCharType="separate"/>
            </w:r>
            <w:r w:rsidR="005A7D9B" w:rsidRPr="007C0EF4">
              <w:rPr>
                <w:noProof/>
                <w:webHidden/>
              </w:rPr>
              <w:t>18</w:t>
            </w:r>
            <w:r w:rsidR="005A7D9B" w:rsidRPr="007C0EF4">
              <w:rPr>
                <w:noProof/>
                <w:webHidden/>
              </w:rPr>
              <w:fldChar w:fldCharType="end"/>
            </w:r>
          </w:hyperlink>
        </w:p>
        <w:p w14:paraId="030B76F6" w14:textId="21B8C1D1" w:rsidR="005A7D9B" w:rsidRPr="007C0EF4" w:rsidRDefault="008402B3">
          <w:pPr>
            <w:pStyle w:val="TDC3"/>
            <w:tabs>
              <w:tab w:val="right" w:leader="dot" w:pos="9628"/>
            </w:tabs>
            <w:rPr>
              <w:noProof/>
            </w:rPr>
          </w:pPr>
          <w:hyperlink w:anchor="_Toc241824977" w:history="1">
            <w:r w:rsidR="005A7D9B" w:rsidRPr="007C0EF4">
              <w:rPr>
                <w:rStyle w:val="Hipervnculo"/>
                <w:noProof/>
              </w:rPr>
              <w:t>4.1.3 Ficha del indicador</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_Toc241824977 \h </w:instrText>
            </w:r>
            <w:r w:rsidR="005A7D9B" w:rsidRPr="007C0EF4">
              <w:rPr>
                <w:noProof/>
                <w:webHidden/>
              </w:rPr>
            </w:r>
            <w:r w:rsidR="005A7D9B" w:rsidRPr="007C0EF4">
              <w:rPr>
                <w:noProof/>
                <w:webHidden/>
              </w:rPr>
              <w:fldChar w:fldCharType="separate"/>
            </w:r>
            <w:r w:rsidR="005A7D9B" w:rsidRPr="007C0EF4">
              <w:rPr>
                <w:noProof/>
                <w:webHidden/>
              </w:rPr>
              <w:t>21</w:t>
            </w:r>
            <w:r w:rsidR="005A7D9B" w:rsidRPr="007C0EF4">
              <w:rPr>
                <w:noProof/>
                <w:webHidden/>
              </w:rPr>
              <w:fldChar w:fldCharType="end"/>
            </w:r>
          </w:hyperlink>
        </w:p>
        <w:p w14:paraId="69DF6028" w14:textId="211F6C30" w:rsidR="005A7D9B" w:rsidRPr="007C0EF4" w:rsidRDefault="008402B3">
          <w:pPr>
            <w:pStyle w:val="TDC3"/>
            <w:tabs>
              <w:tab w:val="right" w:leader="dot" w:pos="9628"/>
            </w:tabs>
            <w:rPr>
              <w:noProof/>
            </w:rPr>
          </w:pPr>
          <w:hyperlink w:anchor="_Toc241824978" w:history="1">
            <w:r w:rsidR="005A7D9B" w:rsidRPr="007C0EF4">
              <w:rPr>
                <w:rStyle w:val="Hipervnculo"/>
                <w:noProof/>
              </w:rPr>
              <w:t>4.1.4 Seguimiento de acciones 2026</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_Toc241824978 \h </w:instrText>
            </w:r>
            <w:r w:rsidR="005A7D9B" w:rsidRPr="007C0EF4">
              <w:rPr>
                <w:noProof/>
                <w:webHidden/>
              </w:rPr>
            </w:r>
            <w:r w:rsidR="005A7D9B" w:rsidRPr="007C0EF4">
              <w:rPr>
                <w:noProof/>
                <w:webHidden/>
              </w:rPr>
              <w:fldChar w:fldCharType="separate"/>
            </w:r>
            <w:r w:rsidR="005A7D9B" w:rsidRPr="007C0EF4">
              <w:rPr>
                <w:noProof/>
                <w:webHidden/>
              </w:rPr>
              <w:t>21</w:t>
            </w:r>
            <w:r w:rsidR="005A7D9B" w:rsidRPr="007C0EF4">
              <w:rPr>
                <w:noProof/>
                <w:webHidden/>
              </w:rPr>
              <w:fldChar w:fldCharType="end"/>
            </w:r>
          </w:hyperlink>
        </w:p>
        <w:p w14:paraId="3978BF7E" w14:textId="50E920BF" w:rsidR="005A7D9B" w:rsidRPr="007C0EF4" w:rsidRDefault="008402B3">
          <w:pPr>
            <w:pStyle w:val="TDC2"/>
            <w:tabs>
              <w:tab w:val="right" w:leader="dot" w:pos="9628"/>
            </w:tabs>
            <w:rPr>
              <w:noProof/>
            </w:rPr>
          </w:pPr>
          <w:hyperlink w:anchor="_Toc241824979" w:history="1">
            <w:r w:rsidR="005A7D9B" w:rsidRPr="007C0EF4">
              <w:rPr>
                <w:rStyle w:val="Hipervnculo"/>
                <w:noProof/>
              </w:rPr>
              <w:t>4.2 Panel ENEMDU</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_Toc241824979 \h </w:instrText>
            </w:r>
            <w:r w:rsidR="005A7D9B" w:rsidRPr="007C0EF4">
              <w:rPr>
                <w:noProof/>
                <w:webHidden/>
              </w:rPr>
            </w:r>
            <w:r w:rsidR="005A7D9B" w:rsidRPr="007C0EF4">
              <w:rPr>
                <w:noProof/>
                <w:webHidden/>
              </w:rPr>
              <w:fldChar w:fldCharType="separate"/>
            </w:r>
            <w:r w:rsidR="005A7D9B" w:rsidRPr="007C0EF4">
              <w:rPr>
                <w:noProof/>
                <w:webHidden/>
              </w:rPr>
              <w:t>23</w:t>
            </w:r>
            <w:r w:rsidR="005A7D9B" w:rsidRPr="007C0EF4">
              <w:rPr>
                <w:noProof/>
                <w:webHidden/>
              </w:rPr>
              <w:fldChar w:fldCharType="end"/>
            </w:r>
          </w:hyperlink>
        </w:p>
        <w:p w14:paraId="685710E6" w14:textId="6DAC2B12" w:rsidR="005A7D9B" w:rsidRPr="007C0EF4" w:rsidRDefault="008402B3">
          <w:pPr>
            <w:pStyle w:val="TDC3"/>
            <w:tabs>
              <w:tab w:val="right" w:leader="dot" w:pos="9628"/>
            </w:tabs>
            <w:rPr>
              <w:noProof/>
            </w:rPr>
          </w:pPr>
          <w:hyperlink w:anchor="_Toc241824980" w:history="1">
            <w:r w:rsidR="005A7D9B" w:rsidRPr="007C0EF4">
              <w:rPr>
                <w:rStyle w:val="Hipervnculo"/>
                <w:noProof/>
              </w:rPr>
              <w:t>4.2.1 Página de un indicador anual</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_Toc241824980 \h </w:instrText>
            </w:r>
            <w:r w:rsidR="005A7D9B" w:rsidRPr="007C0EF4">
              <w:rPr>
                <w:noProof/>
                <w:webHidden/>
              </w:rPr>
            </w:r>
            <w:r w:rsidR="005A7D9B" w:rsidRPr="007C0EF4">
              <w:rPr>
                <w:noProof/>
                <w:webHidden/>
              </w:rPr>
              <w:fldChar w:fldCharType="separate"/>
            </w:r>
            <w:r w:rsidR="005A7D9B" w:rsidRPr="007C0EF4">
              <w:rPr>
                <w:noProof/>
                <w:webHidden/>
              </w:rPr>
              <w:t>25</w:t>
            </w:r>
            <w:r w:rsidR="005A7D9B" w:rsidRPr="007C0EF4">
              <w:rPr>
                <w:noProof/>
                <w:webHidden/>
              </w:rPr>
              <w:fldChar w:fldCharType="end"/>
            </w:r>
          </w:hyperlink>
        </w:p>
        <w:p w14:paraId="6F30365F" w14:textId="6F28D003" w:rsidR="005A7D9B" w:rsidRPr="007C0EF4" w:rsidRDefault="008402B3">
          <w:pPr>
            <w:pStyle w:val="TDC3"/>
            <w:tabs>
              <w:tab w:val="right" w:leader="dot" w:pos="9628"/>
            </w:tabs>
            <w:rPr>
              <w:noProof/>
            </w:rPr>
          </w:pPr>
          <w:hyperlink w:anchor="_Toc241824981" w:history="1">
            <w:r w:rsidR="005A7D9B" w:rsidRPr="007C0EF4">
              <w:rPr>
                <w:rStyle w:val="Hipervnculo"/>
                <w:noProof/>
              </w:rPr>
              <w:t>4.2.2 Páginas trimestrales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_Toc241824981 \h </w:instrText>
            </w:r>
            <w:r w:rsidR="005A7D9B" w:rsidRPr="007C0EF4">
              <w:rPr>
                <w:noProof/>
                <w:webHidden/>
              </w:rPr>
            </w:r>
            <w:r w:rsidR="005A7D9B" w:rsidRPr="007C0EF4">
              <w:rPr>
                <w:noProof/>
                <w:webHidden/>
              </w:rPr>
              <w:fldChar w:fldCharType="separate"/>
            </w:r>
            <w:r w:rsidR="005A7D9B" w:rsidRPr="007C0EF4">
              <w:rPr>
                <w:noProof/>
                <w:webHidden/>
              </w:rPr>
              <w:t>28</w:t>
            </w:r>
            <w:r w:rsidR="005A7D9B" w:rsidRPr="007C0EF4">
              <w:rPr>
                <w:noProof/>
                <w:webHidden/>
              </w:rPr>
              <w:fldChar w:fldCharType="end"/>
            </w:r>
          </w:hyperlink>
        </w:p>
        <w:p w14:paraId="27A2CD27" w14:textId="2AF21EF0" w:rsidR="005A7D9B" w:rsidRPr="007C0EF4" w:rsidRDefault="008402B3">
          <w:pPr>
            <w:pStyle w:val="TDC2"/>
            <w:tabs>
              <w:tab w:val="right" w:leader="dot" w:pos="9628"/>
            </w:tabs>
            <w:rPr>
              <w:noProof/>
            </w:rPr>
          </w:pPr>
          <w:hyperlink w:anchor="_Toc241824982" w:history="1">
            <w:r w:rsidR="005A7D9B" w:rsidRPr="007C0EF4">
              <w:rPr>
                <w:rStyle w:val="Hipervnculo"/>
                <w:noProof/>
              </w:rPr>
              <w:t>4.3 Transferencias monetarias no contributivas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_Toc241824982 \h </w:instrText>
            </w:r>
            <w:r w:rsidR="005A7D9B" w:rsidRPr="007C0EF4">
              <w:rPr>
                <w:noProof/>
                <w:webHidden/>
              </w:rPr>
            </w:r>
            <w:r w:rsidR="005A7D9B" w:rsidRPr="007C0EF4">
              <w:rPr>
                <w:noProof/>
                <w:webHidden/>
              </w:rPr>
              <w:fldChar w:fldCharType="separate"/>
            </w:r>
            <w:r w:rsidR="005A7D9B" w:rsidRPr="007C0EF4">
              <w:rPr>
                <w:noProof/>
                <w:webHidden/>
              </w:rPr>
              <w:t>30</w:t>
            </w:r>
            <w:r w:rsidR="005A7D9B" w:rsidRPr="007C0EF4">
              <w:rPr>
                <w:noProof/>
                <w:webHidden/>
              </w:rPr>
              <w:fldChar w:fldCharType="end"/>
            </w:r>
          </w:hyperlink>
        </w:p>
        <w:p w14:paraId="2BA527B6" w14:textId="5FF4CE2C" w:rsidR="005A7D9B" w:rsidRPr="007C0EF4" w:rsidRDefault="008402B3">
          <w:pPr>
            <w:pStyle w:val="TDC2"/>
            <w:tabs>
              <w:tab w:val="right" w:leader="dot" w:pos="9628"/>
            </w:tabs>
            <w:rPr>
              <w:noProof/>
            </w:rPr>
          </w:pPr>
          <w:hyperlink w:anchor="_Toc241824983" w:history="1">
            <w:r w:rsidR="005A7D9B" w:rsidRPr="007C0EF4">
              <w:rPr>
                <w:rStyle w:val="Hipervnculo"/>
                <w:noProof/>
              </w:rPr>
              <w:t>4.4 KPIs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_Toc241824983 \h </w:instrText>
            </w:r>
            <w:r w:rsidR="005A7D9B" w:rsidRPr="007C0EF4">
              <w:rPr>
                <w:noProof/>
                <w:webHidden/>
              </w:rPr>
            </w:r>
            <w:r w:rsidR="005A7D9B" w:rsidRPr="007C0EF4">
              <w:rPr>
                <w:noProof/>
                <w:webHidden/>
              </w:rPr>
              <w:fldChar w:fldCharType="separate"/>
            </w:r>
            <w:r w:rsidR="005A7D9B" w:rsidRPr="007C0EF4">
              <w:rPr>
                <w:noProof/>
                <w:webHidden/>
              </w:rPr>
              <w:t>32</w:t>
            </w:r>
            <w:r w:rsidR="005A7D9B" w:rsidRPr="007C0EF4">
              <w:rPr>
                <w:noProof/>
                <w:webHidden/>
              </w:rPr>
              <w:fldChar w:fldCharType="end"/>
            </w:r>
          </w:hyperlink>
        </w:p>
        <w:p w14:paraId="79F14316" w14:textId="7E8FDC90" w:rsidR="005A7D9B" w:rsidRPr="007C0EF4" w:rsidRDefault="008402B3">
          <w:pPr>
            <w:pStyle w:val="TDC3"/>
            <w:tabs>
              <w:tab w:val="right" w:leader="dot" w:pos="9628"/>
            </w:tabs>
            <w:rPr>
              <w:noProof/>
            </w:rPr>
          </w:pPr>
          <w:hyperlink w:anchor="_Toc241824984" w:history="1">
            <w:r w:rsidR="005A7D9B" w:rsidRPr="007C0EF4">
              <w:rPr>
                <w:rStyle w:val="Hipervnculo"/>
                <w:noProof/>
              </w:rPr>
              <w:t>4.4.1 Protección Social e Inclusión Económica</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_Toc241824984 \h </w:instrText>
            </w:r>
            <w:r w:rsidR="005A7D9B" w:rsidRPr="007C0EF4">
              <w:rPr>
                <w:noProof/>
                <w:webHidden/>
              </w:rPr>
            </w:r>
            <w:r w:rsidR="005A7D9B" w:rsidRPr="007C0EF4">
              <w:rPr>
                <w:noProof/>
                <w:webHidden/>
              </w:rPr>
              <w:fldChar w:fldCharType="separate"/>
            </w:r>
            <w:r w:rsidR="005A7D9B" w:rsidRPr="007C0EF4">
              <w:rPr>
                <w:noProof/>
                <w:webHidden/>
              </w:rPr>
              <w:t>32</w:t>
            </w:r>
            <w:r w:rsidR="005A7D9B" w:rsidRPr="007C0EF4">
              <w:rPr>
                <w:noProof/>
                <w:webHidden/>
              </w:rPr>
              <w:fldChar w:fldCharType="end"/>
            </w:r>
          </w:hyperlink>
        </w:p>
        <w:p w14:paraId="37A79841" w14:textId="4AF2CF7C" w:rsidR="005A7D9B" w:rsidRPr="007C0EF4" w:rsidRDefault="008402B3">
          <w:pPr>
            <w:pStyle w:val="TDC3"/>
            <w:tabs>
              <w:tab w:val="right" w:leader="dot" w:pos="9628"/>
            </w:tabs>
            <w:rPr>
              <w:noProof/>
            </w:rPr>
          </w:pPr>
          <w:hyperlink w:anchor="_Toc241824985" w:history="1">
            <w:r w:rsidR="005A7D9B" w:rsidRPr="007C0EF4">
              <w:rPr>
                <w:rStyle w:val="Hipervnculo"/>
                <w:noProof/>
              </w:rPr>
              <w:t>4.4.2 Trabajo</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_Toc241824985 \h </w:instrText>
            </w:r>
            <w:r w:rsidR="005A7D9B" w:rsidRPr="007C0EF4">
              <w:rPr>
                <w:noProof/>
                <w:webHidden/>
              </w:rPr>
            </w:r>
            <w:r w:rsidR="005A7D9B" w:rsidRPr="007C0EF4">
              <w:rPr>
                <w:noProof/>
                <w:webHidden/>
              </w:rPr>
              <w:fldChar w:fldCharType="separate"/>
            </w:r>
            <w:r w:rsidR="005A7D9B" w:rsidRPr="007C0EF4">
              <w:rPr>
                <w:noProof/>
                <w:webHidden/>
              </w:rPr>
              <w:t>37</w:t>
            </w:r>
            <w:r w:rsidR="005A7D9B" w:rsidRPr="007C0EF4">
              <w:rPr>
                <w:noProof/>
                <w:webHidden/>
              </w:rPr>
              <w:fldChar w:fldCharType="end"/>
            </w:r>
          </w:hyperlink>
        </w:p>
        <w:p w14:paraId="3388D9CB" w14:textId="36608D0F" w:rsidR="005A7D9B" w:rsidRPr="007C0EF4" w:rsidRDefault="008402B3">
          <w:pPr>
            <w:pStyle w:val="TDC3"/>
            <w:tabs>
              <w:tab w:val="right" w:leader="dot" w:pos="9628"/>
            </w:tabs>
            <w:rPr>
              <w:noProof/>
            </w:rPr>
          </w:pPr>
          <w:hyperlink w:anchor="_Toc241824986" w:history="1">
            <w:r w:rsidR="005A7D9B" w:rsidRPr="007C0EF4">
              <w:rPr>
                <w:rStyle w:val="Hipervnculo"/>
                <w:noProof/>
              </w:rPr>
              <w:t>4.4.3 Pueblos y Nacionalidades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_Toc241824986 \h </w:instrText>
            </w:r>
            <w:r w:rsidR="005A7D9B" w:rsidRPr="007C0EF4">
              <w:rPr>
                <w:noProof/>
                <w:webHidden/>
              </w:rPr>
            </w:r>
            <w:r w:rsidR="005A7D9B" w:rsidRPr="007C0EF4">
              <w:rPr>
                <w:noProof/>
                <w:webHidden/>
              </w:rPr>
              <w:fldChar w:fldCharType="separate"/>
            </w:r>
            <w:r w:rsidR="005A7D9B" w:rsidRPr="007C0EF4">
              <w:rPr>
                <w:noProof/>
                <w:webHidden/>
              </w:rPr>
              <w:t>40</w:t>
            </w:r>
            <w:r w:rsidR="005A7D9B" w:rsidRPr="007C0EF4">
              <w:rPr>
                <w:noProof/>
                <w:webHidden/>
              </w:rPr>
              <w:fldChar w:fldCharType="end"/>
            </w:r>
          </w:hyperlink>
        </w:p>
        <w:p w14:paraId="241814F8" w14:textId="2BDC33B2" w:rsidR="005A7D9B" w:rsidRPr="007C0EF4" w:rsidRDefault="008402B3">
          <w:pPr>
            <w:pStyle w:val="TDC3"/>
            <w:tabs>
              <w:tab w:val="right" w:leader="dot" w:pos="9628"/>
            </w:tabs>
            <w:rPr>
              <w:noProof/>
            </w:rPr>
          </w:pPr>
          <w:hyperlink w:anchor="_Toc241824987" w:history="1">
            <w:r w:rsidR="005A7D9B" w:rsidRPr="007C0EF4">
              <w:rPr>
                <w:rStyle w:val="Hipervnculo"/>
                <w:noProof/>
              </w:rPr>
              <w:t>4.4.4 Incentivos Temporales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_Toc241824987 \h </w:instrText>
            </w:r>
            <w:r w:rsidR="005A7D9B" w:rsidRPr="007C0EF4">
              <w:rPr>
                <w:noProof/>
                <w:webHidden/>
              </w:rPr>
            </w:r>
            <w:r w:rsidR="005A7D9B" w:rsidRPr="007C0EF4">
              <w:rPr>
                <w:noProof/>
                <w:webHidden/>
              </w:rPr>
              <w:fldChar w:fldCharType="separate"/>
            </w:r>
            <w:r w:rsidR="005A7D9B" w:rsidRPr="007C0EF4">
              <w:rPr>
                <w:noProof/>
                <w:webHidden/>
              </w:rPr>
              <w:t>41</w:t>
            </w:r>
            <w:r w:rsidR="005A7D9B" w:rsidRPr="007C0EF4">
              <w:rPr>
                <w:noProof/>
                <w:webHidden/>
              </w:rPr>
              <w:fldChar w:fldCharType="end"/>
            </w:r>
          </w:hyperlink>
        </w:p>
        <w:p w14:paraId="4AE927DD" w14:textId="7A2E52B4" w:rsidR="005A7D9B" w:rsidRPr="007C0EF4" w:rsidRDefault="008402B3">
          <w:pPr>
            <w:pStyle w:val="TDC2"/>
            <w:tabs>
              <w:tab w:val="right" w:leader="dot" w:pos="9628"/>
            </w:tabs>
            <w:rPr>
              <w:noProof/>
            </w:rPr>
          </w:pPr>
          <w:hyperlink w:anchor="_Toc241824988" w:history="1">
            <w:r w:rsidR="005A7D9B" w:rsidRPr="007C0EF4">
              <w:rPr>
                <w:rStyle w:val="Hipervnculo"/>
                <w:noProof/>
              </w:rPr>
              <w:t>4.5 Presupuesto</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_Toc241824988 \h </w:instrText>
            </w:r>
            <w:r w:rsidR="005A7D9B" w:rsidRPr="007C0EF4">
              <w:rPr>
                <w:noProof/>
                <w:webHidden/>
              </w:rPr>
            </w:r>
            <w:r w:rsidR="005A7D9B" w:rsidRPr="007C0EF4">
              <w:rPr>
                <w:noProof/>
                <w:webHidden/>
              </w:rPr>
              <w:fldChar w:fldCharType="separate"/>
            </w:r>
            <w:r w:rsidR="005A7D9B" w:rsidRPr="007C0EF4">
              <w:rPr>
                <w:noProof/>
                <w:webHidden/>
              </w:rPr>
              <w:t>41</w:t>
            </w:r>
            <w:r w:rsidR="005A7D9B" w:rsidRPr="007C0EF4">
              <w:rPr>
                <w:noProof/>
                <w:webHidden/>
              </w:rPr>
              <w:fldChar w:fldCharType="end"/>
            </w:r>
          </w:hyperlink>
        </w:p>
        <w:p w14:paraId="6DAB24D8" w14:textId="7B5CC2C4" w:rsidR="005A7D9B" w:rsidRPr="007C0EF4" w:rsidRDefault="008402B3">
          <w:pPr>
            <w:pStyle w:val="TDC2"/>
            <w:tabs>
              <w:tab w:val="right" w:leader="dot" w:pos="9628"/>
            </w:tabs>
            <w:rPr>
              <w:noProof/>
            </w:rPr>
          </w:pPr>
          <w:hyperlink w:anchor="_Toc241824989" w:history="1">
            <w:r w:rsidR="005A7D9B" w:rsidRPr="007C0EF4">
              <w:rPr>
                <w:rStyle w:val="Hipervnculo"/>
                <w:noProof/>
              </w:rPr>
              <w:t>4.6 Documentación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_Toc241824989 \h </w:instrText>
            </w:r>
            <w:r w:rsidR="005A7D9B" w:rsidRPr="007C0EF4">
              <w:rPr>
                <w:noProof/>
                <w:webHidden/>
              </w:rPr>
            </w:r>
            <w:r w:rsidR="005A7D9B" w:rsidRPr="007C0EF4">
              <w:rPr>
                <w:noProof/>
                <w:webHidden/>
              </w:rPr>
              <w:fldChar w:fldCharType="separate"/>
            </w:r>
            <w:r w:rsidR="005A7D9B" w:rsidRPr="007C0EF4">
              <w:rPr>
                <w:noProof/>
                <w:webHidden/>
              </w:rPr>
              <w:t>41</w:t>
            </w:r>
            <w:r w:rsidR="005A7D9B" w:rsidRPr="007C0EF4">
              <w:rPr>
                <w:noProof/>
                <w:webHidden/>
              </w:rPr>
              <w:fldChar w:fldCharType="end"/>
            </w:r>
          </w:hyperlink>
        </w:p>
        <w:p w14:paraId="59B17152" w14:textId="63DC54CD" w:rsidR="005A7D9B" w:rsidRPr="007C0EF4" w:rsidRDefault="008402B3">
          <w:pPr>
            <w:pStyle w:val="TDC1"/>
            <w:tabs>
              <w:tab w:val="right" w:leader="dot" w:pos="9628"/>
            </w:tabs>
            <w:rPr>
              <w:noProof/>
            </w:rPr>
          </w:pPr>
          <w:hyperlink w:anchor="_Toc241824990" w:history="1">
            <w:r w:rsidR="005A7D9B" w:rsidRPr="007C0EF4">
              <w:rPr>
                <w:rStyle w:val="Hipervnculo"/>
                <w:noProof/>
              </w:rPr>
              <w:t>5. Filtros y controles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_Toc241824990 \h </w:instrText>
            </w:r>
            <w:r w:rsidR="005A7D9B" w:rsidRPr="007C0EF4">
              <w:rPr>
                <w:noProof/>
                <w:webHidden/>
              </w:rPr>
            </w:r>
            <w:r w:rsidR="005A7D9B" w:rsidRPr="007C0EF4">
              <w:rPr>
                <w:noProof/>
                <w:webHidden/>
              </w:rPr>
              <w:fldChar w:fldCharType="separate"/>
            </w:r>
            <w:r w:rsidR="005A7D9B" w:rsidRPr="007C0EF4">
              <w:rPr>
                <w:noProof/>
                <w:webHidden/>
              </w:rPr>
              <w:t>43</w:t>
            </w:r>
            <w:r w:rsidR="005A7D9B" w:rsidRPr="007C0EF4">
              <w:rPr>
                <w:noProof/>
                <w:webHidden/>
              </w:rPr>
              <w:fldChar w:fldCharType="end"/>
            </w:r>
          </w:hyperlink>
        </w:p>
        <w:p w14:paraId="07554490" w14:textId="4A4BF7B3" w:rsidR="005A7D9B" w:rsidRPr="007C0EF4" w:rsidRDefault="008402B3">
          <w:pPr>
            <w:pStyle w:val="TDC1"/>
            <w:tabs>
              <w:tab w:val="right" w:leader="dot" w:pos="9628"/>
            </w:tabs>
            <w:rPr>
              <w:noProof/>
            </w:rPr>
          </w:pPr>
          <w:hyperlink w:anchor="_Toc241824991" w:history="1">
            <w:r w:rsidR="005A7D9B" w:rsidRPr="007C0EF4">
              <w:rPr>
                <w:rStyle w:val="Hipervnculo"/>
                <w:noProof/>
              </w:rPr>
              <w:t>6. Interpretación de las visualizaciones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_Toc241824991 \h </w:instrText>
            </w:r>
            <w:r w:rsidR="005A7D9B" w:rsidRPr="007C0EF4">
              <w:rPr>
                <w:noProof/>
                <w:webHidden/>
              </w:rPr>
            </w:r>
            <w:r w:rsidR="005A7D9B" w:rsidRPr="007C0EF4">
              <w:rPr>
                <w:noProof/>
                <w:webHidden/>
              </w:rPr>
              <w:fldChar w:fldCharType="separate"/>
            </w:r>
            <w:r w:rsidR="005A7D9B" w:rsidRPr="007C0EF4">
              <w:rPr>
                <w:noProof/>
                <w:webHidden/>
              </w:rPr>
              <w:t>45</w:t>
            </w:r>
            <w:r w:rsidR="005A7D9B" w:rsidRPr="007C0EF4">
              <w:rPr>
                <w:noProof/>
                <w:webHidden/>
              </w:rPr>
              <w:fldChar w:fldCharType="end"/>
            </w:r>
          </w:hyperlink>
        </w:p>
        <w:p w14:paraId="6D33FFC2" w14:textId="48ADB924" w:rsidR="005A7D9B" w:rsidRPr="007C0EF4" w:rsidRDefault="008402B3">
          <w:pPr>
            <w:pStyle w:val="TDC2"/>
            <w:tabs>
              <w:tab w:val="right" w:leader="dot" w:pos="9628"/>
            </w:tabs>
            <w:rPr>
              <w:noProof/>
            </w:rPr>
          </w:pPr>
          <w:hyperlink w:anchor="_Toc241824992" w:history="1">
            <w:r w:rsidR="005A7D9B" w:rsidRPr="007C0EF4">
              <w:rPr>
                <w:rStyle w:val="Hipervnculo"/>
                <w:noProof/>
              </w:rPr>
              <w:t>6.1 Conceptos clave</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_Toc241824992 \h </w:instrText>
            </w:r>
            <w:r w:rsidR="005A7D9B" w:rsidRPr="007C0EF4">
              <w:rPr>
                <w:noProof/>
                <w:webHidden/>
              </w:rPr>
            </w:r>
            <w:r w:rsidR="005A7D9B" w:rsidRPr="007C0EF4">
              <w:rPr>
                <w:noProof/>
                <w:webHidden/>
              </w:rPr>
              <w:fldChar w:fldCharType="separate"/>
            </w:r>
            <w:r w:rsidR="005A7D9B" w:rsidRPr="007C0EF4">
              <w:rPr>
                <w:noProof/>
                <w:webHidden/>
              </w:rPr>
              <w:t>45</w:t>
            </w:r>
            <w:r w:rsidR="005A7D9B" w:rsidRPr="007C0EF4">
              <w:rPr>
                <w:noProof/>
                <w:webHidden/>
              </w:rPr>
              <w:fldChar w:fldCharType="end"/>
            </w:r>
          </w:hyperlink>
        </w:p>
        <w:p w14:paraId="7EE79F32" w14:textId="1182FF1B" w:rsidR="005A7D9B" w:rsidRPr="007C0EF4" w:rsidRDefault="008402B3">
          <w:pPr>
            <w:pStyle w:val="TDC2"/>
            <w:tabs>
              <w:tab w:val="right" w:leader="dot" w:pos="9628"/>
            </w:tabs>
            <w:rPr>
              <w:noProof/>
            </w:rPr>
          </w:pPr>
          <w:hyperlink w:anchor="_Toc241824993" w:history="1">
            <w:r w:rsidR="005A7D9B" w:rsidRPr="007C0EF4">
              <w:rPr>
                <w:rStyle w:val="Hipervnculo"/>
                <w:noProof/>
              </w:rPr>
              <w:t>6.2 Elementos visuales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_Toc241824993 \h </w:instrText>
            </w:r>
            <w:r w:rsidR="005A7D9B" w:rsidRPr="007C0EF4">
              <w:rPr>
                <w:noProof/>
                <w:webHidden/>
              </w:rPr>
            </w:r>
            <w:r w:rsidR="005A7D9B" w:rsidRPr="007C0EF4">
              <w:rPr>
                <w:noProof/>
                <w:webHidden/>
              </w:rPr>
              <w:fldChar w:fldCharType="separate"/>
            </w:r>
            <w:r w:rsidR="005A7D9B" w:rsidRPr="007C0EF4">
              <w:rPr>
                <w:noProof/>
                <w:webHidden/>
              </w:rPr>
              <w:t>45</w:t>
            </w:r>
            <w:r w:rsidR="005A7D9B" w:rsidRPr="007C0EF4">
              <w:rPr>
                <w:noProof/>
                <w:webHidden/>
              </w:rPr>
              <w:fldChar w:fldCharType="end"/>
            </w:r>
          </w:hyperlink>
        </w:p>
        <w:p w14:paraId="16D34CC2" w14:textId="6F2760A2" w:rsidR="005A7D9B" w:rsidRPr="007C0EF4" w:rsidRDefault="008402B3">
          <w:pPr>
            <w:pStyle w:val="TDC1"/>
            <w:tabs>
              <w:tab w:val="right" w:leader="dot" w:pos="9628"/>
            </w:tabs>
            <w:rPr>
              <w:noProof/>
            </w:rPr>
          </w:pPr>
          <w:hyperlink w:anchor="_Toc241824994" w:history="1">
            <w:r w:rsidR="005A7D9B" w:rsidRPr="007C0EF4">
              <w:rPr>
                <w:rStyle w:val="Hipervnculo"/>
                <w:noProof/>
              </w:rPr>
              <w:t>7. Descarga de información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_Toc241824994 \h </w:instrText>
            </w:r>
            <w:r w:rsidR="005A7D9B" w:rsidRPr="007C0EF4">
              <w:rPr>
                <w:noProof/>
                <w:webHidden/>
              </w:rPr>
            </w:r>
            <w:r w:rsidR="005A7D9B" w:rsidRPr="007C0EF4">
              <w:rPr>
                <w:noProof/>
                <w:webHidden/>
              </w:rPr>
              <w:fldChar w:fldCharType="separate"/>
            </w:r>
            <w:r w:rsidR="005A7D9B" w:rsidRPr="007C0EF4">
              <w:rPr>
                <w:noProof/>
                <w:webHidden/>
              </w:rPr>
              <w:t>47</w:t>
            </w:r>
            <w:r w:rsidR="005A7D9B" w:rsidRPr="007C0EF4">
              <w:rPr>
                <w:noProof/>
                <w:webHidden/>
              </w:rPr>
              <w:fldChar w:fldCharType="end"/>
            </w:r>
          </w:hyperlink>
        </w:p>
        <w:p w14:paraId="4334713D" w14:textId="1008B100" w:rsidR="005A7D9B" w:rsidRPr="007C0EF4" w:rsidRDefault="008402B3">
          <w:pPr>
            <w:pStyle w:val="TDC1"/>
            <w:tabs>
              <w:tab w:val="right" w:leader="dot" w:pos="9628"/>
            </w:tabs>
            <w:rPr>
              <w:noProof/>
            </w:rPr>
          </w:pPr>
          <w:hyperlink w:anchor="_Toc241824995" w:history="1">
            <w:r w:rsidR="005A7D9B" w:rsidRPr="007C0EF4">
              <w:rPr>
                <w:rStyle w:val="Hipervnculo"/>
                <w:noProof/>
              </w:rPr>
              <w:t>8. Consideraciones de uso</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_Toc241824995 \h </w:instrText>
            </w:r>
            <w:r w:rsidR="005A7D9B" w:rsidRPr="007C0EF4">
              <w:rPr>
                <w:noProof/>
                <w:webHidden/>
              </w:rPr>
            </w:r>
            <w:r w:rsidR="005A7D9B" w:rsidRPr="007C0EF4">
              <w:rPr>
                <w:noProof/>
                <w:webHidden/>
              </w:rPr>
              <w:fldChar w:fldCharType="separate"/>
            </w:r>
            <w:r w:rsidR="005A7D9B" w:rsidRPr="007C0EF4">
              <w:rPr>
                <w:noProof/>
                <w:webHidden/>
              </w:rPr>
              <w:t>48</w:t>
            </w:r>
            <w:r w:rsidR="005A7D9B" w:rsidRPr="007C0EF4">
              <w:rPr>
                <w:noProof/>
                <w:webHidden/>
              </w:rPr>
              <w:fldChar w:fldCharType="end"/>
            </w:r>
          </w:hyperlink>
        </w:p>
        <w:p w14:paraId="4DE904EE" w14:textId="367DC21C" w:rsidR="005A7D9B" w:rsidRPr="007C0EF4" w:rsidRDefault="008402B3">
          <w:pPr>
            <w:pStyle w:val="TDC2"/>
            <w:tabs>
              <w:tab w:val="right" w:leader="dot" w:pos="9628"/>
            </w:tabs>
            <w:rPr>
              <w:noProof/>
            </w:rPr>
          </w:pPr>
          <w:hyperlink w:anchor="_Toc241824996" w:history="1">
            <w:r w:rsidR="005A7D9B" w:rsidRPr="007C0EF4">
              <w:rPr>
                <w:rStyle w:val="Hipervnculo"/>
                <w:noProof/>
              </w:rPr>
              <w:t>8.1 Publicación y calidad de la información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_Toc241824996 \h </w:instrText>
            </w:r>
            <w:r w:rsidR="005A7D9B" w:rsidRPr="007C0EF4">
              <w:rPr>
                <w:noProof/>
                <w:webHidden/>
              </w:rPr>
            </w:r>
            <w:r w:rsidR="005A7D9B" w:rsidRPr="007C0EF4">
              <w:rPr>
                <w:noProof/>
                <w:webHidden/>
              </w:rPr>
              <w:fldChar w:fldCharType="separate"/>
            </w:r>
            <w:r w:rsidR="005A7D9B" w:rsidRPr="007C0EF4">
              <w:rPr>
                <w:noProof/>
                <w:webHidden/>
              </w:rPr>
              <w:t>48</w:t>
            </w:r>
            <w:r w:rsidR="005A7D9B" w:rsidRPr="007C0EF4">
              <w:rPr>
                <w:noProof/>
                <w:webHidden/>
              </w:rPr>
              <w:fldChar w:fldCharType="end"/>
            </w:r>
          </w:hyperlink>
        </w:p>
        <w:p w14:paraId="7F6EFB25" w14:textId="739A205C" w:rsidR="005A7D9B" w:rsidRPr="007C0EF4" w:rsidRDefault="008402B3">
          <w:pPr>
            <w:pStyle w:val="TDC2"/>
            <w:tabs>
              <w:tab w:val="right" w:leader="dot" w:pos="9628"/>
            </w:tabs>
            <w:rPr>
              <w:noProof/>
            </w:rPr>
          </w:pPr>
          <w:hyperlink w:anchor="_Toc241824997" w:history="1">
            <w:r w:rsidR="005A7D9B" w:rsidRPr="007C0EF4">
              <w:rPr>
                <w:rStyle w:val="Hipervnculo"/>
                <w:noProof/>
              </w:rPr>
              <w:t>8.2 Fuentes y periodicidad de actualización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_Toc241824997 \h </w:instrText>
            </w:r>
            <w:r w:rsidR="005A7D9B" w:rsidRPr="007C0EF4">
              <w:rPr>
                <w:noProof/>
                <w:webHidden/>
              </w:rPr>
            </w:r>
            <w:r w:rsidR="005A7D9B" w:rsidRPr="007C0EF4">
              <w:rPr>
                <w:noProof/>
                <w:webHidden/>
              </w:rPr>
              <w:fldChar w:fldCharType="separate"/>
            </w:r>
            <w:r w:rsidR="005A7D9B" w:rsidRPr="007C0EF4">
              <w:rPr>
                <w:noProof/>
                <w:webHidden/>
              </w:rPr>
              <w:t>48</w:t>
            </w:r>
            <w:r w:rsidR="005A7D9B" w:rsidRPr="007C0EF4">
              <w:rPr>
                <w:noProof/>
                <w:webHidden/>
              </w:rPr>
              <w:fldChar w:fldCharType="end"/>
            </w:r>
          </w:hyperlink>
        </w:p>
        <w:p w14:paraId="5FA5AEBA" w14:textId="1072A317" w:rsidR="005A7D9B" w:rsidRPr="007C0EF4" w:rsidRDefault="008402B3">
          <w:pPr>
            <w:pStyle w:val="TDC2"/>
            <w:tabs>
              <w:tab w:val="right" w:leader="dot" w:pos="9628"/>
            </w:tabs>
            <w:rPr>
              <w:noProof/>
            </w:rPr>
          </w:pPr>
          <w:hyperlink w:anchor="_Toc241824998" w:history="1">
            <w:r w:rsidR="005A7D9B" w:rsidRPr="007C0EF4">
              <w:rPr>
                <w:rStyle w:val="Hipervnculo"/>
                <w:noProof/>
              </w:rPr>
              <w:t>8.3 Limitaciones conocidas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_Toc241824998 \h </w:instrText>
            </w:r>
            <w:r w:rsidR="005A7D9B" w:rsidRPr="007C0EF4">
              <w:rPr>
                <w:noProof/>
                <w:webHidden/>
              </w:rPr>
            </w:r>
            <w:r w:rsidR="005A7D9B" w:rsidRPr="007C0EF4">
              <w:rPr>
                <w:noProof/>
                <w:webHidden/>
              </w:rPr>
              <w:fldChar w:fldCharType="separate"/>
            </w:r>
            <w:r w:rsidR="005A7D9B" w:rsidRPr="007C0EF4">
              <w:rPr>
                <w:noProof/>
                <w:webHidden/>
              </w:rPr>
              <w:t>48</w:t>
            </w:r>
            <w:r w:rsidR="005A7D9B" w:rsidRPr="007C0EF4">
              <w:rPr>
                <w:noProof/>
                <w:webHidden/>
              </w:rPr>
              <w:fldChar w:fldCharType="end"/>
            </w:r>
          </w:hyperlink>
        </w:p>
        <w:p w14:paraId="722D122C" w14:textId="47BB3234" w:rsidR="005A7D9B" w:rsidRPr="007C0EF4" w:rsidRDefault="008402B3">
          <w:pPr>
            <w:pStyle w:val="TDC2"/>
            <w:tabs>
              <w:tab w:val="right" w:leader="dot" w:pos="9628"/>
            </w:tabs>
            <w:rPr>
              <w:noProof/>
            </w:rPr>
          </w:pPr>
          <w:hyperlink w:anchor="_Toc241824999" w:history="1">
            <w:r w:rsidR="005A7D9B" w:rsidRPr="007C0EF4">
              <w:rPr>
                <w:rStyle w:val="Hipervnculo"/>
                <w:noProof/>
              </w:rPr>
              <w:t>8.4 Protección de datos personales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_Toc241824999 \h </w:instrText>
            </w:r>
            <w:r w:rsidR="005A7D9B" w:rsidRPr="007C0EF4">
              <w:rPr>
                <w:noProof/>
                <w:webHidden/>
              </w:rPr>
            </w:r>
            <w:r w:rsidR="005A7D9B" w:rsidRPr="007C0EF4">
              <w:rPr>
                <w:noProof/>
                <w:webHidden/>
              </w:rPr>
              <w:fldChar w:fldCharType="separate"/>
            </w:r>
            <w:r w:rsidR="005A7D9B" w:rsidRPr="007C0EF4">
              <w:rPr>
                <w:noProof/>
                <w:webHidden/>
              </w:rPr>
              <w:t>49</w:t>
            </w:r>
            <w:r w:rsidR="005A7D9B" w:rsidRPr="007C0EF4">
              <w:rPr>
                <w:noProof/>
                <w:webHidden/>
              </w:rPr>
              <w:fldChar w:fldCharType="end"/>
            </w:r>
          </w:hyperlink>
        </w:p>
        <w:p w14:paraId="461F24CF" w14:textId="252E7569" w:rsidR="005A7D9B" w:rsidRPr="007C0EF4" w:rsidRDefault="008402B3">
          <w:pPr>
            <w:pStyle w:val="TDC2"/>
            <w:tabs>
              <w:tab w:val="right" w:leader="dot" w:pos="9628"/>
            </w:tabs>
            <w:rPr>
              <w:noProof/>
            </w:rPr>
          </w:pPr>
          <w:hyperlink w:anchor="_Toc241825000" w:history="1">
            <w:r w:rsidR="005A7D9B" w:rsidRPr="007C0EF4">
              <w:rPr>
                <w:rStyle w:val="Hipervnculo"/>
                <w:noProof/>
              </w:rPr>
              <w:t>8.5 Cita de la información</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_Toc241825000 \h </w:instrText>
            </w:r>
            <w:r w:rsidR="005A7D9B" w:rsidRPr="007C0EF4">
              <w:rPr>
                <w:noProof/>
                <w:webHidden/>
              </w:rPr>
            </w:r>
            <w:r w:rsidR="005A7D9B" w:rsidRPr="007C0EF4">
              <w:rPr>
                <w:noProof/>
                <w:webHidden/>
              </w:rPr>
              <w:fldChar w:fldCharType="separate"/>
            </w:r>
            <w:r w:rsidR="005A7D9B" w:rsidRPr="007C0EF4">
              <w:rPr>
                <w:noProof/>
                <w:webHidden/>
              </w:rPr>
              <w:t>49</w:t>
            </w:r>
            <w:r w:rsidR="005A7D9B" w:rsidRPr="007C0EF4">
              <w:rPr>
                <w:noProof/>
                <w:webHidden/>
              </w:rPr>
              <w:fldChar w:fldCharType="end"/>
            </w:r>
          </w:hyperlink>
        </w:p>
        <w:p w14:paraId="33D3F8BC" w14:textId="7A55A603" w:rsidR="005A7D9B" w:rsidRPr="007C0EF4" w:rsidRDefault="008402B3">
          <w:pPr>
            <w:pStyle w:val="TDC2"/>
            <w:tabs>
              <w:tab w:val="right" w:leader="dot" w:pos="9628"/>
            </w:tabs>
            <w:rPr>
              <w:noProof/>
            </w:rPr>
          </w:pPr>
          <w:hyperlink w:anchor="_Toc241825001" w:history="1">
            <w:r w:rsidR="005A7D9B" w:rsidRPr="007C0EF4">
              <w:rPr>
                <w:rStyle w:val="Hipervnculo"/>
                <w:noProof/>
              </w:rPr>
              <w:t>8.6 Recomendaciones generales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_Toc241825001 \h </w:instrText>
            </w:r>
            <w:r w:rsidR="005A7D9B" w:rsidRPr="007C0EF4">
              <w:rPr>
                <w:noProof/>
                <w:webHidden/>
              </w:rPr>
            </w:r>
            <w:r w:rsidR="005A7D9B" w:rsidRPr="007C0EF4">
              <w:rPr>
                <w:noProof/>
                <w:webHidden/>
              </w:rPr>
              <w:fldChar w:fldCharType="separate"/>
            </w:r>
            <w:r w:rsidR="005A7D9B" w:rsidRPr="007C0EF4">
              <w:rPr>
                <w:noProof/>
                <w:webHidden/>
              </w:rPr>
              <w:t>49</w:t>
            </w:r>
            <w:r w:rsidR="005A7D9B" w:rsidRPr="007C0EF4">
              <w:rPr>
                <w:noProof/>
                <w:webHidden/>
              </w:rPr>
              <w:fldChar w:fldCharType="end"/>
            </w:r>
          </w:hyperlink>
        </w:p>
        <w:p w14:paraId="65FA0E79" w14:textId="153AFF61" w:rsidR="005A7D9B" w:rsidRPr="007C0EF4" w:rsidRDefault="008402B3">
          <w:pPr>
            <w:pStyle w:val="TDC1"/>
            <w:tabs>
              <w:tab w:val="right" w:leader="dot" w:pos="9628"/>
            </w:tabs>
            <w:rPr>
              <w:noProof/>
            </w:rPr>
          </w:pPr>
          <w:hyperlink w:anchor="_Toc241825002" w:history="1">
            <w:r w:rsidR="005A7D9B" w:rsidRPr="007C0EF4">
              <w:rPr>
                <w:rStyle w:val="Hipervnculo"/>
                <w:noProof/>
              </w:rPr>
              <w:t>9. Preguntas frecuentes y solución de problemas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_Toc241825002 \h </w:instrText>
            </w:r>
            <w:r w:rsidR="005A7D9B" w:rsidRPr="007C0EF4">
              <w:rPr>
                <w:noProof/>
                <w:webHidden/>
              </w:rPr>
            </w:r>
            <w:r w:rsidR="005A7D9B" w:rsidRPr="007C0EF4">
              <w:rPr>
                <w:noProof/>
                <w:webHidden/>
              </w:rPr>
              <w:fldChar w:fldCharType="separate"/>
            </w:r>
            <w:r w:rsidR="005A7D9B" w:rsidRPr="007C0EF4">
              <w:rPr>
                <w:noProof/>
                <w:webHidden/>
              </w:rPr>
              <w:t>50</w:t>
            </w:r>
            <w:r w:rsidR="005A7D9B" w:rsidRPr="007C0EF4">
              <w:rPr>
                <w:noProof/>
                <w:webHidden/>
              </w:rPr>
              <w:fldChar w:fldCharType="end"/>
            </w:r>
          </w:hyperlink>
        </w:p>
        <w:p w14:paraId="450A316A" w14:textId="45CD3048" w:rsidR="005A7D9B" w:rsidRPr="007C0EF4" w:rsidRDefault="008402B3">
          <w:pPr>
            <w:pStyle w:val="TDC1"/>
            <w:tabs>
              <w:tab w:val="right" w:leader="dot" w:pos="9628"/>
            </w:tabs>
            <w:rPr>
              <w:noProof/>
            </w:rPr>
          </w:pPr>
          <w:hyperlink w:anchor="_Toc241825003" w:history="1">
            <w:r w:rsidR="005A7D9B" w:rsidRPr="007C0EF4">
              <w:rPr>
                <w:rStyle w:val="Hipervnculo"/>
                <w:noProof/>
              </w:rPr>
              <w:t>10. Soporte y contacto</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_Toc241825003 \h </w:instrText>
            </w:r>
            <w:r w:rsidR="005A7D9B" w:rsidRPr="007C0EF4">
              <w:rPr>
                <w:noProof/>
                <w:webHidden/>
              </w:rPr>
            </w:r>
            <w:r w:rsidR="005A7D9B" w:rsidRPr="007C0EF4">
              <w:rPr>
                <w:noProof/>
                <w:webHidden/>
              </w:rPr>
              <w:fldChar w:fldCharType="separate"/>
            </w:r>
            <w:r w:rsidR="005A7D9B" w:rsidRPr="007C0EF4">
              <w:rPr>
                <w:noProof/>
                <w:webHidden/>
              </w:rPr>
              <w:t>51</w:t>
            </w:r>
            <w:r w:rsidR="005A7D9B" w:rsidRPr="007C0EF4">
              <w:rPr>
                <w:noProof/>
                <w:webHidden/>
              </w:rPr>
              <w:fldChar w:fldCharType="end"/>
            </w:r>
          </w:hyperlink>
        </w:p>
        <w:p w14:paraId="33169A35" w14:textId="325170AB" w:rsidR="005A7D9B" w:rsidRPr="007C0EF4" w:rsidRDefault="008402B3">
          <w:pPr>
            <w:pStyle w:val="TDC1"/>
            <w:tabs>
              <w:tab w:val="right" w:leader="dot" w:pos="9628"/>
            </w:tabs>
            <w:rPr>
              <w:noProof/>
            </w:rPr>
          </w:pPr>
          <w:hyperlink w:anchor="_Toc241825004" w:history="1">
            <w:r w:rsidR="005A7D9B" w:rsidRPr="007C0EF4">
              <w:rPr>
                <w:rStyle w:val="Hipervnculo"/>
                <w:noProof/>
              </w:rPr>
              <w:t>Anexo A. Glosario de términos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_Toc241825004 \h </w:instrText>
            </w:r>
            <w:r w:rsidR="005A7D9B" w:rsidRPr="007C0EF4">
              <w:rPr>
                <w:noProof/>
                <w:webHidden/>
              </w:rPr>
            </w:r>
            <w:r w:rsidR="005A7D9B" w:rsidRPr="007C0EF4">
              <w:rPr>
                <w:noProof/>
                <w:webHidden/>
              </w:rPr>
              <w:fldChar w:fldCharType="separate"/>
            </w:r>
            <w:r w:rsidR="005A7D9B" w:rsidRPr="007C0EF4">
              <w:rPr>
                <w:noProof/>
                <w:webHidden/>
              </w:rPr>
              <w:t>52</w:t>
            </w:r>
            <w:r w:rsidR="005A7D9B" w:rsidRPr="007C0EF4">
              <w:rPr>
                <w:noProof/>
                <w:webHidden/>
              </w:rPr>
              <w:fldChar w:fldCharType="end"/>
            </w:r>
          </w:hyperlink>
        </w:p>
        <w:p w14:paraId="0526AFE9" w14:textId="155722E6" w:rsidR="005A7D9B" w:rsidRPr="007C0EF4" w:rsidRDefault="008402B3">
          <w:pPr>
            <w:pStyle w:val="TDC1"/>
            <w:tabs>
              <w:tab w:val="right" w:leader="dot" w:pos="9628"/>
            </w:tabs>
            <w:rPr>
              <w:noProof/>
            </w:rPr>
          </w:pPr>
          <w:hyperlink w:anchor="_Toc241825005" w:history="1">
            <w:r w:rsidR="005A7D9B" w:rsidRPr="007C0EF4">
              <w:rPr>
                <w:rStyle w:val="Hipervnculo"/>
                <w:noProof/>
              </w:rPr>
              <w:t>Anexo B. Siglas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_Toc241825005 \h </w:instrText>
            </w:r>
            <w:r w:rsidR="005A7D9B" w:rsidRPr="007C0EF4">
              <w:rPr>
                <w:noProof/>
                <w:webHidden/>
              </w:rPr>
            </w:r>
            <w:r w:rsidR="005A7D9B" w:rsidRPr="007C0EF4">
              <w:rPr>
                <w:noProof/>
                <w:webHidden/>
              </w:rPr>
              <w:fldChar w:fldCharType="separate"/>
            </w:r>
            <w:r w:rsidR="005A7D9B" w:rsidRPr="007C0EF4">
              <w:rPr>
                <w:noProof/>
                <w:webHidden/>
              </w:rPr>
              <w:t>53</w:t>
            </w:r>
            <w:r w:rsidR="005A7D9B" w:rsidRPr="007C0EF4">
              <w:rPr>
                <w:noProof/>
                <w:webHidden/>
              </w:rPr>
              <w:fldChar w:fldCharType="end"/>
            </w:r>
          </w:hyperlink>
        </w:p>
        <w:p w14:paraId="38372A27" w14:textId="1AF55FEF" w:rsidR="005A7D9B" w:rsidRPr="007C0EF4" w:rsidRDefault="008402B3">
          <w:pPr>
            <w:pStyle w:val="TDC1"/>
            <w:tabs>
              <w:tab w:val="right" w:leader="dot" w:pos="9628"/>
            </w:tabs>
            <w:rPr>
              <w:noProof/>
            </w:rPr>
          </w:pPr>
          <w:hyperlink w:anchor="_Toc241825006" w:history="1">
            <w:r w:rsidR="005A7D9B" w:rsidRPr="007C0EF4">
              <w:rPr>
                <w:rStyle w:val="Hipervnculo"/>
                <w:noProof/>
              </w:rPr>
              <w:t>Anexo C. Inventario de indicadores publicados</w:t>
            </w:r>
            <w:r w:rsidR="005A7D9B" w:rsidRPr="007C0EF4">
              <w:rPr>
                <w:noProof/>
                <w:webHidden/>
              </w:rPr>
              <w:tab/>
            </w:r>
            <w:r w:rsidR="005A7D9B" w:rsidRPr="007C0EF4">
              <w:rPr>
                <w:noProof/>
                <w:webHidden/>
              </w:rPr>
              <w:fldChar w:fldCharType="begin"/>
            </w:r>
            <w:r w:rsidR="005A7D9B" w:rsidRPr="007C0EF4">
              <w:rPr>
                <w:noProof/>
                <w:webHidden/>
              </w:rPr>
              <w:instrText xml:space="preserve"> PAGEREF _Toc241825006 \h </w:instrText>
            </w:r>
            <w:r w:rsidR="005A7D9B" w:rsidRPr="007C0EF4">
              <w:rPr>
                <w:noProof/>
                <w:webHidden/>
              </w:rPr>
            </w:r>
            <w:r w:rsidR="005A7D9B" w:rsidRPr="007C0EF4">
              <w:rPr>
                <w:noProof/>
                <w:webHidden/>
              </w:rPr>
              <w:fldChar w:fldCharType="separate"/>
            </w:r>
            <w:r w:rsidR="005A7D9B" w:rsidRPr="007C0EF4">
              <w:rPr>
                <w:noProof/>
                <w:webHidden/>
              </w:rPr>
              <w:t>54</w:t>
            </w:r>
            <w:r w:rsidR="005A7D9B" w:rsidRPr="007C0EF4">
              <w:rPr>
                <w:noProof/>
                <w:webHidden/>
              </w:rPr>
              <w:fldChar w:fldCharType="end"/>
            </w:r>
          </w:hyperlink>
        </w:p>
        <w:p w14:paraId="6BBDC518" w14:textId="526E245F" w:rsidR="005A7D9B" w:rsidRPr="007C0EF4" w:rsidRDefault="005A7D9B">
          <w:r w:rsidRPr="007C0EF4">
            <w:rPr>
              <w:b/>
              <w:bCs/>
              <w:lang w:val="es-ES"/>
            </w:rPr>
            <w:fldChar w:fldCharType="end"/>
          </w:r>
        </w:p>
      </w:sdtContent>
    </w:sdt>
    <w:p w14:paraId="672C6EDC" w14:textId="4F9273F4" w:rsidR="00D96F2C" w:rsidRPr="007C0EF4" w:rsidRDefault="00D96F2C"/>
    <w:p w14:paraId="2EA5D03B" w14:textId="77777777" w:rsidR="00D96F2C" w:rsidRDefault="00CF3472" w:rsidP="008402B3">
      <w:pPr>
        <w:pStyle w:val="TtuloTDC"/>
        <w:jc w:val="center"/>
      </w:pPr>
      <w:r w:rsidRPr="008402B3">
        <w:rPr>
          <w:rFonts w:ascii="Times New Roman" w:hAnsi="Times New Roman" w:cs="Times New Roman"/>
          <w:b/>
          <w:bCs/>
          <w:sz w:val="26"/>
          <w:szCs w:val="26"/>
          <w:lang w:val="es-EC" w:eastAsia="en-US"/>
        </w:rPr>
        <w:t>Índice</w:t>
      </w:r>
      <w:r w:rsidRPr="007C0EF4">
        <w:rPr>
          <w:b/>
          <w:bCs/>
        </w:rPr>
        <w:t xml:space="preserve"> </w:t>
      </w:r>
      <w:r w:rsidRPr="008402B3">
        <w:rPr>
          <w:rFonts w:ascii="Times New Roman" w:hAnsi="Times New Roman" w:cs="Times New Roman"/>
          <w:b/>
          <w:bCs/>
          <w:sz w:val="26"/>
          <w:szCs w:val="26"/>
          <w:lang w:val="es-EC" w:eastAsia="en-US"/>
        </w:rPr>
        <w:t>de figuras</w:t>
      </w:r>
    </w:p>
    <w:sdt>
      <w:sdtPr>
        <w:alias w:val="Índice de figuras"/>
        <w:id w:val="-76681445"/>
      </w:sdtPr>
      <w:sdtContent>
        <w:p w14:paraId="2A3226E6" w14:textId="77777777" w:rsidR="00D96F2C" w:rsidRDefault="00CF3472">
          <w:r>
            <w:fldChar w:fldCharType="begin"/>
          </w:r>
          <w:r>
            <w:instrText>TOC \c "Figura" \h</w:instrText>
          </w:r>
          <w:r>
            <w:fldChar w:fldCharType="separate"/>
          </w:r>
        </w:p>
        <w:p w14:paraId="610B199F" w14:textId="77777777" w:rsidR="00D96F2C" w:rsidRDefault="00CF3472">
          <w:pPr>
            <w:tabs>
              <w:tab w:val="right" w:leader="dot" w:pos="9628"/>
            </w:tabs>
            <w:spacing w:after="60"/>
            <w:ind w:left="1080" w:hanging="1080"/>
          </w:pPr>
          <w:r>
            <w:t>Figura 1. Página de inicio del portal con las tarjetas de acceso a las secciones principales.</w:t>
          </w:r>
          <w:r>
            <w:tab/>
            <w:t>8</w:t>
          </w:r>
        </w:p>
        <w:p w14:paraId="01E2E153" w14:textId="77777777" w:rsidR="00D96F2C" w:rsidRDefault="00CF3472">
          <w:pPr>
            <w:tabs>
              <w:tab w:val="right" w:leader="dot" w:pos="9628"/>
            </w:tabs>
            <w:spacing w:after="60"/>
            <w:ind w:left="1080" w:hanging="1080"/>
          </w:pPr>
          <w:r>
            <w:t>Figura 2. Submenú de Plan Nacional de Desarrollo, con sus dos áreas y los indicadores de cada una.</w:t>
          </w:r>
          <w:r>
            <w:tab/>
            <w:t>11</w:t>
          </w:r>
        </w:p>
        <w:p w14:paraId="77EAEA97" w14:textId="77777777" w:rsidR="00D96F2C" w:rsidRDefault="00CF3472">
          <w:pPr>
            <w:tabs>
              <w:tab w:val="right" w:leader="dot" w:pos="9628"/>
            </w:tabs>
            <w:spacing w:after="60"/>
            <w:ind w:left="1080" w:hanging="1080"/>
          </w:pPr>
          <w:r>
            <w:t>Figura 3. Submenú de KPIs, con las cuatro áreas de gestión.</w:t>
          </w:r>
          <w:r>
            <w:tab/>
            <w:t>11</w:t>
          </w:r>
        </w:p>
        <w:p w14:paraId="0A36A0F7" w14:textId="77777777" w:rsidR="00D96F2C" w:rsidRDefault="00CF3472">
          <w:pPr>
            <w:tabs>
              <w:tab w:val="right" w:leader="dot" w:pos="9628"/>
            </w:tabs>
            <w:spacing w:after="60"/>
            <w:ind w:left="1080" w:hanging="1080"/>
          </w:pPr>
          <w:r>
            <w:t>Figura 4. Página de indicadores de Protección Social e Inclusión Económica del PND.</w:t>
          </w:r>
          <w:r>
            <w:tab/>
            <w:t>13</w:t>
          </w:r>
        </w:p>
        <w:p w14:paraId="6CC9E2BE" w14:textId="77777777" w:rsidR="00D96F2C" w:rsidRDefault="00CF3472">
          <w:pPr>
            <w:tabs>
              <w:tab w:val="right" w:leader="dot" w:pos="9628"/>
            </w:tabs>
            <w:spacing w:after="60"/>
            <w:ind w:left="1080" w:hanging="1080"/>
          </w:pPr>
          <w:r>
            <w:t>Figura 5. Página de menú de un indicador del PND (ejemplo: Tasa de pobreza extrema por ingresos).</w:t>
          </w:r>
          <w:r>
            <w:tab/>
            <w:t>14</w:t>
          </w:r>
        </w:p>
        <w:p w14:paraId="180C8A03" w14:textId="77777777" w:rsidR="00D96F2C" w:rsidRDefault="00CF3472">
          <w:pPr>
            <w:tabs>
              <w:tab w:val="right" w:leader="dot" w:pos="9628"/>
            </w:tabs>
            <w:spacing w:after="60"/>
            <w:ind w:left="1080" w:hanging="1080"/>
          </w:pPr>
          <w:r>
            <w:t>Figura 6. Vista de resultados anuales: selector de periodo, tarjetas de resumen y pestañas de análisis.</w:t>
          </w:r>
          <w:r>
            <w:tab/>
            <w:t>15</w:t>
          </w:r>
        </w:p>
        <w:p w14:paraId="341759A6" w14:textId="77777777" w:rsidR="00D96F2C" w:rsidRDefault="00CF3472">
          <w:pPr>
            <w:tabs>
              <w:tab w:val="right" w:leader="dot" w:pos="9628"/>
            </w:tabs>
            <w:spacing w:after="60"/>
            <w:ind w:left="1080" w:hanging="1080"/>
          </w:pPr>
          <w:r>
            <w:t>Figura 7. Pestaña Provincial: mapa, ranking de provincias y advertencia de coeficiente de variación alto.</w:t>
          </w:r>
          <w:r>
            <w:tab/>
            <w:t>16</w:t>
          </w:r>
        </w:p>
        <w:p w14:paraId="7ED716DC" w14:textId="77777777" w:rsidR="00D96F2C" w:rsidRDefault="00CF3472">
          <w:pPr>
            <w:tabs>
              <w:tab w:val="right" w:leader="dot" w:pos="9628"/>
            </w:tabs>
            <w:spacing w:after="60"/>
            <w:ind w:left="1080" w:hanging="1080"/>
          </w:pPr>
          <w:r>
            <w:t>Figura 8. Pestaña Tabla de datos con filtros, búsqueda y botón de descarga CSV.</w:t>
          </w:r>
          <w:r>
            <w:tab/>
            <w:t>17</w:t>
          </w:r>
        </w:p>
        <w:p w14:paraId="1C94E2CC" w14:textId="77777777" w:rsidR="00D96F2C" w:rsidRDefault="00CF3472">
          <w:pPr>
            <w:tabs>
              <w:tab w:val="right" w:leader="dot" w:pos="9628"/>
            </w:tabs>
            <w:spacing w:after="60"/>
            <w:ind w:left="1080" w:hanging="1080"/>
          </w:pPr>
          <w:r>
            <w:t>Figura 9. Página de menú del indicador de pobreza multidimensional (TPM).</w:t>
          </w:r>
          <w:r>
            <w:tab/>
            <w:t>17</w:t>
          </w:r>
        </w:p>
        <w:p w14:paraId="16CD5CBE" w14:textId="77777777" w:rsidR="00D96F2C" w:rsidRDefault="00CF3472">
          <w:pPr>
            <w:tabs>
              <w:tab w:val="right" w:leader="dot" w:pos="9628"/>
            </w:tabs>
            <w:spacing w:after="60"/>
            <w:ind w:left="1080" w:hanging="1080"/>
          </w:pPr>
          <w:r>
            <w:t>Figura 10. Página de indicadores de Trabajo y Oportunidades del PND.</w:t>
          </w:r>
          <w:r>
            <w:tab/>
            <w:t>18</w:t>
          </w:r>
        </w:p>
        <w:p w14:paraId="5F6B9414" w14:textId="77777777" w:rsidR="00D96F2C" w:rsidRDefault="00CF3472">
          <w:pPr>
            <w:tabs>
              <w:tab w:val="right" w:leader="dot" w:pos="9628"/>
            </w:tabs>
            <w:spacing w:after="60"/>
            <w:ind w:left="1080" w:hanging="1080"/>
          </w:pPr>
          <w:r>
            <w:t>Figura 11. Pestaña Resultados de un indicador de Trabajo y Oportunidades (ejemplo: Brecha salarial).</w:t>
          </w:r>
          <w:r>
            <w:tab/>
            <w:t>19</w:t>
          </w:r>
        </w:p>
        <w:p w14:paraId="3D1C9FCD" w14:textId="77777777" w:rsidR="00D96F2C" w:rsidRDefault="00CF3472">
          <w:pPr>
            <w:tabs>
              <w:tab w:val="right" w:leader="dot" w:pos="9628"/>
            </w:tabs>
            <w:spacing w:after="60"/>
            <w:ind w:left="1080" w:hanging="1080"/>
          </w:pPr>
          <w:r>
            <w:t>Figura 12. Pestaña Desagregaciones de un indicador de Trabajo y Oportunidades (ejemplo: Tasa de empleo adecuado).</w:t>
          </w:r>
          <w:r>
            <w:tab/>
            <w:t>20</w:t>
          </w:r>
        </w:p>
        <w:p w14:paraId="0E2B61D4" w14:textId="77777777" w:rsidR="00D96F2C" w:rsidRDefault="00CF3472">
          <w:pPr>
            <w:tabs>
              <w:tab w:val="right" w:leader="dot" w:pos="9628"/>
            </w:tabs>
            <w:spacing w:after="60"/>
            <w:ind w:left="1080" w:hanging="1080"/>
          </w:pPr>
          <w:r>
            <w:t>Figura 13. Desagregación provincial con mapa y ranking de provincias.</w:t>
          </w:r>
          <w:r>
            <w:tab/>
            <w:t>20</w:t>
          </w:r>
        </w:p>
        <w:p w14:paraId="3154BA23" w14:textId="77777777" w:rsidR="00D96F2C" w:rsidRDefault="00CF3472">
          <w:pPr>
            <w:tabs>
              <w:tab w:val="right" w:leader="dot" w:pos="9628"/>
            </w:tabs>
            <w:spacing w:after="60"/>
            <w:ind w:left="1080" w:hanging="1080"/>
          </w:pPr>
          <w:r>
            <w:t>Figura 14. Pestaña Ficha metodológica.</w:t>
          </w:r>
          <w:r>
            <w:tab/>
            <w:t>21</w:t>
          </w:r>
        </w:p>
        <w:p w14:paraId="1A75AC6E" w14:textId="77777777" w:rsidR="00D96F2C" w:rsidRDefault="00CF3472">
          <w:pPr>
            <w:tabs>
              <w:tab w:val="right" w:leader="dot" w:pos="9628"/>
            </w:tabs>
            <w:spacing w:after="60"/>
            <w:ind w:left="1080" w:hanging="1080"/>
          </w:pPr>
          <w:r>
            <w:t>Figura 15. Seguimiento mensual de acciones 2026 de un indicador del PND.</w:t>
          </w:r>
          <w:r>
            <w:tab/>
            <w:t>22</w:t>
          </w:r>
        </w:p>
        <w:p w14:paraId="2F64B807" w14:textId="77777777" w:rsidR="00D96F2C" w:rsidRDefault="00CF3472">
          <w:pPr>
            <w:tabs>
              <w:tab w:val="right" w:leader="dot" w:pos="9628"/>
            </w:tabs>
            <w:spacing w:after="60"/>
            <w:ind w:left="1080" w:hanging="1080"/>
          </w:pPr>
          <w:r>
            <w:t>Figura 16. Tabla de avance de acciones con cumplimiento a la fecha, avance anual y presupuesto.</w:t>
          </w:r>
          <w:r>
            <w:tab/>
            <w:t>23</w:t>
          </w:r>
        </w:p>
        <w:p w14:paraId="45F4A3A2" w14:textId="77777777" w:rsidR="00D96F2C" w:rsidRDefault="00CF3472">
          <w:pPr>
            <w:tabs>
              <w:tab w:val="right" w:leader="dot" w:pos="9628"/>
            </w:tabs>
            <w:spacing w:after="60"/>
            <w:ind w:left="1080" w:hanging="1080"/>
          </w:pPr>
          <w:r>
            <w:t>Figura 17. Página de inicio del Panel ENEMDU con sus periodicidades.</w:t>
          </w:r>
          <w:r>
            <w:tab/>
            <w:t>24</w:t>
          </w:r>
        </w:p>
        <w:p w14:paraId="55365571" w14:textId="77777777" w:rsidR="00D96F2C" w:rsidRDefault="00CF3472">
          <w:pPr>
            <w:tabs>
              <w:tab w:val="right" w:leader="dot" w:pos="9628"/>
            </w:tabs>
            <w:spacing w:after="60"/>
            <w:ind w:left="1080" w:hanging="1080"/>
          </w:pPr>
          <w:r>
            <w:t>Figura 18. Galería de indicadores anuales del Panel ENEMDU.</w:t>
          </w:r>
          <w:r>
            <w:tab/>
            <w:t>25</w:t>
          </w:r>
        </w:p>
        <w:p w14:paraId="2078B6DB" w14:textId="77777777" w:rsidR="00D96F2C" w:rsidRDefault="00CF3472">
          <w:pPr>
            <w:tabs>
              <w:tab w:val="right" w:leader="dot" w:pos="9628"/>
            </w:tabs>
            <w:spacing w:after="60"/>
            <w:ind w:left="1080" w:hanging="1080"/>
          </w:pPr>
          <w:r>
            <w:t>Figura 19. Página de un indicador anual del Panel ENEMDU en modo Tasas (ejemplo: Empleo Global).</w:t>
          </w:r>
          <w:r>
            <w:tab/>
            <w:t>26</w:t>
          </w:r>
        </w:p>
        <w:p w14:paraId="520BAB20" w14:textId="77777777" w:rsidR="00D96F2C" w:rsidRDefault="00CF3472">
          <w:pPr>
            <w:tabs>
              <w:tab w:val="right" w:leader="dot" w:pos="9628"/>
            </w:tabs>
            <w:spacing w:after="60"/>
            <w:ind w:left="1080" w:hanging="1080"/>
          </w:pPr>
          <w:r>
            <w:lastRenderedPageBreak/>
            <w:t>Figura 20. Modo Estimadores: bandas del intervalo de confianza y clasificación de confiabilidad según el coeficiente de variación.</w:t>
          </w:r>
          <w:r>
            <w:tab/>
            <w:t>26</w:t>
          </w:r>
        </w:p>
        <w:p w14:paraId="24B0D3FA" w14:textId="77777777" w:rsidR="00D96F2C" w:rsidRDefault="00CF3472">
          <w:pPr>
            <w:tabs>
              <w:tab w:val="right" w:leader="dot" w:pos="9628"/>
            </w:tabs>
            <w:spacing w:after="60"/>
            <w:ind w:left="1080" w:hanging="1080"/>
          </w:pPr>
          <w:r>
            <w:t>Figura 21. Desagregación geográfica por provincias con selector de año y mapa.</w:t>
          </w:r>
          <w:r>
            <w:tab/>
            <w:t>27</w:t>
          </w:r>
        </w:p>
        <w:p w14:paraId="2EC0E022" w14:textId="77777777" w:rsidR="00D96F2C" w:rsidRDefault="00CF3472">
          <w:pPr>
            <w:tabs>
              <w:tab w:val="right" w:leader="dot" w:pos="9628"/>
            </w:tabs>
            <w:spacing w:after="60"/>
            <w:ind w:left="1080" w:hanging="1080"/>
          </w:pPr>
          <w:r>
            <w:t>Figura 22. Características sociodemográficas: evolución por grupos de edad y comparativo por año.</w:t>
          </w:r>
          <w:r>
            <w:tab/>
            <w:t>28</w:t>
          </w:r>
        </w:p>
        <w:p w14:paraId="386348AD" w14:textId="77777777" w:rsidR="00D96F2C" w:rsidRDefault="00CF3472">
          <w:pPr>
            <w:tabs>
              <w:tab w:val="right" w:leader="dot" w:pos="9628"/>
            </w:tabs>
            <w:spacing w:after="60"/>
            <w:ind w:left="1080" w:hanging="1080"/>
          </w:pPr>
          <w:r>
            <w:t>Figura 23. Página de inicio de la periodicidad trimestral del Panel ENEMDU.</w:t>
          </w:r>
          <w:r>
            <w:tab/>
            <w:t>29</w:t>
          </w:r>
        </w:p>
        <w:p w14:paraId="53E7E3E5" w14:textId="77777777" w:rsidR="00D96F2C" w:rsidRDefault="00CF3472">
          <w:pPr>
            <w:tabs>
              <w:tab w:val="right" w:leader="dot" w:pos="9628"/>
            </w:tabs>
            <w:spacing w:after="60"/>
            <w:ind w:left="1080" w:hanging="1080"/>
          </w:pPr>
          <w:r>
            <w:t>Figura 24. Página de Tasas del mercado laboral con periodicidad trimestral.</w:t>
          </w:r>
          <w:r>
            <w:tab/>
            <w:t>29</w:t>
          </w:r>
        </w:p>
        <w:p w14:paraId="021EBA3D" w14:textId="77777777" w:rsidR="00D96F2C" w:rsidRDefault="00CF3472">
          <w:pPr>
            <w:tabs>
              <w:tab w:val="right" w:leader="dot" w:pos="9628"/>
            </w:tabs>
            <w:spacing w:after="60"/>
            <w:ind w:left="1080" w:hanging="1080"/>
          </w:pPr>
          <w:r>
            <w:t>Figura 25. Panorama general de las transferencias monetarias no contributivas.</w:t>
          </w:r>
          <w:r>
            <w:tab/>
            <w:t>30</w:t>
          </w:r>
        </w:p>
        <w:p w14:paraId="6FDB54CE" w14:textId="77777777" w:rsidR="00D96F2C" w:rsidRDefault="00CF3472">
          <w:pPr>
            <w:tabs>
              <w:tab w:val="right" w:leader="dot" w:pos="9628"/>
            </w:tabs>
            <w:spacing w:after="60"/>
            <w:ind w:left="1080" w:hanging="1080"/>
          </w:pPr>
          <w:r>
            <w:t>Figura 26. Filtros de periodo y distribución del presupuesto ejecutado por programa.</w:t>
          </w:r>
          <w:r>
            <w:tab/>
            <w:t>31</w:t>
          </w:r>
        </w:p>
        <w:p w14:paraId="4C5147D7" w14:textId="77777777" w:rsidR="00D96F2C" w:rsidRDefault="00CF3472">
          <w:pPr>
            <w:tabs>
              <w:tab w:val="right" w:leader="dot" w:pos="9628"/>
            </w:tabs>
            <w:spacing w:after="60"/>
            <w:ind w:left="1080" w:hanging="1080"/>
          </w:pPr>
          <w:r>
            <w:t>Figura 27. Tarjetas de detalle por programa.</w:t>
          </w:r>
          <w:r>
            <w:tab/>
            <w:t>31</w:t>
          </w:r>
        </w:p>
        <w:p w14:paraId="653DEE53" w14:textId="77777777" w:rsidR="00D96F2C" w:rsidRDefault="00CF3472">
          <w:pPr>
            <w:tabs>
              <w:tab w:val="right" w:leader="dot" w:pos="9628"/>
            </w:tabs>
            <w:spacing w:after="60"/>
            <w:ind w:left="1080" w:hanging="1080"/>
          </w:pPr>
          <w:r>
            <w:t>Figura 28. Página principal de KPIs con las cuatro áreas de gestión.</w:t>
          </w:r>
          <w:r>
            <w:tab/>
            <w:t>32</w:t>
          </w:r>
        </w:p>
        <w:p w14:paraId="13ECE396" w14:textId="77777777" w:rsidR="00D96F2C" w:rsidRDefault="00CF3472">
          <w:pPr>
            <w:tabs>
              <w:tab w:val="right" w:leader="dot" w:pos="9628"/>
            </w:tabs>
            <w:spacing w:after="60"/>
            <w:ind w:left="1080" w:hanging="1080"/>
          </w:pPr>
          <w:r>
            <w:t>Figura 29. Panorama destacado de Protección Social e Inclusión Económica.</w:t>
          </w:r>
          <w:r>
            <w:tab/>
            <w:t>33</w:t>
          </w:r>
        </w:p>
        <w:p w14:paraId="01E3A785" w14:textId="77777777" w:rsidR="00D96F2C" w:rsidRDefault="00CF3472">
          <w:pPr>
            <w:tabs>
              <w:tab w:val="right" w:leader="dot" w:pos="9628"/>
            </w:tabs>
            <w:spacing w:after="60"/>
            <w:ind w:left="1080" w:hanging="1080"/>
          </w:pPr>
          <w:r>
            <w:t>Figura 30. Tarjetas de los seis componentes de Protección Social e Inclusión Económica.</w:t>
          </w:r>
          <w:r>
            <w:tab/>
            <w:t>33</w:t>
          </w:r>
        </w:p>
        <w:p w14:paraId="159E4B5F" w14:textId="77777777" w:rsidR="00D96F2C" w:rsidRDefault="00CF3472">
          <w:pPr>
            <w:tabs>
              <w:tab w:val="right" w:leader="dot" w:pos="9628"/>
            </w:tabs>
            <w:spacing w:after="60"/>
            <w:ind w:left="1080" w:hanging="1080"/>
          </w:pPr>
          <w:r>
            <w:t>Figura 31. Pestaña Cobertura de un componente (ejemplo: Desarrollo Infantil Integral).</w:t>
          </w:r>
          <w:r>
            <w:tab/>
            <w:t>34</w:t>
          </w:r>
        </w:p>
        <w:p w14:paraId="74BE3BE0" w14:textId="77777777" w:rsidR="00D96F2C" w:rsidRDefault="00CF3472">
          <w:pPr>
            <w:tabs>
              <w:tab w:val="right" w:leader="dot" w:pos="9628"/>
            </w:tabs>
            <w:spacing w:after="60"/>
            <w:ind w:left="1080" w:hanging="1080"/>
          </w:pPr>
          <w:r>
            <w:t>Figura 32. Pestaña Presupuesto con las vistas Periodo de gobierno y Último corte fiscal.</w:t>
          </w:r>
          <w:r>
            <w:tab/>
            <w:t>35</w:t>
          </w:r>
        </w:p>
        <w:p w14:paraId="410BF257" w14:textId="77777777" w:rsidR="00D96F2C" w:rsidRDefault="00CF3472">
          <w:pPr>
            <w:tabs>
              <w:tab w:val="right" w:leader="dot" w:pos="9628"/>
            </w:tabs>
            <w:spacing w:after="60"/>
            <w:ind w:left="1080" w:hanging="1080"/>
          </w:pPr>
          <w:r>
            <w:t>Figura 33. Pestaña Caracterización con la distribución por sexo y rango de edad.</w:t>
          </w:r>
          <w:r>
            <w:tab/>
            <w:t>35</w:t>
          </w:r>
        </w:p>
        <w:p w14:paraId="025CD817" w14:textId="77777777" w:rsidR="00D96F2C" w:rsidRDefault="00CF3472">
          <w:pPr>
            <w:tabs>
              <w:tab w:val="right" w:leader="dot" w:pos="9628"/>
            </w:tabs>
            <w:spacing w:after="60"/>
            <w:ind w:left="1080" w:hanging="1080"/>
          </w:pPr>
          <w:r>
            <w:t>Figura 34. Pestaña Ficha del indicador.</w:t>
          </w:r>
          <w:r>
            <w:tab/>
            <w:t>36</w:t>
          </w:r>
        </w:p>
        <w:p w14:paraId="3EDA8DB9" w14:textId="77777777" w:rsidR="00D96F2C" w:rsidRDefault="00CF3472">
          <w:pPr>
            <w:tabs>
              <w:tab w:val="right" w:leader="dot" w:pos="9628"/>
            </w:tabs>
            <w:spacing w:after="60"/>
            <w:ind w:left="1080" w:hanging="1080"/>
          </w:pPr>
          <w:r>
            <w:t>Figura 35. Página del componente Movilidad Social.</w:t>
          </w:r>
          <w:r>
            <w:tab/>
            <w:t>36</w:t>
          </w:r>
        </w:p>
        <w:p w14:paraId="617BC1DB" w14:textId="77777777" w:rsidR="00D96F2C" w:rsidRDefault="00CF3472">
          <w:pPr>
            <w:tabs>
              <w:tab w:val="right" w:leader="dot" w:pos="9628"/>
            </w:tabs>
            <w:spacing w:after="60"/>
            <w:ind w:left="1080" w:hanging="1080"/>
          </w:pPr>
          <w:r>
            <w:t>Figura 36. Panorama destacado del área de Trabajo.</w:t>
          </w:r>
          <w:r>
            <w:tab/>
            <w:t>37</w:t>
          </w:r>
        </w:p>
        <w:p w14:paraId="63C8E29F" w14:textId="77777777" w:rsidR="00D96F2C" w:rsidRDefault="00CF3472">
          <w:pPr>
            <w:tabs>
              <w:tab w:val="right" w:leader="dot" w:pos="9628"/>
            </w:tabs>
            <w:spacing w:after="60"/>
            <w:ind w:left="1080" w:hanging="1080"/>
          </w:pPr>
          <w:r>
            <w:t>Figura 37. Indicador de compensación jubilar: pestaña Resumen y evolución.</w:t>
          </w:r>
          <w:r>
            <w:tab/>
            <w:t>38</w:t>
          </w:r>
        </w:p>
        <w:p w14:paraId="2CAAD577" w14:textId="77777777" w:rsidR="00D96F2C" w:rsidRDefault="00CF3472">
          <w:pPr>
            <w:tabs>
              <w:tab w:val="right" w:leader="dot" w:pos="9628"/>
            </w:tabs>
            <w:spacing w:after="60"/>
            <w:ind w:left="1080" w:hanging="1080"/>
          </w:pPr>
          <w:r>
            <w:t>Figura 38. Indicador de compensación jubilar: pestaña Provincial.</w:t>
          </w:r>
          <w:r>
            <w:tab/>
            <w:t>38</w:t>
          </w:r>
        </w:p>
        <w:p w14:paraId="30CBF8B1" w14:textId="77777777" w:rsidR="00D96F2C" w:rsidRDefault="00CF3472">
          <w:pPr>
            <w:tabs>
              <w:tab w:val="right" w:leader="dot" w:pos="9628"/>
            </w:tabs>
            <w:spacing w:after="60"/>
            <w:ind w:left="1080" w:hanging="1080"/>
          </w:pPr>
          <w:r>
            <w:t>Figura 39. Panorama destacado del área de Pueblos y Nacionalidades.</w:t>
          </w:r>
          <w:r>
            <w:tab/>
            <w:t>39</w:t>
          </w:r>
        </w:p>
        <w:p w14:paraId="1C107C90" w14:textId="77777777" w:rsidR="00D96F2C" w:rsidRDefault="00CF3472">
          <w:pPr>
            <w:tabs>
              <w:tab w:val="right" w:leader="dot" w:pos="9628"/>
            </w:tabs>
            <w:spacing w:after="60"/>
            <w:ind w:left="1080" w:hanging="1080"/>
          </w:pPr>
          <w:r>
            <w:t>Figura 40. Página de detalle de un KPI de Pueblos y Nacionalidades.</w:t>
          </w:r>
          <w:r>
            <w:tab/>
            <w:t>40</w:t>
          </w:r>
        </w:p>
        <w:p w14:paraId="3F87671F" w14:textId="77777777" w:rsidR="00D96F2C" w:rsidRDefault="00CF3472">
          <w:pPr>
            <w:tabs>
              <w:tab w:val="right" w:leader="dot" w:pos="9628"/>
            </w:tabs>
            <w:spacing w:after="60"/>
            <w:ind w:left="1080" w:hanging="1080"/>
          </w:pPr>
          <w:r>
            <w:t>Figura 41. Sección de Documentación con los documentos E-03, E-04 y E-05.</w:t>
          </w:r>
          <w:r>
            <w:tab/>
            <w:t>41</w:t>
          </w:r>
        </w:p>
        <w:p w14:paraId="488BDCB0" w14:textId="77777777" w:rsidR="00D96F2C" w:rsidRDefault="00CF3472">
          <w:r>
            <w:fldChar w:fldCharType="end"/>
          </w:r>
        </w:p>
      </w:sdtContent>
    </w:sdt>
    <w:p w14:paraId="389E3044" w14:textId="77777777" w:rsidR="00D96F2C" w:rsidRPr="008402B3" w:rsidRDefault="00CF3472" w:rsidP="008402B3">
      <w:pPr>
        <w:pageBreakBefore/>
        <w:spacing w:after="240"/>
        <w:jc w:val="center"/>
        <w:rPr>
          <w:rFonts w:eastAsiaTheme="majorEastAsia"/>
          <w:b/>
          <w:bCs/>
          <w:color w:val="2F5496" w:themeColor="accent1" w:themeShade="BF"/>
          <w:sz w:val="26"/>
          <w:szCs w:val="26"/>
          <w:lang w:eastAsia="en-US"/>
        </w:rPr>
      </w:pPr>
      <w:r w:rsidRPr="008402B3">
        <w:rPr>
          <w:rFonts w:eastAsiaTheme="majorEastAsia"/>
          <w:b/>
          <w:bCs/>
          <w:color w:val="2F5496" w:themeColor="accent1" w:themeShade="BF"/>
          <w:sz w:val="26"/>
          <w:szCs w:val="26"/>
          <w:lang w:eastAsia="en-US"/>
        </w:rPr>
        <w:lastRenderedPageBreak/>
        <w:t>Índice de tablas</w:t>
      </w:r>
    </w:p>
    <w:sdt>
      <w:sdtPr>
        <w:alias w:val="Índice de tablas"/>
        <w:id w:val="1502390734"/>
      </w:sdtPr>
      <w:sdtContent>
        <w:p w14:paraId="27AE82DC" w14:textId="77777777" w:rsidR="00D96F2C" w:rsidRDefault="00CF3472">
          <w:r>
            <w:fldChar w:fldCharType="begin"/>
          </w:r>
          <w:r>
            <w:instrText>TOC \c "Tabla" \h</w:instrText>
          </w:r>
          <w:r>
            <w:fldChar w:fldCharType="separate"/>
          </w:r>
        </w:p>
        <w:p w14:paraId="6CDF09CF" w14:textId="77777777" w:rsidR="00D96F2C" w:rsidRDefault="00CF3472">
          <w:pPr>
            <w:tabs>
              <w:tab w:val="right" w:leader="dot" w:pos="9628"/>
            </w:tabs>
            <w:spacing w:after="60"/>
            <w:ind w:left="1080" w:hanging="1080"/>
          </w:pPr>
          <w:r>
            <w:t>Tabla 1. Mapa del portal</w:t>
          </w:r>
          <w:r>
            <w:tab/>
            <w:t>8</w:t>
          </w:r>
        </w:p>
        <w:p w14:paraId="43884CE0" w14:textId="77777777" w:rsidR="00D96F2C" w:rsidRDefault="00CF3472">
          <w:pPr>
            <w:tabs>
              <w:tab w:val="right" w:leader="dot" w:pos="9628"/>
            </w:tabs>
            <w:spacing w:after="60"/>
            <w:ind w:left="1080" w:hanging="1080"/>
          </w:pPr>
          <w:r>
            <w:t>Tabla 2. Etiquetas de estado</w:t>
          </w:r>
          <w:r>
            <w:tab/>
            <w:t>9</w:t>
          </w:r>
        </w:p>
        <w:p w14:paraId="5EF9FED2" w14:textId="77777777" w:rsidR="00D96F2C" w:rsidRDefault="00CF3472">
          <w:pPr>
            <w:tabs>
              <w:tab w:val="right" w:leader="dot" w:pos="9628"/>
            </w:tabs>
            <w:spacing w:after="60"/>
            <w:ind w:left="1080" w:hanging="1080"/>
          </w:pPr>
          <w:r>
            <w:t>Tabla 3. Elementos comunes de navegación</w:t>
          </w:r>
          <w:r>
            <w:tab/>
            <w:t>10</w:t>
          </w:r>
        </w:p>
        <w:p w14:paraId="37B1A923" w14:textId="77777777" w:rsidR="00D96F2C" w:rsidRDefault="00CF3472">
          <w:pPr>
            <w:tabs>
              <w:tab w:val="right" w:leader="dot" w:pos="9628"/>
            </w:tabs>
            <w:spacing w:after="60"/>
            <w:ind w:left="1080" w:hanging="1080"/>
          </w:pPr>
          <w:r>
            <w:t>Tabla 4. Formas de navegación</w:t>
          </w:r>
          <w:r>
            <w:tab/>
            <w:t>12</w:t>
          </w:r>
        </w:p>
        <w:p w14:paraId="35B27E4E" w14:textId="77777777" w:rsidR="00D96F2C" w:rsidRDefault="00CF3472">
          <w:pPr>
            <w:tabs>
              <w:tab w:val="right" w:leader="dot" w:pos="9628"/>
            </w:tabs>
            <w:spacing w:after="60"/>
            <w:ind w:left="1080" w:hanging="1080"/>
          </w:pPr>
          <w:r>
            <w:t>Tabla 5. Indicadores PND – Protección Social e Inclusión Económica</w:t>
          </w:r>
          <w:r>
            <w:tab/>
            <w:t>13</w:t>
          </w:r>
        </w:p>
        <w:p w14:paraId="1BA440F8" w14:textId="77777777" w:rsidR="00D96F2C" w:rsidRDefault="00CF3472">
          <w:pPr>
            <w:tabs>
              <w:tab w:val="right" w:leader="dot" w:pos="9628"/>
            </w:tabs>
            <w:spacing w:after="60"/>
            <w:ind w:left="1080" w:hanging="1080"/>
          </w:pPr>
          <w:r>
            <w:t>Tabla 6. Vistas disponibles por indicador</w:t>
          </w:r>
          <w:r>
            <w:tab/>
            <w:t>14</w:t>
          </w:r>
        </w:p>
        <w:p w14:paraId="075D1A47" w14:textId="77777777" w:rsidR="00D96F2C" w:rsidRDefault="00CF3472">
          <w:pPr>
            <w:tabs>
              <w:tab w:val="right" w:leader="dot" w:pos="9628"/>
            </w:tabs>
            <w:spacing w:after="60"/>
            <w:ind w:left="1080" w:hanging="1080"/>
          </w:pPr>
          <w:r>
            <w:t>Tabla 7. Indicadores PND – Trabajo y Oportunidades</w:t>
          </w:r>
          <w:r>
            <w:tab/>
            <w:t>18</w:t>
          </w:r>
        </w:p>
        <w:p w14:paraId="19C5C167" w14:textId="77777777" w:rsidR="00D96F2C" w:rsidRDefault="00CF3472">
          <w:pPr>
            <w:tabs>
              <w:tab w:val="right" w:leader="dot" w:pos="9628"/>
            </w:tabs>
            <w:spacing w:after="60"/>
            <w:ind w:left="1080" w:hanging="1080"/>
          </w:pPr>
          <w:r>
            <w:t>Tabla 8. Elementos del seguimiento de acciones</w:t>
          </w:r>
          <w:r>
            <w:tab/>
            <w:t>22</w:t>
          </w:r>
        </w:p>
        <w:p w14:paraId="52995B51" w14:textId="77777777" w:rsidR="00D96F2C" w:rsidRDefault="00CF3472">
          <w:pPr>
            <w:tabs>
              <w:tab w:val="right" w:leader="dot" w:pos="9628"/>
            </w:tabs>
            <w:spacing w:after="60"/>
            <w:ind w:left="1080" w:hanging="1080"/>
          </w:pPr>
          <w:r>
            <w:t>Tabla 9. Periodicidades del Panel ENEMDU</w:t>
          </w:r>
          <w:r>
            <w:tab/>
            <w:t>24</w:t>
          </w:r>
        </w:p>
        <w:p w14:paraId="60511687" w14:textId="77777777" w:rsidR="00D96F2C" w:rsidRDefault="00CF3472">
          <w:pPr>
            <w:tabs>
              <w:tab w:val="right" w:leader="dot" w:pos="9628"/>
            </w:tabs>
            <w:spacing w:after="60"/>
            <w:ind w:left="1080" w:hanging="1080"/>
          </w:pPr>
          <w:r>
            <w:t>Tabla 10. Pestañas de la ficha de detalle de un componente</w:t>
          </w:r>
          <w:r>
            <w:tab/>
            <w:t>34</w:t>
          </w:r>
        </w:p>
        <w:p w14:paraId="21DA2CA9" w14:textId="77777777" w:rsidR="00D96F2C" w:rsidRDefault="00CF3472">
          <w:pPr>
            <w:tabs>
              <w:tab w:val="right" w:leader="dot" w:pos="9628"/>
            </w:tabs>
            <w:spacing w:after="60"/>
            <w:ind w:left="1080" w:hanging="1080"/>
          </w:pPr>
          <w:r>
            <w:t>Tabla 11. Filtros y controles del portal</w:t>
          </w:r>
          <w:r>
            <w:tab/>
            <w:t>42</w:t>
          </w:r>
        </w:p>
        <w:p w14:paraId="49F00D49" w14:textId="77777777" w:rsidR="00D96F2C" w:rsidRDefault="00CF3472">
          <w:pPr>
            <w:tabs>
              <w:tab w:val="right" w:leader="dot" w:pos="9628"/>
            </w:tabs>
            <w:spacing w:after="60"/>
            <w:ind w:left="1080" w:hanging="1080"/>
          </w:pPr>
          <w:r>
            <w:t>Tabla 12. Conceptos para interpretar las cifras</w:t>
          </w:r>
          <w:r>
            <w:tab/>
            <w:t>44</w:t>
          </w:r>
        </w:p>
        <w:p w14:paraId="193A84B6" w14:textId="77777777" w:rsidR="00D96F2C" w:rsidRDefault="00CF3472">
          <w:pPr>
            <w:tabs>
              <w:tab w:val="right" w:leader="dot" w:pos="9628"/>
            </w:tabs>
            <w:spacing w:after="60"/>
            <w:ind w:left="1080" w:hanging="1080"/>
          </w:pPr>
          <w:r>
            <w:t>Tabla 13. Cómo leer cada elemento visual</w:t>
          </w:r>
          <w:r>
            <w:tab/>
            <w:t>45</w:t>
          </w:r>
        </w:p>
        <w:p w14:paraId="7501EFC3" w14:textId="77777777" w:rsidR="00D96F2C" w:rsidRDefault="00CF3472">
          <w:pPr>
            <w:tabs>
              <w:tab w:val="right" w:leader="dot" w:pos="9628"/>
            </w:tabs>
            <w:spacing w:after="60"/>
            <w:ind w:left="1080" w:hanging="1080"/>
          </w:pPr>
          <w:r>
            <w:t>Tabla 14. Opciones de descarga</w:t>
          </w:r>
          <w:r>
            <w:tab/>
            <w:t>46</w:t>
          </w:r>
        </w:p>
        <w:p w14:paraId="66580E23" w14:textId="77777777" w:rsidR="00D96F2C" w:rsidRDefault="00CF3472">
          <w:pPr>
            <w:tabs>
              <w:tab w:val="right" w:leader="dot" w:pos="9628"/>
            </w:tabs>
            <w:spacing w:after="60"/>
            <w:ind w:left="1080" w:hanging="1080"/>
          </w:pPr>
          <w:r>
            <w:t>Tabla 15. Fuentes y periodicidad de actualización</w:t>
          </w:r>
          <w:r>
            <w:tab/>
            <w:t>47</w:t>
          </w:r>
        </w:p>
        <w:p w14:paraId="5B23501F" w14:textId="77777777" w:rsidR="00D96F2C" w:rsidRDefault="00CF3472">
          <w:pPr>
            <w:tabs>
              <w:tab w:val="right" w:leader="dot" w:pos="9628"/>
            </w:tabs>
            <w:spacing w:after="60"/>
            <w:ind w:left="1080" w:hanging="1080"/>
          </w:pPr>
          <w:r>
            <w:t>Tabla 16. Problemas frecuentes y cómo resolverlos</w:t>
          </w:r>
          <w:r>
            <w:tab/>
            <w:t>49</w:t>
          </w:r>
        </w:p>
        <w:p w14:paraId="74C59551" w14:textId="77777777" w:rsidR="00D96F2C" w:rsidRDefault="00CF3472">
          <w:pPr>
            <w:tabs>
              <w:tab w:val="right" w:leader="dot" w:pos="9628"/>
            </w:tabs>
            <w:spacing w:after="60"/>
            <w:ind w:left="1080" w:hanging="1080"/>
          </w:pPr>
          <w:r>
            <w:t>Tabla 17. Datos de contacto</w:t>
          </w:r>
          <w:r>
            <w:tab/>
            <w:t>50</w:t>
          </w:r>
        </w:p>
        <w:p w14:paraId="5AFE3F62" w14:textId="77777777" w:rsidR="00D96F2C" w:rsidRDefault="00CF3472">
          <w:pPr>
            <w:tabs>
              <w:tab w:val="right" w:leader="dot" w:pos="9628"/>
            </w:tabs>
            <w:spacing w:after="60"/>
            <w:ind w:left="1080" w:hanging="1080"/>
          </w:pPr>
          <w:r>
            <w:t>Tabla 18. Glosario de términos</w:t>
          </w:r>
          <w:r>
            <w:tab/>
            <w:t>51</w:t>
          </w:r>
        </w:p>
        <w:p w14:paraId="66D26F49" w14:textId="77777777" w:rsidR="00D96F2C" w:rsidRDefault="00CF3472">
          <w:pPr>
            <w:tabs>
              <w:tab w:val="right" w:leader="dot" w:pos="9628"/>
            </w:tabs>
            <w:spacing w:after="60"/>
            <w:ind w:left="1080" w:hanging="1080"/>
          </w:pPr>
          <w:r>
            <w:t>Tabla 19. Siglas utilizadas</w:t>
          </w:r>
          <w:r>
            <w:tab/>
            <w:t>52</w:t>
          </w:r>
        </w:p>
        <w:p w14:paraId="320437CF" w14:textId="77777777" w:rsidR="00D96F2C" w:rsidRDefault="00CF3472">
          <w:pPr>
            <w:tabs>
              <w:tab w:val="right" w:leader="dot" w:pos="9628"/>
            </w:tabs>
            <w:spacing w:after="60"/>
            <w:ind w:left="1080" w:hanging="1080"/>
          </w:pPr>
          <w:r>
            <w:t>Tabla 20. Inventario de indicadores por sección</w:t>
          </w:r>
          <w:r>
            <w:tab/>
            <w:t>53</w:t>
          </w:r>
        </w:p>
        <w:p w14:paraId="66DDD671" w14:textId="77777777" w:rsidR="00D96F2C" w:rsidRDefault="00CF3472">
          <w:r>
            <w:fldChar w:fldCharType="end"/>
          </w:r>
        </w:p>
      </w:sdtContent>
    </w:sdt>
    <w:p w14:paraId="4CA07041" w14:textId="77777777" w:rsidR="008402B3" w:rsidRDefault="008402B3">
      <w:pPr>
        <w:rPr>
          <w:rFonts w:eastAsiaTheme="majorEastAsia"/>
          <w:b/>
          <w:bCs/>
          <w:color w:val="2F5496" w:themeColor="accent1" w:themeShade="BF"/>
          <w:sz w:val="26"/>
          <w:lang w:eastAsia="en-US"/>
        </w:rPr>
      </w:pPr>
      <w:bookmarkStart w:id="0" w:name="_Toc241824959"/>
      <w:r>
        <w:rPr>
          <w:rFonts w:eastAsiaTheme="majorEastAsia"/>
          <w:color w:val="2F5496" w:themeColor="accent1" w:themeShade="BF"/>
          <w:sz w:val="26"/>
          <w:lang w:eastAsia="en-US"/>
        </w:rPr>
        <w:br w:type="page"/>
      </w:r>
    </w:p>
    <w:p w14:paraId="67788983" w14:textId="0591FCEB" w:rsidR="00D96F2C" w:rsidRPr="008402B3" w:rsidRDefault="00CF3472" w:rsidP="008402B3">
      <w:pPr>
        <w:pStyle w:val="Ttulo1"/>
        <w:keepNext/>
        <w:keepLines/>
        <w:spacing w:after="0" w:line="480" w:lineRule="auto"/>
        <w:ind w:left="432" w:hanging="432"/>
        <w:jc w:val="center"/>
        <w:rPr>
          <w:rFonts w:eastAsiaTheme="majorEastAsia"/>
          <w:color w:val="2F5496" w:themeColor="accent1" w:themeShade="BF"/>
          <w:sz w:val="26"/>
          <w:szCs w:val="24"/>
          <w:lang w:eastAsia="en-US"/>
        </w:rPr>
      </w:pPr>
      <w:r w:rsidRPr="008402B3">
        <w:rPr>
          <w:rFonts w:eastAsiaTheme="majorEastAsia"/>
          <w:color w:val="2F5496" w:themeColor="accent1" w:themeShade="BF"/>
          <w:sz w:val="26"/>
          <w:szCs w:val="24"/>
          <w:lang w:eastAsia="en-US"/>
        </w:rPr>
        <w:lastRenderedPageBreak/>
        <w:t>1. Introducción</w:t>
      </w:r>
      <w:bookmarkEnd w:id="0"/>
    </w:p>
    <w:p w14:paraId="164045FA"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1" w:name="_Toc241824960"/>
      <w:r w:rsidRPr="008402B3">
        <w:rPr>
          <w:rFonts w:eastAsiaTheme="majorEastAsia" w:cstheme="majorBidi"/>
          <w:sz w:val="24"/>
          <w:szCs w:val="26"/>
          <w:lang w:eastAsia="en-US"/>
        </w:rPr>
        <w:t>1.1 Objetivo de la solución</w:t>
      </w:r>
      <w:bookmarkEnd w:id="1"/>
    </w:p>
    <w:p w14:paraId="3AC94410" w14:textId="77777777" w:rsidR="00D96F2C" w:rsidRDefault="00CF3472" w:rsidP="008402B3">
      <w:pPr>
        <w:spacing w:after="160" w:line="276" w:lineRule="auto"/>
        <w:jc w:val="both"/>
      </w:pPr>
      <w:r>
        <w:t>El Portal de Indicadores del Ministerio de Trabajo y Desarrollo Humano (MTDH) es una solución de información web que reúne, en un único punto de acceso, los indicadores con los que el Ministerio da seguimiento a su gestión y compromisos. Su propósito es que autoridades, equipos técnicos y usuarios institucionales consulten información oportuna, verificable y homogénea para el seguimiento de metas y la toma de decisiones.</w:t>
      </w:r>
    </w:p>
    <w:p w14:paraId="5644F526" w14:textId="77777777" w:rsidR="00D96F2C" w:rsidRDefault="00CF3472" w:rsidP="008402B3">
      <w:pPr>
        <w:spacing w:after="160" w:line="276" w:lineRule="auto"/>
        <w:jc w:val="both"/>
      </w:pPr>
      <w:r>
        <w:t>La solución integra cinco grupos de información:</w:t>
      </w:r>
    </w:p>
    <w:p w14:paraId="2E7D9CC1" w14:textId="77777777" w:rsidR="00D96F2C" w:rsidRDefault="00CF3472" w:rsidP="008402B3">
      <w:pPr>
        <w:pStyle w:val="Prrafodelista"/>
        <w:numPr>
          <w:ilvl w:val="0"/>
          <w:numId w:val="2"/>
        </w:numPr>
        <w:spacing w:after="80" w:line="276" w:lineRule="auto"/>
        <w:jc w:val="both"/>
      </w:pPr>
      <w:r>
        <w:rPr>
          <w:b/>
          <w:bCs/>
        </w:rPr>
        <w:t>Plan Nacional de Desarrollo 2025–2029:</w:t>
      </w:r>
      <w:r>
        <w:t xml:space="preserve"> indicadores estratégicos del Eje Social (Protección Social e Inclusión Económica) y del Eje Económico, Productivo y Empleo (Trabajo y Oportunidades), con su línea base, meta 2029 y el seguimiento mensual de las acciones institucionales.</w:t>
      </w:r>
    </w:p>
    <w:p w14:paraId="23F36BCF" w14:textId="77777777" w:rsidR="00D96F2C" w:rsidRDefault="00CF3472" w:rsidP="008402B3">
      <w:pPr>
        <w:pStyle w:val="Prrafodelista"/>
        <w:numPr>
          <w:ilvl w:val="0"/>
          <w:numId w:val="2"/>
        </w:numPr>
        <w:spacing w:after="80" w:line="276" w:lineRule="auto"/>
        <w:jc w:val="both"/>
      </w:pPr>
      <w:r>
        <w:rPr>
          <w:b/>
          <w:bCs/>
        </w:rPr>
        <w:t>Panel ENEMDU:</w:t>
      </w:r>
      <w:r>
        <w:t xml:space="preserve"> indicadores oficiales del mercado laboral calculados a partir de la Encuesta Nacional de Empleo, Desempleo y Subempleo del INEC, con periodicidad anual y trimestral.</w:t>
      </w:r>
    </w:p>
    <w:p w14:paraId="4C7BB9EB" w14:textId="77777777" w:rsidR="00D96F2C" w:rsidRDefault="00CF3472" w:rsidP="008402B3">
      <w:pPr>
        <w:pStyle w:val="Prrafodelista"/>
        <w:numPr>
          <w:ilvl w:val="0"/>
          <w:numId w:val="2"/>
        </w:numPr>
        <w:spacing w:after="80" w:line="276" w:lineRule="auto"/>
        <w:jc w:val="both"/>
      </w:pPr>
      <w:r>
        <w:rPr>
          <w:b/>
          <w:bCs/>
        </w:rPr>
        <w:t>Transferencias monetarias no contributivas:</w:t>
      </w:r>
      <w:r>
        <w:t xml:space="preserve"> beneficiarios y presupuesto ejecutado de bonos, pensiones y coberturas de contingencia.</w:t>
      </w:r>
    </w:p>
    <w:p w14:paraId="41983E6B" w14:textId="77777777" w:rsidR="00D96F2C" w:rsidRDefault="00CF3472" w:rsidP="008402B3">
      <w:pPr>
        <w:pStyle w:val="Prrafodelista"/>
        <w:numPr>
          <w:ilvl w:val="0"/>
          <w:numId w:val="2"/>
        </w:numPr>
        <w:spacing w:after="80" w:line="276" w:lineRule="auto"/>
        <w:jc w:val="both"/>
      </w:pPr>
      <w:r>
        <w:rPr>
          <w:b/>
          <w:bCs/>
        </w:rPr>
        <w:t>KPIs:</w:t>
      </w:r>
      <w:r>
        <w:t xml:space="preserve"> indicadores de gestión institucional por área (Protección Social e Inclusión Económica, Trabajo, Pueblos y Nacionalidades, e Incentivos Temporales).</w:t>
      </w:r>
    </w:p>
    <w:p w14:paraId="089F64BE" w14:textId="77777777" w:rsidR="00D96F2C" w:rsidRDefault="00CF3472" w:rsidP="008402B3">
      <w:pPr>
        <w:pStyle w:val="Prrafodelista"/>
        <w:numPr>
          <w:ilvl w:val="0"/>
          <w:numId w:val="2"/>
        </w:numPr>
        <w:spacing w:after="80" w:line="276" w:lineRule="auto"/>
        <w:jc w:val="both"/>
      </w:pPr>
      <w:r>
        <w:rPr>
          <w:b/>
          <w:bCs/>
        </w:rPr>
        <w:t>Presupuesto</w:t>
      </w:r>
      <w:r>
        <w:t xml:space="preserve"> y </w:t>
      </w:r>
      <w:r>
        <w:rPr>
          <w:b/>
          <w:bCs/>
        </w:rPr>
        <w:t>Documentación:</w:t>
      </w:r>
      <w:r>
        <w:t xml:space="preserve"> seguimiento de la ejecución presupuestaria institucional y acceso a la documentación técnica de la solución.</w:t>
      </w:r>
    </w:p>
    <w:p w14:paraId="65E886A4"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2" w:name="_Toc241824961"/>
      <w:r w:rsidRPr="008402B3">
        <w:rPr>
          <w:rFonts w:eastAsiaTheme="majorEastAsia" w:cstheme="majorBidi"/>
          <w:sz w:val="24"/>
          <w:szCs w:val="26"/>
          <w:lang w:eastAsia="en-US"/>
        </w:rPr>
        <w:t>1.2 Objetivo del manual</w:t>
      </w:r>
      <w:bookmarkEnd w:id="2"/>
    </w:p>
    <w:p w14:paraId="24823592" w14:textId="77777777" w:rsidR="00D96F2C" w:rsidRDefault="00CF3472" w:rsidP="008402B3">
      <w:pPr>
        <w:spacing w:after="160" w:line="276" w:lineRule="auto"/>
        <w:jc w:val="both"/>
      </w:pPr>
      <w:r>
        <w:t>Este manual orienta a las personas usuarias en el uso del portal. Explica su estructura, la forma de navegar entre secciones, el funcionamiento de los filtros y controles, la interpretación de las visualizaciones y las consideraciones que deben tenerse en cuenta al utilizar y citar la información.</w:t>
      </w:r>
    </w:p>
    <w:p w14:paraId="324DDC69"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3" w:name="_Toc241824962"/>
      <w:r w:rsidRPr="008402B3">
        <w:rPr>
          <w:rFonts w:eastAsiaTheme="majorEastAsia" w:cstheme="majorBidi"/>
          <w:sz w:val="24"/>
          <w:szCs w:val="26"/>
          <w:lang w:eastAsia="en-US"/>
        </w:rPr>
        <w:t>1.3 Alcance</w:t>
      </w:r>
      <w:bookmarkEnd w:id="3"/>
    </w:p>
    <w:p w14:paraId="700D6EB9" w14:textId="77777777" w:rsidR="00D96F2C" w:rsidRDefault="00CF3472" w:rsidP="008402B3">
      <w:pPr>
        <w:spacing w:after="160" w:line="276" w:lineRule="auto"/>
        <w:jc w:val="both"/>
      </w:pPr>
      <w:r>
        <w:t>El manual cubre todas las secciones publicadas en la versión vigente del portal. No aborda:</w:t>
      </w:r>
    </w:p>
    <w:p w14:paraId="4E5DB374" w14:textId="77777777" w:rsidR="00D96F2C" w:rsidRDefault="00CF3472" w:rsidP="008402B3">
      <w:pPr>
        <w:pStyle w:val="Prrafodelista"/>
        <w:numPr>
          <w:ilvl w:val="0"/>
          <w:numId w:val="2"/>
        </w:numPr>
        <w:spacing w:after="80" w:line="276" w:lineRule="auto"/>
        <w:jc w:val="both"/>
      </w:pPr>
      <w:r>
        <w:t>La definición de variables, fuentes y estructura de las bases de datos.</w:t>
      </w:r>
    </w:p>
    <w:p w14:paraId="7BBA59E8" w14:textId="77777777" w:rsidR="00D96F2C" w:rsidRDefault="00CF3472" w:rsidP="008402B3">
      <w:pPr>
        <w:pStyle w:val="Prrafodelista"/>
        <w:numPr>
          <w:ilvl w:val="0"/>
          <w:numId w:val="2"/>
        </w:numPr>
        <w:spacing w:after="80" w:line="276" w:lineRule="auto"/>
        <w:jc w:val="both"/>
      </w:pPr>
      <w:r>
        <w:t>Los procedimientos internos de carga, validación y actualización de datos, que corresponden a la operación y mantenimiento de la solución.</w:t>
      </w:r>
    </w:p>
    <w:p w14:paraId="624F77CB" w14:textId="77777777" w:rsidR="00BC17CD" w:rsidRDefault="00BC17CD" w:rsidP="008402B3">
      <w:pPr>
        <w:spacing w:after="80" w:line="276" w:lineRule="auto"/>
        <w:ind w:left="280"/>
        <w:jc w:val="both"/>
      </w:pPr>
    </w:p>
    <w:p w14:paraId="37180148"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4" w:name="_Toc241824963"/>
      <w:r w:rsidRPr="008402B3">
        <w:rPr>
          <w:rFonts w:eastAsiaTheme="majorEastAsia" w:cstheme="majorBidi"/>
          <w:sz w:val="24"/>
          <w:szCs w:val="26"/>
          <w:lang w:eastAsia="en-US"/>
        </w:rPr>
        <w:t>1.4 Marco de referencia</w:t>
      </w:r>
      <w:bookmarkEnd w:id="4"/>
    </w:p>
    <w:p w14:paraId="2EF6057E" w14:textId="77777777" w:rsidR="00D96F2C" w:rsidRDefault="00CF3472" w:rsidP="008402B3">
      <w:pPr>
        <w:spacing w:after="160" w:line="276" w:lineRule="auto"/>
        <w:jc w:val="both"/>
      </w:pPr>
      <w:r>
        <w:t xml:space="preserve">El portal forma parte de las soluciones de información que el MTDH pone a disposición del </w:t>
      </w:r>
      <w:r>
        <w:rPr>
          <w:b/>
          <w:bCs/>
        </w:rPr>
        <w:t>Dashboard Presidencial</w:t>
      </w:r>
      <w:r>
        <w:t>. En la segunda fase de ese proceso, iniciada mediante el Oficio Nro. PR-SGAPPG-2026-0296-O del 21 de septiembre de 2026 de la Secretaría General de la Administración Pública, Planificación y Gabinete, cada entidad debe formalizar la entrega de su solución junto con un conjunto de entregables mínimos, entre ellos el presente manual de usuario (E-03), el diccionario de datos e indicadores (E-04) y las fichas metodológicas (E-05).</w:t>
      </w:r>
    </w:p>
    <w:p w14:paraId="27AA14C0" w14:textId="77777777" w:rsidR="008402B3" w:rsidRDefault="00CF3472" w:rsidP="008402B3">
      <w:pPr>
        <w:spacing w:after="160" w:line="276" w:lineRule="auto"/>
        <w:jc w:val="both"/>
      </w:pPr>
      <w:r>
        <w:lastRenderedPageBreak/>
        <w:t xml:space="preserve">La identidad visual del portal sigue los lineamientos del </w:t>
      </w:r>
      <w:r>
        <w:rPr>
          <w:i/>
          <w:iCs/>
        </w:rPr>
        <w:t>Manual de Insumos Técnicos – Desarrollo de Dashboard</w:t>
      </w:r>
      <w:r>
        <w:t xml:space="preserve"> de la Presidencia de la República.</w:t>
      </w:r>
      <w:bookmarkStart w:id="5" w:name="_Toc241824964"/>
    </w:p>
    <w:p w14:paraId="65796987" w14:textId="048CC68F" w:rsidR="00D96F2C" w:rsidRPr="008402B3" w:rsidRDefault="00CF3472" w:rsidP="008402B3">
      <w:pPr>
        <w:pStyle w:val="Ttulo1"/>
        <w:keepNext/>
        <w:keepLines/>
        <w:spacing w:after="0" w:line="480" w:lineRule="auto"/>
        <w:ind w:left="432" w:hanging="432"/>
        <w:jc w:val="center"/>
        <w:rPr>
          <w:rFonts w:eastAsiaTheme="majorEastAsia"/>
          <w:color w:val="2F5496" w:themeColor="accent1" w:themeShade="BF"/>
          <w:sz w:val="26"/>
          <w:szCs w:val="24"/>
          <w:lang w:eastAsia="en-US"/>
        </w:rPr>
      </w:pPr>
      <w:r w:rsidRPr="008402B3">
        <w:rPr>
          <w:rFonts w:eastAsiaTheme="majorEastAsia"/>
          <w:color w:val="2F5496" w:themeColor="accent1" w:themeShade="BF"/>
          <w:sz w:val="26"/>
          <w:szCs w:val="24"/>
          <w:lang w:eastAsia="en-US"/>
        </w:rPr>
        <w:t>2. Estructura general de la solución</w:t>
      </w:r>
      <w:bookmarkEnd w:id="5"/>
    </w:p>
    <w:p w14:paraId="7DD244BE"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6" w:name="_Toc241824965"/>
      <w:r w:rsidRPr="008402B3">
        <w:rPr>
          <w:rFonts w:eastAsiaTheme="majorEastAsia" w:cstheme="majorBidi"/>
          <w:sz w:val="24"/>
          <w:szCs w:val="26"/>
          <w:lang w:eastAsia="en-US"/>
        </w:rPr>
        <w:t>2.1 Página de inicio</w:t>
      </w:r>
      <w:bookmarkEnd w:id="6"/>
    </w:p>
    <w:p w14:paraId="06A43206" w14:textId="77777777" w:rsidR="00D96F2C" w:rsidRDefault="00CF3472" w:rsidP="008402B3">
      <w:pPr>
        <w:spacing w:after="160" w:line="276" w:lineRule="auto"/>
        <w:jc w:val="both"/>
      </w:pPr>
      <w:r>
        <w:t>La página de inicio es el punto de entrada único al portal. Presenta el nombre de la solución y cuatro tarjetas de acceso a las secciones principales. Cada tarjeta muestra el área, el nombre de la sección, una descripción breve y una etiqueta de estado. Al hacer clic en cualquier parte de la tarjeta, o en la flecha (→), se abre la sección correspondiente.</w:t>
      </w:r>
    </w:p>
    <w:p w14:paraId="641FD38A"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1</w:t>
      </w:r>
      <w:r>
        <w:fldChar w:fldCharType="end"/>
      </w:r>
      <w:r>
        <w:t>. Página de inicio del portal con las tarjetas de acceso a las secciones principales.</w:t>
      </w:r>
    </w:p>
    <w:p w14:paraId="34033A49" w14:textId="77777777" w:rsidR="00D96F2C" w:rsidRDefault="00CF3472" w:rsidP="008402B3">
      <w:pPr>
        <w:keepNext/>
        <w:spacing w:before="60" w:after="60" w:line="276" w:lineRule="auto"/>
        <w:jc w:val="center"/>
      </w:pPr>
      <w:r>
        <w:rPr>
          <w:noProof/>
          <w:lang w:eastAsia="es-EC"/>
        </w:rPr>
        <w:drawing>
          <wp:inline distT="0" distB="0" distL="0" distR="0" wp14:anchorId="2084F0DB" wp14:editId="2718D3D5">
            <wp:extent cx="5715000" cy="3571875"/>
            <wp:effectExtent l="0" t="0" r="0" b="0"/>
            <wp:docPr id="1" name="f01_inicio" descr="Página de inicio del portal con las tarjetas de acceso a las secciones principales." title="Página de inicio del portal con las tarjetas de acceso a las seccion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7ADFE499"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7A51B8DD"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7" w:name="_Toc241824966"/>
      <w:r w:rsidRPr="008402B3">
        <w:rPr>
          <w:rFonts w:eastAsiaTheme="majorEastAsia" w:cstheme="majorBidi"/>
          <w:sz w:val="24"/>
          <w:szCs w:val="26"/>
          <w:lang w:eastAsia="en-US"/>
        </w:rPr>
        <w:t>2.2 Mapa del portal</w:t>
      </w:r>
      <w:bookmarkEnd w:id="7"/>
    </w:p>
    <w:p w14:paraId="2C2DFD15" w14:textId="77777777" w:rsidR="00D96F2C" w:rsidRDefault="00CF3472" w:rsidP="008402B3">
      <w:pPr>
        <w:spacing w:after="160" w:line="276" w:lineRule="auto"/>
        <w:jc w:val="both"/>
      </w:pPr>
      <w:r>
        <w:t>La Tabla 1 resume la organización del portal. El Anexo C presenta el inventario detallado de indicadores de cada sección.</w:t>
      </w:r>
    </w:p>
    <w:p w14:paraId="1073595E" w14:textId="77777777" w:rsidR="00197633" w:rsidRDefault="00197633" w:rsidP="008402B3">
      <w:pPr>
        <w:spacing w:after="160" w:line="276" w:lineRule="auto"/>
        <w:jc w:val="both"/>
      </w:pPr>
    </w:p>
    <w:p w14:paraId="6BCA25F4" w14:textId="77777777" w:rsidR="00197633" w:rsidRDefault="00197633" w:rsidP="008402B3">
      <w:pPr>
        <w:spacing w:after="160" w:line="276" w:lineRule="auto"/>
        <w:jc w:val="both"/>
      </w:pPr>
    </w:p>
    <w:p w14:paraId="4F210976" w14:textId="77777777" w:rsidR="00197633" w:rsidRDefault="00197633" w:rsidP="008402B3">
      <w:pPr>
        <w:spacing w:after="160" w:line="276" w:lineRule="auto"/>
        <w:jc w:val="both"/>
      </w:pPr>
    </w:p>
    <w:p w14:paraId="3BF8686A" w14:textId="77777777" w:rsidR="00197633" w:rsidRDefault="00197633" w:rsidP="008402B3">
      <w:pPr>
        <w:spacing w:after="160" w:line="276" w:lineRule="auto"/>
        <w:jc w:val="both"/>
      </w:pPr>
    </w:p>
    <w:p w14:paraId="49C00D76" w14:textId="77777777" w:rsidR="00197633" w:rsidRDefault="00197633" w:rsidP="008402B3">
      <w:pPr>
        <w:spacing w:after="160" w:line="276" w:lineRule="auto"/>
        <w:jc w:val="both"/>
      </w:pPr>
    </w:p>
    <w:p w14:paraId="64A40DF7" w14:textId="77777777" w:rsidR="00197633" w:rsidRDefault="00197633" w:rsidP="008402B3">
      <w:pPr>
        <w:spacing w:after="160" w:line="276" w:lineRule="auto"/>
        <w:jc w:val="both"/>
      </w:pPr>
    </w:p>
    <w:p w14:paraId="7B52DFC6" w14:textId="77777777" w:rsidR="00D96F2C" w:rsidRDefault="00CF3472" w:rsidP="008402B3">
      <w:pPr>
        <w:pStyle w:val="Descripcin"/>
        <w:keepNext/>
        <w:keepLines/>
        <w:spacing w:before="200" w:after="80" w:line="276" w:lineRule="auto"/>
        <w:jc w:val="center"/>
      </w:pPr>
      <w:r>
        <w:lastRenderedPageBreak/>
        <w:t xml:space="preserve">Tabla </w:t>
      </w:r>
      <w:r>
        <w:fldChar w:fldCharType="begin"/>
      </w:r>
      <w:r>
        <w:instrText>SEQ Tabla</w:instrText>
      </w:r>
      <w:r>
        <w:fldChar w:fldCharType="separate"/>
      </w:r>
      <w:r>
        <w:t>1</w:t>
      </w:r>
      <w:r>
        <w:fldChar w:fldCharType="end"/>
      </w:r>
      <w:r>
        <w:t>. Mapa del portal</w:t>
      </w:r>
    </w:p>
    <w:tbl>
      <w:tblPr>
        <w:tblStyle w:val="Tablanormal2"/>
        <w:tblW w:w="9638" w:type="dxa"/>
        <w:tblLook w:val="0620" w:firstRow="1" w:lastRow="0" w:firstColumn="0" w:lastColumn="0" w:noHBand="1" w:noVBand="1"/>
      </w:tblPr>
      <w:tblGrid>
        <w:gridCol w:w="2313"/>
        <w:gridCol w:w="3855"/>
        <w:gridCol w:w="3470"/>
      </w:tblGrid>
      <w:tr w:rsidR="008402B3" w:rsidRPr="008402B3" w14:paraId="11379DA6" w14:textId="77777777" w:rsidTr="008402B3">
        <w:trPr>
          <w:cnfStyle w:val="100000000000" w:firstRow="1" w:lastRow="0" w:firstColumn="0" w:lastColumn="0" w:oddVBand="0" w:evenVBand="0" w:oddHBand="0" w:evenHBand="0" w:firstRowFirstColumn="0" w:firstRowLastColumn="0" w:lastRowFirstColumn="0" w:lastRowLastColumn="0"/>
        </w:trPr>
        <w:tc>
          <w:tcPr>
            <w:tcW w:w="2313" w:type="dxa"/>
          </w:tcPr>
          <w:p w14:paraId="355FA445" w14:textId="77777777" w:rsidR="00D96F2C" w:rsidRPr="008402B3" w:rsidRDefault="00CF3472" w:rsidP="008402B3">
            <w:pPr>
              <w:spacing w:line="276" w:lineRule="auto"/>
              <w:rPr>
                <w:sz w:val="22"/>
                <w:szCs w:val="22"/>
              </w:rPr>
            </w:pPr>
            <w:r w:rsidRPr="008402B3">
              <w:rPr>
                <w:sz w:val="22"/>
                <w:szCs w:val="22"/>
              </w:rPr>
              <w:t>Sección</w:t>
            </w:r>
          </w:p>
        </w:tc>
        <w:tc>
          <w:tcPr>
            <w:tcW w:w="3855" w:type="dxa"/>
          </w:tcPr>
          <w:p w14:paraId="312DAFED" w14:textId="77777777" w:rsidR="00D96F2C" w:rsidRPr="008402B3" w:rsidRDefault="00CF3472" w:rsidP="008402B3">
            <w:pPr>
              <w:spacing w:line="276" w:lineRule="auto"/>
              <w:rPr>
                <w:sz w:val="22"/>
                <w:szCs w:val="22"/>
              </w:rPr>
            </w:pPr>
            <w:r w:rsidRPr="008402B3">
              <w:rPr>
                <w:sz w:val="22"/>
                <w:szCs w:val="22"/>
              </w:rPr>
              <w:t>Contenido</w:t>
            </w:r>
          </w:p>
        </w:tc>
        <w:tc>
          <w:tcPr>
            <w:tcW w:w="3470" w:type="dxa"/>
          </w:tcPr>
          <w:p w14:paraId="40C2EE2A" w14:textId="77777777" w:rsidR="00D96F2C" w:rsidRPr="008402B3" w:rsidRDefault="00CF3472" w:rsidP="008402B3">
            <w:pPr>
              <w:spacing w:line="276" w:lineRule="auto"/>
              <w:rPr>
                <w:sz w:val="22"/>
                <w:szCs w:val="22"/>
              </w:rPr>
            </w:pPr>
            <w:r w:rsidRPr="008402B3">
              <w:rPr>
                <w:sz w:val="22"/>
                <w:szCs w:val="22"/>
              </w:rPr>
              <w:t>Subsecciones</w:t>
            </w:r>
          </w:p>
        </w:tc>
      </w:tr>
      <w:tr w:rsidR="008402B3" w:rsidRPr="008402B3" w14:paraId="371D97A8" w14:textId="77777777" w:rsidTr="008402B3">
        <w:tc>
          <w:tcPr>
            <w:tcW w:w="2313" w:type="dxa"/>
          </w:tcPr>
          <w:p w14:paraId="1DA79B5C" w14:textId="77777777" w:rsidR="00D96F2C" w:rsidRPr="008402B3" w:rsidRDefault="00CF3472" w:rsidP="008402B3">
            <w:pPr>
              <w:spacing w:line="276" w:lineRule="auto"/>
              <w:rPr>
                <w:sz w:val="22"/>
                <w:szCs w:val="22"/>
              </w:rPr>
            </w:pPr>
            <w:r w:rsidRPr="008402B3">
              <w:rPr>
                <w:sz w:val="22"/>
                <w:szCs w:val="22"/>
              </w:rPr>
              <w:t>Inicio</w:t>
            </w:r>
          </w:p>
        </w:tc>
        <w:tc>
          <w:tcPr>
            <w:tcW w:w="3855" w:type="dxa"/>
          </w:tcPr>
          <w:p w14:paraId="41FFD8C9" w14:textId="77777777" w:rsidR="00D96F2C" w:rsidRPr="008402B3" w:rsidRDefault="00CF3472" w:rsidP="008402B3">
            <w:pPr>
              <w:spacing w:line="276" w:lineRule="auto"/>
              <w:rPr>
                <w:sz w:val="22"/>
                <w:szCs w:val="22"/>
              </w:rPr>
            </w:pPr>
            <w:r w:rsidRPr="008402B3">
              <w:rPr>
                <w:sz w:val="22"/>
                <w:szCs w:val="22"/>
              </w:rPr>
              <w:t>Punto de entrada y acceso a las secciones.</w:t>
            </w:r>
          </w:p>
        </w:tc>
        <w:tc>
          <w:tcPr>
            <w:tcW w:w="3470" w:type="dxa"/>
          </w:tcPr>
          <w:p w14:paraId="0F2C71FC" w14:textId="77777777" w:rsidR="00D96F2C" w:rsidRPr="008402B3" w:rsidRDefault="00CF3472" w:rsidP="008402B3">
            <w:pPr>
              <w:spacing w:line="276" w:lineRule="auto"/>
              <w:rPr>
                <w:sz w:val="22"/>
                <w:szCs w:val="22"/>
              </w:rPr>
            </w:pPr>
            <w:r w:rsidRPr="008402B3">
              <w:rPr>
                <w:sz w:val="22"/>
                <w:szCs w:val="22"/>
              </w:rPr>
              <w:t>—</w:t>
            </w:r>
          </w:p>
        </w:tc>
      </w:tr>
      <w:tr w:rsidR="008402B3" w:rsidRPr="008402B3" w14:paraId="6B60101F" w14:textId="77777777" w:rsidTr="008402B3">
        <w:tc>
          <w:tcPr>
            <w:tcW w:w="2313" w:type="dxa"/>
          </w:tcPr>
          <w:p w14:paraId="054FC9F9" w14:textId="77777777" w:rsidR="00D96F2C" w:rsidRPr="008402B3" w:rsidRDefault="00CF3472" w:rsidP="008402B3">
            <w:pPr>
              <w:spacing w:line="276" w:lineRule="auto"/>
              <w:rPr>
                <w:sz w:val="22"/>
                <w:szCs w:val="22"/>
              </w:rPr>
            </w:pPr>
            <w:r w:rsidRPr="008402B3">
              <w:rPr>
                <w:sz w:val="22"/>
                <w:szCs w:val="22"/>
              </w:rPr>
              <w:t>Plan Nacional de Desarrollo</w:t>
            </w:r>
          </w:p>
        </w:tc>
        <w:tc>
          <w:tcPr>
            <w:tcW w:w="3855" w:type="dxa"/>
          </w:tcPr>
          <w:p w14:paraId="610402F0" w14:textId="77777777" w:rsidR="00D96F2C" w:rsidRPr="008402B3" w:rsidRDefault="00CF3472" w:rsidP="008402B3">
            <w:pPr>
              <w:spacing w:line="276" w:lineRule="auto"/>
              <w:rPr>
                <w:sz w:val="22"/>
                <w:szCs w:val="22"/>
              </w:rPr>
            </w:pPr>
            <w:r w:rsidRPr="008402B3">
              <w:rPr>
                <w:sz w:val="22"/>
                <w:szCs w:val="22"/>
              </w:rPr>
              <w:t>Indicadores estratégicos del PND 2025–2029 y seguimiento mensual de acciones.</w:t>
            </w:r>
          </w:p>
        </w:tc>
        <w:tc>
          <w:tcPr>
            <w:tcW w:w="3470" w:type="dxa"/>
          </w:tcPr>
          <w:p w14:paraId="71F194D7" w14:textId="77777777" w:rsidR="00D96F2C" w:rsidRPr="008402B3" w:rsidRDefault="00CF3472" w:rsidP="008402B3">
            <w:pPr>
              <w:spacing w:line="276" w:lineRule="auto"/>
              <w:rPr>
                <w:sz w:val="22"/>
                <w:szCs w:val="22"/>
              </w:rPr>
            </w:pPr>
            <w:r w:rsidRPr="008402B3">
              <w:rPr>
                <w:sz w:val="22"/>
                <w:szCs w:val="22"/>
              </w:rPr>
              <w:t>Protección Social e Inclusión Económica (6 indicadores)</w:t>
            </w:r>
          </w:p>
          <w:p w14:paraId="5BE7EC46" w14:textId="77777777" w:rsidR="00D96F2C" w:rsidRPr="008402B3" w:rsidRDefault="00CF3472" w:rsidP="008402B3">
            <w:pPr>
              <w:spacing w:line="276" w:lineRule="auto"/>
              <w:rPr>
                <w:sz w:val="22"/>
                <w:szCs w:val="22"/>
              </w:rPr>
            </w:pPr>
            <w:r w:rsidRPr="008402B3">
              <w:rPr>
                <w:sz w:val="22"/>
                <w:szCs w:val="22"/>
              </w:rPr>
              <w:t>Trabajo y Oportunidades (5 indicadores y Panel ENEMDU)</w:t>
            </w:r>
          </w:p>
        </w:tc>
      </w:tr>
      <w:tr w:rsidR="008402B3" w:rsidRPr="008402B3" w14:paraId="10937DD1" w14:textId="77777777" w:rsidTr="008402B3">
        <w:tc>
          <w:tcPr>
            <w:tcW w:w="2313" w:type="dxa"/>
          </w:tcPr>
          <w:p w14:paraId="5F57552B" w14:textId="77777777" w:rsidR="00D96F2C" w:rsidRPr="008402B3" w:rsidRDefault="00CF3472" w:rsidP="008402B3">
            <w:pPr>
              <w:spacing w:line="276" w:lineRule="auto"/>
              <w:rPr>
                <w:sz w:val="22"/>
                <w:szCs w:val="22"/>
              </w:rPr>
            </w:pPr>
            <w:r w:rsidRPr="008402B3">
              <w:rPr>
                <w:sz w:val="22"/>
                <w:szCs w:val="22"/>
              </w:rPr>
              <w:t>Panel ENEMDU</w:t>
            </w:r>
          </w:p>
        </w:tc>
        <w:tc>
          <w:tcPr>
            <w:tcW w:w="3855" w:type="dxa"/>
          </w:tcPr>
          <w:p w14:paraId="346B3FA5" w14:textId="77777777" w:rsidR="00D96F2C" w:rsidRPr="008402B3" w:rsidRDefault="00CF3472" w:rsidP="008402B3">
            <w:pPr>
              <w:spacing w:line="276" w:lineRule="auto"/>
              <w:rPr>
                <w:sz w:val="22"/>
                <w:szCs w:val="22"/>
              </w:rPr>
            </w:pPr>
            <w:r w:rsidRPr="008402B3">
              <w:rPr>
                <w:sz w:val="22"/>
                <w:szCs w:val="22"/>
              </w:rPr>
              <w:t>Indicadores oficiales del mercado laboral (INEC).</w:t>
            </w:r>
          </w:p>
        </w:tc>
        <w:tc>
          <w:tcPr>
            <w:tcW w:w="3470" w:type="dxa"/>
          </w:tcPr>
          <w:p w14:paraId="11755B6F" w14:textId="77777777" w:rsidR="00D96F2C" w:rsidRPr="008402B3" w:rsidRDefault="00CF3472" w:rsidP="008402B3">
            <w:pPr>
              <w:spacing w:line="276" w:lineRule="auto"/>
              <w:rPr>
                <w:sz w:val="22"/>
                <w:szCs w:val="22"/>
              </w:rPr>
            </w:pPr>
            <w:r w:rsidRPr="008402B3">
              <w:rPr>
                <w:sz w:val="22"/>
                <w:szCs w:val="22"/>
              </w:rPr>
              <w:t>Anual (10 indicadores)</w:t>
            </w:r>
          </w:p>
          <w:p w14:paraId="5E417788" w14:textId="77777777" w:rsidR="00D96F2C" w:rsidRPr="008402B3" w:rsidRDefault="00CF3472" w:rsidP="008402B3">
            <w:pPr>
              <w:spacing w:line="276" w:lineRule="auto"/>
              <w:rPr>
                <w:sz w:val="22"/>
                <w:szCs w:val="22"/>
              </w:rPr>
            </w:pPr>
            <w:r w:rsidRPr="008402B3">
              <w:rPr>
                <w:sz w:val="22"/>
                <w:szCs w:val="22"/>
              </w:rPr>
              <w:t>Trimestral (poblaciones, tasas, caracterizaciones y sectorización)</w:t>
            </w:r>
          </w:p>
        </w:tc>
      </w:tr>
      <w:tr w:rsidR="008402B3" w:rsidRPr="008402B3" w14:paraId="6A202966" w14:textId="77777777" w:rsidTr="008402B3">
        <w:tc>
          <w:tcPr>
            <w:tcW w:w="2313" w:type="dxa"/>
          </w:tcPr>
          <w:p w14:paraId="054E7380" w14:textId="77777777" w:rsidR="00D96F2C" w:rsidRPr="008402B3" w:rsidRDefault="00CF3472" w:rsidP="008402B3">
            <w:pPr>
              <w:spacing w:line="276" w:lineRule="auto"/>
              <w:rPr>
                <w:sz w:val="22"/>
                <w:szCs w:val="22"/>
              </w:rPr>
            </w:pPr>
            <w:r w:rsidRPr="008402B3">
              <w:rPr>
                <w:sz w:val="22"/>
                <w:szCs w:val="22"/>
              </w:rPr>
              <w:t>Transferencias no contributivas</w:t>
            </w:r>
          </w:p>
        </w:tc>
        <w:tc>
          <w:tcPr>
            <w:tcW w:w="3855" w:type="dxa"/>
          </w:tcPr>
          <w:p w14:paraId="2DB1AE4C" w14:textId="77777777" w:rsidR="00D96F2C" w:rsidRPr="008402B3" w:rsidRDefault="00CF3472" w:rsidP="008402B3">
            <w:pPr>
              <w:spacing w:line="276" w:lineRule="auto"/>
              <w:rPr>
                <w:sz w:val="22"/>
                <w:szCs w:val="22"/>
              </w:rPr>
            </w:pPr>
            <w:r w:rsidRPr="008402B3">
              <w:rPr>
                <w:sz w:val="22"/>
                <w:szCs w:val="22"/>
              </w:rPr>
              <w:t>Beneficiarios y presupuesto ejecutado de 9 programas.</w:t>
            </w:r>
          </w:p>
        </w:tc>
        <w:tc>
          <w:tcPr>
            <w:tcW w:w="3470" w:type="dxa"/>
          </w:tcPr>
          <w:p w14:paraId="14786750" w14:textId="77777777" w:rsidR="00D96F2C" w:rsidRPr="008402B3" w:rsidRDefault="00CF3472" w:rsidP="008402B3">
            <w:pPr>
              <w:spacing w:line="276" w:lineRule="auto"/>
              <w:rPr>
                <w:sz w:val="22"/>
                <w:szCs w:val="22"/>
              </w:rPr>
            </w:pPr>
            <w:r w:rsidRPr="008402B3">
              <w:rPr>
                <w:sz w:val="22"/>
                <w:szCs w:val="22"/>
              </w:rPr>
              <w:t>Panorama general, filtros y detalle por programa</w:t>
            </w:r>
          </w:p>
        </w:tc>
      </w:tr>
      <w:tr w:rsidR="008402B3" w:rsidRPr="008402B3" w14:paraId="21A7AB3E" w14:textId="77777777" w:rsidTr="008402B3">
        <w:tc>
          <w:tcPr>
            <w:tcW w:w="2313" w:type="dxa"/>
          </w:tcPr>
          <w:p w14:paraId="6EE116E0" w14:textId="77777777" w:rsidR="00D96F2C" w:rsidRPr="008402B3" w:rsidRDefault="00CF3472" w:rsidP="008402B3">
            <w:pPr>
              <w:spacing w:line="276" w:lineRule="auto"/>
              <w:rPr>
                <w:sz w:val="22"/>
                <w:szCs w:val="22"/>
              </w:rPr>
            </w:pPr>
            <w:r w:rsidRPr="008402B3">
              <w:rPr>
                <w:sz w:val="22"/>
                <w:szCs w:val="22"/>
              </w:rPr>
              <w:t>KPIs</w:t>
            </w:r>
          </w:p>
        </w:tc>
        <w:tc>
          <w:tcPr>
            <w:tcW w:w="3855" w:type="dxa"/>
          </w:tcPr>
          <w:p w14:paraId="4C3793FF" w14:textId="77777777" w:rsidR="00D96F2C" w:rsidRPr="008402B3" w:rsidRDefault="00CF3472" w:rsidP="008402B3">
            <w:pPr>
              <w:spacing w:line="276" w:lineRule="auto"/>
              <w:rPr>
                <w:sz w:val="22"/>
                <w:szCs w:val="22"/>
              </w:rPr>
            </w:pPr>
            <w:r w:rsidRPr="008402B3">
              <w:rPr>
                <w:sz w:val="22"/>
                <w:szCs w:val="22"/>
              </w:rPr>
              <w:t>Indicadores de gestión institucional.</w:t>
            </w:r>
          </w:p>
        </w:tc>
        <w:tc>
          <w:tcPr>
            <w:tcW w:w="3470" w:type="dxa"/>
          </w:tcPr>
          <w:p w14:paraId="0B358AF6" w14:textId="77777777" w:rsidR="00D96F2C" w:rsidRPr="008402B3" w:rsidRDefault="00CF3472" w:rsidP="008402B3">
            <w:pPr>
              <w:spacing w:line="276" w:lineRule="auto"/>
              <w:rPr>
                <w:sz w:val="22"/>
                <w:szCs w:val="22"/>
              </w:rPr>
            </w:pPr>
            <w:r w:rsidRPr="008402B3">
              <w:rPr>
                <w:sz w:val="22"/>
                <w:szCs w:val="22"/>
              </w:rPr>
              <w:t>Protección Social e Inclusión Económica</w:t>
            </w:r>
          </w:p>
          <w:p w14:paraId="2020B35F" w14:textId="77777777" w:rsidR="00D96F2C" w:rsidRPr="008402B3" w:rsidRDefault="00CF3472" w:rsidP="008402B3">
            <w:pPr>
              <w:spacing w:line="276" w:lineRule="auto"/>
              <w:rPr>
                <w:sz w:val="22"/>
                <w:szCs w:val="22"/>
              </w:rPr>
            </w:pPr>
            <w:r w:rsidRPr="008402B3">
              <w:rPr>
                <w:sz w:val="22"/>
                <w:szCs w:val="22"/>
              </w:rPr>
              <w:t>Trabajo</w:t>
            </w:r>
          </w:p>
          <w:p w14:paraId="218DF93D" w14:textId="77777777" w:rsidR="00D96F2C" w:rsidRPr="008402B3" w:rsidRDefault="00CF3472" w:rsidP="008402B3">
            <w:pPr>
              <w:spacing w:line="276" w:lineRule="auto"/>
              <w:rPr>
                <w:sz w:val="22"/>
                <w:szCs w:val="22"/>
              </w:rPr>
            </w:pPr>
            <w:r w:rsidRPr="008402B3">
              <w:rPr>
                <w:sz w:val="22"/>
                <w:szCs w:val="22"/>
              </w:rPr>
              <w:t>Pueblos y Nacionalidades</w:t>
            </w:r>
          </w:p>
          <w:p w14:paraId="5E9F55B3" w14:textId="77777777" w:rsidR="00D96F2C" w:rsidRPr="008402B3" w:rsidRDefault="00CF3472" w:rsidP="008402B3">
            <w:pPr>
              <w:spacing w:line="276" w:lineRule="auto"/>
              <w:rPr>
                <w:sz w:val="22"/>
                <w:szCs w:val="22"/>
              </w:rPr>
            </w:pPr>
            <w:r w:rsidRPr="008402B3">
              <w:rPr>
                <w:sz w:val="22"/>
                <w:szCs w:val="22"/>
              </w:rPr>
              <w:t>Incentivos Temporales</w:t>
            </w:r>
          </w:p>
        </w:tc>
      </w:tr>
      <w:tr w:rsidR="008402B3" w:rsidRPr="008402B3" w14:paraId="3923D251" w14:textId="77777777" w:rsidTr="008402B3">
        <w:tc>
          <w:tcPr>
            <w:tcW w:w="2313" w:type="dxa"/>
          </w:tcPr>
          <w:p w14:paraId="38611CA0" w14:textId="77777777" w:rsidR="00D96F2C" w:rsidRPr="008402B3" w:rsidRDefault="00CF3472" w:rsidP="008402B3">
            <w:pPr>
              <w:spacing w:line="276" w:lineRule="auto"/>
              <w:rPr>
                <w:sz w:val="22"/>
                <w:szCs w:val="22"/>
              </w:rPr>
            </w:pPr>
            <w:r w:rsidRPr="008402B3">
              <w:rPr>
                <w:sz w:val="22"/>
                <w:szCs w:val="22"/>
              </w:rPr>
              <w:t>Presupuesto</w:t>
            </w:r>
          </w:p>
        </w:tc>
        <w:tc>
          <w:tcPr>
            <w:tcW w:w="3855" w:type="dxa"/>
          </w:tcPr>
          <w:p w14:paraId="0093FB53" w14:textId="77777777" w:rsidR="00D96F2C" w:rsidRPr="008402B3" w:rsidRDefault="00CF3472" w:rsidP="008402B3">
            <w:pPr>
              <w:spacing w:line="276" w:lineRule="auto"/>
              <w:rPr>
                <w:sz w:val="22"/>
                <w:szCs w:val="22"/>
              </w:rPr>
            </w:pPr>
            <w:r w:rsidRPr="008402B3">
              <w:rPr>
                <w:sz w:val="22"/>
                <w:szCs w:val="22"/>
              </w:rPr>
              <w:t>Ejecución presupuestaria institucional.</w:t>
            </w:r>
          </w:p>
        </w:tc>
        <w:tc>
          <w:tcPr>
            <w:tcW w:w="3470" w:type="dxa"/>
          </w:tcPr>
          <w:p w14:paraId="481D406C" w14:textId="77777777" w:rsidR="00D96F2C" w:rsidRPr="008402B3" w:rsidRDefault="00CF3472" w:rsidP="008402B3">
            <w:pPr>
              <w:spacing w:line="276" w:lineRule="auto"/>
              <w:rPr>
                <w:sz w:val="22"/>
                <w:szCs w:val="22"/>
              </w:rPr>
            </w:pPr>
            <w:r w:rsidRPr="008402B3">
              <w:rPr>
                <w:sz w:val="22"/>
                <w:szCs w:val="22"/>
              </w:rPr>
              <w:t>Periodo de gobierno</w:t>
            </w:r>
          </w:p>
          <w:p w14:paraId="253D3B97" w14:textId="77777777" w:rsidR="00D96F2C" w:rsidRPr="008402B3" w:rsidRDefault="00CF3472" w:rsidP="008402B3">
            <w:pPr>
              <w:spacing w:line="276" w:lineRule="auto"/>
              <w:rPr>
                <w:sz w:val="22"/>
                <w:szCs w:val="22"/>
              </w:rPr>
            </w:pPr>
            <w:r w:rsidRPr="008402B3">
              <w:rPr>
                <w:sz w:val="22"/>
                <w:szCs w:val="22"/>
              </w:rPr>
              <w:t>Año fiscal</w:t>
            </w:r>
          </w:p>
        </w:tc>
      </w:tr>
      <w:tr w:rsidR="008402B3" w:rsidRPr="008402B3" w14:paraId="64E63BE4" w14:textId="77777777" w:rsidTr="008402B3">
        <w:tc>
          <w:tcPr>
            <w:tcW w:w="2313" w:type="dxa"/>
          </w:tcPr>
          <w:p w14:paraId="2E484BB0" w14:textId="77777777" w:rsidR="00D96F2C" w:rsidRPr="008402B3" w:rsidRDefault="00CF3472" w:rsidP="008402B3">
            <w:pPr>
              <w:spacing w:line="276" w:lineRule="auto"/>
              <w:rPr>
                <w:sz w:val="22"/>
                <w:szCs w:val="22"/>
              </w:rPr>
            </w:pPr>
            <w:r w:rsidRPr="008402B3">
              <w:rPr>
                <w:sz w:val="22"/>
                <w:szCs w:val="22"/>
              </w:rPr>
              <w:t>Documentación</w:t>
            </w:r>
          </w:p>
        </w:tc>
        <w:tc>
          <w:tcPr>
            <w:tcW w:w="3855" w:type="dxa"/>
          </w:tcPr>
          <w:p w14:paraId="268C65BF" w14:textId="77777777" w:rsidR="00D96F2C" w:rsidRPr="008402B3" w:rsidRDefault="00CF3472" w:rsidP="008402B3">
            <w:pPr>
              <w:spacing w:line="276" w:lineRule="auto"/>
              <w:rPr>
                <w:sz w:val="22"/>
                <w:szCs w:val="22"/>
              </w:rPr>
            </w:pPr>
            <w:r w:rsidRPr="008402B3">
              <w:rPr>
                <w:sz w:val="22"/>
                <w:szCs w:val="22"/>
              </w:rPr>
              <w:t>Documentos técnicos de la solución.</w:t>
            </w:r>
          </w:p>
        </w:tc>
        <w:tc>
          <w:tcPr>
            <w:tcW w:w="3470" w:type="dxa"/>
          </w:tcPr>
          <w:p w14:paraId="73281CD0" w14:textId="77777777" w:rsidR="00D96F2C" w:rsidRPr="008402B3" w:rsidRDefault="00CF3472" w:rsidP="008402B3">
            <w:pPr>
              <w:spacing w:line="276" w:lineRule="auto"/>
              <w:rPr>
                <w:sz w:val="22"/>
                <w:szCs w:val="22"/>
              </w:rPr>
            </w:pPr>
            <w:r w:rsidRPr="008402B3">
              <w:rPr>
                <w:sz w:val="22"/>
                <w:szCs w:val="22"/>
              </w:rPr>
              <w:t>E-03, E-04 y E-05</w:t>
            </w:r>
          </w:p>
        </w:tc>
      </w:tr>
    </w:tbl>
    <w:p w14:paraId="6F947C0E" w14:textId="77777777" w:rsidR="00D96F2C" w:rsidRPr="008402B3" w:rsidRDefault="00CF3472" w:rsidP="008402B3">
      <w:pPr>
        <w:pStyle w:val="Descripcin"/>
        <w:spacing w:before="60" w:after="240" w:line="276" w:lineRule="auto"/>
        <w:jc w:val="both"/>
        <w:rPr>
          <w:sz w:val="22"/>
          <w:szCs w:val="22"/>
        </w:rPr>
      </w:pPr>
      <w:r w:rsidRPr="008402B3">
        <w:rPr>
          <w:sz w:val="22"/>
          <w:szCs w:val="22"/>
        </w:rPr>
        <w:t xml:space="preserve">Elaboración: </w:t>
      </w:r>
      <w:r w:rsidRPr="008402B3">
        <w:rPr>
          <w:b w:val="0"/>
          <w:bCs w:val="0"/>
          <w:sz w:val="22"/>
          <w:szCs w:val="22"/>
        </w:rPr>
        <w:t>Subsecretaría de Gestión de Datos y Estudios – Dirección de Estudios y Análisis</w:t>
      </w:r>
    </w:p>
    <w:p w14:paraId="2E682A4F" w14:textId="77777777" w:rsidR="00D96F2C" w:rsidRDefault="00CF3472" w:rsidP="008402B3">
      <w:pPr>
        <w:spacing w:after="160" w:line="276" w:lineRule="auto"/>
        <w:jc w:val="both"/>
      </w:pPr>
      <w:r>
        <w:t>El Panel ENEMDU se abre desde Plan Nacional de Desarrollo › Trabajo y Oportunidades › ENEMDU.</w:t>
      </w:r>
      <w:r>
        <w:rPr>
          <w:rStyle w:val="Refdenotaalpie"/>
        </w:rPr>
        <w:footnoteReference w:id="1"/>
      </w:r>
    </w:p>
    <w:p w14:paraId="6D2BF10A"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8" w:name="_Toc241824967"/>
      <w:r w:rsidRPr="008402B3">
        <w:rPr>
          <w:rFonts w:eastAsiaTheme="majorEastAsia" w:cstheme="majorBidi"/>
          <w:sz w:val="24"/>
          <w:szCs w:val="26"/>
          <w:lang w:eastAsia="en-US"/>
        </w:rPr>
        <w:t>2.3 Etiquetas de estado</w:t>
      </w:r>
      <w:bookmarkEnd w:id="8"/>
    </w:p>
    <w:p w14:paraId="49CAEC64" w14:textId="77777777" w:rsidR="00D96F2C" w:rsidRDefault="00CF3472" w:rsidP="008402B3">
      <w:pPr>
        <w:spacing w:after="160" w:line="276" w:lineRule="auto"/>
        <w:jc w:val="both"/>
      </w:pPr>
      <w:r>
        <w:t>El portal usa etiquetas de color para indicar la disponibilidad de la información y la situación de los indicadores y acciones. Su significado es el mismo en todas las secciones (Tabla 2).</w:t>
      </w:r>
    </w:p>
    <w:p w14:paraId="08DB9791"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2</w:t>
      </w:r>
      <w:r>
        <w:fldChar w:fldCharType="end"/>
      </w:r>
      <w:r>
        <w:t>. Etiquetas de estado</w:t>
      </w:r>
    </w:p>
    <w:tbl>
      <w:tblPr>
        <w:tblStyle w:val="Tablanormal2"/>
        <w:tblW w:w="9638" w:type="dxa"/>
        <w:tblLook w:val="0620" w:firstRow="1" w:lastRow="0" w:firstColumn="0" w:lastColumn="0" w:noHBand="1" w:noVBand="1"/>
      </w:tblPr>
      <w:tblGrid>
        <w:gridCol w:w="2602"/>
        <w:gridCol w:w="2891"/>
        <w:gridCol w:w="4145"/>
      </w:tblGrid>
      <w:tr w:rsidR="008402B3" w:rsidRPr="008402B3" w14:paraId="7385633D" w14:textId="77777777" w:rsidTr="008402B3">
        <w:trPr>
          <w:cnfStyle w:val="100000000000" w:firstRow="1" w:lastRow="0" w:firstColumn="0" w:lastColumn="0" w:oddVBand="0" w:evenVBand="0" w:oddHBand="0" w:evenHBand="0" w:firstRowFirstColumn="0" w:firstRowLastColumn="0" w:lastRowFirstColumn="0" w:lastRowLastColumn="0"/>
        </w:trPr>
        <w:tc>
          <w:tcPr>
            <w:tcW w:w="2602" w:type="dxa"/>
          </w:tcPr>
          <w:p w14:paraId="6B5243FB" w14:textId="77777777" w:rsidR="00D96F2C" w:rsidRPr="008402B3" w:rsidRDefault="00CF3472" w:rsidP="008402B3">
            <w:pPr>
              <w:spacing w:line="276" w:lineRule="auto"/>
              <w:rPr>
                <w:sz w:val="22"/>
                <w:szCs w:val="22"/>
              </w:rPr>
            </w:pPr>
            <w:r w:rsidRPr="008402B3">
              <w:rPr>
                <w:sz w:val="22"/>
                <w:szCs w:val="22"/>
              </w:rPr>
              <w:t>Etiqueta</w:t>
            </w:r>
          </w:p>
        </w:tc>
        <w:tc>
          <w:tcPr>
            <w:tcW w:w="2891" w:type="dxa"/>
          </w:tcPr>
          <w:p w14:paraId="4E06D7C3" w14:textId="77777777" w:rsidR="00D96F2C" w:rsidRPr="008402B3" w:rsidRDefault="00CF3472" w:rsidP="008402B3">
            <w:pPr>
              <w:spacing w:line="276" w:lineRule="auto"/>
              <w:rPr>
                <w:sz w:val="22"/>
                <w:szCs w:val="22"/>
              </w:rPr>
            </w:pPr>
            <w:r w:rsidRPr="008402B3">
              <w:rPr>
                <w:sz w:val="22"/>
                <w:szCs w:val="22"/>
              </w:rPr>
              <w:t>Dónde aparece</w:t>
            </w:r>
          </w:p>
        </w:tc>
        <w:tc>
          <w:tcPr>
            <w:tcW w:w="4145" w:type="dxa"/>
          </w:tcPr>
          <w:p w14:paraId="77903D1C" w14:textId="77777777" w:rsidR="00D96F2C" w:rsidRPr="008402B3" w:rsidRDefault="00CF3472" w:rsidP="008402B3">
            <w:pPr>
              <w:spacing w:line="276" w:lineRule="auto"/>
              <w:rPr>
                <w:sz w:val="22"/>
                <w:szCs w:val="22"/>
              </w:rPr>
            </w:pPr>
            <w:r w:rsidRPr="008402B3">
              <w:rPr>
                <w:sz w:val="22"/>
                <w:szCs w:val="22"/>
              </w:rPr>
              <w:t>Significado</w:t>
            </w:r>
          </w:p>
        </w:tc>
      </w:tr>
      <w:tr w:rsidR="008402B3" w:rsidRPr="008402B3" w14:paraId="5A3647B5" w14:textId="77777777" w:rsidTr="008402B3">
        <w:tc>
          <w:tcPr>
            <w:tcW w:w="2602" w:type="dxa"/>
          </w:tcPr>
          <w:p w14:paraId="5F3D15F7" w14:textId="77777777" w:rsidR="00D96F2C" w:rsidRPr="008402B3" w:rsidRDefault="00CF3472" w:rsidP="008402B3">
            <w:pPr>
              <w:spacing w:line="276" w:lineRule="auto"/>
              <w:rPr>
                <w:sz w:val="22"/>
                <w:szCs w:val="22"/>
              </w:rPr>
            </w:pPr>
            <w:r w:rsidRPr="008402B3">
              <w:rPr>
                <w:i/>
                <w:iCs/>
                <w:sz w:val="22"/>
                <w:szCs w:val="22"/>
              </w:rPr>
              <w:t>Disponible</w:t>
            </w:r>
            <w:r w:rsidRPr="008402B3">
              <w:rPr>
                <w:sz w:val="22"/>
                <w:szCs w:val="22"/>
              </w:rPr>
              <w:t xml:space="preserve"> (verde)</w:t>
            </w:r>
          </w:p>
        </w:tc>
        <w:tc>
          <w:tcPr>
            <w:tcW w:w="2891" w:type="dxa"/>
          </w:tcPr>
          <w:p w14:paraId="458099D8" w14:textId="77777777" w:rsidR="00D96F2C" w:rsidRPr="008402B3" w:rsidRDefault="00CF3472" w:rsidP="008402B3">
            <w:pPr>
              <w:spacing w:line="276" w:lineRule="auto"/>
              <w:rPr>
                <w:sz w:val="22"/>
                <w:szCs w:val="22"/>
              </w:rPr>
            </w:pPr>
            <w:r w:rsidRPr="008402B3">
              <w:rPr>
                <w:sz w:val="22"/>
                <w:szCs w:val="22"/>
              </w:rPr>
              <w:t>Tarjetas de secciones, indicadores, componentes y documentos</w:t>
            </w:r>
          </w:p>
        </w:tc>
        <w:tc>
          <w:tcPr>
            <w:tcW w:w="4145" w:type="dxa"/>
          </w:tcPr>
          <w:p w14:paraId="719AC9A2" w14:textId="77777777" w:rsidR="00D96F2C" w:rsidRPr="008402B3" w:rsidRDefault="00CF3472" w:rsidP="008402B3">
            <w:pPr>
              <w:spacing w:line="276" w:lineRule="auto"/>
              <w:rPr>
                <w:sz w:val="22"/>
                <w:szCs w:val="22"/>
              </w:rPr>
            </w:pPr>
            <w:r w:rsidRPr="008402B3">
              <w:rPr>
                <w:sz w:val="22"/>
                <w:szCs w:val="22"/>
              </w:rPr>
              <w:t>La información de la sección o del componente se encuentra publicada.</w:t>
            </w:r>
          </w:p>
        </w:tc>
      </w:tr>
      <w:tr w:rsidR="008402B3" w:rsidRPr="008402B3" w14:paraId="7ADD8CED" w14:textId="77777777" w:rsidTr="008402B3">
        <w:tc>
          <w:tcPr>
            <w:tcW w:w="2602" w:type="dxa"/>
          </w:tcPr>
          <w:p w14:paraId="6F69CE55" w14:textId="77777777" w:rsidR="00D96F2C" w:rsidRPr="008402B3" w:rsidRDefault="00CF3472" w:rsidP="008402B3">
            <w:pPr>
              <w:spacing w:line="276" w:lineRule="auto"/>
              <w:rPr>
                <w:sz w:val="22"/>
                <w:szCs w:val="22"/>
              </w:rPr>
            </w:pPr>
            <w:r w:rsidRPr="008402B3">
              <w:rPr>
                <w:i/>
                <w:iCs/>
                <w:sz w:val="22"/>
                <w:szCs w:val="22"/>
              </w:rPr>
              <w:t>En construcción</w:t>
            </w:r>
            <w:r w:rsidRPr="008402B3">
              <w:rPr>
                <w:sz w:val="22"/>
                <w:szCs w:val="22"/>
              </w:rPr>
              <w:t xml:space="preserve"> (amarillo)</w:t>
            </w:r>
          </w:p>
        </w:tc>
        <w:tc>
          <w:tcPr>
            <w:tcW w:w="2891" w:type="dxa"/>
          </w:tcPr>
          <w:p w14:paraId="491D7C14" w14:textId="77777777" w:rsidR="00D96F2C" w:rsidRPr="008402B3" w:rsidRDefault="00CF3472" w:rsidP="008402B3">
            <w:pPr>
              <w:spacing w:line="276" w:lineRule="auto"/>
              <w:rPr>
                <w:sz w:val="22"/>
                <w:szCs w:val="22"/>
              </w:rPr>
            </w:pPr>
            <w:r w:rsidRPr="008402B3">
              <w:rPr>
                <w:sz w:val="22"/>
                <w:szCs w:val="22"/>
              </w:rPr>
              <w:t>Tarjetas y páginas</w:t>
            </w:r>
          </w:p>
        </w:tc>
        <w:tc>
          <w:tcPr>
            <w:tcW w:w="4145" w:type="dxa"/>
          </w:tcPr>
          <w:p w14:paraId="0B2DE602" w14:textId="77777777" w:rsidR="00D96F2C" w:rsidRPr="008402B3" w:rsidRDefault="00CF3472" w:rsidP="008402B3">
            <w:pPr>
              <w:spacing w:line="276" w:lineRule="auto"/>
              <w:rPr>
                <w:sz w:val="22"/>
                <w:szCs w:val="22"/>
              </w:rPr>
            </w:pPr>
            <w:r w:rsidRPr="008402B3">
              <w:rPr>
                <w:sz w:val="22"/>
                <w:szCs w:val="22"/>
              </w:rPr>
              <w:t>La sección o el componente está en proceso de incorporación de información.</w:t>
            </w:r>
          </w:p>
        </w:tc>
      </w:tr>
      <w:tr w:rsidR="008402B3" w:rsidRPr="008402B3" w14:paraId="51846FC5" w14:textId="77777777" w:rsidTr="008402B3">
        <w:tc>
          <w:tcPr>
            <w:tcW w:w="2602" w:type="dxa"/>
          </w:tcPr>
          <w:p w14:paraId="207454C3" w14:textId="77777777" w:rsidR="00D96F2C" w:rsidRPr="008402B3" w:rsidRDefault="00CF3472" w:rsidP="008402B3">
            <w:pPr>
              <w:spacing w:line="276" w:lineRule="auto"/>
              <w:rPr>
                <w:sz w:val="22"/>
                <w:szCs w:val="22"/>
              </w:rPr>
            </w:pPr>
            <w:r w:rsidRPr="008402B3">
              <w:rPr>
                <w:i/>
                <w:iCs/>
                <w:sz w:val="22"/>
                <w:szCs w:val="22"/>
              </w:rPr>
              <w:t>Al día</w:t>
            </w:r>
            <w:r w:rsidRPr="008402B3">
              <w:rPr>
                <w:sz w:val="22"/>
                <w:szCs w:val="22"/>
              </w:rPr>
              <w:t xml:space="preserve">, </w:t>
            </w:r>
            <w:r w:rsidRPr="008402B3">
              <w:rPr>
                <w:i/>
                <w:iCs/>
                <w:sz w:val="22"/>
                <w:szCs w:val="22"/>
              </w:rPr>
              <w:t>Rezago leve</w:t>
            </w:r>
            <w:r w:rsidRPr="008402B3">
              <w:rPr>
                <w:sz w:val="22"/>
                <w:szCs w:val="22"/>
              </w:rPr>
              <w:t xml:space="preserve">, </w:t>
            </w:r>
            <w:r w:rsidRPr="008402B3">
              <w:rPr>
                <w:i/>
                <w:iCs/>
                <w:sz w:val="22"/>
                <w:szCs w:val="22"/>
              </w:rPr>
              <w:t>Atrasada</w:t>
            </w:r>
            <w:r w:rsidRPr="008402B3">
              <w:rPr>
                <w:sz w:val="22"/>
                <w:szCs w:val="22"/>
              </w:rPr>
              <w:t xml:space="preserve">, </w:t>
            </w:r>
            <w:r w:rsidRPr="008402B3">
              <w:rPr>
                <w:i/>
                <w:iCs/>
                <w:sz w:val="22"/>
                <w:szCs w:val="22"/>
              </w:rPr>
              <w:t>Sin programación</w:t>
            </w:r>
          </w:p>
        </w:tc>
        <w:tc>
          <w:tcPr>
            <w:tcW w:w="2891" w:type="dxa"/>
          </w:tcPr>
          <w:p w14:paraId="29E48FA3" w14:textId="77777777" w:rsidR="00D96F2C" w:rsidRPr="008402B3" w:rsidRDefault="00CF3472" w:rsidP="008402B3">
            <w:pPr>
              <w:spacing w:line="276" w:lineRule="auto"/>
              <w:rPr>
                <w:sz w:val="22"/>
                <w:szCs w:val="22"/>
              </w:rPr>
            </w:pPr>
            <w:r w:rsidRPr="008402B3">
              <w:rPr>
                <w:sz w:val="22"/>
                <w:szCs w:val="22"/>
              </w:rPr>
              <w:t>Seguimiento de acciones</w:t>
            </w:r>
          </w:p>
        </w:tc>
        <w:tc>
          <w:tcPr>
            <w:tcW w:w="4145" w:type="dxa"/>
          </w:tcPr>
          <w:p w14:paraId="40672F0A" w14:textId="142F7857" w:rsidR="00D96F2C" w:rsidRPr="008402B3" w:rsidRDefault="00CF3472" w:rsidP="008402B3">
            <w:pPr>
              <w:spacing w:line="276" w:lineRule="auto"/>
              <w:rPr>
                <w:sz w:val="22"/>
                <w:szCs w:val="22"/>
              </w:rPr>
            </w:pPr>
            <w:r w:rsidRPr="008402B3">
              <w:rPr>
                <w:sz w:val="22"/>
                <w:szCs w:val="22"/>
              </w:rPr>
              <w:t>Cumplimiento de cada acción frente a su meta programada a la fecha de corte.</w:t>
            </w:r>
          </w:p>
        </w:tc>
      </w:tr>
      <w:tr w:rsidR="008402B3" w:rsidRPr="008402B3" w14:paraId="3C5A90B8" w14:textId="77777777" w:rsidTr="008402B3">
        <w:tc>
          <w:tcPr>
            <w:tcW w:w="2602" w:type="dxa"/>
          </w:tcPr>
          <w:p w14:paraId="60C0A9F0" w14:textId="77777777" w:rsidR="00D96F2C" w:rsidRPr="008402B3" w:rsidRDefault="00CF3472" w:rsidP="008402B3">
            <w:pPr>
              <w:spacing w:line="276" w:lineRule="auto"/>
              <w:rPr>
                <w:sz w:val="22"/>
                <w:szCs w:val="22"/>
              </w:rPr>
            </w:pPr>
            <w:r w:rsidRPr="008402B3">
              <w:rPr>
                <w:i/>
                <w:iCs/>
                <w:sz w:val="22"/>
                <w:szCs w:val="22"/>
              </w:rPr>
              <w:t>Cumplido</w:t>
            </w:r>
            <w:r w:rsidRPr="008402B3">
              <w:rPr>
                <w:sz w:val="22"/>
                <w:szCs w:val="22"/>
              </w:rPr>
              <w:t xml:space="preserve">, </w:t>
            </w:r>
            <w:r w:rsidRPr="008402B3">
              <w:rPr>
                <w:i/>
                <w:iCs/>
                <w:sz w:val="22"/>
                <w:szCs w:val="22"/>
              </w:rPr>
              <w:t>En proceso</w:t>
            </w:r>
            <w:r w:rsidRPr="008402B3">
              <w:rPr>
                <w:sz w:val="22"/>
                <w:szCs w:val="22"/>
              </w:rPr>
              <w:t xml:space="preserve">, </w:t>
            </w:r>
            <w:r w:rsidRPr="008402B3">
              <w:rPr>
                <w:i/>
                <w:iCs/>
                <w:sz w:val="22"/>
                <w:szCs w:val="22"/>
              </w:rPr>
              <w:t>Con alerta</w:t>
            </w:r>
            <w:r w:rsidRPr="008402B3">
              <w:rPr>
                <w:sz w:val="22"/>
                <w:szCs w:val="22"/>
              </w:rPr>
              <w:t xml:space="preserve">, </w:t>
            </w:r>
            <w:r w:rsidRPr="008402B3">
              <w:rPr>
                <w:i/>
                <w:iCs/>
                <w:sz w:val="22"/>
                <w:szCs w:val="22"/>
              </w:rPr>
              <w:t>Incumplido</w:t>
            </w:r>
          </w:p>
        </w:tc>
        <w:tc>
          <w:tcPr>
            <w:tcW w:w="2891" w:type="dxa"/>
          </w:tcPr>
          <w:p w14:paraId="5A444011" w14:textId="77777777" w:rsidR="00D96F2C" w:rsidRPr="008402B3" w:rsidRDefault="00CF3472" w:rsidP="008402B3">
            <w:pPr>
              <w:spacing w:line="276" w:lineRule="auto"/>
              <w:rPr>
                <w:sz w:val="22"/>
                <w:szCs w:val="22"/>
              </w:rPr>
            </w:pPr>
            <w:r w:rsidRPr="008402B3">
              <w:rPr>
                <w:sz w:val="22"/>
                <w:szCs w:val="22"/>
              </w:rPr>
              <w:t>Seguimiento de acciones</w:t>
            </w:r>
          </w:p>
        </w:tc>
        <w:tc>
          <w:tcPr>
            <w:tcW w:w="4145" w:type="dxa"/>
          </w:tcPr>
          <w:p w14:paraId="075AAAE4" w14:textId="77777777" w:rsidR="00D96F2C" w:rsidRPr="008402B3" w:rsidRDefault="00CF3472" w:rsidP="008402B3">
            <w:pPr>
              <w:spacing w:line="276" w:lineRule="auto"/>
              <w:rPr>
                <w:sz w:val="22"/>
                <w:szCs w:val="22"/>
              </w:rPr>
            </w:pPr>
            <w:r w:rsidRPr="008402B3">
              <w:rPr>
                <w:sz w:val="22"/>
                <w:szCs w:val="22"/>
              </w:rPr>
              <w:t>Calificación reportada por la dirección responsable del KPI para el mes de corte.</w:t>
            </w:r>
          </w:p>
        </w:tc>
      </w:tr>
    </w:tbl>
    <w:p w14:paraId="796EBCE8" w14:textId="77777777" w:rsidR="00D96F2C" w:rsidRPr="008402B3" w:rsidRDefault="00CF3472" w:rsidP="008402B3">
      <w:pPr>
        <w:pStyle w:val="Descripcin"/>
        <w:spacing w:before="60" w:after="240" w:line="276" w:lineRule="auto"/>
        <w:jc w:val="both"/>
        <w:rPr>
          <w:sz w:val="22"/>
          <w:szCs w:val="22"/>
        </w:rPr>
      </w:pPr>
      <w:r w:rsidRPr="008402B3">
        <w:rPr>
          <w:sz w:val="22"/>
          <w:szCs w:val="22"/>
        </w:rPr>
        <w:t xml:space="preserve">Elaboración: </w:t>
      </w:r>
      <w:r w:rsidRPr="008402B3">
        <w:rPr>
          <w:b w:val="0"/>
          <w:bCs w:val="0"/>
          <w:sz w:val="22"/>
          <w:szCs w:val="22"/>
        </w:rPr>
        <w:t>Subsecretaría de Gestión de Datos y Estudios – Dirección de Estudios y Análisis</w:t>
      </w:r>
    </w:p>
    <w:p w14:paraId="2851F6DC" w14:textId="77777777" w:rsidR="00D96F2C" w:rsidRPr="008402B3" w:rsidRDefault="00CF3472" w:rsidP="008402B3">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9" w:name="_Toc241824968"/>
      <w:r w:rsidRPr="008402B3">
        <w:rPr>
          <w:rFonts w:eastAsiaTheme="majorEastAsia"/>
          <w:color w:val="2F5496" w:themeColor="accent1" w:themeShade="BF"/>
          <w:sz w:val="26"/>
          <w:szCs w:val="24"/>
          <w:lang w:eastAsia="en-US"/>
        </w:rPr>
        <w:lastRenderedPageBreak/>
        <w:t>3. Navegación</w:t>
      </w:r>
      <w:bookmarkEnd w:id="9"/>
    </w:p>
    <w:p w14:paraId="6B782305"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10" w:name="_Toc241824969"/>
      <w:r w:rsidRPr="008402B3">
        <w:rPr>
          <w:rFonts w:eastAsiaTheme="majorEastAsia" w:cstheme="majorBidi"/>
          <w:sz w:val="24"/>
          <w:szCs w:val="26"/>
          <w:lang w:eastAsia="en-US"/>
        </w:rPr>
        <w:t>3.1 Elementos comunes de las páginas</w:t>
      </w:r>
      <w:bookmarkEnd w:id="10"/>
    </w:p>
    <w:p w14:paraId="7AE4737E" w14:textId="77777777" w:rsidR="00D96F2C" w:rsidRDefault="00CF3472" w:rsidP="008402B3">
      <w:pPr>
        <w:spacing w:after="160" w:line="276" w:lineRule="auto"/>
        <w:jc w:val="both"/>
      </w:pPr>
      <w:r>
        <w:t>Todas las páginas del portal comparten los mismos elementos de navegación (Tabla 3). El encabezado y el menú principal permanecen fijos en la parte superior al desplazarse hacia abajo, de modo que siempre es posible cambiar de sección.</w:t>
      </w:r>
    </w:p>
    <w:p w14:paraId="292FB291"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3</w:t>
      </w:r>
      <w:r>
        <w:fldChar w:fldCharType="end"/>
      </w:r>
      <w:r>
        <w:t>. Elementos comunes de navegación</w:t>
      </w:r>
    </w:p>
    <w:tbl>
      <w:tblPr>
        <w:tblStyle w:val="Tablanormal2"/>
        <w:tblW w:w="9638" w:type="dxa"/>
        <w:tblLook w:val="0620" w:firstRow="1" w:lastRow="0" w:firstColumn="0" w:lastColumn="0" w:noHBand="1" w:noVBand="1"/>
      </w:tblPr>
      <w:tblGrid>
        <w:gridCol w:w="771"/>
        <w:gridCol w:w="2120"/>
        <w:gridCol w:w="6747"/>
      </w:tblGrid>
      <w:tr w:rsidR="008402B3" w:rsidRPr="008402B3" w14:paraId="4D31D84F" w14:textId="77777777" w:rsidTr="008402B3">
        <w:trPr>
          <w:cnfStyle w:val="100000000000" w:firstRow="1" w:lastRow="0" w:firstColumn="0" w:lastColumn="0" w:oddVBand="0" w:evenVBand="0" w:oddHBand="0" w:evenHBand="0" w:firstRowFirstColumn="0" w:firstRowLastColumn="0" w:lastRowFirstColumn="0" w:lastRowLastColumn="0"/>
        </w:trPr>
        <w:tc>
          <w:tcPr>
            <w:tcW w:w="771" w:type="dxa"/>
          </w:tcPr>
          <w:p w14:paraId="25E24004" w14:textId="77777777" w:rsidR="00D96F2C" w:rsidRPr="008402B3" w:rsidRDefault="00CF3472" w:rsidP="008402B3">
            <w:pPr>
              <w:spacing w:line="276" w:lineRule="auto"/>
              <w:rPr>
                <w:sz w:val="22"/>
                <w:szCs w:val="22"/>
              </w:rPr>
            </w:pPr>
            <w:r w:rsidRPr="008402B3">
              <w:rPr>
                <w:sz w:val="22"/>
                <w:szCs w:val="22"/>
              </w:rPr>
              <w:t>N.º</w:t>
            </w:r>
          </w:p>
        </w:tc>
        <w:tc>
          <w:tcPr>
            <w:tcW w:w="2120" w:type="dxa"/>
          </w:tcPr>
          <w:p w14:paraId="73BE9D09" w14:textId="77777777" w:rsidR="00D96F2C" w:rsidRPr="008402B3" w:rsidRDefault="00CF3472" w:rsidP="008402B3">
            <w:pPr>
              <w:spacing w:line="276" w:lineRule="auto"/>
              <w:rPr>
                <w:sz w:val="22"/>
                <w:szCs w:val="22"/>
              </w:rPr>
            </w:pPr>
            <w:r w:rsidRPr="008402B3">
              <w:rPr>
                <w:sz w:val="22"/>
                <w:szCs w:val="22"/>
              </w:rPr>
              <w:t>Elemento</w:t>
            </w:r>
          </w:p>
        </w:tc>
        <w:tc>
          <w:tcPr>
            <w:tcW w:w="6747" w:type="dxa"/>
          </w:tcPr>
          <w:p w14:paraId="729B5C53" w14:textId="77777777" w:rsidR="00D96F2C" w:rsidRPr="008402B3" w:rsidRDefault="00CF3472" w:rsidP="008402B3">
            <w:pPr>
              <w:spacing w:line="276" w:lineRule="auto"/>
              <w:rPr>
                <w:sz w:val="22"/>
                <w:szCs w:val="22"/>
              </w:rPr>
            </w:pPr>
            <w:r w:rsidRPr="008402B3">
              <w:rPr>
                <w:sz w:val="22"/>
                <w:szCs w:val="22"/>
              </w:rPr>
              <w:t>Descripción</w:t>
            </w:r>
          </w:p>
        </w:tc>
      </w:tr>
      <w:tr w:rsidR="008402B3" w:rsidRPr="008402B3" w14:paraId="13F0B445" w14:textId="77777777" w:rsidTr="008402B3">
        <w:tc>
          <w:tcPr>
            <w:tcW w:w="771" w:type="dxa"/>
          </w:tcPr>
          <w:p w14:paraId="0C4427CB" w14:textId="77777777" w:rsidR="00D96F2C" w:rsidRPr="008402B3" w:rsidRDefault="00CF3472" w:rsidP="008402B3">
            <w:pPr>
              <w:spacing w:line="276" w:lineRule="auto"/>
              <w:rPr>
                <w:sz w:val="22"/>
                <w:szCs w:val="22"/>
              </w:rPr>
            </w:pPr>
            <w:r w:rsidRPr="008402B3">
              <w:rPr>
                <w:sz w:val="22"/>
                <w:szCs w:val="22"/>
              </w:rPr>
              <w:t>1</w:t>
            </w:r>
          </w:p>
        </w:tc>
        <w:tc>
          <w:tcPr>
            <w:tcW w:w="2120" w:type="dxa"/>
          </w:tcPr>
          <w:p w14:paraId="2DB74919" w14:textId="77777777" w:rsidR="00D96F2C" w:rsidRPr="008402B3" w:rsidRDefault="00CF3472" w:rsidP="008402B3">
            <w:pPr>
              <w:spacing w:line="276" w:lineRule="auto"/>
              <w:rPr>
                <w:sz w:val="22"/>
                <w:szCs w:val="22"/>
              </w:rPr>
            </w:pPr>
            <w:r w:rsidRPr="008402B3">
              <w:rPr>
                <w:sz w:val="22"/>
                <w:szCs w:val="22"/>
              </w:rPr>
              <w:t>Franja institucional</w:t>
            </w:r>
          </w:p>
        </w:tc>
        <w:tc>
          <w:tcPr>
            <w:tcW w:w="6747" w:type="dxa"/>
          </w:tcPr>
          <w:p w14:paraId="6B7C2051" w14:textId="77777777" w:rsidR="00D96F2C" w:rsidRPr="008402B3" w:rsidRDefault="00CF3472" w:rsidP="008402B3">
            <w:pPr>
              <w:spacing w:line="276" w:lineRule="auto"/>
              <w:rPr>
                <w:sz w:val="22"/>
                <w:szCs w:val="22"/>
              </w:rPr>
            </w:pPr>
            <w:r w:rsidRPr="008402B3">
              <w:rPr>
                <w:sz w:val="22"/>
                <w:szCs w:val="22"/>
              </w:rPr>
              <w:t>Franja blanca superior con la marca del gobierno del Ecuador.</w:t>
            </w:r>
          </w:p>
        </w:tc>
      </w:tr>
      <w:tr w:rsidR="008402B3" w:rsidRPr="008402B3" w14:paraId="5B05F5E6" w14:textId="77777777" w:rsidTr="008402B3">
        <w:tc>
          <w:tcPr>
            <w:tcW w:w="771" w:type="dxa"/>
          </w:tcPr>
          <w:p w14:paraId="144083D3" w14:textId="77777777" w:rsidR="00D96F2C" w:rsidRPr="008402B3" w:rsidRDefault="00CF3472" w:rsidP="008402B3">
            <w:pPr>
              <w:spacing w:line="276" w:lineRule="auto"/>
              <w:rPr>
                <w:sz w:val="22"/>
                <w:szCs w:val="22"/>
              </w:rPr>
            </w:pPr>
            <w:r w:rsidRPr="008402B3">
              <w:rPr>
                <w:sz w:val="22"/>
                <w:szCs w:val="22"/>
              </w:rPr>
              <w:t>2</w:t>
            </w:r>
          </w:p>
        </w:tc>
        <w:tc>
          <w:tcPr>
            <w:tcW w:w="2120" w:type="dxa"/>
          </w:tcPr>
          <w:p w14:paraId="0A0DF771" w14:textId="77777777" w:rsidR="00D96F2C" w:rsidRPr="008402B3" w:rsidRDefault="00CF3472" w:rsidP="008402B3">
            <w:pPr>
              <w:spacing w:line="276" w:lineRule="auto"/>
              <w:rPr>
                <w:sz w:val="22"/>
                <w:szCs w:val="22"/>
              </w:rPr>
            </w:pPr>
            <w:r w:rsidRPr="008402B3">
              <w:rPr>
                <w:sz w:val="22"/>
                <w:szCs w:val="22"/>
              </w:rPr>
              <w:t>Encabezado</w:t>
            </w:r>
          </w:p>
        </w:tc>
        <w:tc>
          <w:tcPr>
            <w:tcW w:w="6747" w:type="dxa"/>
          </w:tcPr>
          <w:p w14:paraId="54DA6FF5" w14:textId="77777777" w:rsidR="00D96F2C" w:rsidRPr="008402B3" w:rsidRDefault="00CF3472" w:rsidP="008402B3">
            <w:pPr>
              <w:spacing w:line="276" w:lineRule="auto"/>
              <w:rPr>
                <w:sz w:val="22"/>
                <w:szCs w:val="22"/>
              </w:rPr>
            </w:pPr>
            <w:r w:rsidRPr="008402B3">
              <w:rPr>
                <w:sz w:val="22"/>
                <w:szCs w:val="22"/>
              </w:rPr>
              <w:t>Insignia MTDH, nombre del Ministerio y dependencia responsable. A la derecha, una etiqueta indica la sección o el indicador activo.</w:t>
            </w:r>
          </w:p>
        </w:tc>
      </w:tr>
      <w:tr w:rsidR="008402B3" w:rsidRPr="008402B3" w14:paraId="3339F9F8" w14:textId="77777777" w:rsidTr="008402B3">
        <w:tc>
          <w:tcPr>
            <w:tcW w:w="771" w:type="dxa"/>
          </w:tcPr>
          <w:p w14:paraId="0EB767FA" w14:textId="77777777" w:rsidR="00D96F2C" w:rsidRPr="008402B3" w:rsidRDefault="00CF3472" w:rsidP="008402B3">
            <w:pPr>
              <w:spacing w:line="276" w:lineRule="auto"/>
              <w:rPr>
                <w:sz w:val="22"/>
                <w:szCs w:val="22"/>
              </w:rPr>
            </w:pPr>
            <w:r w:rsidRPr="008402B3">
              <w:rPr>
                <w:sz w:val="22"/>
                <w:szCs w:val="22"/>
              </w:rPr>
              <w:t>3</w:t>
            </w:r>
          </w:p>
        </w:tc>
        <w:tc>
          <w:tcPr>
            <w:tcW w:w="2120" w:type="dxa"/>
          </w:tcPr>
          <w:p w14:paraId="2D1C991E" w14:textId="77777777" w:rsidR="00D96F2C" w:rsidRPr="008402B3" w:rsidRDefault="00CF3472" w:rsidP="008402B3">
            <w:pPr>
              <w:spacing w:line="276" w:lineRule="auto"/>
              <w:rPr>
                <w:sz w:val="22"/>
                <w:szCs w:val="22"/>
              </w:rPr>
            </w:pPr>
            <w:r w:rsidRPr="008402B3">
              <w:rPr>
                <w:sz w:val="22"/>
                <w:szCs w:val="22"/>
              </w:rPr>
              <w:t>Menú principal</w:t>
            </w:r>
          </w:p>
        </w:tc>
        <w:tc>
          <w:tcPr>
            <w:tcW w:w="6747" w:type="dxa"/>
          </w:tcPr>
          <w:p w14:paraId="3D2AEFB0" w14:textId="77777777" w:rsidR="00D96F2C" w:rsidRPr="008402B3" w:rsidRDefault="00CF3472" w:rsidP="008402B3">
            <w:pPr>
              <w:spacing w:line="276" w:lineRule="auto"/>
              <w:rPr>
                <w:sz w:val="22"/>
                <w:szCs w:val="22"/>
              </w:rPr>
            </w:pPr>
            <w:r w:rsidRPr="008402B3">
              <w:rPr>
                <w:sz w:val="22"/>
                <w:szCs w:val="22"/>
              </w:rPr>
              <w:t>Franja de color con los accesos: Inicio, Plan Nacional de Desarrollo, Transferencias no contributivas, KPIs, Presupuesto y Documentación. La opción activa se resalta en amarillo.</w:t>
            </w:r>
          </w:p>
        </w:tc>
      </w:tr>
      <w:tr w:rsidR="008402B3" w:rsidRPr="008402B3" w14:paraId="7289A48B" w14:textId="77777777" w:rsidTr="008402B3">
        <w:tc>
          <w:tcPr>
            <w:tcW w:w="771" w:type="dxa"/>
          </w:tcPr>
          <w:p w14:paraId="5237806D" w14:textId="77777777" w:rsidR="00D96F2C" w:rsidRPr="008402B3" w:rsidRDefault="00CF3472" w:rsidP="008402B3">
            <w:pPr>
              <w:spacing w:line="276" w:lineRule="auto"/>
              <w:rPr>
                <w:sz w:val="22"/>
                <w:szCs w:val="22"/>
              </w:rPr>
            </w:pPr>
            <w:r w:rsidRPr="008402B3">
              <w:rPr>
                <w:sz w:val="22"/>
                <w:szCs w:val="22"/>
              </w:rPr>
              <w:t>4</w:t>
            </w:r>
          </w:p>
        </w:tc>
        <w:tc>
          <w:tcPr>
            <w:tcW w:w="2120" w:type="dxa"/>
          </w:tcPr>
          <w:p w14:paraId="3646AD90" w14:textId="77777777" w:rsidR="00D96F2C" w:rsidRPr="008402B3" w:rsidRDefault="00CF3472" w:rsidP="008402B3">
            <w:pPr>
              <w:spacing w:line="276" w:lineRule="auto"/>
              <w:rPr>
                <w:sz w:val="22"/>
                <w:szCs w:val="22"/>
              </w:rPr>
            </w:pPr>
            <w:r w:rsidRPr="008402B3">
              <w:rPr>
                <w:sz w:val="22"/>
                <w:szCs w:val="22"/>
              </w:rPr>
              <w:t>Ruta de navegación</w:t>
            </w:r>
          </w:p>
        </w:tc>
        <w:tc>
          <w:tcPr>
            <w:tcW w:w="6747" w:type="dxa"/>
          </w:tcPr>
          <w:p w14:paraId="507D5098" w14:textId="77777777" w:rsidR="00D96F2C" w:rsidRPr="008402B3" w:rsidRDefault="00CF3472" w:rsidP="008402B3">
            <w:pPr>
              <w:spacing w:line="276" w:lineRule="auto"/>
              <w:rPr>
                <w:sz w:val="22"/>
                <w:szCs w:val="22"/>
              </w:rPr>
            </w:pPr>
            <w:r w:rsidRPr="008402B3">
              <w:rPr>
                <w:sz w:val="22"/>
                <w:szCs w:val="22"/>
              </w:rPr>
              <w:t>Secuencia de enlaces que muestra la ubicación actual (por ejemplo, Inicio › KPIs › Trabajo). Cada nivel es un enlace para regresar.</w:t>
            </w:r>
          </w:p>
        </w:tc>
      </w:tr>
      <w:tr w:rsidR="008402B3" w:rsidRPr="008402B3" w14:paraId="35B4D037" w14:textId="77777777" w:rsidTr="008402B3">
        <w:tc>
          <w:tcPr>
            <w:tcW w:w="771" w:type="dxa"/>
          </w:tcPr>
          <w:p w14:paraId="257A53B8" w14:textId="77777777" w:rsidR="00D96F2C" w:rsidRPr="008402B3" w:rsidRDefault="00CF3472" w:rsidP="008402B3">
            <w:pPr>
              <w:spacing w:line="276" w:lineRule="auto"/>
              <w:rPr>
                <w:sz w:val="22"/>
                <w:szCs w:val="22"/>
              </w:rPr>
            </w:pPr>
            <w:r w:rsidRPr="008402B3">
              <w:rPr>
                <w:sz w:val="22"/>
                <w:szCs w:val="22"/>
              </w:rPr>
              <w:t>5</w:t>
            </w:r>
          </w:p>
        </w:tc>
        <w:tc>
          <w:tcPr>
            <w:tcW w:w="2120" w:type="dxa"/>
          </w:tcPr>
          <w:p w14:paraId="60EA90FC" w14:textId="77777777" w:rsidR="00D96F2C" w:rsidRPr="008402B3" w:rsidRDefault="00CF3472" w:rsidP="008402B3">
            <w:pPr>
              <w:spacing w:line="276" w:lineRule="auto"/>
              <w:rPr>
                <w:sz w:val="22"/>
                <w:szCs w:val="22"/>
              </w:rPr>
            </w:pPr>
            <w:r w:rsidRPr="008402B3">
              <w:rPr>
                <w:sz w:val="22"/>
                <w:szCs w:val="22"/>
              </w:rPr>
              <w:t>Banner de la página</w:t>
            </w:r>
          </w:p>
        </w:tc>
        <w:tc>
          <w:tcPr>
            <w:tcW w:w="6747" w:type="dxa"/>
          </w:tcPr>
          <w:p w14:paraId="21C8F6E7" w14:textId="77777777" w:rsidR="00D96F2C" w:rsidRPr="008402B3" w:rsidRDefault="00CF3472" w:rsidP="008402B3">
            <w:pPr>
              <w:spacing w:line="276" w:lineRule="auto"/>
              <w:rPr>
                <w:sz w:val="22"/>
                <w:szCs w:val="22"/>
              </w:rPr>
            </w:pPr>
            <w:r w:rsidRPr="008402B3">
              <w:rPr>
                <w:sz w:val="22"/>
                <w:szCs w:val="22"/>
              </w:rPr>
              <w:t>Recuadro de color con el nombre de la sección o del indicador, una descripción breve y, cuando corresponde, etiquetas con fuente, periodicidad y unidad.</w:t>
            </w:r>
          </w:p>
        </w:tc>
      </w:tr>
      <w:tr w:rsidR="008402B3" w:rsidRPr="008402B3" w14:paraId="19BC7EA6" w14:textId="77777777" w:rsidTr="008402B3">
        <w:tc>
          <w:tcPr>
            <w:tcW w:w="771" w:type="dxa"/>
          </w:tcPr>
          <w:p w14:paraId="74A48EB7" w14:textId="77777777" w:rsidR="00D96F2C" w:rsidRPr="008402B3" w:rsidRDefault="00CF3472" w:rsidP="008402B3">
            <w:pPr>
              <w:spacing w:line="276" w:lineRule="auto"/>
              <w:rPr>
                <w:sz w:val="22"/>
                <w:szCs w:val="22"/>
              </w:rPr>
            </w:pPr>
            <w:r w:rsidRPr="008402B3">
              <w:rPr>
                <w:sz w:val="22"/>
                <w:szCs w:val="22"/>
              </w:rPr>
              <w:t>6</w:t>
            </w:r>
          </w:p>
        </w:tc>
        <w:tc>
          <w:tcPr>
            <w:tcW w:w="2120" w:type="dxa"/>
          </w:tcPr>
          <w:p w14:paraId="68040048" w14:textId="77777777" w:rsidR="00D96F2C" w:rsidRPr="008402B3" w:rsidRDefault="00CF3472" w:rsidP="008402B3">
            <w:pPr>
              <w:spacing w:line="276" w:lineRule="auto"/>
              <w:rPr>
                <w:sz w:val="22"/>
                <w:szCs w:val="22"/>
              </w:rPr>
            </w:pPr>
            <w:r w:rsidRPr="008402B3">
              <w:rPr>
                <w:sz w:val="22"/>
                <w:szCs w:val="22"/>
              </w:rPr>
              <w:t>Contenido</w:t>
            </w:r>
          </w:p>
        </w:tc>
        <w:tc>
          <w:tcPr>
            <w:tcW w:w="6747" w:type="dxa"/>
          </w:tcPr>
          <w:p w14:paraId="7C8BC975" w14:textId="77777777" w:rsidR="00D96F2C" w:rsidRPr="008402B3" w:rsidRDefault="00CF3472" w:rsidP="008402B3">
            <w:pPr>
              <w:spacing w:line="276" w:lineRule="auto"/>
              <w:rPr>
                <w:sz w:val="22"/>
                <w:szCs w:val="22"/>
              </w:rPr>
            </w:pPr>
            <w:r w:rsidRPr="008402B3">
              <w:rPr>
                <w:sz w:val="22"/>
                <w:szCs w:val="22"/>
              </w:rPr>
              <w:t>Tarjetas, pestañas, filtros, gráficos y tablas propios de cada sección.</w:t>
            </w:r>
          </w:p>
        </w:tc>
      </w:tr>
      <w:tr w:rsidR="008402B3" w:rsidRPr="008402B3" w14:paraId="5BBD1985" w14:textId="77777777" w:rsidTr="008402B3">
        <w:tc>
          <w:tcPr>
            <w:tcW w:w="771" w:type="dxa"/>
          </w:tcPr>
          <w:p w14:paraId="6F536491" w14:textId="77777777" w:rsidR="00D96F2C" w:rsidRPr="008402B3" w:rsidRDefault="00CF3472" w:rsidP="008402B3">
            <w:pPr>
              <w:spacing w:line="276" w:lineRule="auto"/>
              <w:rPr>
                <w:sz w:val="22"/>
                <w:szCs w:val="22"/>
              </w:rPr>
            </w:pPr>
            <w:r w:rsidRPr="008402B3">
              <w:rPr>
                <w:sz w:val="22"/>
                <w:szCs w:val="22"/>
              </w:rPr>
              <w:t>7</w:t>
            </w:r>
          </w:p>
        </w:tc>
        <w:tc>
          <w:tcPr>
            <w:tcW w:w="2120" w:type="dxa"/>
          </w:tcPr>
          <w:p w14:paraId="6D460CB4" w14:textId="77777777" w:rsidR="00D96F2C" w:rsidRPr="008402B3" w:rsidRDefault="00CF3472" w:rsidP="008402B3">
            <w:pPr>
              <w:spacing w:line="276" w:lineRule="auto"/>
              <w:rPr>
                <w:sz w:val="22"/>
                <w:szCs w:val="22"/>
              </w:rPr>
            </w:pPr>
            <w:r w:rsidRPr="008402B3">
              <w:rPr>
                <w:sz w:val="22"/>
                <w:szCs w:val="22"/>
              </w:rPr>
              <w:t>Cierre y pie de página</w:t>
            </w:r>
          </w:p>
        </w:tc>
        <w:tc>
          <w:tcPr>
            <w:tcW w:w="6747" w:type="dxa"/>
          </w:tcPr>
          <w:p w14:paraId="33624350" w14:textId="77777777" w:rsidR="00D96F2C" w:rsidRPr="008402B3" w:rsidRDefault="00CF3472" w:rsidP="008402B3">
            <w:pPr>
              <w:spacing w:line="276" w:lineRule="auto"/>
              <w:rPr>
                <w:sz w:val="22"/>
                <w:szCs w:val="22"/>
              </w:rPr>
            </w:pPr>
            <w:r w:rsidRPr="008402B3">
              <w:rPr>
                <w:sz w:val="22"/>
                <w:szCs w:val="22"/>
              </w:rPr>
              <w:t>Marca de gobierno y franja inferior con el nombre del Ministerio, la Subsecretaría y el nombre de la solución.</w:t>
            </w:r>
          </w:p>
        </w:tc>
      </w:tr>
    </w:tbl>
    <w:p w14:paraId="0088EBC5" w14:textId="77777777" w:rsidR="00D96F2C" w:rsidRPr="008402B3" w:rsidRDefault="00CF3472" w:rsidP="008402B3">
      <w:pPr>
        <w:pStyle w:val="Descripcin"/>
        <w:spacing w:before="60" w:after="240" w:line="276" w:lineRule="auto"/>
        <w:jc w:val="both"/>
        <w:rPr>
          <w:sz w:val="22"/>
          <w:szCs w:val="22"/>
        </w:rPr>
      </w:pPr>
      <w:r w:rsidRPr="008402B3">
        <w:rPr>
          <w:sz w:val="22"/>
          <w:szCs w:val="22"/>
        </w:rPr>
        <w:t xml:space="preserve">Elaboración: </w:t>
      </w:r>
      <w:r w:rsidRPr="008402B3">
        <w:rPr>
          <w:b w:val="0"/>
          <w:bCs w:val="0"/>
          <w:sz w:val="22"/>
          <w:szCs w:val="22"/>
        </w:rPr>
        <w:t>Subsecretaría de Gestión de Datos y Estudios – Dirección de Estudios y Análisis</w:t>
      </w:r>
    </w:p>
    <w:p w14:paraId="1FC99FFD"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11" w:name="_Toc241824970"/>
      <w:r w:rsidRPr="008402B3">
        <w:rPr>
          <w:rFonts w:eastAsiaTheme="majorEastAsia" w:cstheme="majorBidi"/>
          <w:sz w:val="24"/>
          <w:szCs w:val="26"/>
          <w:lang w:eastAsia="en-US"/>
        </w:rPr>
        <w:t>3.2 Menú principal</w:t>
      </w:r>
      <w:bookmarkEnd w:id="11"/>
    </w:p>
    <w:p w14:paraId="150B61F7" w14:textId="77777777" w:rsidR="00D96F2C" w:rsidRDefault="00CF3472" w:rsidP="008402B3">
      <w:pPr>
        <w:spacing w:after="160" w:line="276" w:lineRule="auto"/>
        <w:jc w:val="both"/>
      </w:pPr>
      <w:r>
        <w:t xml:space="preserve">Las opciones del menú que tienen una flecha (▾) despliegan un submenú al hacer clic. El submenú de </w:t>
      </w:r>
      <w:r>
        <w:rPr>
          <w:b/>
          <w:bCs/>
        </w:rPr>
        <w:t>Plan Nacional de Desarrollo</w:t>
      </w:r>
      <w:r>
        <w:t xml:space="preserve"> se organiza en dos columnas, una por área, con acceso directo a cada indicador y a la opción </w:t>
      </w:r>
      <w:r>
        <w:rPr>
          <w:b/>
          <w:bCs/>
        </w:rPr>
        <w:t>Todos los indicadores</w:t>
      </w:r>
      <w:r>
        <w:t xml:space="preserve"> de cada área (Figura 2). El submenú de </w:t>
      </w:r>
      <w:r>
        <w:rPr>
          <w:b/>
          <w:bCs/>
        </w:rPr>
        <w:t>KPIs</w:t>
      </w:r>
      <w:r>
        <w:t xml:space="preserve"> lista las cuatro áreas de gestión (Figura 3) y el de </w:t>
      </w:r>
      <w:r>
        <w:rPr>
          <w:b/>
          <w:bCs/>
        </w:rPr>
        <w:t>Presupuesto</w:t>
      </w:r>
      <w:r>
        <w:t xml:space="preserve"> sus dos vistas. Para cerrar un submenú sin elegir una opción, se puede hacer clic fuera de él.</w:t>
      </w:r>
    </w:p>
    <w:p w14:paraId="70B9F06B"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2</w:t>
      </w:r>
      <w:r>
        <w:fldChar w:fldCharType="end"/>
      </w:r>
      <w:r>
        <w:t>. Submenú de Plan Nacional de Desarrollo, con sus dos áreas y los indicadores de cada una.</w:t>
      </w:r>
    </w:p>
    <w:p w14:paraId="28493D75" w14:textId="77777777" w:rsidR="00D96F2C" w:rsidRDefault="00CF3472" w:rsidP="008402B3">
      <w:pPr>
        <w:keepNext/>
        <w:spacing w:before="60" w:after="60" w:line="276" w:lineRule="auto"/>
        <w:jc w:val="center"/>
      </w:pPr>
      <w:r>
        <w:rPr>
          <w:noProof/>
          <w:lang w:eastAsia="es-EC"/>
        </w:rPr>
        <w:drawing>
          <wp:inline distT="0" distB="0" distL="0" distR="0" wp14:anchorId="7E8356C9" wp14:editId="0FA55702">
            <wp:extent cx="5715000" cy="3571875"/>
            <wp:effectExtent l="0" t="0" r="0" b="0"/>
            <wp:docPr id="2" name="f02_menu_pnd" descr="Submenú de Plan Nacional de Desarrollo, con sus dos áreas y los indicadores de cada una." title="Submenú de Plan Nacional de Desarrollo, con sus dos áreas y los indicadores de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1CC7880C" w14:textId="77777777" w:rsidR="00D96F2C" w:rsidRPr="008402B3" w:rsidRDefault="00CF3472" w:rsidP="008402B3">
      <w:pPr>
        <w:pStyle w:val="Descripcin"/>
        <w:spacing w:before="60" w:after="240" w:line="276" w:lineRule="auto"/>
        <w:jc w:val="both"/>
        <w:rPr>
          <w:sz w:val="22"/>
          <w:szCs w:val="22"/>
        </w:rPr>
      </w:pPr>
      <w:r w:rsidRPr="008402B3">
        <w:rPr>
          <w:sz w:val="22"/>
          <w:szCs w:val="22"/>
        </w:rPr>
        <w:t xml:space="preserve">Elaboración: </w:t>
      </w:r>
      <w:r w:rsidRPr="008402B3">
        <w:rPr>
          <w:b w:val="0"/>
          <w:bCs w:val="0"/>
          <w:sz w:val="22"/>
          <w:szCs w:val="22"/>
        </w:rPr>
        <w:t>Subsecretaría de Gestión de Datos y Estudios – Dirección de Estudios y Análisis</w:t>
      </w:r>
    </w:p>
    <w:p w14:paraId="2DBB0655"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3</w:t>
      </w:r>
      <w:r>
        <w:fldChar w:fldCharType="end"/>
      </w:r>
      <w:r>
        <w:t>. Submenú de KPIs, con las cuatro áreas de gestión.</w:t>
      </w:r>
    </w:p>
    <w:p w14:paraId="7AEEB9C6" w14:textId="77777777" w:rsidR="00D96F2C" w:rsidRDefault="00CF3472" w:rsidP="008402B3">
      <w:pPr>
        <w:keepNext/>
        <w:spacing w:before="60" w:after="60" w:line="276" w:lineRule="auto"/>
        <w:jc w:val="center"/>
      </w:pPr>
      <w:r>
        <w:rPr>
          <w:noProof/>
          <w:lang w:eastAsia="es-EC"/>
        </w:rPr>
        <w:drawing>
          <wp:inline distT="0" distB="0" distL="0" distR="0" wp14:anchorId="5507901D" wp14:editId="1E307EB5">
            <wp:extent cx="5715000" cy="3571875"/>
            <wp:effectExtent l="0" t="0" r="0" b="0"/>
            <wp:docPr id="3" name="f03_menu_kpis" descr="Submenú de KPIs, con las cuatro áreas de gestión." title="Submenú de KPIs, con las cuatro área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3359EB66" w14:textId="77777777" w:rsidR="00D96F2C" w:rsidRPr="008402B3" w:rsidRDefault="00CF3472" w:rsidP="008402B3">
      <w:pPr>
        <w:pStyle w:val="Descripcin"/>
        <w:spacing w:before="60" w:after="240" w:line="276" w:lineRule="auto"/>
        <w:jc w:val="both"/>
        <w:rPr>
          <w:sz w:val="22"/>
          <w:szCs w:val="22"/>
        </w:rPr>
      </w:pPr>
      <w:r w:rsidRPr="008402B3">
        <w:rPr>
          <w:sz w:val="22"/>
          <w:szCs w:val="22"/>
        </w:rPr>
        <w:t xml:space="preserve">Elaboración: </w:t>
      </w:r>
      <w:r w:rsidRPr="008402B3">
        <w:rPr>
          <w:b w:val="0"/>
          <w:bCs w:val="0"/>
          <w:sz w:val="22"/>
          <w:szCs w:val="22"/>
        </w:rPr>
        <w:t>Subsecretaría de Gestión de Datos y Estudios – Dirección de Estudios y Análisis</w:t>
      </w:r>
    </w:p>
    <w:p w14:paraId="1BA8754F" w14:textId="77777777" w:rsidR="00D96F2C" w:rsidRPr="008402B3" w:rsidRDefault="00CF3472" w:rsidP="008402B3">
      <w:pPr>
        <w:pStyle w:val="Ttulo2"/>
        <w:keepLines/>
        <w:spacing w:before="0" w:after="0" w:line="480" w:lineRule="auto"/>
        <w:ind w:left="576" w:hanging="576"/>
        <w:rPr>
          <w:rFonts w:eastAsiaTheme="majorEastAsia" w:cstheme="majorBidi"/>
          <w:sz w:val="24"/>
          <w:szCs w:val="26"/>
          <w:lang w:eastAsia="en-US"/>
        </w:rPr>
      </w:pPr>
      <w:bookmarkStart w:id="12" w:name="_Toc241824971"/>
      <w:r w:rsidRPr="008402B3">
        <w:rPr>
          <w:rFonts w:eastAsiaTheme="majorEastAsia" w:cstheme="majorBidi"/>
          <w:sz w:val="24"/>
          <w:szCs w:val="26"/>
          <w:lang w:eastAsia="en-US"/>
        </w:rPr>
        <w:lastRenderedPageBreak/>
        <w:t>3.3 Formas de desplazarse en el portal</w:t>
      </w:r>
      <w:bookmarkEnd w:id="12"/>
    </w:p>
    <w:p w14:paraId="28A91597"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4</w:t>
      </w:r>
      <w:r>
        <w:fldChar w:fldCharType="end"/>
      </w:r>
      <w:r>
        <w:t>. Formas de navegación</w:t>
      </w:r>
    </w:p>
    <w:tbl>
      <w:tblPr>
        <w:tblStyle w:val="Tablanormal2"/>
        <w:tblW w:w="9638" w:type="dxa"/>
        <w:tblLook w:val="0620" w:firstRow="1" w:lastRow="0" w:firstColumn="0" w:lastColumn="0" w:noHBand="1" w:noVBand="1"/>
      </w:tblPr>
      <w:tblGrid>
        <w:gridCol w:w="2699"/>
        <w:gridCol w:w="6939"/>
      </w:tblGrid>
      <w:tr w:rsidR="008402B3" w:rsidRPr="008402B3" w14:paraId="4EBC27AA" w14:textId="77777777" w:rsidTr="008402B3">
        <w:trPr>
          <w:cnfStyle w:val="100000000000" w:firstRow="1" w:lastRow="0" w:firstColumn="0" w:lastColumn="0" w:oddVBand="0" w:evenVBand="0" w:oddHBand="0" w:evenHBand="0" w:firstRowFirstColumn="0" w:firstRowLastColumn="0" w:lastRowFirstColumn="0" w:lastRowLastColumn="0"/>
        </w:trPr>
        <w:tc>
          <w:tcPr>
            <w:tcW w:w="2699" w:type="dxa"/>
          </w:tcPr>
          <w:p w14:paraId="79AE1D0A" w14:textId="77777777" w:rsidR="00D96F2C" w:rsidRPr="008402B3" w:rsidRDefault="00CF3472" w:rsidP="008402B3">
            <w:pPr>
              <w:spacing w:line="276" w:lineRule="auto"/>
              <w:rPr>
                <w:sz w:val="22"/>
                <w:szCs w:val="22"/>
              </w:rPr>
            </w:pPr>
            <w:r w:rsidRPr="008402B3">
              <w:rPr>
                <w:sz w:val="22"/>
                <w:szCs w:val="22"/>
              </w:rPr>
              <w:t>Mecanismo</w:t>
            </w:r>
          </w:p>
        </w:tc>
        <w:tc>
          <w:tcPr>
            <w:tcW w:w="6939" w:type="dxa"/>
          </w:tcPr>
          <w:p w14:paraId="279D0B03" w14:textId="77777777" w:rsidR="00D96F2C" w:rsidRPr="008402B3" w:rsidRDefault="00CF3472" w:rsidP="008402B3">
            <w:pPr>
              <w:spacing w:line="276" w:lineRule="auto"/>
              <w:rPr>
                <w:sz w:val="22"/>
                <w:szCs w:val="22"/>
              </w:rPr>
            </w:pPr>
            <w:r w:rsidRPr="008402B3">
              <w:rPr>
                <w:sz w:val="22"/>
                <w:szCs w:val="22"/>
              </w:rPr>
              <w:t>Uso recomendado</w:t>
            </w:r>
          </w:p>
        </w:tc>
      </w:tr>
      <w:tr w:rsidR="008402B3" w:rsidRPr="008402B3" w14:paraId="7C0F051B" w14:textId="77777777" w:rsidTr="008402B3">
        <w:tc>
          <w:tcPr>
            <w:tcW w:w="2699" w:type="dxa"/>
          </w:tcPr>
          <w:p w14:paraId="234A79BB" w14:textId="77777777" w:rsidR="00D96F2C" w:rsidRPr="008402B3" w:rsidRDefault="00CF3472" w:rsidP="008402B3">
            <w:pPr>
              <w:spacing w:line="276" w:lineRule="auto"/>
              <w:rPr>
                <w:sz w:val="22"/>
                <w:szCs w:val="22"/>
              </w:rPr>
            </w:pPr>
            <w:r w:rsidRPr="008402B3">
              <w:rPr>
                <w:sz w:val="22"/>
                <w:szCs w:val="22"/>
              </w:rPr>
              <w:t>Menú principal</w:t>
            </w:r>
          </w:p>
        </w:tc>
        <w:tc>
          <w:tcPr>
            <w:tcW w:w="6939" w:type="dxa"/>
          </w:tcPr>
          <w:p w14:paraId="7B2CADA8" w14:textId="77777777" w:rsidR="00D96F2C" w:rsidRPr="008402B3" w:rsidRDefault="00CF3472" w:rsidP="008402B3">
            <w:pPr>
              <w:spacing w:line="276" w:lineRule="auto"/>
              <w:rPr>
                <w:sz w:val="22"/>
                <w:szCs w:val="22"/>
              </w:rPr>
            </w:pPr>
            <w:r w:rsidRPr="008402B3">
              <w:rPr>
                <w:sz w:val="22"/>
                <w:szCs w:val="22"/>
              </w:rPr>
              <w:t>Saltar a cualquier sección o indicador desde cualquier página.</w:t>
            </w:r>
          </w:p>
        </w:tc>
      </w:tr>
      <w:tr w:rsidR="008402B3" w:rsidRPr="008402B3" w14:paraId="4155679A" w14:textId="77777777" w:rsidTr="008402B3">
        <w:tc>
          <w:tcPr>
            <w:tcW w:w="2699" w:type="dxa"/>
          </w:tcPr>
          <w:p w14:paraId="6743DF68" w14:textId="77777777" w:rsidR="00D96F2C" w:rsidRPr="008402B3" w:rsidRDefault="00CF3472" w:rsidP="008402B3">
            <w:pPr>
              <w:spacing w:line="276" w:lineRule="auto"/>
              <w:rPr>
                <w:sz w:val="22"/>
                <w:szCs w:val="22"/>
              </w:rPr>
            </w:pPr>
            <w:r w:rsidRPr="008402B3">
              <w:rPr>
                <w:sz w:val="22"/>
                <w:szCs w:val="22"/>
              </w:rPr>
              <w:t>Tarjetas de selección</w:t>
            </w:r>
          </w:p>
        </w:tc>
        <w:tc>
          <w:tcPr>
            <w:tcW w:w="6939" w:type="dxa"/>
          </w:tcPr>
          <w:p w14:paraId="31DE89B3" w14:textId="77777777" w:rsidR="00D96F2C" w:rsidRPr="008402B3" w:rsidRDefault="00CF3472" w:rsidP="008402B3">
            <w:pPr>
              <w:spacing w:line="276" w:lineRule="auto"/>
              <w:rPr>
                <w:sz w:val="22"/>
                <w:szCs w:val="22"/>
              </w:rPr>
            </w:pPr>
            <w:r w:rsidRPr="008402B3">
              <w:rPr>
                <w:sz w:val="22"/>
                <w:szCs w:val="22"/>
              </w:rPr>
              <w:t>Avanzar un nivel dentro de una sección (área › indicador › vista).</w:t>
            </w:r>
          </w:p>
        </w:tc>
      </w:tr>
      <w:tr w:rsidR="008402B3" w:rsidRPr="008402B3" w14:paraId="5BF0F928" w14:textId="77777777" w:rsidTr="008402B3">
        <w:tc>
          <w:tcPr>
            <w:tcW w:w="2699" w:type="dxa"/>
          </w:tcPr>
          <w:p w14:paraId="0474550B" w14:textId="77777777" w:rsidR="00D96F2C" w:rsidRPr="008402B3" w:rsidRDefault="00CF3472" w:rsidP="008402B3">
            <w:pPr>
              <w:spacing w:line="276" w:lineRule="auto"/>
              <w:rPr>
                <w:sz w:val="22"/>
                <w:szCs w:val="22"/>
              </w:rPr>
            </w:pPr>
            <w:r w:rsidRPr="008402B3">
              <w:rPr>
                <w:sz w:val="22"/>
                <w:szCs w:val="22"/>
              </w:rPr>
              <w:t>Ruta de navegación</w:t>
            </w:r>
          </w:p>
        </w:tc>
        <w:tc>
          <w:tcPr>
            <w:tcW w:w="6939" w:type="dxa"/>
          </w:tcPr>
          <w:p w14:paraId="7DEF2F27" w14:textId="77777777" w:rsidR="00D96F2C" w:rsidRPr="008402B3" w:rsidRDefault="00CF3472" w:rsidP="008402B3">
            <w:pPr>
              <w:spacing w:line="276" w:lineRule="auto"/>
              <w:rPr>
                <w:sz w:val="22"/>
                <w:szCs w:val="22"/>
              </w:rPr>
            </w:pPr>
            <w:r w:rsidRPr="008402B3">
              <w:rPr>
                <w:sz w:val="22"/>
                <w:szCs w:val="22"/>
              </w:rPr>
              <w:t>Regresar a un nivel anterior sin perder la ubicación dentro de la sección.</w:t>
            </w:r>
          </w:p>
        </w:tc>
      </w:tr>
      <w:tr w:rsidR="008402B3" w:rsidRPr="008402B3" w14:paraId="1A311BA8" w14:textId="77777777" w:rsidTr="008402B3">
        <w:tc>
          <w:tcPr>
            <w:tcW w:w="2699" w:type="dxa"/>
          </w:tcPr>
          <w:p w14:paraId="46935576" w14:textId="77777777" w:rsidR="00D96F2C" w:rsidRPr="008402B3" w:rsidRDefault="00CF3472" w:rsidP="008402B3">
            <w:pPr>
              <w:spacing w:line="276" w:lineRule="auto"/>
              <w:rPr>
                <w:sz w:val="22"/>
                <w:szCs w:val="22"/>
              </w:rPr>
            </w:pPr>
            <w:r w:rsidRPr="008402B3">
              <w:rPr>
                <w:sz w:val="22"/>
                <w:szCs w:val="22"/>
              </w:rPr>
              <w:t>Pestañas</w:t>
            </w:r>
          </w:p>
        </w:tc>
        <w:tc>
          <w:tcPr>
            <w:tcW w:w="6939" w:type="dxa"/>
          </w:tcPr>
          <w:p w14:paraId="1D427938" w14:textId="77777777" w:rsidR="00D96F2C" w:rsidRPr="008402B3" w:rsidRDefault="00CF3472" w:rsidP="008402B3">
            <w:pPr>
              <w:spacing w:line="276" w:lineRule="auto"/>
              <w:rPr>
                <w:sz w:val="22"/>
                <w:szCs w:val="22"/>
              </w:rPr>
            </w:pPr>
            <w:r w:rsidRPr="008402B3">
              <w:rPr>
                <w:sz w:val="22"/>
                <w:szCs w:val="22"/>
              </w:rPr>
              <w:t>Cambiar de vista dentro de una misma página (por ejemplo, Resultados, Desagregaciones, Acciones 2026, Ficha).</w:t>
            </w:r>
          </w:p>
        </w:tc>
      </w:tr>
      <w:tr w:rsidR="008402B3" w:rsidRPr="008402B3" w14:paraId="214293DA" w14:textId="77777777" w:rsidTr="008402B3">
        <w:tc>
          <w:tcPr>
            <w:tcW w:w="2699" w:type="dxa"/>
          </w:tcPr>
          <w:p w14:paraId="68FECC5A" w14:textId="77777777" w:rsidR="00D96F2C" w:rsidRPr="008402B3" w:rsidRDefault="00CF3472" w:rsidP="008402B3">
            <w:pPr>
              <w:spacing w:line="276" w:lineRule="auto"/>
              <w:rPr>
                <w:sz w:val="22"/>
                <w:szCs w:val="22"/>
              </w:rPr>
            </w:pPr>
            <w:r w:rsidRPr="008402B3">
              <w:rPr>
                <w:sz w:val="22"/>
                <w:szCs w:val="22"/>
              </w:rPr>
              <w:t>Botones internos</w:t>
            </w:r>
          </w:p>
        </w:tc>
        <w:tc>
          <w:tcPr>
            <w:tcW w:w="6939" w:type="dxa"/>
          </w:tcPr>
          <w:p w14:paraId="11F28E1C" w14:textId="77777777" w:rsidR="00D96F2C" w:rsidRPr="008402B3" w:rsidRDefault="00CF3472" w:rsidP="008402B3">
            <w:pPr>
              <w:spacing w:line="276" w:lineRule="auto"/>
              <w:rPr>
                <w:sz w:val="22"/>
                <w:szCs w:val="22"/>
              </w:rPr>
            </w:pPr>
            <w:r w:rsidRPr="008402B3">
              <w:rPr>
                <w:sz w:val="22"/>
                <w:szCs w:val="22"/>
              </w:rPr>
              <w:t xml:space="preserve">En el Panel ENEMDU, </w:t>
            </w:r>
            <w:r w:rsidRPr="008402B3">
              <w:rPr>
                <w:rFonts w:ascii="Segoe UI Symbol" w:hAnsi="Segoe UI Symbol" w:cs="Segoe UI Symbol"/>
                <w:b/>
                <w:bCs/>
                <w:sz w:val="22"/>
                <w:szCs w:val="22"/>
              </w:rPr>
              <w:t>☰</w:t>
            </w:r>
            <w:r w:rsidRPr="008402B3">
              <w:rPr>
                <w:b/>
                <w:bCs/>
                <w:sz w:val="22"/>
                <w:szCs w:val="22"/>
              </w:rPr>
              <w:t xml:space="preserve"> Menú Anual / Trimestral</w:t>
            </w:r>
            <w:r w:rsidRPr="008402B3">
              <w:rPr>
                <w:sz w:val="22"/>
                <w:szCs w:val="22"/>
              </w:rPr>
              <w:t xml:space="preserve"> abre la lista de indicadores de la misma periodicidad e </w:t>
            </w:r>
            <w:r w:rsidRPr="008402B3">
              <w:rPr>
                <w:b/>
                <w:bCs/>
                <w:sz w:val="22"/>
                <w:szCs w:val="22"/>
              </w:rPr>
              <w:t>Inicio</w:t>
            </w:r>
            <w:r w:rsidRPr="008402B3">
              <w:rPr>
                <w:sz w:val="22"/>
                <w:szCs w:val="22"/>
              </w:rPr>
              <w:t xml:space="preserve"> regresa al inicio del panel.</w:t>
            </w:r>
          </w:p>
        </w:tc>
      </w:tr>
      <w:tr w:rsidR="008402B3" w:rsidRPr="008402B3" w14:paraId="482E8756" w14:textId="77777777" w:rsidTr="008402B3">
        <w:tc>
          <w:tcPr>
            <w:tcW w:w="2699" w:type="dxa"/>
          </w:tcPr>
          <w:p w14:paraId="122ED735" w14:textId="77777777" w:rsidR="00D96F2C" w:rsidRPr="008402B3" w:rsidRDefault="00CF3472" w:rsidP="008402B3">
            <w:pPr>
              <w:spacing w:line="276" w:lineRule="auto"/>
              <w:rPr>
                <w:sz w:val="22"/>
                <w:szCs w:val="22"/>
              </w:rPr>
            </w:pPr>
            <w:r w:rsidRPr="008402B3">
              <w:rPr>
                <w:sz w:val="22"/>
                <w:szCs w:val="22"/>
              </w:rPr>
              <w:t>Botón «Atrás» del navegador</w:t>
            </w:r>
          </w:p>
        </w:tc>
        <w:tc>
          <w:tcPr>
            <w:tcW w:w="6939" w:type="dxa"/>
          </w:tcPr>
          <w:p w14:paraId="2A02CAE5" w14:textId="77777777" w:rsidR="00D96F2C" w:rsidRPr="008402B3" w:rsidRDefault="00CF3472" w:rsidP="008402B3">
            <w:pPr>
              <w:spacing w:line="276" w:lineRule="auto"/>
              <w:rPr>
                <w:sz w:val="22"/>
                <w:szCs w:val="22"/>
              </w:rPr>
            </w:pPr>
            <w:r w:rsidRPr="008402B3">
              <w:rPr>
                <w:sz w:val="22"/>
                <w:szCs w:val="22"/>
              </w:rPr>
              <w:t>Volver a la página anterior. En las secciones que usan pestañas, también regresa a la vista anterior.</w:t>
            </w:r>
          </w:p>
        </w:tc>
      </w:tr>
    </w:tbl>
    <w:p w14:paraId="3C0AC768"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3653BA30" w14:textId="74F317D8"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13" w:name="_Toc241824972"/>
      <w:r w:rsidRPr="00274565">
        <w:rPr>
          <w:rFonts w:eastAsiaTheme="majorEastAsia" w:cstheme="majorBidi"/>
          <w:sz w:val="24"/>
          <w:szCs w:val="26"/>
          <w:lang w:eastAsia="en-US"/>
        </w:rPr>
        <w:t>3.</w:t>
      </w:r>
      <w:r w:rsidR="0052168A" w:rsidRPr="00274565">
        <w:rPr>
          <w:rFonts w:eastAsiaTheme="majorEastAsia" w:cstheme="majorBidi"/>
          <w:sz w:val="24"/>
          <w:szCs w:val="26"/>
          <w:lang w:eastAsia="en-US"/>
        </w:rPr>
        <w:t>4</w:t>
      </w:r>
      <w:r w:rsidRPr="00274565">
        <w:rPr>
          <w:rFonts w:eastAsiaTheme="majorEastAsia" w:cstheme="majorBidi"/>
          <w:sz w:val="24"/>
          <w:szCs w:val="26"/>
          <w:lang w:eastAsia="en-US"/>
        </w:rPr>
        <w:t xml:space="preserve"> Uso en dispositivos móviles</w:t>
      </w:r>
      <w:bookmarkEnd w:id="13"/>
    </w:p>
    <w:p w14:paraId="451A8885" w14:textId="77777777" w:rsidR="00D96F2C" w:rsidRDefault="00CF3472" w:rsidP="008402B3">
      <w:pPr>
        <w:spacing w:after="160" w:line="276" w:lineRule="auto"/>
        <w:jc w:val="both"/>
      </w:pPr>
      <w:r>
        <w:t>En pantallas angostas las tarjetas se reorganizan en una o dos columnas y el menú principal puede desplazarse horizontalmente con el dedo. Las tablas extensas se desplazan de forma horizontal dentro de su recuadro. Para el análisis detallado de mapas y tablas se recomienda utilizar una computadora.</w:t>
      </w:r>
    </w:p>
    <w:p w14:paraId="25F4424A" w14:textId="77777777" w:rsidR="00D96F2C" w:rsidRPr="00274565" w:rsidRDefault="00CF3472" w:rsidP="00274565">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14" w:name="_Toc241824973"/>
      <w:r w:rsidRPr="00274565">
        <w:rPr>
          <w:rFonts w:eastAsiaTheme="majorEastAsia"/>
          <w:color w:val="2F5496" w:themeColor="accent1" w:themeShade="BF"/>
          <w:sz w:val="26"/>
          <w:szCs w:val="24"/>
          <w:lang w:eastAsia="en-US"/>
        </w:rPr>
        <w:t>4. Secciones del portal</w:t>
      </w:r>
      <w:bookmarkEnd w:id="14"/>
    </w:p>
    <w:p w14:paraId="269FE0E8"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15" w:name="_Toc241824974"/>
      <w:r w:rsidRPr="00274565">
        <w:rPr>
          <w:rFonts w:eastAsiaTheme="majorEastAsia" w:cstheme="majorBidi"/>
          <w:sz w:val="24"/>
          <w:szCs w:val="26"/>
          <w:lang w:eastAsia="en-US"/>
        </w:rPr>
        <w:t>4.1 Plan Nacional de Desarrollo 2025–2029</w:t>
      </w:r>
      <w:bookmarkEnd w:id="15"/>
    </w:p>
    <w:p w14:paraId="5E83FDD2" w14:textId="77777777" w:rsidR="00D96F2C" w:rsidRDefault="00CF3472" w:rsidP="008402B3">
      <w:pPr>
        <w:spacing w:after="160" w:line="276" w:lineRule="auto"/>
        <w:jc w:val="both"/>
      </w:pPr>
      <w:r>
        <w:t xml:space="preserve">Esta sección da seguimiento a los indicadores del PND 2025–2029 a cargo del MTDH. Se organiza en dos áreas: </w:t>
      </w:r>
      <w:r>
        <w:rPr>
          <w:b/>
          <w:bCs/>
        </w:rPr>
        <w:t>Protección Social e Inclusión Económica</w:t>
      </w:r>
      <w:r>
        <w:t xml:space="preserve"> (Eje Social) y </w:t>
      </w:r>
      <w:r>
        <w:rPr>
          <w:b/>
          <w:bCs/>
        </w:rPr>
        <w:t>Trabajo y Oportunidades</w:t>
      </w:r>
      <w:r>
        <w:t xml:space="preserve"> (Eje Económico, Productivo y Empleo).</w:t>
      </w:r>
    </w:p>
    <w:p w14:paraId="08AD3D74"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16" w:name="_Toc241824975"/>
      <w:r w:rsidRPr="00274565">
        <w:rPr>
          <w:rFonts w:eastAsiaTheme="majorEastAsia" w:cstheme="majorBidi"/>
          <w:sz w:val="24"/>
          <w:szCs w:val="26"/>
          <w:lang w:eastAsia="en-US"/>
        </w:rPr>
        <w:t>4.1.1 Protección Social e Inclusión Económica</w:t>
      </w:r>
      <w:bookmarkEnd w:id="16"/>
    </w:p>
    <w:p w14:paraId="791B4EA6" w14:textId="77777777" w:rsidR="00D96F2C" w:rsidRDefault="00CF3472" w:rsidP="008402B3">
      <w:pPr>
        <w:spacing w:after="160" w:line="276" w:lineRule="auto"/>
        <w:jc w:val="both"/>
      </w:pPr>
      <w:r>
        <w:t>Ruta: Plan Nacional de Desarrollo › Protección Social e Inclusión Económica › Todos los indicadores. La página presenta una tarjeta por indicador con su periodicidad, la política pública a la que responde, la meta al 2029 y su estado (Figura 4). La Tabla 5 detalla los seis indicadores.</w:t>
      </w:r>
    </w:p>
    <w:p w14:paraId="27A52965"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4</w:t>
      </w:r>
      <w:r>
        <w:fldChar w:fldCharType="end"/>
      </w:r>
      <w:r>
        <w:t>. Página de indicadores de Protección Social e Inclusión Económica del PND.</w:t>
      </w:r>
    </w:p>
    <w:p w14:paraId="0631E189" w14:textId="77777777" w:rsidR="00D96F2C" w:rsidRDefault="00CF3472" w:rsidP="008402B3">
      <w:pPr>
        <w:keepNext/>
        <w:spacing w:before="60" w:after="60" w:line="276" w:lineRule="auto"/>
        <w:jc w:val="center"/>
      </w:pPr>
      <w:r>
        <w:rPr>
          <w:noProof/>
          <w:lang w:eastAsia="es-EC"/>
        </w:rPr>
        <w:drawing>
          <wp:inline distT="0" distB="0" distL="0" distR="0" wp14:anchorId="457994E2" wp14:editId="6451859B">
            <wp:extent cx="5715000" cy="3571875"/>
            <wp:effectExtent l="0" t="0" r="0" b="0"/>
            <wp:docPr id="4" name="f04_pnd_ps" descr="Página de indicadores de Protección Social e Inclusión Económica del PND." title="Página de indicadores de Protección Social e Inclusión Económica del P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42A5F014" w14:textId="77777777" w:rsidR="00D96F2C" w:rsidRPr="00274565" w:rsidRDefault="00CF3472" w:rsidP="008402B3">
      <w:pPr>
        <w:pStyle w:val="Descripcin"/>
        <w:spacing w:before="60" w:after="240" w:line="276" w:lineRule="auto"/>
        <w:jc w:val="both"/>
        <w:rPr>
          <w:b w:val="0"/>
          <w:bCs w:val="0"/>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72F808A7"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5</w:t>
      </w:r>
      <w:r>
        <w:fldChar w:fldCharType="end"/>
      </w:r>
      <w:r>
        <w:t>. Indicadores PND – Protección Social e Inclusión Económica</w:t>
      </w:r>
    </w:p>
    <w:tbl>
      <w:tblPr>
        <w:tblStyle w:val="Tablanormal2"/>
        <w:tblW w:w="9638" w:type="dxa"/>
        <w:tblLook w:val="0620" w:firstRow="1" w:lastRow="0" w:firstColumn="0" w:lastColumn="0" w:noHBand="1" w:noVBand="1"/>
      </w:tblPr>
      <w:tblGrid>
        <w:gridCol w:w="5012"/>
        <w:gridCol w:w="1349"/>
        <w:gridCol w:w="1638"/>
        <w:gridCol w:w="1639"/>
      </w:tblGrid>
      <w:tr w:rsidR="00274565" w:rsidRPr="00274565" w14:paraId="4CA6654E" w14:textId="77777777" w:rsidTr="00274565">
        <w:trPr>
          <w:cnfStyle w:val="100000000000" w:firstRow="1" w:lastRow="0" w:firstColumn="0" w:lastColumn="0" w:oddVBand="0" w:evenVBand="0" w:oddHBand="0" w:evenHBand="0" w:firstRowFirstColumn="0" w:firstRowLastColumn="0" w:lastRowFirstColumn="0" w:lastRowLastColumn="0"/>
        </w:trPr>
        <w:tc>
          <w:tcPr>
            <w:tcW w:w="5012" w:type="dxa"/>
          </w:tcPr>
          <w:p w14:paraId="3070E342" w14:textId="77777777" w:rsidR="00D96F2C" w:rsidRPr="00274565" w:rsidRDefault="00CF3472" w:rsidP="008402B3">
            <w:pPr>
              <w:spacing w:line="276" w:lineRule="auto"/>
              <w:rPr>
                <w:sz w:val="22"/>
                <w:szCs w:val="22"/>
              </w:rPr>
            </w:pPr>
            <w:r w:rsidRPr="00274565">
              <w:rPr>
                <w:bCs w:val="0"/>
                <w:sz w:val="22"/>
                <w:szCs w:val="22"/>
              </w:rPr>
              <w:t>Indicador</w:t>
            </w:r>
          </w:p>
        </w:tc>
        <w:tc>
          <w:tcPr>
            <w:tcW w:w="1349" w:type="dxa"/>
          </w:tcPr>
          <w:p w14:paraId="75CB26BA" w14:textId="77777777" w:rsidR="00D96F2C" w:rsidRPr="00274565" w:rsidRDefault="00CF3472" w:rsidP="008402B3">
            <w:pPr>
              <w:spacing w:line="276" w:lineRule="auto"/>
              <w:rPr>
                <w:sz w:val="22"/>
                <w:szCs w:val="22"/>
              </w:rPr>
            </w:pPr>
            <w:r w:rsidRPr="00274565">
              <w:rPr>
                <w:bCs w:val="0"/>
                <w:sz w:val="22"/>
                <w:szCs w:val="22"/>
              </w:rPr>
              <w:t>Sentido</w:t>
            </w:r>
          </w:p>
        </w:tc>
        <w:tc>
          <w:tcPr>
            <w:tcW w:w="1638" w:type="dxa"/>
          </w:tcPr>
          <w:p w14:paraId="0D999FEA" w14:textId="77777777" w:rsidR="00D96F2C" w:rsidRPr="00274565" w:rsidRDefault="00CF3472" w:rsidP="008402B3">
            <w:pPr>
              <w:spacing w:line="276" w:lineRule="auto"/>
              <w:rPr>
                <w:sz w:val="22"/>
                <w:szCs w:val="22"/>
              </w:rPr>
            </w:pPr>
            <w:r w:rsidRPr="00274565">
              <w:rPr>
                <w:bCs w:val="0"/>
                <w:sz w:val="22"/>
                <w:szCs w:val="22"/>
              </w:rPr>
              <w:t>Línea base (2024)</w:t>
            </w:r>
          </w:p>
        </w:tc>
        <w:tc>
          <w:tcPr>
            <w:tcW w:w="1639" w:type="dxa"/>
          </w:tcPr>
          <w:p w14:paraId="59988EAD" w14:textId="77777777" w:rsidR="00D96F2C" w:rsidRPr="00274565" w:rsidRDefault="00CF3472" w:rsidP="008402B3">
            <w:pPr>
              <w:spacing w:line="276" w:lineRule="auto"/>
              <w:rPr>
                <w:sz w:val="22"/>
                <w:szCs w:val="22"/>
              </w:rPr>
            </w:pPr>
            <w:r w:rsidRPr="00274565">
              <w:rPr>
                <w:bCs w:val="0"/>
                <w:sz w:val="22"/>
                <w:szCs w:val="22"/>
              </w:rPr>
              <w:t>Meta 2029</w:t>
            </w:r>
          </w:p>
        </w:tc>
      </w:tr>
      <w:tr w:rsidR="00274565" w:rsidRPr="00274565" w14:paraId="3503F221" w14:textId="77777777" w:rsidTr="00274565">
        <w:tc>
          <w:tcPr>
            <w:tcW w:w="5012" w:type="dxa"/>
          </w:tcPr>
          <w:p w14:paraId="26892EBD" w14:textId="77777777" w:rsidR="00D96F2C" w:rsidRPr="00274565" w:rsidRDefault="00CF3472" w:rsidP="008402B3">
            <w:pPr>
              <w:spacing w:line="276" w:lineRule="auto"/>
              <w:rPr>
                <w:sz w:val="22"/>
                <w:szCs w:val="22"/>
              </w:rPr>
            </w:pPr>
            <w:r w:rsidRPr="00274565">
              <w:rPr>
                <w:sz w:val="22"/>
                <w:szCs w:val="22"/>
              </w:rPr>
              <w:t>Tasa de pobreza extrema por ingresos</w:t>
            </w:r>
          </w:p>
        </w:tc>
        <w:tc>
          <w:tcPr>
            <w:tcW w:w="1349" w:type="dxa"/>
          </w:tcPr>
          <w:p w14:paraId="77D2D47C" w14:textId="77777777" w:rsidR="00D96F2C" w:rsidRPr="00274565" w:rsidRDefault="00CF3472" w:rsidP="008402B3">
            <w:pPr>
              <w:spacing w:line="276" w:lineRule="auto"/>
              <w:rPr>
                <w:sz w:val="22"/>
                <w:szCs w:val="22"/>
              </w:rPr>
            </w:pPr>
            <w:r w:rsidRPr="00274565">
              <w:rPr>
                <w:sz w:val="22"/>
                <w:szCs w:val="22"/>
              </w:rPr>
              <w:t>Reducir</w:t>
            </w:r>
          </w:p>
        </w:tc>
        <w:tc>
          <w:tcPr>
            <w:tcW w:w="1638" w:type="dxa"/>
          </w:tcPr>
          <w:p w14:paraId="6E2E925A" w14:textId="77777777" w:rsidR="00D96F2C" w:rsidRPr="00274565" w:rsidRDefault="00CF3472" w:rsidP="008402B3">
            <w:pPr>
              <w:spacing w:line="276" w:lineRule="auto"/>
              <w:rPr>
                <w:sz w:val="22"/>
                <w:szCs w:val="22"/>
              </w:rPr>
            </w:pPr>
            <w:r w:rsidRPr="00274565">
              <w:rPr>
                <w:sz w:val="22"/>
                <w:szCs w:val="22"/>
              </w:rPr>
              <w:t>8,81 %</w:t>
            </w:r>
          </w:p>
        </w:tc>
        <w:tc>
          <w:tcPr>
            <w:tcW w:w="1639" w:type="dxa"/>
          </w:tcPr>
          <w:p w14:paraId="0BB189E6" w14:textId="77777777" w:rsidR="00D96F2C" w:rsidRPr="00274565" w:rsidRDefault="00CF3472" w:rsidP="008402B3">
            <w:pPr>
              <w:spacing w:line="276" w:lineRule="auto"/>
              <w:rPr>
                <w:sz w:val="22"/>
                <w:szCs w:val="22"/>
              </w:rPr>
            </w:pPr>
            <w:r w:rsidRPr="00274565">
              <w:rPr>
                <w:sz w:val="22"/>
                <w:szCs w:val="22"/>
              </w:rPr>
              <w:t>7,79 %</w:t>
            </w:r>
          </w:p>
        </w:tc>
      </w:tr>
      <w:tr w:rsidR="00274565" w:rsidRPr="00274565" w14:paraId="5D2CC7AE" w14:textId="77777777" w:rsidTr="00274565">
        <w:tc>
          <w:tcPr>
            <w:tcW w:w="5012" w:type="dxa"/>
          </w:tcPr>
          <w:p w14:paraId="736CB0F4" w14:textId="77777777" w:rsidR="00D96F2C" w:rsidRPr="00274565" w:rsidRDefault="00CF3472" w:rsidP="008402B3">
            <w:pPr>
              <w:spacing w:line="276" w:lineRule="auto"/>
              <w:rPr>
                <w:sz w:val="22"/>
                <w:szCs w:val="22"/>
              </w:rPr>
            </w:pPr>
            <w:r w:rsidRPr="00274565">
              <w:rPr>
                <w:sz w:val="22"/>
                <w:szCs w:val="22"/>
              </w:rPr>
              <w:t>Tasa de pobreza multidimensional (TPM)</w:t>
            </w:r>
          </w:p>
        </w:tc>
        <w:tc>
          <w:tcPr>
            <w:tcW w:w="1349" w:type="dxa"/>
          </w:tcPr>
          <w:p w14:paraId="2BCD8018" w14:textId="77777777" w:rsidR="00D96F2C" w:rsidRPr="00274565" w:rsidRDefault="00CF3472" w:rsidP="008402B3">
            <w:pPr>
              <w:spacing w:line="276" w:lineRule="auto"/>
              <w:rPr>
                <w:sz w:val="22"/>
                <w:szCs w:val="22"/>
              </w:rPr>
            </w:pPr>
            <w:r w:rsidRPr="00274565">
              <w:rPr>
                <w:sz w:val="22"/>
                <w:szCs w:val="22"/>
              </w:rPr>
              <w:t>Reducir</w:t>
            </w:r>
          </w:p>
        </w:tc>
        <w:tc>
          <w:tcPr>
            <w:tcW w:w="1638" w:type="dxa"/>
          </w:tcPr>
          <w:p w14:paraId="05B7F183" w14:textId="77777777" w:rsidR="00D96F2C" w:rsidRPr="00274565" w:rsidRDefault="00CF3472" w:rsidP="008402B3">
            <w:pPr>
              <w:spacing w:line="276" w:lineRule="auto"/>
              <w:rPr>
                <w:sz w:val="22"/>
                <w:szCs w:val="22"/>
              </w:rPr>
            </w:pPr>
            <w:r w:rsidRPr="00274565">
              <w:rPr>
                <w:sz w:val="22"/>
                <w:szCs w:val="22"/>
              </w:rPr>
              <w:t>36,85 %</w:t>
            </w:r>
          </w:p>
        </w:tc>
        <w:tc>
          <w:tcPr>
            <w:tcW w:w="1639" w:type="dxa"/>
          </w:tcPr>
          <w:p w14:paraId="7CB8EB6E" w14:textId="77777777" w:rsidR="00D96F2C" w:rsidRPr="00274565" w:rsidRDefault="00CF3472" w:rsidP="008402B3">
            <w:pPr>
              <w:spacing w:line="276" w:lineRule="auto"/>
              <w:rPr>
                <w:sz w:val="22"/>
                <w:szCs w:val="22"/>
              </w:rPr>
            </w:pPr>
            <w:r w:rsidRPr="00274565">
              <w:rPr>
                <w:sz w:val="22"/>
                <w:szCs w:val="22"/>
              </w:rPr>
              <w:t>32,59 %</w:t>
            </w:r>
          </w:p>
        </w:tc>
      </w:tr>
      <w:tr w:rsidR="00274565" w:rsidRPr="00274565" w14:paraId="30297674" w14:textId="77777777" w:rsidTr="00274565">
        <w:tc>
          <w:tcPr>
            <w:tcW w:w="5012" w:type="dxa"/>
          </w:tcPr>
          <w:p w14:paraId="19F54DA2" w14:textId="77777777" w:rsidR="00D96F2C" w:rsidRPr="00274565" w:rsidRDefault="00CF3472" w:rsidP="008402B3">
            <w:pPr>
              <w:spacing w:line="276" w:lineRule="auto"/>
              <w:rPr>
                <w:sz w:val="22"/>
                <w:szCs w:val="22"/>
              </w:rPr>
            </w:pPr>
            <w:r w:rsidRPr="00274565">
              <w:rPr>
                <w:sz w:val="22"/>
                <w:szCs w:val="22"/>
              </w:rPr>
              <w:t>Porcentaje de usuarios de los servicios de protección social en condición de pobreza y pobreza extrema</w:t>
            </w:r>
          </w:p>
        </w:tc>
        <w:tc>
          <w:tcPr>
            <w:tcW w:w="1349" w:type="dxa"/>
          </w:tcPr>
          <w:p w14:paraId="72AFF725" w14:textId="77777777" w:rsidR="00D96F2C" w:rsidRPr="00274565" w:rsidRDefault="00CF3472" w:rsidP="008402B3">
            <w:pPr>
              <w:spacing w:line="276" w:lineRule="auto"/>
              <w:rPr>
                <w:sz w:val="22"/>
                <w:szCs w:val="22"/>
              </w:rPr>
            </w:pPr>
            <w:r w:rsidRPr="00274565">
              <w:rPr>
                <w:sz w:val="22"/>
                <w:szCs w:val="22"/>
              </w:rPr>
              <w:t>Incrementar</w:t>
            </w:r>
          </w:p>
        </w:tc>
        <w:tc>
          <w:tcPr>
            <w:tcW w:w="1638" w:type="dxa"/>
          </w:tcPr>
          <w:p w14:paraId="63A94897" w14:textId="77777777" w:rsidR="00D96F2C" w:rsidRPr="00274565" w:rsidRDefault="00CF3472" w:rsidP="008402B3">
            <w:pPr>
              <w:spacing w:line="276" w:lineRule="auto"/>
              <w:rPr>
                <w:sz w:val="22"/>
                <w:szCs w:val="22"/>
              </w:rPr>
            </w:pPr>
            <w:r w:rsidRPr="00274565">
              <w:rPr>
                <w:sz w:val="22"/>
                <w:szCs w:val="22"/>
              </w:rPr>
              <w:t>74,61 %</w:t>
            </w:r>
          </w:p>
        </w:tc>
        <w:tc>
          <w:tcPr>
            <w:tcW w:w="1639" w:type="dxa"/>
          </w:tcPr>
          <w:p w14:paraId="7052B653" w14:textId="77777777" w:rsidR="00D96F2C" w:rsidRPr="00274565" w:rsidRDefault="00CF3472" w:rsidP="008402B3">
            <w:pPr>
              <w:spacing w:line="276" w:lineRule="auto"/>
              <w:rPr>
                <w:sz w:val="22"/>
                <w:szCs w:val="22"/>
              </w:rPr>
            </w:pPr>
            <w:r w:rsidRPr="00274565">
              <w:rPr>
                <w:sz w:val="22"/>
                <w:szCs w:val="22"/>
              </w:rPr>
              <w:t>90,23 %</w:t>
            </w:r>
          </w:p>
        </w:tc>
      </w:tr>
      <w:tr w:rsidR="00274565" w:rsidRPr="00274565" w14:paraId="1DCC3419" w14:textId="77777777" w:rsidTr="00274565">
        <w:tc>
          <w:tcPr>
            <w:tcW w:w="5012" w:type="dxa"/>
          </w:tcPr>
          <w:p w14:paraId="41B213FC" w14:textId="77777777" w:rsidR="00D96F2C" w:rsidRPr="00274565" w:rsidRDefault="00CF3472" w:rsidP="008402B3">
            <w:pPr>
              <w:spacing w:line="276" w:lineRule="auto"/>
              <w:rPr>
                <w:sz w:val="22"/>
                <w:szCs w:val="22"/>
              </w:rPr>
            </w:pPr>
            <w:r w:rsidRPr="00274565">
              <w:rPr>
                <w:sz w:val="22"/>
                <w:szCs w:val="22"/>
              </w:rPr>
              <w:t>Porcentaje de gestantes, niñas y niños menores de 6 años que reciben servicios para la primera infancia</w:t>
            </w:r>
          </w:p>
        </w:tc>
        <w:tc>
          <w:tcPr>
            <w:tcW w:w="1349" w:type="dxa"/>
          </w:tcPr>
          <w:p w14:paraId="67B58E33" w14:textId="77777777" w:rsidR="00D96F2C" w:rsidRPr="00274565" w:rsidRDefault="00CF3472" w:rsidP="008402B3">
            <w:pPr>
              <w:spacing w:line="276" w:lineRule="auto"/>
              <w:rPr>
                <w:sz w:val="22"/>
                <w:szCs w:val="22"/>
              </w:rPr>
            </w:pPr>
            <w:r w:rsidRPr="00274565">
              <w:rPr>
                <w:sz w:val="22"/>
                <w:szCs w:val="22"/>
              </w:rPr>
              <w:t>Incrementar</w:t>
            </w:r>
          </w:p>
        </w:tc>
        <w:tc>
          <w:tcPr>
            <w:tcW w:w="1638" w:type="dxa"/>
          </w:tcPr>
          <w:p w14:paraId="3B1D2AB2" w14:textId="77777777" w:rsidR="00D96F2C" w:rsidRPr="00274565" w:rsidRDefault="00CF3472" w:rsidP="008402B3">
            <w:pPr>
              <w:spacing w:line="276" w:lineRule="auto"/>
              <w:rPr>
                <w:sz w:val="22"/>
                <w:szCs w:val="22"/>
              </w:rPr>
            </w:pPr>
            <w:r w:rsidRPr="00274565">
              <w:rPr>
                <w:sz w:val="22"/>
                <w:szCs w:val="22"/>
              </w:rPr>
              <w:t>38,91 %</w:t>
            </w:r>
          </w:p>
        </w:tc>
        <w:tc>
          <w:tcPr>
            <w:tcW w:w="1639" w:type="dxa"/>
          </w:tcPr>
          <w:p w14:paraId="68FBC547" w14:textId="77777777" w:rsidR="00D96F2C" w:rsidRPr="00274565" w:rsidRDefault="00CF3472" w:rsidP="008402B3">
            <w:pPr>
              <w:spacing w:line="276" w:lineRule="auto"/>
              <w:rPr>
                <w:sz w:val="22"/>
                <w:szCs w:val="22"/>
              </w:rPr>
            </w:pPr>
            <w:r w:rsidRPr="00274565">
              <w:rPr>
                <w:sz w:val="22"/>
                <w:szCs w:val="22"/>
              </w:rPr>
              <w:t>42,51 %</w:t>
            </w:r>
          </w:p>
        </w:tc>
      </w:tr>
      <w:tr w:rsidR="00274565" w:rsidRPr="00274565" w14:paraId="49DB2647" w14:textId="77777777" w:rsidTr="00274565">
        <w:tc>
          <w:tcPr>
            <w:tcW w:w="5012" w:type="dxa"/>
          </w:tcPr>
          <w:p w14:paraId="3DF76DDC" w14:textId="77777777" w:rsidR="00D96F2C" w:rsidRPr="00274565" w:rsidRDefault="00CF3472" w:rsidP="008402B3">
            <w:pPr>
              <w:spacing w:line="276" w:lineRule="auto"/>
              <w:rPr>
                <w:sz w:val="22"/>
                <w:szCs w:val="22"/>
              </w:rPr>
            </w:pPr>
            <w:r w:rsidRPr="00274565">
              <w:rPr>
                <w:sz w:val="22"/>
                <w:szCs w:val="22"/>
              </w:rPr>
              <w:t>Prevalencia de desnutrición crónica en niñas y niños menores de dos años</w:t>
            </w:r>
          </w:p>
        </w:tc>
        <w:tc>
          <w:tcPr>
            <w:tcW w:w="1349" w:type="dxa"/>
          </w:tcPr>
          <w:p w14:paraId="583E7566" w14:textId="77777777" w:rsidR="00D96F2C" w:rsidRPr="00274565" w:rsidRDefault="00CF3472" w:rsidP="008402B3">
            <w:pPr>
              <w:spacing w:line="276" w:lineRule="auto"/>
              <w:rPr>
                <w:sz w:val="22"/>
                <w:szCs w:val="22"/>
              </w:rPr>
            </w:pPr>
            <w:r w:rsidRPr="00274565">
              <w:rPr>
                <w:sz w:val="22"/>
                <w:szCs w:val="22"/>
              </w:rPr>
              <w:t>Reducir</w:t>
            </w:r>
          </w:p>
        </w:tc>
        <w:tc>
          <w:tcPr>
            <w:tcW w:w="1638" w:type="dxa"/>
          </w:tcPr>
          <w:p w14:paraId="6F2ABA25" w14:textId="77777777" w:rsidR="00D96F2C" w:rsidRPr="00274565" w:rsidRDefault="00CF3472" w:rsidP="008402B3">
            <w:pPr>
              <w:spacing w:line="276" w:lineRule="auto"/>
              <w:rPr>
                <w:sz w:val="22"/>
                <w:szCs w:val="22"/>
              </w:rPr>
            </w:pPr>
            <w:r w:rsidRPr="00274565">
              <w:rPr>
                <w:sz w:val="22"/>
                <w:szCs w:val="22"/>
              </w:rPr>
              <w:t>19,27 %</w:t>
            </w:r>
          </w:p>
        </w:tc>
        <w:tc>
          <w:tcPr>
            <w:tcW w:w="1639" w:type="dxa"/>
          </w:tcPr>
          <w:p w14:paraId="55341374" w14:textId="77777777" w:rsidR="00D96F2C" w:rsidRPr="00274565" w:rsidRDefault="00CF3472" w:rsidP="008402B3">
            <w:pPr>
              <w:spacing w:line="276" w:lineRule="auto"/>
              <w:rPr>
                <w:sz w:val="22"/>
                <w:szCs w:val="22"/>
              </w:rPr>
            </w:pPr>
            <w:r w:rsidRPr="00274565">
              <w:rPr>
                <w:sz w:val="22"/>
                <w:szCs w:val="22"/>
              </w:rPr>
              <w:t>15,27 %</w:t>
            </w:r>
          </w:p>
        </w:tc>
      </w:tr>
      <w:tr w:rsidR="00274565" w:rsidRPr="00274565" w14:paraId="0C5F9527" w14:textId="77777777" w:rsidTr="00274565">
        <w:tc>
          <w:tcPr>
            <w:tcW w:w="5012" w:type="dxa"/>
          </w:tcPr>
          <w:p w14:paraId="77584329" w14:textId="77777777" w:rsidR="00D96F2C" w:rsidRPr="00274565" w:rsidRDefault="00CF3472" w:rsidP="008402B3">
            <w:pPr>
              <w:spacing w:line="276" w:lineRule="auto"/>
              <w:rPr>
                <w:sz w:val="22"/>
                <w:szCs w:val="22"/>
                <w:lang w:val="pt-BR"/>
              </w:rPr>
            </w:pPr>
            <w:r w:rsidRPr="00274565">
              <w:rPr>
                <w:sz w:val="22"/>
                <w:szCs w:val="22"/>
                <w:lang w:val="pt-BR"/>
              </w:rPr>
              <w:t>Tasa de cobertura de servicios gerontológicos públicos no médicos</w:t>
            </w:r>
          </w:p>
        </w:tc>
        <w:tc>
          <w:tcPr>
            <w:tcW w:w="1349" w:type="dxa"/>
          </w:tcPr>
          <w:p w14:paraId="10158624" w14:textId="77777777" w:rsidR="00D96F2C" w:rsidRPr="00274565" w:rsidRDefault="00CF3472" w:rsidP="008402B3">
            <w:pPr>
              <w:spacing w:line="276" w:lineRule="auto"/>
              <w:rPr>
                <w:sz w:val="22"/>
                <w:szCs w:val="22"/>
              </w:rPr>
            </w:pPr>
            <w:r w:rsidRPr="00274565">
              <w:rPr>
                <w:sz w:val="22"/>
                <w:szCs w:val="22"/>
              </w:rPr>
              <w:t>Incrementar</w:t>
            </w:r>
          </w:p>
        </w:tc>
        <w:tc>
          <w:tcPr>
            <w:tcW w:w="1638" w:type="dxa"/>
          </w:tcPr>
          <w:p w14:paraId="24C7CB80" w14:textId="77777777" w:rsidR="00D96F2C" w:rsidRPr="00274565" w:rsidRDefault="00CF3472" w:rsidP="008402B3">
            <w:pPr>
              <w:spacing w:line="276" w:lineRule="auto"/>
              <w:rPr>
                <w:sz w:val="22"/>
                <w:szCs w:val="22"/>
              </w:rPr>
            </w:pPr>
            <w:r w:rsidRPr="00274565">
              <w:rPr>
                <w:sz w:val="22"/>
                <w:szCs w:val="22"/>
              </w:rPr>
              <w:t>7,72 %</w:t>
            </w:r>
          </w:p>
        </w:tc>
        <w:tc>
          <w:tcPr>
            <w:tcW w:w="1639" w:type="dxa"/>
          </w:tcPr>
          <w:p w14:paraId="1FD6BEB9" w14:textId="77777777" w:rsidR="00D96F2C" w:rsidRPr="00274565" w:rsidRDefault="00CF3472" w:rsidP="008402B3">
            <w:pPr>
              <w:spacing w:line="276" w:lineRule="auto"/>
              <w:rPr>
                <w:sz w:val="22"/>
                <w:szCs w:val="22"/>
              </w:rPr>
            </w:pPr>
            <w:r w:rsidRPr="00274565">
              <w:rPr>
                <w:sz w:val="22"/>
                <w:szCs w:val="22"/>
              </w:rPr>
              <w:t>8,71 %</w:t>
            </w:r>
          </w:p>
        </w:tc>
      </w:tr>
    </w:tbl>
    <w:p w14:paraId="49E9B9C2"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268810FC" w14:textId="0EC230E5" w:rsidR="00D96F2C" w:rsidRDefault="00CF3472" w:rsidP="008402B3">
      <w:pPr>
        <w:spacing w:after="160" w:line="276" w:lineRule="auto"/>
        <w:jc w:val="both"/>
      </w:pPr>
      <w:r>
        <w:rPr>
          <w:b/>
          <w:bCs/>
        </w:rPr>
        <w:t>Página de menú del indicador.</w:t>
      </w:r>
      <w:r>
        <w:t xml:space="preserve"> Al elegir un indicador se abre su página de menú, con la definición, un recuadro desplegable </w:t>
      </w:r>
      <w:r w:rsidR="00AB10C4">
        <w:t>sobre las</w:t>
      </w:r>
      <w:r>
        <w:t xml:space="preserve"> </w:t>
      </w:r>
      <w:r w:rsidR="00AB10C4">
        <w:t>l</w:t>
      </w:r>
      <w:r w:rsidRPr="00AB10C4">
        <w:t>imitaciones técnicas del indicador</w:t>
      </w:r>
      <w:r>
        <w:t xml:space="preserve"> y tarjetas de acceso a sus vistas (Figura 5). Cada tarjeta resume el periodo disponible y las desagregaciones. La Tabla 6 resume las vistas de cada indicador.</w:t>
      </w:r>
    </w:p>
    <w:p w14:paraId="4D004E4A"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5</w:t>
      </w:r>
      <w:r>
        <w:fldChar w:fldCharType="end"/>
      </w:r>
      <w:r>
        <w:t>. Página de menú de un indicador del PND (ejemplo: Tasa de pobreza extrema por ingresos).</w:t>
      </w:r>
    </w:p>
    <w:p w14:paraId="1FC8564F" w14:textId="77777777" w:rsidR="00D96F2C" w:rsidRDefault="00CF3472" w:rsidP="008402B3">
      <w:pPr>
        <w:keepNext/>
        <w:spacing w:before="60" w:after="60" w:line="276" w:lineRule="auto"/>
        <w:jc w:val="center"/>
      </w:pPr>
      <w:r>
        <w:rPr>
          <w:noProof/>
          <w:lang w:eastAsia="es-EC"/>
        </w:rPr>
        <w:drawing>
          <wp:inline distT="0" distB="0" distL="0" distR="0" wp14:anchorId="267F6D8B" wp14:editId="019A25FF">
            <wp:extent cx="5715000" cy="3571875"/>
            <wp:effectExtent l="0" t="0" r="0" b="0"/>
            <wp:docPr id="5" name="f05_pobreza_menu" descr="Página de menú de un indicador del PND (ejemplo: Tasa de pobreza extrema por ingresos)." title="Página de menú de un indicador del PND (ejemplo: Tasa de pobreza extrema por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63A3DDFA"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2087B263"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6</w:t>
      </w:r>
      <w:r>
        <w:fldChar w:fldCharType="end"/>
      </w:r>
      <w:r>
        <w:t>. Vistas disponibles por indicador</w:t>
      </w:r>
    </w:p>
    <w:tbl>
      <w:tblPr>
        <w:tblStyle w:val="Tablanormal2"/>
        <w:tblW w:w="9638" w:type="dxa"/>
        <w:tblLook w:val="0620" w:firstRow="1" w:lastRow="0" w:firstColumn="0" w:lastColumn="0" w:noHBand="1" w:noVBand="1"/>
      </w:tblPr>
      <w:tblGrid>
        <w:gridCol w:w="2506"/>
        <w:gridCol w:w="2891"/>
        <w:gridCol w:w="4241"/>
      </w:tblGrid>
      <w:tr w:rsidR="00274565" w:rsidRPr="00274565" w14:paraId="2AD16071" w14:textId="77777777" w:rsidTr="00274565">
        <w:trPr>
          <w:cnfStyle w:val="100000000000" w:firstRow="1" w:lastRow="0" w:firstColumn="0" w:lastColumn="0" w:oddVBand="0" w:evenVBand="0" w:oddHBand="0" w:evenHBand="0" w:firstRowFirstColumn="0" w:firstRowLastColumn="0" w:lastRowFirstColumn="0" w:lastRowLastColumn="0"/>
        </w:trPr>
        <w:tc>
          <w:tcPr>
            <w:tcW w:w="2506" w:type="dxa"/>
          </w:tcPr>
          <w:p w14:paraId="10D34F64" w14:textId="77777777" w:rsidR="00D96F2C" w:rsidRPr="00274565" w:rsidRDefault="00CF3472" w:rsidP="008402B3">
            <w:pPr>
              <w:spacing w:line="276" w:lineRule="auto"/>
              <w:rPr>
                <w:sz w:val="22"/>
                <w:szCs w:val="22"/>
              </w:rPr>
            </w:pPr>
            <w:r w:rsidRPr="00274565">
              <w:rPr>
                <w:bCs w:val="0"/>
                <w:sz w:val="22"/>
                <w:szCs w:val="22"/>
              </w:rPr>
              <w:t>Indicador</w:t>
            </w:r>
          </w:p>
        </w:tc>
        <w:tc>
          <w:tcPr>
            <w:tcW w:w="2891" w:type="dxa"/>
          </w:tcPr>
          <w:p w14:paraId="1599777D" w14:textId="77777777" w:rsidR="00D96F2C" w:rsidRPr="00274565" w:rsidRDefault="00CF3472" w:rsidP="008402B3">
            <w:pPr>
              <w:spacing w:line="276" w:lineRule="auto"/>
              <w:rPr>
                <w:sz w:val="22"/>
                <w:szCs w:val="22"/>
              </w:rPr>
            </w:pPr>
            <w:r w:rsidRPr="00274565">
              <w:rPr>
                <w:bCs w:val="0"/>
                <w:sz w:val="22"/>
                <w:szCs w:val="22"/>
              </w:rPr>
              <w:t>Vistas</w:t>
            </w:r>
          </w:p>
        </w:tc>
        <w:tc>
          <w:tcPr>
            <w:tcW w:w="4241" w:type="dxa"/>
          </w:tcPr>
          <w:p w14:paraId="3B89A6D0" w14:textId="77777777" w:rsidR="00D96F2C" w:rsidRPr="00274565" w:rsidRDefault="00CF3472" w:rsidP="008402B3">
            <w:pPr>
              <w:spacing w:line="276" w:lineRule="auto"/>
              <w:rPr>
                <w:sz w:val="22"/>
                <w:szCs w:val="22"/>
              </w:rPr>
            </w:pPr>
            <w:r w:rsidRPr="00274565">
              <w:rPr>
                <w:bCs w:val="0"/>
                <w:sz w:val="22"/>
                <w:szCs w:val="22"/>
              </w:rPr>
              <w:t>Pestañas principales</w:t>
            </w:r>
          </w:p>
        </w:tc>
      </w:tr>
      <w:tr w:rsidR="00274565" w:rsidRPr="00274565" w14:paraId="177A38FF" w14:textId="77777777" w:rsidTr="00274565">
        <w:tc>
          <w:tcPr>
            <w:tcW w:w="2506" w:type="dxa"/>
          </w:tcPr>
          <w:p w14:paraId="3D6D9196" w14:textId="77777777" w:rsidR="00D96F2C" w:rsidRPr="00274565" w:rsidRDefault="00CF3472" w:rsidP="008402B3">
            <w:pPr>
              <w:spacing w:line="276" w:lineRule="auto"/>
              <w:rPr>
                <w:sz w:val="22"/>
                <w:szCs w:val="22"/>
              </w:rPr>
            </w:pPr>
            <w:r w:rsidRPr="00274565">
              <w:rPr>
                <w:sz w:val="22"/>
                <w:szCs w:val="22"/>
              </w:rPr>
              <w:t>Pobreza extrema por ingresos</w:t>
            </w:r>
          </w:p>
        </w:tc>
        <w:tc>
          <w:tcPr>
            <w:tcW w:w="2891" w:type="dxa"/>
          </w:tcPr>
          <w:p w14:paraId="2F770CB9" w14:textId="77777777" w:rsidR="00D96F2C" w:rsidRPr="00274565" w:rsidRDefault="00CF3472" w:rsidP="008402B3">
            <w:pPr>
              <w:spacing w:line="276" w:lineRule="auto"/>
              <w:rPr>
                <w:sz w:val="22"/>
                <w:szCs w:val="22"/>
              </w:rPr>
            </w:pPr>
            <w:r w:rsidRPr="00274565">
              <w:rPr>
                <w:sz w:val="22"/>
                <w:szCs w:val="22"/>
              </w:rPr>
              <w:t>Anual · Trimestral · Acciones 2026</w:t>
            </w:r>
          </w:p>
        </w:tc>
        <w:tc>
          <w:tcPr>
            <w:tcW w:w="4241" w:type="dxa"/>
          </w:tcPr>
          <w:p w14:paraId="052FD7E6" w14:textId="77777777" w:rsidR="00D96F2C" w:rsidRPr="00274565" w:rsidRDefault="00CF3472" w:rsidP="008402B3">
            <w:pPr>
              <w:spacing w:line="276" w:lineRule="auto"/>
              <w:rPr>
                <w:sz w:val="22"/>
                <w:szCs w:val="22"/>
              </w:rPr>
            </w:pPr>
            <w:r w:rsidRPr="00274565">
              <w:rPr>
                <w:sz w:val="22"/>
                <w:szCs w:val="22"/>
              </w:rPr>
              <w:t>Nacional / Área, Por sexo, Provincial, Tabla de datos; en la vista trimestral: Serie trimestral, Por sexo, Tabla de datos</w:t>
            </w:r>
          </w:p>
        </w:tc>
      </w:tr>
      <w:tr w:rsidR="00274565" w:rsidRPr="00274565" w14:paraId="0102512E" w14:textId="77777777" w:rsidTr="00274565">
        <w:tc>
          <w:tcPr>
            <w:tcW w:w="2506" w:type="dxa"/>
          </w:tcPr>
          <w:p w14:paraId="46E94915" w14:textId="77777777" w:rsidR="00D96F2C" w:rsidRPr="00274565" w:rsidRDefault="00CF3472" w:rsidP="008402B3">
            <w:pPr>
              <w:spacing w:line="276" w:lineRule="auto"/>
              <w:rPr>
                <w:sz w:val="22"/>
                <w:szCs w:val="22"/>
              </w:rPr>
            </w:pPr>
            <w:r w:rsidRPr="00274565">
              <w:rPr>
                <w:sz w:val="22"/>
                <w:szCs w:val="22"/>
              </w:rPr>
              <w:t>Pobreza multidimensional (TPM)</w:t>
            </w:r>
          </w:p>
        </w:tc>
        <w:tc>
          <w:tcPr>
            <w:tcW w:w="2891" w:type="dxa"/>
          </w:tcPr>
          <w:p w14:paraId="7EA5782D" w14:textId="77777777" w:rsidR="00D96F2C" w:rsidRPr="00274565" w:rsidRDefault="00CF3472" w:rsidP="008402B3">
            <w:pPr>
              <w:spacing w:line="276" w:lineRule="auto"/>
              <w:rPr>
                <w:sz w:val="22"/>
                <w:szCs w:val="22"/>
              </w:rPr>
            </w:pPr>
            <w:r w:rsidRPr="00274565">
              <w:rPr>
                <w:sz w:val="22"/>
                <w:szCs w:val="22"/>
              </w:rPr>
              <w:t>Análisis Anual · Análisis Trimestral · Cronograma de Gestión</w:t>
            </w:r>
          </w:p>
        </w:tc>
        <w:tc>
          <w:tcPr>
            <w:tcW w:w="4241" w:type="dxa"/>
          </w:tcPr>
          <w:p w14:paraId="2D00567A" w14:textId="77777777" w:rsidR="00D96F2C" w:rsidRPr="00274565" w:rsidRDefault="00CF3472" w:rsidP="008402B3">
            <w:pPr>
              <w:spacing w:line="276" w:lineRule="auto"/>
              <w:rPr>
                <w:sz w:val="22"/>
                <w:szCs w:val="22"/>
              </w:rPr>
            </w:pPr>
            <w:r w:rsidRPr="00274565">
              <w:rPr>
                <w:sz w:val="22"/>
                <w:szCs w:val="22"/>
              </w:rPr>
              <w:t>Indicadores de la TPM, Ficha de Indicadores, Datos a nivel territorial, Serie Histórica, Análisis Contrafactual</w:t>
            </w:r>
          </w:p>
        </w:tc>
      </w:tr>
      <w:tr w:rsidR="00274565" w:rsidRPr="00274565" w14:paraId="2DA4D996" w14:textId="77777777" w:rsidTr="00274565">
        <w:tc>
          <w:tcPr>
            <w:tcW w:w="2506" w:type="dxa"/>
          </w:tcPr>
          <w:p w14:paraId="50F0F06E" w14:textId="77777777" w:rsidR="00D96F2C" w:rsidRPr="00274565" w:rsidRDefault="00CF3472" w:rsidP="008402B3">
            <w:pPr>
              <w:spacing w:line="276" w:lineRule="auto"/>
              <w:rPr>
                <w:sz w:val="22"/>
                <w:szCs w:val="22"/>
              </w:rPr>
            </w:pPr>
            <w:r w:rsidRPr="00274565">
              <w:rPr>
                <w:sz w:val="22"/>
                <w:szCs w:val="22"/>
              </w:rPr>
              <w:t>Usuarios de protección social en pobreza</w:t>
            </w:r>
          </w:p>
        </w:tc>
        <w:tc>
          <w:tcPr>
            <w:tcW w:w="2891" w:type="dxa"/>
          </w:tcPr>
          <w:p w14:paraId="464497EF" w14:textId="77777777" w:rsidR="00D96F2C" w:rsidRPr="00274565" w:rsidRDefault="00CF3472" w:rsidP="008402B3">
            <w:pPr>
              <w:spacing w:line="276" w:lineRule="auto"/>
              <w:rPr>
                <w:sz w:val="22"/>
                <w:szCs w:val="22"/>
              </w:rPr>
            </w:pPr>
            <w:r w:rsidRPr="00274565">
              <w:rPr>
                <w:sz w:val="22"/>
                <w:szCs w:val="22"/>
              </w:rPr>
              <w:t>Resultados administrativos · Acciones planificadas 2026</w:t>
            </w:r>
          </w:p>
        </w:tc>
        <w:tc>
          <w:tcPr>
            <w:tcW w:w="4241" w:type="dxa"/>
          </w:tcPr>
          <w:p w14:paraId="50858750" w14:textId="77777777" w:rsidR="00D96F2C" w:rsidRPr="00274565" w:rsidRDefault="00CF3472" w:rsidP="008402B3">
            <w:pPr>
              <w:spacing w:line="276" w:lineRule="auto"/>
              <w:rPr>
                <w:sz w:val="22"/>
                <w:szCs w:val="22"/>
              </w:rPr>
            </w:pPr>
            <w:r w:rsidRPr="00274565">
              <w:rPr>
                <w:sz w:val="22"/>
                <w:szCs w:val="22"/>
              </w:rPr>
              <w:t>Serie anual nacional, urbana y rural; brecha urbano-rural; tendencia frente a la meta</w:t>
            </w:r>
          </w:p>
        </w:tc>
      </w:tr>
      <w:tr w:rsidR="00274565" w:rsidRPr="00274565" w14:paraId="33774B55" w14:textId="77777777" w:rsidTr="00274565">
        <w:tc>
          <w:tcPr>
            <w:tcW w:w="2506" w:type="dxa"/>
          </w:tcPr>
          <w:p w14:paraId="283C1AF2" w14:textId="77777777" w:rsidR="00D96F2C" w:rsidRPr="00274565" w:rsidRDefault="00CF3472" w:rsidP="008402B3">
            <w:pPr>
              <w:spacing w:line="276" w:lineRule="auto"/>
              <w:rPr>
                <w:sz w:val="22"/>
                <w:szCs w:val="22"/>
              </w:rPr>
            </w:pPr>
            <w:r w:rsidRPr="00274565">
              <w:rPr>
                <w:sz w:val="22"/>
                <w:szCs w:val="22"/>
              </w:rPr>
              <w:t>Primera infancia</w:t>
            </w:r>
          </w:p>
        </w:tc>
        <w:tc>
          <w:tcPr>
            <w:tcW w:w="2891" w:type="dxa"/>
          </w:tcPr>
          <w:p w14:paraId="24E28C62" w14:textId="77777777" w:rsidR="00D96F2C" w:rsidRPr="00274565" w:rsidRDefault="00CF3472" w:rsidP="008402B3">
            <w:pPr>
              <w:spacing w:line="276" w:lineRule="auto"/>
              <w:rPr>
                <w:sz w:val="22"/>
                <w:szCs w:val="22"/>
              </w:rPr>
            </w:pPr>
            <w:r w:rsidRPr="00274565">
              <w:rPr>
                <w:sz w:val="22"/>
                <w:szCs w:val="22"/>
              </w:rPr>
              <w:t>Anual · Acciones planificadas 2026</w:t>
            </w:r>
          </w:p>
        </w:tc>
        <w:tc>
          <w:tcPr>
            <w:tcW w:w="4241" w:type="dxa"/>
          </w:tcPr>
          <w:p w14:paraId="2230569B" w14:textId="77777777" w:rsidR="00D96F2C" w:rsidRPr="00274565" w:rsidRDefault="00CF3472" w:rsidP="008402B3">
            <w:pPr>
              <w:spacing w:line="276" w:lineRule="auto"/>
              <w:rPr>
                <w:sz w:val="22"/>
                <w:szCs w:val="22"/>
              </w:rPr>
            </w:pPr>
            <w:r w:rsidRPr="00274565">
              <w:rPr>
                <w:sz w:val="22"/>
                <w:szCs w:val="22"/>
              </w:rPr>
              <w:t>Serie histórica y proyección, Cobertura, Tabla de datos</w:t>
            </w:r>
          </w:p>
        </w:tc>
      </w:tr>
      <w:tr w:rsidR="00274565" w:rsidRPr="00274565" w14:paraId="335F3226" w14:textId="77777777" w:rsidTr="00274565">
        <w:tc>
          <w:tcPr>
            <w:tcW w:w="2506" w:type="dxa"/>
          </w:tcPr>
          <w:p w14:paraId="0291B940" w14:textId="77777777" w:rsidR="00D96F2C" w:rsidRPr="00274565" w:rsidRDefault="00CF3472" w:rsidP="008402B3">
            <w:pPr>
              <w:spacing w:line="276" w:lineRule="auto"/>
              <w:rPr>
                <w:sz w:val="22"/>
                <w:szCs w:val="22"/>
              </w:rPr>
            </w:pPr>
            <w:r w:rsidRPr="00274565">
              <w:rPr>
                <w:sz w:val="22"/>
                <w:szCs w:val="22"/>
              </w:rPr>
              <w:t>Desnutrición crónica infantil</w:t>
            </w:r>
          </w:p>
        </w:tc>
        <w:tc>
          <w:tcPr>
            <w:tcW w:w="2891" w:type="dxa"/>
          </w:tcPr>
          <w:p w14:paraId="2B7C76A9" w14:textId="77777777" w:rsidR="00D96F2C" w:rsidRPr="00274565" w:rsidRDefault="00CF3472" w:rsidP="008402B3">
            <w:pPr>
              <w:spacing w:line="276" w:lineRule="auto"/>
              <w:rPr>
                <w:sz w:val="22"/>
                <w:szCs w:val="22"/>
              </w:rPr>
            </w:pPr>
            <w:r w:rsidRPr="00274565">
              <w:rPr>
                <w:sz w:val="22"/>
                <w:szCs w:val="22"/>
              </w:rPr>
              <w:t>Resultados por período · Acciones planificadas 2026</w:t>
            </w:r>
          </w:p>
        </w:tc>
        <w:tc>
          <w:tcPr>
            <w:tcW w:w="4241" w:type="dxa"/>
          </w:tcPr>
          <w:p w14:paraId="60E103E4" w14:textId="77777777" w:rsidR="00D96F2C" w:rsidRPr="00274565" w:rsidRDefault="00CF3472" w:rsidP="008402B3">
            <w:pPr>
              <w:spacing w:line="276" w:lineRule="auto"/>
              <w:rPr>
                <w:sz w:val="22"/>
                <w:szCs w:val="22"/>
              </w:rPr>
            </w:pPr>
            <w:r w:rsidRPr="00274565">
              <w:rPr>
                <w:sz w:val="22"/>
                <w:szCs w:val="22"/>
              </w:rPr>
              <w:t>Serie histórica, Por área, Por sexo, Por etnia, Provincial, Tabla de datos</w:t>
            </w:r>
          </w:p>
        </w:tc>
      </w:tr>
      <w:tr w:rsidR="00274565" w:rsidRPr="00274565" w14:paraId="6C781500" w14:textId="77777777" w:rsidTr="00274565">
        <w:tc>
          <w:tcPr>
            <w:tcW w:w="2506" w:type="dxa"/>
          </w:tcPr>
          <w:p w14:paraId="661399FE" w14:textId="77777777" w:rsidR="00D96F2C" w:rsidRPr="00274565" w:rsidRDefault="00CF3472" w:rsidP="008402B3">
            <w:pPr>
              <w:spacing w:line="276" w:lineRule="auto"/>
              <w:rPr>
                <w:sz w:val="22"/>
                <w:szCs w:val="22"/>
              </w:rPr>
            </w:pPr>
            <w:r w:rsidRPr="00274565">
              <w:rPr>
                <w:sz w:val="22"/>
                <w:szCs w:val="22"/>
              </w:rPr>
              <w:t>Servicios gerontológicos</w:t>
            </w:r>
          </w:p>
        </w:tc>
        <w:tc>
          <w:tcPr>
            <w:tcW w:w="2891" w:type="dxa"/>
          </w:tcPr>
          <w:p w14:paraId="19079C56" w14:textId="77777777" w:rsidR="00D96F2C" w:rsidRPr="00274565" w:rsidRDefault="00CF3472" w:rsidP="008402B3">
            <w:pPr>
              <w:spacing w:line="276" w:lineRule="auto"/>
              <w:rPr>
                <w:sz w:val="22"/>
                <w:szCs w:val="22"/>
              </w:rPr>
            </w:pPr>
            <w:r w:rsidRPr="00274565">
              <w:rPr>
                <w:sz w:val="22"/>
                <w:szCs w:val="22"/>
              </w:rPr>
              <w:t>Anual · Acciones planificadas 2026</w:t>
            </w:r>
          </w:p>
        </w:tc>
        <w:tc>
          <w:tcPr>
            <w:tcW w:w="4241" w:type="dxa"/>
          </w:tcPr>
          <w:p w14:paraId="54055AC5" w14:textId="77777777" w:rsidR="00D96F2C" w:rsidRPr="00274565" w:rsidRDefault="00CF3472" w:rsidP="008402B3">
            <w:pPr>
              <w:spacing w:line="276" w:lineRule="auto"/>
              <w:rPr>
                <w:sz w:val="22"/>
                <w:szCs w:val="22"/>
              </w:rPr>
            </w:pPr>
            <w:r w:rsidRPr="00274565">
              <w:rPr>
                <w:sz w:val="22"/>
                <w:szCs w:val="22"/>
              </w:rPr>
              <w:t>Serie histórica y proyección, Cobertura, Tabla de datos</w:t>
            </w:r>
          </w:p>
        </w:tc>
      </w:tr>
    </w:tbl>
    <w:p w14:paraId="55CA8E3F"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56BFDA6E" w14:textId="77777777" w:rsidR="00D96F2C" w:rsidRDefault="00CF3472" w:rsidP="008402B3">
      <w:pPr>
        <w:spacing w:after="160" w:line="276" w:lineRule="auto"/>
        <w:jc w:val="both"/>
      </w:pPr>
      <w:r>
        <w:rPr>
          <w:b/>
          <w:bCs/>
        </w:rPr>
        <w:t>Vista de resultados.</w:t>
      </w:r>
      <w:r>
        <w:t xml:space="preserve"> En la parte superior, el selector </w:t>
      </w:r>
      <w:r>
        <w:rPr>
          <w:b/>
          <w:bCs/>
        </w:rPr>
        <w:t>Ver</w:t>
      </w:r>
      <w:r>
        <w:t xml:space="preserve"> permite mostrar </w:t>
      </w:r>
      <w:r>
        <w:rPr>
          <w:b/>
          <w:bCs/>
        </w:rPr>
        <w:t>Toda la serie</w:t>
      </w:r>
      <w:r>
        <w:t xml:space="preserve"> o un año específico (</w:t>
      </w:r>
      <w:r>
        <w:rPr>
          <w:b/>
          <w:bCs/>
        </w:rPr>
        <w:t>Por año</w:t>
      </w:r>
      <w:r>
        <w:t>). Debajo aparecen tarjetas con el último dato y la meta 2029, un mensaje de lectura rápida y las pestañas de análisis (Figura 6). En los gráficos de líneas, al hacer clic sobre un elemento de la leyenda (Nacional, Urbano, Rural, Meta 2029) se muestra u oculta esa serie.</w:t>
      </w:r>
    </w:p>
    <w:p w14:paraId="192B9C1C"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6</w:t>
      </w:r>
      <w:r>
        <w:fldChar w:fldCharType="end"/>
      </w:r>
      <w:r>
        <w:t>. Vista de resultados anuales: selector de periodo, tarjetas de resumen y pestañas de análisis.</w:t>
      </w:r>
    </w:p>
    <w:p w14:paraId="39109219" w14:textId="77777777" w:rsidR="00D96F2C" w:rsidRDefault="00CF3472" w:rsidP="008402B3">
      <w:pPr>
        <w:keepNext/>
        <w:spacing w:before="60" w:after="60" w:line="276" w:lineRule="auto"/>
        <w:jc w:val="center"/>
      </w:pPr>
      <w:r>
        <w:rPr>
          <w:noProof/>
          <w:lang w:eastAsia="es-EC"/>
        </w:rPr>
        <w:drawing>
          <wp:inline distT="0" distB="0" distL="0" distR="0" wp14:anchorId="11B05978" wp14:editId="02689CBE">
            <wp:extent cx="5715000" cy="3324225"/>
            <wp:effectExtent l="0" t="0" r="0" b="9525"/>
            <wp:docPr id="6" name="f06_pobreza_anual" descr="Vista de resultados anuales: selector de periodo, tarjetas de resumen y pestañas de análisis." title="Vista de resultados anuales: selector de periodo, tarjetas de resumen y pestaña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24225"/>
                    </a:xfrm>
                    <a:prstGeom prst="rect">
                      <a:avLst/>
                    </a:prstGeom>
                  </pic:spPr>
                </pic:pic>
              </a:graphicData>
            </a:graphic>
          </wp:inline>
        </w:drawing>
      </w:r>
    </w:p>
    <w:p w14:paraId="4BC19E33"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5DDEF18D" w14:textId="77777777" w:rsidR="00D96F2C" w:rsidRDefault="00CF3472" w:rsidP="008402B3">
      <w:pPr>
        <w:spacing w:after="160" w:line="276" w:lineRule="auto"/>
        <w:jc w:val="both"/>
      </w:pPr>
      <w:r>
        <w:rPr>
          <w:b/>
          <w:bCs/>
        </w:rPr>
        <w:t>Pestaña Provincial.</w:t>
      </w:r>
      <w:r>
        <w:t xml:space="preserve"> Muestra un mapa del Ecuador coloreado según el valor del indicador en cada provincia y una lista ordenada de mayor a menor (Figura 7). Al hacer clic en una provincia se abre su detalle con el estimador y el coeficiente de variación. Las provincias con coeficiente de variación mayor al 20 % se muestran con relleno más tenue y el símbolo ⚠.</w:t>
      </w:r>
    </w:p>
    <w:p w14:paraId="4CE5A50F"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7</w:t>
      </w:r>
      <w:r>
        <w:fldChar w:fldCharType="end"/>
      </w:r>
      <w:r>
        <w:t>. Pestaña Provincial: mapa, ranking de provincias y advertencia de coeficiente de variación alto.</w:t>
      </w:r>
    </w:p>
    <w:p w14:paraId="20FA0D70" w14:textId="77777777" w:rsidR="00D96F2C" w:rsidRDefault="00CF3472" w:rsidP="008402B3">
      <w:pPr>
        <w:keepNext/>
        <w:spacing w:before="60" w:after="60" w:line="276" w:lineRule="auto"/>
        <w:jc w:val="center"/>
      </w:pPr>
      <w:r>
        <w:rPr>
          <w:noProof/>
          <w:lang w:eastAsia="es-EC"/>
        </w:rPr>
        <w:drawing>
          <wp:inline distT="0" distB="0" distL="0" distR="0" wp14:anchorId="7E26718C" wp14:editId="23DF02E5">
            <wp:extent cx="5715000" cy="3571875"/>
            <wp:effectExtent l="0" t="0" r="0" b="0"/>
            <wp:docPr id="7" name="f07_pobreza_prov" descr="Pestaña Provincial: mapa, ranking de provincias y advertencia de coeficiente de variación alto." title="Pestaña Provincial: mapa, ranking de provincias y advertencia de coeficiente de variación 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33E24520"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0A82A263" w14:textId="77777777" w:rsidR="00D96F2C" w:rsidRDefault="00CF3472" w:rsidP="008402B3">
      <w:pPr>
        <w:spacing w:after="160" w:line="276" w:lineRule="auto"/>
        <w:jc w:val="both"/>
      </w:pPr>
      <w:r>
        <w:rPr>
          <w:b/>
          <w:bCs/>
        </w:rPr>
        <w:t>Pestaña Tabla de datos.</w:t>
      </w:r>
      <w:r>
        <w:t xml:space="preserve"> Presenta todos los valores con su estimador, límites del intervalo de confianza, coeficiente de variación, numerador y denominador. Se puede filtrar por año y por área o grupo, buscar un texto, ordenar haciendo clic en el encabezado de cada columna y descargar la tabla en CSV (Figura 8). El botón </w:t>
      </w:r>
      <w:r>
        <w:rPr>
          <w:b/>
          <w:bCs/>
        </w:rPr>
        <w:t>✕ Limpiar</w:t>
      </w:r>
      <w:r>
        <w:t xml:space="preserve"> elimina los filtros aplicados.</w:t>
      </w:r>
    </w:p>
    <w:p w14:paraId="509C6790"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8</w:t>
      </w:r>
      <w:r>
        <w:fldChar w:fldCharType="end"/>
      </w:r>
      <w:r>
        <w:t>. Pestaña Tabla de datos con filtros, búsqueda y botón de descarga CSV.</w:t>
      </w:r>
    </w:p>
    <w:p w14:paraId="1B3DD09D" w14:textId="77777777" w:rsidR="00D96F2C" w:rsidRDefault="00CF3472" w:rsidP="008402B3">
      <w:pPr>
        <w:keepNext/>
        <w:spacing w:before="60" w:after="60" w:line="276" w:lineRule="auto"/>
        <w:jc w:val="center"/>
      </w:pPr>
      <w:r>
        <w:rPr>
          <w:noProof/>
          <w:lang w:eastAsia="es-EC"/>
        </w:rPr>
        <w:drawing>
          <wp:inline distT="0" distB="0" distL="0" distR="0" wp14:anchorId="3D7EC88F" wp14:editId="43E0E6B9">
            <wp:extent cx="5715000" cy="3571875"/>
            <wp:effectExtent l="0" t="0" r="0" b="0"/>
            <wp:docPr id="8" name="f08_pobreza_tabla" descr="Pestaña Tabla de datos con filtros, búsqueda y botón de descarga CSV." title="Pestaña Tabla de datos con filtros, búsqueda y botón de descarga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2D78CD96"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0E73AFF6" w14:textId="77777777" w:rsidR="00D96F2C" w:rsidRDefault="00CF3472" w:rsidP="008402B3">
      <w:pPr>
        <w:spacing w:after="160" w:line="276" w:lineRule="auto"/>
        <w:jc w:val="both"/>
      </w:pPr>
      <w:r>
        <w:t xml:space="preserve">En el indicador de pobreza multidimensional, la vista </w:t>
      </w:r>
      <w:r>
        <w:rPr>
          <w:b/>
          <w:bCs/>
        </w:rPr>
        <w:t>Análisis Anual</w:t>
      </w:r>
      <w:r>
        <w:t xml:space="preserve"> incluye además la ficha, los datos territoriales, la serie histórica y un análisis contrafactual que descompone el resultado según la contribución de cada uno de sus 12 indicadores (Figura 9).</w:t>
      </w:r>
    </w:p>
    <w:p w14:paraId="07323A40"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9</w:t>
      </w:r>
      <w:r>
        <w:fldChar w:fldCharType="end"/>
      </w:r>
      <w:r>
        <w:t>. Página de menú del indicador de pobreza multidimensional (TPM).</w:t>
      </w:r>
    </w:p>
    <w:p w14:paraId="2CF16079" w14:textId="77777777" w:rsidR="00D96F2C" w:rsidRDefault="00CF3472" w:rsidP="008402B3">
      <w:pPr>
        <w:keepNext/>
        <w:spacing w:before="60" w:after="60" w:line="276" w:lineRule="auto"/>
        <w:jc w:val="center"/>
      </w:pPr>
      <w:r>
        <w:rPr>
          <w:noProof/>
          <w:lang w:eastAsia="es-EC"/>
        </w:rPr>
        <w:drawing>
          <wp:inline distT="0" distB="0" distL="0" distR="0" wp14:anchorId="260019B4" wp14:editId="7A51BB14">
            <wp:extent cx="5715000" cy="3429000"/>
            <wp:effectExtent l="0" t="0" r="0" b="0"/>
            <wp:docPr id="9" name="f10_tpm_menu" descr="Página de menú del indicador de pobreza multidimensional (TPM)." title="Página de menú del indicador de pobreza multidimensional (T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29000"/>
                    </a:xfrm>
                    <a:prstGeom prst="rect">
                      <a:avLst/>
                    </a:prstGeom>
                  </pic:spPr>
                </pic:pic>
              </a:graphicData>
            </a:graphic>
          </wp:inline>
        </w:drawing>
      </w:r>
    </w:p>
    <w:p w14:paraId="430ED6C7"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2B525B73"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17" w:name="_Toc241824976"/>
      <w:r w:rsidRPr="00274565">
        <w:rPr>
          <w:rFonts w:eastAsiaTheme="majorEastAsia" w:cstheme="majorBidi"/>
          <w:sz w:val="24"/>
          <w:szCs w:val="26"/>
          <w:lang w:eastAsia="en-US"/>
        </w:rPr>
        <w:lastRenderedPageBreak/>
        <w:t>4.1.2 Trabajo y Oportunidades</w:t>
      </w:r>
      <w:bookmarkEnd w:id="17"/>
    </w:p>
    <w:p w14:paraId="2A224626" w14:textId="77777777" w:rsidR="00C36AEC" w:rsidRDefault="00CF3472" w:rsidP="008402B3">
      <w:pPr>
        <w:spacing w:after="160" w:line="276" w:lineRule="auto"/>
        <w:jc w:val="both"/>
      </w:pPr>
      <w:r>
        <w:t xml:space="preserve">Ruta: Plan Nacional de Desarrollo › Trabajo y Oportunidades › Todos los indicadores. </w:t>
      </w:r>
    </w:p>
    <w:p w14:paraId="118B0560" w14:textId="0135CA96" w:rsidR="00D96F2C" w:rsidRDefault="00CF3472" w:rsidP="008402B3">
      <w:pPr>
        <w:spacing w:after="160" w:line="276" w:lineRule="auto"/>
        <w:jc w:val="both"/>
      </w:pPr>
      <w:r>
        <w:t xml:space="preserve">La página presenta cinco indicadores del PND vinculados al mercado laboral y una sexta tarjeta, </w:t>
      </w:r>
      <w:r>
        <w:rPr>
          <w:b/>
          <w:bCs/>
        </w:rPr>
        <w:t>ENEMDU</w:t>
      </w:r>
      <w:r>
        <w:t xml:space="preserve">, que abre el panel de indicadores de mercado laboral </w:t>
      </w:r>
      <w:r w:rsidR="00C36AEC">
        <w:t xml:space="preserve">que será </w:t>
      </w:r>
      <w:r>
        <w:t>descrito en la sección 4.2 (Figura 10 y Tabla 7).</w:t>
      </w:r>
    </w:p>
    <w:p w14:paraId="1D59E900"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10</w:t>
      </w:r>
      <w:r>
        <w:fldChar w:fldCharType="end"/>
      </w:r>
      <w:r>
        <w:t>. Página de indicadores de Trabajo y Oportunidades del PND.</w:t>
      </w:r>
    </w:p>
    <w:p w14:paraId="1D4C7686" w14:textId="77777777" w:rsidR="00D96F2C" w:rsidRDefault="00CF3472" w:rsidP="008402B3">
      <w:pPr>
        <w:keepNext/>
        <w:spacing w:before="60" w:after="60" w:line="276" w:lineRule="auto"/>
        <w:jc w:val="center"/>
      </w:pPr>
      <w:r>
        <w:rPr>
          <w:noProof/>
          <w:lang w:eastAsia="es-EC"/>
        </w:rPr>
        <w:drawing>
          <wp:inline distT="0" distB="0" distL="0" distR="0" wp14:anchorId="7153D202" wp14:editId="37AC8D0A">
            <wp:extent cx="5715000" cy="3571875"/>
            <wp:effectExtent l="0" t="0" r="0" b="0"/>
            <wp:docPr id="10" name="f11_pnd_trab" descr="Página de indicadores de Trabajo y Oportunidades del PND." title="Página de indicadores de Trabajo y Oportunidades del P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196BBE23"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5569F4D1"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7</w:t>
      </w:r>
      <w:r>
        <w:fldChar w:fldCharType="end"/>
      </w:r>
      <w:r>
        <w:t>. Indicadores PND – Trabajo y Oportunidades</w:t>
      </w:r>
    </w:p>
    <w:tbl>
      <w:tblPr>
        <w:tblStyle w:val="Tablanormal2"/>
        <w:tblW w:w="9638" w:type="dxa"/>
        <w:tblLook w:val="0620" w:firstRow="1" w:lastRow="0" w:firstColumn="0" w:lastColumn="0" w:noHBand="1" w:noVBand="1"/>
      </w:tblPr>
      <w:tblGrid>
        <w:gridCol w:w="1060"/>
        <w:gridCol w:w="4337"/>
        <w:gridCol w:w="1349"/>
        <w:gridCol w:w="1446"/>
        <w:gridCol w:w="1446"/>
      </w:tblGrid>
      <w:tr w:rsidR="00274565" w:rsidRPr="00274565" w14:paraId="77A34E14" w14:textId="77777777" w:rsidTr="00274565">
        <w:trPr>
          <w:cnfStyle w:val="100000000000" w:firstRow="1" w:lastRow="0" w:firstColumn="0" w:lastColumn="0" w:oddVBand="0" w:evenVBand="0" w:oddHBand="0" w:evenHBand="0" w:firstRowFirstColumn="0" w:firstRowLastColumn="0" w:lastRowFirstColumn="0" w:lastRowLastColumn="0"/>
        </w:trPr>
        <w:tc>
          <w:tcPr>
            <w:tcW w:w="1060" w:type="dxa"/>
            <w:vAlign w:val="center"/>
          </w:tcPr>
          <w:p w14:paraId="5CE1E74A" w14:textId="77777777" w:rsidR="00D96F2C" w:rsidRPr="00274565" w:rsidRDefault="00CF3472" w:rsidP="00274565">
            <w:pPr>
              <w:spacing w:line="276" w:lineRule="auto"/>
              <w:rPr>
                <w:sz w:val="22"/>
                <w:szCs w:val="22"/>
              </w:rPr>
            </w:pPr>
            <w:r w:rsidRPr="00274565">
              <w:rPr>
                <w:bCs w:val="0"/>
                <w:sz w:val="22"/>
                <w:szCs w:val="22"/>
              </w:rPr>
              <w:t>Meta PND</w:t>
            </w:r>
          </w:p>
        </w:tc>
        <w:tc>
          <w:tcPr>
            <w:tcW w:w="4337" w:type="dxa"/>
            <w:vAlign w:val="center"/>
          </w:tcPr>
          <w:p w14:paraId="6172FB44" w14:textId="77777777" w:rsidR="00D96F2C" w:rsidRPr="00274565" w:rsidRDefault="00CF3472" w:rsidP="00274565">
            <w:pPr>
              <w:spacing w:line="276" w:lineRule="auto"/>
              <w:rPr>
                <w:sz w:val="22"/>
                <w:szCs w:val="22"/>
              </w:rPr>
            </w:pPr>
            <w:r w:rsidRPr="00274565">
              <w:rPr>
                <w:bCs w:val="0"/>
                <w:sz w:val="22"/>
                <w:szCs w:val="22"/>
              </w:rPr>
              <w:t>Indicador</w:t>
            </w:r>
          </w:p>
        </w:tc>
        <w:tc>
          <w:tcPr>
            <w:tcW w:w="1349" w:type="dxa"/>
            <w:vAlign w:val="center"/>
          </w:tcPr>
          <w:p w14:paraId="131E4370" w14:textId="77777777" w:rsidR="00D96F2C" w:rsidRPr="00274565" w:rsidRDefault="00CF3472" w:rsidP="00274565">
            <w:pPr>
              <w:spacing w:line="276" w:lineRule="auto"/>
              <w:rPr>
                <w:sz w:val="22"/>
                <w:szCs w:val="22"/>
              </w:rPr>
            </w:pPr>
            <w:r w:rsidRPr="00274565">
              <w:rPr>
                <w:bCs w:val="0"/>
                <w:sz w:val="22"/>
                <w:szCs w:val="22"/>
              </w:rPr>
              <w:t>Sentido</w:t>
            </w:r>
          </w:p>
        </w:tc>
        <w:tc>
          <w:tcPr>
            <w:tcW w:w="1446" w:type="dxa"/>
            <w:vAlign w:val="center"/>
          </w:tcPr>
          <w:p w14:paraId="0B0DCA1A" w14:textId="77777777" w:rsidR="00D96F2C" w:rsidRPr="00274565" w:rsidRDefault="00CF3472" w:rsidP="00274565">
            <w:pPr>
              <w:spacing w:line="276" w:lineRule="auto"/>
              <w:rPr>
                <w:sz w:val="22"/>
                <w:szCs w:val="22"/>
              </w:rPr>
            </w:pPr>
            <w:r w:rsidRPr="00274565">
              <w:rPr>
                <w:bCs w:val="0"/>
                <w:sz w:val="22"/>
                <w:szCs w:val="22"/>
              </w:rPr>
              <w:t>Línea base (2024)</w:t>
            </w:r>
          </w:p>
        </w:tc>
        <w:tc>
          <w:tcPr>
            <w:tcW w:w="1446" w:type="dxa"/>
            <w:vAlign w:val="center"/>
          </w:tcPr>
          <w:p w14:paraId="2B0EF394" w14:textId="77777777" w:rsidR="00D96F2C" w:rsidRPr="00274565" w:rsidRDefault="00CF3472" w:rsidP="00274565">
            <w:pPr>
              <w:spacing w:line="276" w:lineRule="auto"/>
              <w:rPr>
                <w:sz w:val="22"/>
                <w:szCs w:val="22"/>
              </w:rPr>
            </w:pPr>
            <w:r w:rsidRPr="00274565">
              <w:rPr>
                <w:bCs w:val="0"/>
                <w:sz w:val="22"/>
                <w:szCs w:val="22"/>
              </w:rPr>
              <w:t>Meta 2029</w:t>
            </w:r>
          </w:p>
        </w:tc>
      </w:tr>
      <w:tr w:rsidR="00274565" w:rsidRPr="00274565" w14:paraId="6AC70F73" w14:textId="77777777" w:rsidTr="00274565">
        <w:tc>
          <w:tcPr>
            <w:tcW w:w="1060" w:type="dxa"/>
            <w:vAlign w:val="center"/>
          </w:tcPr>
          <w:p w14:paraId="4EF742E3" w14:textId="77777777" w:rsidR="00D96F2C" w:rsidRPr="00274565" w:rsidRDefault="00CF3472" w:rsidP="00274565">
            <w:pPr>
              <w:spacing w:line="276" w:lineRule="auto"/>
              <w:rPr>
                <w:sz w:val="22"/>
                <w:szCs w:val="22"/>
              </w:rPr>
            </w:pPr>
            <w:r w:rsidRPr="00274565">
              <w:rPr>
                <w:sz w:val="22"/>
                <w:szCs w:val="22"/>
              </w:rPr>
              <w:t>4.4.1</w:t>
            </w:r>
          </w:p>
        </w:tc>
        <w:tc>
          <w:tcPr>
            <w:tcW w:w="4337" w:type="dxa"/>
            <w:vAlign w:val="center"/>
          </w:tcPr>
          <w:p w14:paraId="7ECDCE69" w14:textId="77777777" w:rsidR="00D96F2C" w:rsidRPr="00274565" w:rsidRDefault="00CF3472" w:rsidP="00274565">
            <w:pPr>
              <w:spacing w:line="276" w:lineRule="auto"/>
              <w:rPr>
                <w:sz w:val="22"/>
                <w:szCs w:val="22"/>
              </w:rPr>
            </w:pPr>
            <w:r w:rsidRPr="00274565">
              <w:rPr>
                <w:sz w:val="22"/>
                <w:szCs w:val="22"/>
              </w:rPr>
              <w:t>Brecha salarial entre hombres y mujeres</w:t>
            </w:r>
          </w:p>
        </w:tc>
        <w:tc>
          <w:tcPr>
            <w:tcW w:w="1349" w:type="dxa"/>
            <w:vAlign w:val="center"/>
          </w:tcPr>
          <w:p w14:paraId="38748B14" w14:textId="77777777" w:rsidR="00D96F2C" w:rsidRPr="00274565" w:rsidRDefault="00CF3472" w:rsidP="00274565">
            <w:pPr>
              <w:spacing w:line="276" w:lineRule="auto"/>
              <w:rPr>
                <w:sz w:val="22"/>
                <w:szCs w:val="22"/>
              </w:rPr>
            </w:pPr>
            <w:r w:rsidRPr="00274565">
              <w:rPr>
                <w:sz w:val="22"/>
                <w:szCs w:val="22"/>
              </w:rPr>
              <w:t>Reducir</w:t>
            </w:r>
          </w:p>
        </w:tc>
        <w:tc>
          <w:tcPr>
            <w:tcW w:w="1446" w:type="dxa"/>
            <w:vAlign w:val="center"/>
          </w:tcPr>
          <w:p w14:paraId="6A085EB2" w14:textId="77777777" w:rsidR="00D96F2C" w:rsidRPr="00274565" w:rsidRDefault="00CF3472" w:rsidP="00274565">
            <w:pPr>
              <w:spacing w:line="276" w:lineRule="auto"/>
              <w:rPr>
                <w:sz w:val="22"/>
                <w:szCs w:val="22"/>
              </w:rPr>
            </w:pPr>
            <w:r w:rsidRPr="00274565">
              <w:rPr>
                <w:sz w:val="22"/>
                <w:szCs w:val="22"/>
              </w:rPr>
              <w:t>16,65 %</w:t>
            </w:r>
          </w:p>
        </w:tc>
        <w:tc>
          <w:tcPr>
            <w:tcW w:w="1446" w:type="dxa"/>
            <w:vAlign w:val="center"/>
          </w:tcPr>
          <w:p w14:paraId="5E25CA19" w14:textId="77777777" w:rsidR="00D96F2C" w:rsidRPr="00274565" w:rsidRDefault="00CF3472" w:rsidP="00274565">
            <w:pPr>
              <w:spacing w:line="276" w:lineRule="auto"/>
              <w:rPr>
                <w:sz w:val="22"/>
                <w:szCs w:val="22"/>
              </w:rPr>
            </w:pPr>
            <w:r w:rsidRPr="00274565">
              <w:rPr>
                <w:sz w:val="22"/>
                <w:szCs w:val="22"/>
              </w:rPr>
              <w:t>14,83 %</w:t>
            </w:r>
          </w:p>
        </w:tc>
      </w:tr>
      <w:tr w:rsidR="00274565" w:rsidRPr="00274565" w14:paraId="5F85ADB5" w14:textId="77777777" w:rsidTr="00274565">
        <w:tc>
          <w:tcPr>
            <w:tcW w:w="1060" w:type="dxa"/>
            <w:vAlign w:val="center"/>
          </w:tcPr>
          <w:p w14:paraId="71A89DF8" w14:textId="77777777" w:rsidR="00D96F2C" w:rsidRPr="00274565" w:rsidRDefault="00CF3472" w:rsidP="00274565">
            <w:pPr>
              <w:spacing w:line="276" w:lineRule="auto"/>
              <w:rPr>
                <w:sz w:val="22"/>
                <w:szCs w:val="22"/>
              </w:rPr>
            </w:pPr>
            <w:r w:rsidRPr="00274565">
              <w:rPr>
                <w:sz w:val="22"/>
                <w:szCs w:val="22"/>
              </w:rPr>
              <w:t>4.4.2</w:t>
            </w:r>
          </w:p>
        </w:tc>
        <w:tc>
          <w:tcPr>
            <w:tcW w:w="4337" w:type="dxa"/>
            <w:vAlign w:val="center"/>
          </w:tcPr>
          <w:p w14:paraId="6CC12236" w14:textId="77777777" w:rsidR="00D96F2C" w:rsidRPr="00274565" w:rsidRDefault="00CF3472" w:rsidP="00274565">
            <w:pPr>
              <w:spacing w:line="276" w:lineRule="auto"/>
              <w:rPr>
                <w:sz w:val="22"/>
                <w:szCs w:val="22"/>
              </w:rPr>
            </w:pPr>
            <w:r w:rsidRPr="00274565">
              <w:rPr>
                <w:sz w:val="22"/>
                <w:szCs w:val="22"/>
              </w:rPr>
              <w:t>Tasa de desempleo juvenil (18 a 29 años)</w:t>
            </w:r>
          </w:p>
        </w:tc>
        <w:tc>
          <w:tcPr>
            <w:tcW w:w="1349" w:type="dxa"/>
            <w:vAlign w:val="center"/>
          </w:tcPr>
          <w:p w14:paraId="484A59D8" w14:textId="77777777" w:rsidR="00D96F2C" w:rsidRPr="00274565" w:rsidRDefault="00CF3472" w:rsidP="00274565">
            <w:pPr>
              <w:spacing w:line="276" w:lineRule="auto"/>
              <w:rPr>
                <w:sz w:val="22"/>
                <w:szCs w:val="22"/>
              </w:rPr>
            </w:pPr>
            <w:r w:rsidRPr="00274565">
              <w:rPr>
                <w:sz w:val="22"/>
                <w:szCs w:val="22"/>
              </w:rPr>
              <w:t>Reducir</w:t>
            </w:r>
          </w:p>
        </w:tc>
        <w:tc>
          <w:tcPr>
            <w:tcW w:w="1446" w:type="dxa"/>
            <w:vAlign w:val="center"/>
          </w:tcPr>
          <w:p w14:paraId="6765806B" w14:textId="77777777" w:rsidR="00D96F2C" w:rsidRPr="00274565" w:rsidRDefault="00CF3472" w:rsidP="00274565">
            <w:pPr>
              <w:spacing w:line="276" w:lineRule="auto"/>
              <w:rPr>
                <w:sz w:val="22"/>
                <w:szCs w:val="22"/>
              </w:rPr>
            </w:pPr>
            <w:r w:rsidRPr="00274565">
              <w:rPr>
                <w:sz w:val="22"/>
                <w:szCs w:val="22"/>
              </w:rPr>
              <w:t>9,24 %</w:t>
            </w:r>
          </w:p>
        </w:tc>
        <w:tc>
          <w:tcPr>
            <w:tcW w:w="1446" w:type="dxa"/>
            <w:vAlign w:val="center"/>
          </w:tcPr>
          <w:p w14:paraId="3BFC779E" w14:textId="77777777" w:rsidR="00D96F2C" w:rsidRPr="00274565" w:rsidRDefault="00CF3472" w:rsidP="00274565">
            <w:pPr>
              <w:spacing w:line="276" w:lineRule="auto"/>
              <w:rPr>
                <w:sz w:val="22"/>
                <w:szCs w:val="22"/>
              </w:rPr>
            </w:pPr>
            <w:r w:rsidRPr="00274565">
              <w:rPr>
                <w:sz w:val="22"/>
                <w:szCs w:val="22"/>
              </w:rPr>
              <w:t>8,35 %</w:t>
            </w:r>
          </w:p>
        </w:tc>
      </w:tr>
      <w:tr w:rsidR="00274565" w:rsidRPr="00274565" w14:paraId="772FE5E1" w14:textId="77777777" w:rsidTr="00274565">
        <w:tc>
          <w:tcPr>
            <w:tcW w:w="1060" w:type="dxa"/>
            <w:vAlign w:val="center"/>
          </w:tcPr>
          <w:p w14:paraId="2665D345" w14:textId="77777777" w:rsidR="00D96F2C" w:rsidRPr="00274565" w:rsidRDefault="00CF3472" w:rsidP="00274565">
            <w:pPr>
              <w:spacing w:line="276" w:lineRule="auto"/>
              <w:rPr>
                <w:sz w:val="22"/>
                <w:szCs w:val="22"/>
              </w:rPr>
            </w:pPr>
            <w:r w:rsidRPr="00274565">
              <w:rPr>
                <w:sz w:val="22"/>
                <w:szCs w:val="22"/>
              </w:rPr>
              <w:t>4.4.3</w:t>
            </w:r>
          </w:p>
        </w:tc>
        <w:tc>
          <w:tcPr>
            <w:tcW w:w="4337" w:type="dxa"/>
            <w:vAlign w:val="center"/>
          </w:tcPr>
          <w:p w14:paraId="2B66C1BA" w14:textId="77777777" w:rsidR="00D96F2C" w:rsidRPr="00274565" w:rsidRDefault="00CF3472" w:rsidP="00274565">
            <w:pPr>
              <w:spacing w:line="276" w:lineRule="auto"/>
              <w:rPr>
                <w:sz w:val="22"/>
                <w:szCs w:val="22"/>
              </w:rPr>
            </w:pPr>
            <w:r w:rsidRPr="00274565">
              <w:rPr>
                <w:sz w:val="22"/>
                <w:szCs w:val="22"/>
              </w:rPr>
              <w:t>Tasa de empleo adecuado (15 años y más)</w:t>
            </w:r>
          </w:p>
        </w:tc>
        <w:tc>
          <w:tcPr>
            <w:tcW w:w="1349" w:type="dxa"/>
            <w:vAlign w:val="center"/>
          </w:tcPr>
          <w:p w14:paraId="2022D73C" w14:textId="77777777" w:rsidR="00D96F2C" w:rsidRPr="00274565" w:rsidRDefault="00CF3472" w:rsidP="00274565">
            <w:pPr>
              <w:spacing w:line="276" w:lineRule="auto"/>
              <w:rPr>
                <w:sz w:val="22"/>
                <w:szCs w:val="22"/>
              </w:rPr>
            </w:pPr>
            <w:r w:rsidRPr="00274565">
              <w:rPr>
                <w:sz w:val="22"/>
                <w:szCs w:val="22"/>
              </w:rPr>
              <w:t>Incrementar</w:t>
            </w:r>
          </w:p>
        </w:tc>
        <w:tc>
          <w:tcPr>
            <w:tcW w:w="1446" w:type="dxa"/>
            <w:vAlign w:val="center"/>
          </w:tcPr>
          <w:p w14:paraId="73A7EA64" w14:textId="77777777" w:rsidR="00D96F2C" w:rsidRPr="00274565" w:rsidRDefault="00CF3472" w:rsidP="00274565">
            <w:pPr>
              <w:spacing w:line="276" w:lineRule="auto"/>
              <w:rPr>
                <w:sz w:val="22"/>
                <w:szCs w:val="22"/>
              </w:rPr>
            </w:pPr>
            <w:r w:rsidRPr="00274565">
              <w:rPr>
                <w:sz w:val="22"/>
                <w:szCs w:val="22"/>
              </w:rPr>
              <w:t>35,88 %</w:t>
            </w:r>
          </w:p>
        </w:tc>
        <w:tc>
          <w:tcPr>
            <w:tcW w:w="1446" w:type="dxa"/>
            <w:vAlign w:val="center"/>
          </w:tcPr>
          <w:p w14:paraId="0BD7F71E" w14:textId="77777777" w:rsidR="00D96F2C" w:rsidRPr="00274565" w:rsidRDefault="00CF3472" w:rsidP="00274565">
            <w:pPr>
              <w:spacing w:line="276" w:lineRule="auto"/>
              <w:rPr>
                <w:sz w:val="22"/>
                <w:szCs w:val="22"/>
              </w:rPr>
            </w:pPr>
            <w:r w:rsidRPr="00274565">
              <w:rPr>
                <w:sz w:val="22"/>
                <w:szCs w:val="22"/>
              </w:rPr>
              <w:t>37,53 %</w:t>
            </w:r>
          </w:p>
        </w:tc>
      </w:tr>
      <w:tr w:rsidR="00274565" w:rsidRPr="00274565" w14:paraId="0C68B5C9" w14:textId="77777777" w:rsidTr="00274565">
        <w:tc>
          <w:tcPr>
            <w:tcW w:w="1060" w:type="dxa"/>
            <w:vAlign w:val="center"/>
          </w:tcPr>
          <w:p w14:paraId="0392DA7C" w14:textId="77777777" w:rsidR="00D96F2C" w:rsidRPr="00274565" w:rsidRDefault="00CF3472" w:rsidP="00274565">
            <w:pPr>
              <w:spacing w:line="276" w:lineRule="auto"/>
              <w:rPr>
                <w:sz w:val="22"/>
                <w:szCs w:val="22"/>
              </w:rPr>
            </w:pPr>
            <w:r w:rsidRPr="00274565">
              <w:rPr>
                <w:sz w:val="22"/>
                <w:szCs w:val="22"/>
              </w:rPr>
              <w:t>4.4.4</w:t>
            </w:r>
          </w:p>
        </w:tc>
        <w:tc>
          <w:tcPr>
            <w:tcW w:w="4337" w:type="dxa"/>
            <w:vAlign w:val="center"/>
          </w:tcPr>
          <w:p w14:paraId="33D47055" w14:textId="77777777" w:rsidR="00D96F2C" w:rsidRPr="00274565" w:rsidRDefault="00CF3472" w:rsidP="00274565">
            <w:pPr>
              <w:spacing w:line="276" w:lineRule="auto"/>
              <w:rPr>
                <w:sz w:val="22"/>
                <w:szCs w:val="22"/>
              </w:rPr>
            </w:pPr>
            <w:r w:rsidRPr="00274565">
              <w:rPr>
                <w:sz w:val="22"/>
                <w:szCs w:val="22"/>
              </w:rPr>
              <w:t>Trabajo infantil (5 a 14 años)</w:t>
            </w:r>
          </w:p>
        </w:tc>
        <w:tc>
          <w:tcPr>
            <w:tcW w:w="1349" w:type="dxa"/>
            <w:vAlign w:val="center"/>
          </w:tcPr>
          <w:p w14:paraId="77E649F0" w14:textId="77777777" w:rsidR="00D96F2C" w:rsidRPr="00274565" w:rsidRDefault="00CF3472" w:rsidP="00274565">
            <w:pPr>
              <w:spacing w:line="276" w:lineRule="auto"/>
              <w:rPr>
                <w:sz w:val="22"/>
                <w:szCs w:val="22"/>
              </w:rPr>
            </w:pPr>
            <w:r w:rsidRPr="00274565">
              <w:rPr>
                <w:sz w:val="22"/>
                <w:szCs w:val="22"/>
              </w:rPr>
              <w:t>Reducir</w:t>
            </w:r>
          </w:p>
        </w:tc>
        <w:tc>
          <w:tcPr>
            <w:tcW w:w="1446" w:type="dxa"/>
            <w:vAlign w:val="center"/>
          </w:tcPr>
          <w:p w14:paraId="58AF6CF4" w14:textId="77777777" w:rsidR="00D96F2C" w:rsidRPr="00274565" w:rsidRDefault="00CF3472" w:rsidP="00274565">
            <w:pPr>
              <w:spacing w:line="276" w:lineRule="auto"/>
              <w:rPr>
                <w:sz w:val="22"/>
                <w:szCs w:val="22"/>
              </w:rPr>
            </w:pPr>
            <w:r w:rsidRPr="00274565">
              <w:rPr>
                <w:sz w:val="22"/>
                <w:szCs w:val="22"/>
              </w:rPr>
              <w:t>7,01 %</w:t>
            </w:r>
          </w:p>
        </w:tc>
        <w:tc>
          <w:tcPr>
            <w:tcW w:w="1446" w:type="dxa"/>
            <w:vAlign w:val="center"/>
          </w:tcPr>
          <w:p w14:paraId="5CF3B4B7" w14:textId="77777777" w:rsidR="00D96F2C" w:rsidRPr="00274565" w:rsidRDefault="00CF3472" w:rsidP="00274565">
            <w:pPr>
              <w:spacing w:line="276" w:lineRule="auto"/>
              <w:rPr>
                <w:sz w:val="22"/>
                <w:szCs w:val="22"/>
              </w:rPr>
            </w:pPr>
            <w:r w:rsidRPr="00274565">
              <w:rPr>
                <w:sz w:val="22"/>
                <w:szCs w:val="22"/>
              </w:rPr>
              <w:t>6,29 %</w:t>
            </w:r>
          </w:p>
        </w:tc>
      </w:tr>
      <w:tr w:rsidR="00274565" w:rsidRPr="00274565" w14:paraId="3EB58BC7" w14:textId="77777777" w:rsidTr="00274565">
        <w:tc>
          <w:tcPr>
            <w:tcW w:w="1060" w:type="dxa"/>
            <w:vAlign w:val="center"/>
          </w:tcPr>
          <w:p w14:paraId="2812A9AD" w14:textId="77777777" w:rsidR="00D96F2C" w:rsidRPr="00274565" w:rsidRDefault="00CF3472" w:rsidP="00274565">
            <w:pPr>
              <w:spacing w:line="276" w:lineRule="auto"/>
              <w:rPr>
                <w:sz w:val="22"/>
                <w:szCs w:val="22"/>
              </w:rPr>
            </w:pPr>
            <w:r w:rsidRPr="00274565">
              <w:rPr>
                <w:sz w:val="22"/>
                <w:szCs w:val="22"/>
              </w:rPr>
              <w:t>8.2.1</w:t>
            </w:r>
          </w:p>
        </w:tc>
        <w:tc>
          <w:tcPr>
            <w:tcW w:w="4337" w:type="dxa"/>
            <w:vAlign w:val="center"/>
          </w:tcPr>
          <w:p w14:paraId="6F041A87" w14:textId="77777777" w:rsidR="00D96F2C" w:rsidRPr="00274565" w:rsidRDefault="00CF3472" w:rsidP="00274565">
            <w:pPr>
              <w:spacing w:line="276" w:lineRule="auto"/>
              <w:rPr>
                <w:sz w:val="22"/>
                <w:szCs w:val="22"/>
              </w:rPr>
            </w:pPr>
            <w:r w:rsidRPr="00274565">
              <w:rPr>
                <w:sz w:val="22"/>
                <w:szCs w:val="22"/>
              </w:rPr>
              <w:t>Índice de percepción de la calidad de los servicios públicos en general</w:t>
            </w:r>
          </w:p>
        </w:tc>
        <w:tc>
          <w:tcPr>
            <w:tcW w:w="1349" w:type="dxa"/>
            <w:vAlign w:val="center"/>
          </w:tcPr>
          <w:p w14:paraId="0B7A8E3A" w14:textId="77777777" w:rsidR="00D96F2C" w:rsidRPr="00274565" w:rsidRDefault="00CF3472" w:rsidP="00274565">
            <w:pPr>
              <w:spacing w:line="276" w:lineRule="auto"/>
              <w:rPr>
                <w:sz w:val="22"/>
                <w:szCs w:val="22"/>
              </w:rPr>
            </w:pPr>
            <w:r w:rsidRPr="00274565">
              <w:rPr>
                <w:sz w:val="22"/>
                <w:szCs w:val="22"/>
              </w:rPr>
              <w:t>Incrementar</w:t>
            </w:r>
          </w:p>
        </w:tc>
        <w:tc>
          <w:tcPr>
            <w:tcW w:w="1446" w:type="dxa"/>
            <w:vAlign w:val="center"/>
          </w:tcPr>
          <w:p w14:paraId="77AF112C" w14:textId="77777777" w:rsidR="00D96F2C" w:rsidRPr="00274565" w:rsidRDefault="00CF3472" w:rsidP="00274565">
            <w:pPr>
              <w:spacing w:line="276" w:lineRule="auto"/>
              <w:rPr>
                <w:sz w:val="22"/>
                <w:szCs w:val="22"/>
              </w:rPr>
            </w:pPr>
            <w:r w:rsidRPr="00274565">
              <w:rPr>
                <w:sz w:val="22"/>
                <w:szCs w:val="22"/>
              </w:rPr>
              <w:t>6,35</w:t>
            </w:r>
          </w:p>
        </w:tc>
        <w:tc>
          <w:tcPr>
            <w:tcW w:w="1446" w:type="dxa"/>
            <w:vAlign w:val="center"/>
          </w:tcPr>
          <w:p w14:paraId="1232B77A" w14:textId="77777777" w:rsidR="00D96F2C" w:rsidRPr="00274565" w:rsidRDefault="00CF3472" w:rsidP="00274565">
            <w:pPr>
              <w:spacing w:line="276" w:lineRule="auto"/>
              <w:rPr>
                <w:sz w:val="22"/>
                <w:szCs w:val="22"/>
              </w:rPr>
            </w:pPr>
            <w:r w:rsidRPr="00274565">
              <w:rPr>
                <w:sz w:val="22"/>
                <w:szCs w:val="22"/>
              </w:rPr>
              <w:t>6,67</w:t>
            </w:r>
          </w:p>
        </w:tc>
      </w:tr>
    </w:tbl>
    <w:p w14:paraId="55C01D92"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463B406E" w14:textId="77777777" w:rsidR="00D96F2C" w:rsidRDefault="00CF3472" w:rsidP="008402B3">
      <w:pPr>
        <w:spacing w:after="160" w:line="276" w:lineRule="auto"/>
        <w:jc w:val="both"/>
      </w:pPr>
      <w:r>
        <w:t>Cada indicador abre una página con las siguientes pestañas:</w:t>
      </w:r>
    </w:p>
    <w:p w14:paraId="6A23A65B" w14:textId="77777777" w:rsidR="00D96F2C" w:rsidRDefault="00CF3472" w:rsidP="008402B3">
      <w:pPr>
        <w:pStyle w:val="Prrafodelista"/>
        <w:numPr>
          <w:ilvl w:val="0"/>
          <w:numId w:val="2"/>
        </w:numPr>
        <w:spacing w:after="80" w:line="276" w:lineRule="auto"/>
        <w:jc w:val="both"/>
      </w:pPr>
      <w:r>
        <w:rPr>
          <w:b/>
          <w:bCs/>
        </w:rPr>
        <w:t>Resultados:</w:t>
      </w:r>
      <w:r>
        <w:t xml:space="preserve"> tarjetas con el último dato, la línea base, la meta 2029 y la situación frente a la meta; gráfico de la serie histórica con la meta 2029 como línea punteada, y tabla de la serie con la variación anual y la distancia a la meta (Figura 11).</w:t>
      </w:r>
    </w:p>
    <w:p w14:paraId="74B1EE90" w14:textId="77777777" w:rsidR="00D96F2C" w:rsidRDefault="00CF3472" w:rsidP="008402B3">
      <w:pPr>
        <w:pStyle w:val="Prrafodelista"/>
        <w:numPr>
          <w:ilvl w:val="0"/>
          <w:numId w:val="2"/>
        </w:numPr>
        <w:spacing w:after="80" w:line="276" w:lineRule="auto"/>
        <w:jc w:val="both"/>
      </w:pPr>
      <w:r>
        <w:rPr>
          <w:b/>
          <w:bCs/>
        </w:rPr>
        <w:t>Desagregaciones:</w:t>
      </w:r>
      <w:r>
        <w:t xml:space="preserve"> se incluye cuando el indicador cuenta con desagregaciones calculadas. Presenta las desagregaciones oficiales de la ficha (por ejemplo, sexo, área y provincia) con un </w:t>
      </w:r>
      <w:r>
        <w:lastRenderedPageBreak/>
        <w:t>selector de año; la desagregación provincial se muestra en un mapa con su ranking, y las estimaciones con coeficiente de variación mayor al 15 % aparecen atenuadas por ser referenciales (Figuras 12 y 13).</w:t>
      </w:r>
    </w:p>
    <w:p w14:paraId="6919EDAA" w14:textId="77777777" w:rsidR="00D96F2C" w:rsidRDefault="00CF3472" w:rsidP="008402B3">
      <w:pPr>
        <w:pStyle w:val="Prrafodelista"/>
        <w:numPr>
          <w:ilvl w:val="0"/>
          <w:numId w:val="2"/>
        </w:numPr>
        <w:spacing w:after="80" w:line="276" w:lineRule="auto"/>
        <w:jc w:val="both"/>
      </w:pPr>
      <w:r>
        <w:rPr>
          <w:b/>
          <w:bCs/>
        </w:rPr>
        <w:t>Acciones 2026:</w:t>
      </w:r>
      <w:r>
        <w:t xml:space="preserve"> seguimiento mensual de las acciones institucionales asociadas al indicador (sección 4.1.4).</w:t>
      </w:r>
    </w:p>
    <w:p w14:paraId="22BF8D91" w14:textId="77777777" w:rsidR="00D96F2C" w:rsidRDefault="00CF3472" w:rsidP="008402B3">
      <w:pPr>
        <w:pStyle w:val="Prrafodelista"/>
        <w:numPr>
          <w:ilvl w:val="0"/>
          <w:numId w:val="2"/>
        </w:numPr>
        <w:spacing w:after="80" w:line="276" w:lineRule="auto"/>
        <w:jc w:val="both"/>
      </w:pPr>
      <w:r>
        <w:rPr>
          <w:b/>
          <w:bCs/>
        </w:rPr>
        <w:t>Ficha metodológica:</w:t>
      </w:r>
      <w:r>
        <w:t xml:space="preserve"> resumen de la ficha del indicador: definición, utilidad, fórmula, características, fuente y estado de la información (Figura 14).</w:t>
      </w:r>
    </w:p>
    <w:p w14:paraId="29A6C25A"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11</w:t>
      </w:r>
      <w:r>
        <w:fldChar w:fldCharType="end"/>
      </w:r>
      <w:r>
        <w:t>. Pestaña Resultados de un indicador de Trabajo y Oportunidades (ejemplo: Brecha salarial).</w:t>
      </w:r>
    </w:p>
    <w:p w14:paraId="7D7AC5E4" w14:textId="77777777" w:rsidR="00D96F2C" w:rsidRDefault="00CF3472" w:rsidP="008402B3">
      <w:pPr>
        <w:keepNext/>
        <w:spacing w:before="60" w:after="60" w:line="276" w:lineRule="auto"/>
        <w:jc w:val="center"/>
      </w:pPr>
      <w:r>
        <w:rPr>
          <w:noProof/>
          <w:lang w:eastAsia="es-EC"/>
        </w:rPr>
        <w:drawing>
          <wp:inline distT="0" distB="0" distL="0" distR="0" wp14:anchorId="71AB8B47" wp14:editId="5D0B0A0B">
            <wp:extent cx="5715000" cy="3571875"/>
            <wp:effectExtent l="0" t="0" r="0" b="0"/>
            <wp:docPr id="11" name="f12_brecha_res" descr="Pestaña Resultados de un indicador de Trabajo y Oportunidades (ejemplo: Brecha salarial)." title="Pestaña Resultados de un indicador de Trabajo y Oportunidades (ejemplo: Brecha sal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6A06BBCE"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1F5FB0F8"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12</w:t>
      </w:r>
      <w:r>
        <w:fldChar w:fldCharType="end"/>
      </w:r>
      <w:r>
        <w:t>. Pestaña Desagregaciones de un indicador de Trabajo y Oportunidades (ejemplo: Tasa de empleo adecuado).</w:t>
      </w:r>
    </w:p>
    <w:p w14:paraId="3514D97C" w14:textId="77777777" w:rsidR="00D96F2C" w:rsidRDefault="00CF3472" w:rsidP="008402B3">
      <w:pPr>
        <w:keepNext/>
        <w:spacing w:before="60" w:after="60" w:line="276" w:lineRule="auto"/>
        <w:jc w:val="center"/>
      </w:pPr>
      <w:r>
        <w:rPr>
          <w:noProof/>
          <w:lang w:eastAsia="es-EC"/>
        </w:rPr>
        <w:drawing>
          <wp:inline distT="0" distB="0" distL="0" distR="0" wp14:anchorId="0B8D2D87" wp14:editId="42184C3D">
            <wp:extent cx="5715000" cy="3571875"/>
            <wp:effectExtent l="0" t="0" r="0" b="0"/>
            <wp:docPr id="12" name="f13_ea_des" descr="Pestaña Desagregaciones de un indicador de Trabajo y Oportunidades (ejemplo: Tasa de empleo adecuado)." title="Pestaña Desagregaciones de un indicador de Trabajo y Oportunidades (ejemplo: Tasa de empleo adec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7BE83725"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16988320"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13</w:t>
      </w:r>
      <w:r>
        <w:fldChar w:fldCharType="end"/>
      </w:r>
      <w:r>
        <w:t>. Desagregación provincial con mapa y ranking de provincias.</w:t>
      </w:r>
    </w:p>
    <w:p w14:paraId="73EB1FB0" w14:textId="77777777" w:rsidR="00D96F2C" w:rsidRDefault="00CF3472" w:rsidP="008402B3">
      <w:pPr>
        <w:keepNext/>
        <w:spacing w:before="60" w:after="60" w:line="276" w:lineRule="auto"/>
        <w:jc w:val="center"/>
      </w:pPr>
      <w:r>
        <w:rPr>
          <w:noProof/>
          <w:lang w:eastAsia="es-EC"/>
        </w:rPr>
        <w:drawing>
          <wp:inline distT="0" distB="0" distL="0" distR="0" wp14:anchorId="3931A2D7" wp14:editId="4040F469">
            <wp:extent cx="5715000" cy="3571875"/>
            <wp:effectExtent l="0" t="0" r="0" b="0"/>
            <wp:docPr id="13" name="f13b_ea_prov" descr="Desagregación provincial con mapa y ranking de provincias." title="Desagregación provincial con mapa y ranking de provi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1E2BA491"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0B550B72"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14</w:t>
      </w:r>
      <w:r>
        <w:fldChar w:fldCharType="end"/>
      </w:r>
      <w:r>
        <w:t>. Pestaña Ficha metodológica.</w:t>
      </w:r>
    </w:p>
    <w:p w14:paraId="58A4D3CD" w14:textId="77777777" w:rsidR="00D96F2C" w:rsidRDefault="00CF3472" w:rsidP="008402B3">
      <w:pPr>
        <w:keepNext/>
        <w:spacing w:before="60" w:after="60" w:line="276" w:lineRule="auto"/>
        <w:jc w:val="center"/>
      </w:pPr>
      <w:r>
        <w:rPr>
          <w:noProof/>
          <w:lang w:eastAsia="es-EC"/>
        </w:rPr>
        <w:drawing>
          <wp:inline distT="0" distB="0" distL="0" distR="0" wp14:anchorId="16ED45FA" wp14:editId="27A23587">
            <wp:extent cx="5715000" cy="3571875"/>
            <wp:effectExtent l="0" t="0" r="0" b="0"/>
            <wp:docPr id="14" name="f15_brecha_ficha" descr="Pestaña Ficha metodológica." title="Pestaña Ficha metod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465E52F0"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2BA09782"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18" w:name="_Toc241824977"/>
      <w:r w:rsidRPr="00274565">
        <w:rPr>
          <w:rFonts w:eastAsiaTheme="majorEastAsia" w:cstheme="majorBidi"/>
          <w:sz w:val="24"/>
          <w:szCs w:val="26"/>
          <w:lang w:eastAsia="en-US"/>
        </w:rPr>
        <w:t>4.1.3 Ficha del indicador</w:t>
      </w:r>
      <w:bookmarkEnd w:id="18"/>
    </w:p>
    <w:p w14:paraId="4AE1134B" w14:textId="77777777" w:rsidR="00D96F2C" w:rsidRDefault="00CF3472" w:rsidP="008402B3">
      <w:pPr>
        <w:spacing w:after="160" w:line="276" w:lineRule="auto"/>
        <w:jc w:val="both"/>
      </w:pPr>
      <w:r>
        <w:t xml:space="preserve">Las pestañas de ficha del PND y de los KPIs comparten la misma estructura de seis bloques: </w:t>
      </w:r>
      <w:r>
        <w:rPr>
          <w:b/>
          <w:bCs/>
        </w:rPr>
        <w:t>¿Qué mide?</w:t>
      </w:r>
      <w:r>
        <w:t xml:space="preserve"> (definición conceptual), </w:t>
      </w:r>
      <w:r>
        <w:rPr>
          <w:b/>
          <w:bCs/>
        </w:rPr>
        <w:t>¿Para qué sirve?</w:t>
      </w:r>
      <w:r>
        <w:t xml:space="preserve"> (utilidad para la gestión), </w:t>
      </w:r>
      <w:r>
        <w:rPr>
          <w:b/>
          <w:bCs/>
        </w:rPr>
        <w:t>Definición / forma de cálculo</w:t>
      </w:r>
      <w:r>
        <w:t xml:space="preserve"> (metodología), </w:t>
      </w:r>
      <w:r>
        <w:rPr>
          <w:b/>
          <w:bCs/>
        </w:rPr>
        <w:t>Medición</w:t>
      </w:r>
      <w:r>
        <w:t xml:space="preserve"> (unidad, tipo, periodicidad y desagregación), </w:t>
      </w:r>
      <w:r>
        <w:rPr>
          <w:b/>
          <w:bCs/>
        </w:rPr>
        <w:t>Fuente</w:t>
      </w:r>
      <w:r>
        <w:t xml:space="preserve"> (origen del dato, sistema y tipo de acceso) y </w:t>
      </w:r>
      <w:r>
        <w:rPr>
          <w:b/>
          <w:bCs/>
        </w:rPr>
        <w:t>Estado de la información</w:t>
      </w:r>
      <w:r>
        <w:t xml:space="preserve"> (calidad, disponibilidad y unidades que generan y validan el dato).</w:t>
      </w:r>
    </w:p>
    <w:p w14:paraId="37ADFF82"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19" w:name="_Toc241824978"/>
      <w:r w:rsidRPr="00274565">
        <w:rPr>
          <w:rFonts w:eastAsiaTheme="majorEastAsia" w:cstheme="majorBidi"/>
          <w:sz w:val="24"/>
          <w:szCs w:val="26"/>
          <w:lang w:eastAsia="en-US"/>
        </w:rPr>
        <w:t>4.1.4 Seguimiento de acciones 2026</w:t>
      </w:r>
      <w:bookmarkEnd w:id="19"/>
    </w:p>
    <w:p w14:paraId="29300135" w14:textId="77777777" w:rsidR="00D96F2C" w:rsidRDefault="00CF3472" w:rsidP="008402B3">
      <w:pPr>
        <w:spacing w:after="160" w:line="276" w:lineRule="auto"/>
        <w:jc w:val="both"/>
      </w:pPr>
      <w:r>
        <w:t>Los indicadores del PND incluyen una vista de acciones (</w:t>
      </w:r>
      <w:r>
        <w:rPr>
          <w:b/>
          <w:bCs/>
        </w:rPr>
        <w:t>Acciones 2026</w:t>
      </w:r>
      <w:r>
        <w:t xml:space="preserve">, </w:t>
      </w:r>
      <w:r>
        <w:rPr>
          <w:b/>
          <w:bCs/>
        </w:rPr>
        <w:t>Acciones planificadas 2026</w:t>
      </w:r>
      <w:r>
        <w:t xml:space="preserve"> o </w:t>
      </w:r>
      <w:r>
        <w:rPr>
          <w:b/>
          <w:bCs/>
        </w:rPr>
        <w:t>Cronograma de Gestión</w:t>
      </w:r>
      <w:r>
        <w:t>) que muestra el avance mensual de las acciones institucionales comprometidas para contribuir a la meta (Figura 15). La información proviene de las fichas de seguimiento que se reportan mensualmente a la Secretaría General de la Administración Pública, Planificación y Gabinete (SGAPPG). La Tabla 8 describe sus elementos.</w:t>
      </w:r>
    </w:p>
    <w:p w14:paraId="31AB2612"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15</w:t>
      </w:r>
      <w:r>
        <w:fldChar w:fldCharType="end"/>
      </w:r>
      <w:r>
        <w:t>. Seguimiento mensual de acciones 2026 de un indicador del PND.</w:t>
      </w:r>
    </w:p>
    <w:p w14:paraId="0DE055E3" w14:textId="77777777" w:rsidR="00D96F2C" w:rsidRDefault="00CF3472" w:rsidP="008402B3">
      <w:pPr>
        <w:keepNext/>
        <w:spacing w:before="60" w:after="60" w:line="276" w:lineRule="auto"/>
        <w:jc w:val="center"/>
      </w:pPr>
      <w:r>
        <w:rPr>
          <w:noProof/>
          <w:lang w:eastAsia="es-EC"/>
        </w:rPr>
        <w:drawing>
          <wp:inline distT="0" distB="0" distL="0" distR="0" wp14:anchorId="14EC4E3E" wp14:editId="48825DF7">
            <wp:extent cx="5715000" cy="3571875"/>
            <wp:effectExtent l="0" t="0" r="0" b="0"/>
            <wp:docPr id="15" name="f14_brecha_acc" descr="Seguimiento mensual de acciones 2026 de un indicador del PND." title="Seguimiento mensual de acciones 2026 de un indicador del P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724B94AB"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58934E98"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8</w:t>
      </w:r>
      <w:r>
        <w:fldChar w:fldCharType="end"/>
      </w:r>
      <w:r>
        <w:t>. Elementos del seguimiento de acciones</w:t>
      </w:r>
    </w:p>
    <w:tbl>
      <w:tblPr>
        <w:tblStyle w:val="Tablanormal2"/>
        <w:tblW w:w="9638" w:type="dxa"/>
        <w:tblLook w:val="0620" w:firstRow="1" w:lastRow="0" w:firstColumn="0" w:lastColumn="0" w:noHBand="1" w:noVBand="1"/>
      </w:tblPr>
      <w:tblGrid>
        <w:gridCol w:w="2506"/>
        <w:gridCol w:w="7132"/>
      </w:tblGrid>
      <w:tr w:rsidR="00274565" w:rsidRPr="00274565" w14:paraId="7DAB984E" w14:textId="77777777" w:rsidTr="00274565">
        <w:trPr>
          <w:cnfStyle w:val="100000000000" w:firstRow="1" w:lastRow="0" w:firstColumn="0" w:lastColumn="0" w:oddVBand="0" w:evenVBand="0" w:oddHBand="0" w:evenHBand="0" w:firstRowFirstColumn="0" w:firstRowLastColumn="0" w:lastRowFirstColumn="0" w:lastRowLastColumn="0"/>
        </w:trPr>
        <w:tc>
          <w:tcPr>
            <w:tcW w:w="2506" w:type="dxa"/>
          </w:tcPr>
          <w:p w14:paraId="263AFB68" w14:textId="77777777" w:rsidR="00D96F2C" w:rsidRPr="00274565" w:rsidRDefault="00CF3472" w:rsidP="008402B3">
            <w:pPr>
              <w:spacing w:line="276" w:lineRule="auto"/>
              <w:rPr>
                <w:sz w:val="22"/>
                <w:szCs w:val="22"/>
              </w:rPr>
            </w:pPr>
            <w:r w:rsidRPr="00274565">
              <w:rPr>
                <w:bCs w:val="0"/>
                <w:sz w:val="22"/>
                <w:szCs w:val="22"/>
              </w:rPr>
              <w:t>Elemento</w:t>
            </w:r>
          </w:p>
        </w:tc>
        <w:tc>
          <w:tcPr>
            <w:tcW w:w="7132" w:type="dxa"/>
          </w:tcPr>
          <w:p w14:paraId="3FCB849F" w14:textId="77777777" w:rsidR="00D96F2C" w:rsidRPr="00274565" w:rsidRDefault="00CF3472" w:rsidP="008402B3">
            <w:pPr>
              <w:spacing w:line="276" w:lineRule="auto"/>
              <w:rPr>
                <w:sz w:val="22"/>
                <w:szCs w:val="22"/>
              </w:rPr>
            </w:pPr>
            <w:r w:rsidRPr="00274565">
              <w:rPr>
                <w:bCs w:val="0"/>
                <w:sz w:val="22"/>
                <w:szCs w:val="22"/>
              </w:rPr>
              <w:t>Descripción</w:t>
            </w:r>
          </w:p>
        </w:tc>
      </w:tr>
      <w:tr w:rsidR="00274565" w:rsidRPr="00274565" w14:paraId="31C49A35" w14:textId="77777777" w:rsidTr="00274565">
        <w:tc>
          <w:tcPr>
            <w:tcW w:w="2506" w:type="dxa"/>
          </w:tcPr>
          <w:p w14:paraId="3AFEF2A7" w14:textId="77777777" w:rsidR="00D96F2C" w:rsidRPr="00274565" w:rsidRDefault="00CF3472" w:rsidP="008402B3">
            <w:pPr>
              <w:spacing w:line="276" w:lineRule="auto"/>
              <w:rPr>
                <w:sz w:val="22"/>
                <w:szCs w:val="22"/>
              </w:rPr>
            </w:pPr>
            <w:r w:rsidRPr="00274565">
              <w:rPr>
                <w:sz w:val="22"/>
                <w:szCs w:val="22"/>
              </w:rPr>
              <w:t xml:space="preserve">Selector </w:t>
            </w:r>
            <w:r w:rsidRPr="00274565">
              <w:rPr>
                <w:b/>
                <w:bCs/>
                <w:sz w:val="22"/>
                <w:szCs w:val="22"/>
              </w:rPr>
              <w:t>Corte</w:t>
            </w:r>
          </w:p>
        </w:tc>
        <w:tc>
          <w:tcPr>
            <w:tcW w:w="7132" w:type="dxa"/>
          </w:tcPr>
          <w:p w14:paraId="61AFD67E" w14:textId="77777777" w:rsidR="00D96F2C" w:rsidRPr="00274565" w:rsidRDefault="00CF3472" w:rsidP="008402B3">
            <w:pPr>
              <w:spacing w:line="276" w:lineRule="auto"/>
              <w:rPr>
                <w:sz w:val="22"/>
                <w:szCs w:val="22"/>
              </w:rPr>
            </w:pPr>
            <w:r w:rsidRPr="00274565">
              <w:rPr>
                <w:sz w:val="22"/>
                <w:szCs w:val="22"/>
              </w:rPr>
              <w:t>Elige el mes de reporte que se desea consultar. Por defecto se muestra el último corte disponible.</w:t>
            </w:r>
          </w:p>
        </w:tc>
      </w:tr>
      <w:tr w:rsidR="00274565" w:rsidRPr="00274565" w14:paraId="01198BE0" w14:textId="77777777" w:rsidTr="00274565">
        <w:tc>
          <w:tcPr>
            <w:tcW w:w="2506" w:type="dxa"/>
          </w:tcPr>
          <w:p w14:paraId="5E5CB573" w14:textId="77777777" w:rsidR="00D96F2C" w:rsidRPr="00274565" w:rsidRDefault="00CF3472" w:rsidP="008402B3">
            <w:pPr>
              <w:spacing w:line="276" w:lineRule="auto"/>
              <w:rPr>
                <w:sz w:val="22"/>
                <w:szCs w:val="22"/>
              </w:rPr>
            </w:pPr>
            <w:r w:rsidRPr="00274565">
              <w:rPr>
                <w:sz w:val="22"/>
                <w:szCs w:val="22"/>
              </w:rPr>
              <w:t>Acciones</w:t>
            </w:r>
          </w:p>
        </w:tc>
        <w:tc>
          <w:tcPr>
            <w:tcW w:w="7132" w:type="dxa"/>
          </w:tcPr>
          <w:p w14:paraId="25A9E095" w14:textId="77777777" w:rsidR="00D96F2C" w:rsidRPr="00274565" w:rsidRDefault="00CF3472" w:rsidP="008402B3">
            <w:pPr>
              <w:spacing w:line="276" w:lineRule="auto"/>
              <w:rPr>
                <w:sz w:val="22"/>
                <w:szCs w:val="22"/>
              </w:rPr>
            </w:pPr>
            <w:r w:rsidRPr="00274565">
              <w:rPr>
                <w:sz w:val="22"/>
                <w:szCs w:val="22"/>
              </w:rPr>
              <w:t>Número de acciones planificadas para el año.</w:t>
            </w:r>
          </w:p>
        </w:tc>
      </w:tr>
      <w:tr w:rsidR="00274565" w:rsidRPr="00274565" w14:paraId="19A6073C" w14:textId="77777777" w:rsidTr="00274565">
        <w:tc>
          <w:tcPr>
            <w:tcW w:w="2506" w:type="dxa"/>
          </w:tcPr>
          <w:p w14:paraId="4C17B863" w14:textId="77777777" w:rsidR="00D96F2C" w:rsidRPr="00274565" w:rsidRDefault="00CF3472" w:rsidP="008402B3">
            <w:pPr>
              <w:spacing w:line="276" w:lineRule="auto"/>
              <w:rPr>
                <w:sz w:val="22"/>
                <w:szCs w:val="22"/>
              </w:rPr>
            </w:pPr>
            <w:r w:rsidRPr="00274565">
              <w:rPr>
                <w:sz w:val="22"/>
                <w:szCs w:val="22"/>
              </w:rPr>
              <w:t>Cumplimiento a la fecha</w:t>
            </w:r>
          </w:p>
        </w:tc>
        <w:tc>
          <w:tcPr>
            <w:tcW w:w="7132" w:type="dxa"/>
          </w:tcPr>
          <w:p w14:paraId="450987A8" w14:textId="77777777" w:rsidR="00D96F2C" w:rsidRPr="00274565" w:rsidRDefault="00CF3472" w:rsidP="008402B3">
            <w:pPr>
              <w:spacing w:line="276" w:lineRule="auto"/>
              <w:rPr>
                <w:sz w:val="22"/>
                <w:szCs w:val="22"/>
              </w:rPr>
            </w:pPr>
            <w:r w:rsidRPr="00274565">
              <w:rPr>
                <w:sz w:val="22"/>
                <w:szCs w:val="22"/>
              </w:rPr>
              <w:t xml:space="preserve">Número de acciones en cada estado: </w:t>
            </w:r>
            <w:r w:rsidRPr="00274565">
              <w:rPr>
                <w:i/>
                <w:iCs/>
                <w:sz w:val="22"/>
                <w:szCs w:val="22"/>
              </w:rPr>
              <w:t>Al día</w:t>
            </w:r>
            <w:r w:rsidRPr="00274565">
              <w:rPr>
                <w:sz w:val="22"/>
                <w:szCs w:val="22"/>
              </w:rPr>
              <w:t xml:space="preserve"> (≥ 95 % de la meta programada a la fecha), </w:t>
            </w:r>
            <w:r w:rsidRPr="00274565">
              <w:rPr>
                <w:i/>
                <w:iCs/>
                <w:sz w:val="22"/>
                <w:szCs w:val="22"/>
              </w:rPr>
              <w:t>Rezago leve</w:t>
            </w:r>
            <w:r w:rsidRPr="00274565">
              <w:rPr>
                <w:sz w:val="22"/>
                <w:szCs w:val="22"/>
              </w:rPr>
              <w:t xml:space="preserve"> (80 %–95 %), </w:t>
            </w:r>
            <w:r w:rsidRPr="00274565">
              <w:rPr>
                <w:i/>
                <w:iCs/>
                <w:sz w:val="22"/>
                <w:szCs w:val="22"/>
              </w:rPr>
              <w:t>Atrasada</w:t>
            </w:r>
            <w:r w:rsidRPr="00274565">
              <w:rPr>
                <w:sz w:val="22"/>
                <w:szCs w:val="22"/>
              </w:rPr>
              <w:t xml:space="preserve"> (&lt; 80 %) y </w:t>
            </w:r>
            <w:r w:rsidRPr="00274565">
              <w:rPr>
                <w:i/>
                <w:iCs/>
                <w:sz w:val="22"/>
                <w:szCs w:val="22"/>
              </w:rPr>
              <w:t>Sin programación</w:t>
            </w:r>
            <w:r w:rsidRPr="00274565">
              <w:rPr>
                <w:sz w:val="22"/>
                <w:szCs w:val="22"/>
              </w:rPr>
              <w:t>. Las acciones que superan el 150 % se marcan para revisar la meta.</w:t>
            </w:r>
          </w:p>
        </w:tc>
      </w:tr>
      <w:tr w:rsidR="00274565" w:rsidRPr="00274565" w14:paraId="6EDA5029" w14:textId="77777777" w:rsidTr="00274565">
        <w:tc>
          <w:tcPr>
            <w:tcW w:w="2506" w:type="dxa"/>
          </w:tcPr>
          <w:p w14:paraId="11703C0D" w14:textId="77777777" w:rsidR="00D96F2C" w:rsidRPr="00274565" w:rsidRDefault="00CF3472" w:rsidP="008402B3">
            <w:pPr>
              <w:spacing w:line="276" w:lineRule="auto"/>
              <w:rPr>
                <w:sz w:val="22"/>
                <w:szCs w:val="22"/>
              </w:rPr>
            </w:pPr>
            <w:r w:rsidRPr="00274565">
              <w:rPr>
                <w:sz w:val="22"/>
                <w:szCs w:val="22"/>
              </w:rPr>
              <w:t>Presupuesto devengado</w:t>
            </w:r>
          </w:p>
        </w:tc>
        <w:tc>
          <w:tcPr>
            <w:tcW w:w="7132" w:type="dxa"/>
          </w:tcPr>
          <w:p w14:paraId="19BC7B7E" w14:textId="77777777" w:rsidR="00D96F2C" w:rsidRPr="00274565" w:rsidRDefault="00CF3472" w:rsidP="008402B3">
            <w:pPr>
              <w:spacing w:line="276" w:lineRule="auto"/>
              <w:rPr>
                <w:sz w:val="22"/>
                <w:szCs w:val="22"/>
              </w:rPr>
            </w:pPr>
            <w:r w:rsidRPr="00274565">
              <w:rPr>
                <w:sz w:val="22"/>
                <w:szCs w:val="22"/>
              </w:rPr>
              <w:t>Porcentaje y monto devengado frente al presupuesto vigente de las acciones.</w:t>
            </w:r>
          </w:p>
        </w:tc>
      </w:tr>
      <w:tr w:rsidR="00274565" w:rsidRPr="00274565" w14:paraId="52EB40F6" w14:textId="77777777" w:rsidTr="00274565">
        <w:tc>
          <w:tcPr>
            <w:tcW w:w="2506" w:type="dxa"/>
          </w:tcPr>
          <w:p w14:paraId="4842285C" w14:textId="77777777" w:rsidR="00D96F2C" w:rsidRPr="00274565" w:rsidRDefault="00CF3472" w:rsidP="008402B3">
            <w:pPr>
              <w:spacing w:line="276" w:lineRule="auto"/>
              <w:rPr>
                <w:sz w:val="22"/>
                <w:szCs w:val="22"/>
              </w:rPr>
            </w:pPr>
            <w:r w:rsidRPr="00274565">
              <w:rPr>
                <w:sz w:val="22"/>
                <w:szCs w:val="22"/>
              </w:rPr>
              <w:t>Tabla de avance</w:t>
            </w:r>
          </w:p>
        </w:tc>
        <w:tc>
          <w:tcPr>
            <w:tcW w:w="7132" w:type="dxa"/>
          </w:tcPr>
          <w:p w14:paraId="2D1327D1" w14:textId="77777777" w:rsidR="00D96F2C" w:rsidRPr="00274565" w:rsidRDefault="00CF3472" w:rsidP="008402B3">
            <w:pPr>
              <w:spacing w:line="276" w:lineRule="auto"/>
              <w:rPr>
                <w:sz w:val="22"/>
                <w:szCs w:val="22"/>
              </w:rPr>
            </w:pPr>
            <w:r w:rsidRPr="00274565">
              <w:rPr>
                <w:sz w:val="22"/>
                <w:szCs w:val="22"/>
              </w:rPr>
              <w:t xml:space="preserve">Por acción: resultado, meta a la fecha, cumplimiento a la fecha, avance anual (con una marca vertical que indica el avance esperado al corte), presupuesto y estado. El enlace </w:t>
            </w:r>
            <w:r w:rsidRPr="00274565">
              <w:rPr>
                <w:b/>
                <w:bCs/>
                <w:sz w:val="22"/>
                <w:szCs w:val="22"/>
              </w:rPr>
              <w:t>Ver detalle</w:t>
            </w:r>
            <w:r w:rsidRPr="00274565">
              <w:rPr>
                <w:sz w:val="22"/>
                <w:szCs w:val="22"/>
              </w:rPr>
              <w:t xml:space="preserve"> despliega actores, justificación y medios de verificación.</w:t>
            </w:r>
          </w:p>
        </w:tc>
      </w:tr>
      <w:tr w:rsidR="00274565" w:rsidRPr="00274565" w14:paraId="445BE26C" w14:textId="77777777" w:rsidTr="00274565">
        <w:tc>
          <w:tcPr>
            <w:tcW w:w="2506" w:type="dxa"/>
          </w:tcPr>
          <w:p w14:paraId="2627F483" w14:textId="77777777" w:rsidR="00D96F2C" w:rsidRPr="00274565" w:rsidRDefault="00CF3472" w:rsidP="008402B3">
            <w:pPr>
              <w:spacing w:line="276" w:lineRule="auto"/>
              <w:rPr>
                <w:sz w:val="22"/>
                <w:szCs w:val="22"/>
              </w:rPr>
            </w:pPr>
            <w:r w:rsidRPr="00274565">
              <w:rPr>
                <w:sz w:val="22"/>
                <w:szCs w:val="22"/>
              </w:rPr>
              <w:t xml:space="preserve">Botón </w:t>
            </w:r>
            <w:r w:rsidRPr="00274565">
              <w:rPr>
                <w:rFonts w:ascii="Cambria Math" w:hAnsi="Cambria Math" w:cs="Cambria Math"/>
                <w:b/>
                <w:bCs/>
                <w:sz w:val="22"/>
                <w:szCs w:val="22"/>
              </w:rPr>
              <w:t>⬇</w:t>
            </w:r>
            <w:r w:rsidRPr="00274565">
              <w:rPr>
                <w:b/>
                <w:bCs/>
                <w:sz w:val="22"/>
                <w:szCs w:val="22"/>
              </w:rPr>
              <w:t xml:space="preserve"> CSV</w:t>
            </w:r>
          </w:p>
        </w:tc>
        <w:tc>
          <w:tcPr>
            <w:tcW w:w="7132" w:type="dxa"/>
          </w:tcPr>
          <w:p w14:paraId="65DC0294" w14:textId="77777777" w:rsidR="00D96F2C" w:rsidRPr="00274565" w:rsidRDefault="00CF3472" w:rsidP="008402B3">
            <w:pPr>
              <w:spacing w:line="276" w:lineRule="auto"/>
              <w:rPr>
                <w:sz w:val="22"/>
                <w:szCs w:val="22"/>
              </w:rPr>
            </w:pPr>
            <w:r w:rsidRPr="00274565">
              <w:rPr>
                <w:sz w:val="22"/>
                <w:szCs w:val="22"/>
              </w:rPr>
              <w:t>Descarga la tabla de avance.</w:t>
            </w:r>
          </w:p>
        </w:tc>
      </w:tr>
    </w:tbl>
    <w:p w14:paraId="140A3057"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65ED2AAE"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16</w:t>
      </w:r>
      <w:r>
        <w:fldChar w:fldCharType="end"/>
      </w:r>
      <w:r>
        <w:t>. Tabla de avance de acciones con cumplimiento a la fecha, avance anual y presupuesto.</w:t>
      </w:r>
    </w:p>
    <w:p w14:paraId="568B5470" w14:textId="77777777" w:rsidR="00D96F2C" w:rsidRDefault="00CF3472" w:rsidP="008402B3">
      <w:pPr>
        <w:keepNext/>
        <w:spacing w:before="60" w:after="60" w:line="276" w:lineRule="auto"/>
        <w:jc w:val="center"/>
      </w:pPr>
      <w:r>
        <w:rPr>
          <w:noProof/>
          <w:lang w:eastAsia="es-EC"/>
        </w:rPr>
        <w:drawing>
          <wp:inline distT="0" distB="0" distL="0" distR="0" wp14:anchorId="4C5BA479" wp14:editId="72C18454">
            <wp:extent cx="5715000" cy="3571875"/>
            <wp:effectExtent l="0" t="0" r="0" b="0"/>
            <wp:docPr id="16" name="f09_pobreza_acciones" descr="Tabla de avance de acciones con cumplimiento a la fecha, avance anual y presupuesto." title="Tabla de avance de acciones con cumplimiento a la fecha, avance anual y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3A3336DD"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59CC7E85"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20" w:name="_Toc241824979"/>
      <w:r w:rsidRPr="00274565">
        <w:rPr>
          <w:rFonts w:eastAsiaTheme="majorEastAsia" w:cstheme="majorBidi"/>
          <w:sz w:val="24"/>
          <w:szCs w:val="26"/>
          <w:lang w:eastAsia="en-US"/>
        </w:rPr>
        <w:t>4.2 Panel ENEMDU</w:t>
      </w:r>
      <w:bookmarkEnd w:id="20"/>
    </w:p>
    <w:p w14:paraId="151EA40A" w14:textId="77777777" w:rsidR="00D96F2C" w:rsidRDefault="00CF3472" w:rsidP="008402B3">
      <w:pPr>
        <w:spacing w:after="160" w:line="276" w:lineRule="auto"/>
        <w:jc w:val="both"/>
      </w:pPr>
      <w:r>
        <w:t>Ruta: Plan Nacional de Desarrollo › Trabajo y Oportunidades › ENEMDU. El panel reúne los indicadores oficiales de mercado laboral publicados por el INEC a partir de la Encuesta Nacional de Empleo, Desempleo y Subempleo. En su página de inicio se elige la periodicidad: anual o trimestral (Figura 17 y Tabla 9).</w:t>
      </w:r>
    </w:p>
    <w:p w14:paraId="5387C070"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17</w:t>
      </w:r>
      <w:r>
        <w:fldChar w:fldCharType="end"/>
      </w:r>
      <w:r>
        <w:t>. Página de inicio del Panel ENEMDU con sus periodicidades.</w:t>
      </w:r>
    </w:p>
    <w:p w14:paraId="19EE7A5B" w14:textId="77777777" w:rsidR="00D96F2C" w:rsidRDefault="00CF3472" w:rsidP="008402B3">
      <w:pPr>
        <w:keepNext/>
        <w:spacing w:before="60" w:after="60" w:line="276" w:lineRule="auto"/>
        <w:jc w:val="center"/>
      </w:pPr>
      <w:r>
        <w:rPr>
          <w:noProof/>
          <w:lang w:eastAsia="es-EC"/>
        </w:rPr>
        <w:drawing>
          <wp:inline distT="0" distB="0" distL="0" distR="0" wp14:anchorId="04FE8A92" wp14:editId="3416C6DA">
            <wp:extent cx="5715000" cy="3571875"/>
            <wp:effectExtent l="0" t="0" r="0" b="0"/>
            <wp:docPr id="17" name="f16_enemdu" descr="Página de inicio del Panel ENEMDU con sus periodicidades." title="Página de inicio del Panel ENEMDU con sus periodic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6CD8BD96"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51EE1D1A"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9</w:t>
      </w:r>
      <w:r>
        <w:fldChar w:fldCharType="end"/>
      </w:r>
      <w:r>
        <w:t>. Periodicidades del Panel ENEMDU</w:t>
      </w:r>
    </w:p>
    <w:tbl>
      <w:tblPr>
        <w:tblStyle w:val="Tablanormal2"/>
        <w:tblW w:w="9638" w:type="dxa"/>
        <w:tblLook w:val="0620" w:firstRow="1" w:lastRow="0" w:firstColumn="0" w:lastColumn="0" w:noHBand="1" w:noVBand="1"/>
      </w:tblPr>
      <w:tblGrid>
        <w:gridCol w:w="1542"/>
        <w:gridCol w:w="5590"/>
        <w:gridCol w:w="2506"/>
      </w:tblGrid>
      <w:tr w:rsidR="00274565" w:rsidRPr="00274565" w14:paraId="0F5E58C1" w14:textId="77777777" w:rsidTr="00274565">
        <w:trPr>
          <w:cnfStyle w:val="100000000000" w:firstRow="1" w:lastRow="0" w:firstColumn="0" w:lastColumn="0" w:oddVBand="0" w:evenVBand="0" w:oddHBand="0" w:evenHBand="0" w:firstRowFirstColumn="0" w:firstRowLastColumn="0" w:lastRowFirstColumn="0" w:lastRowLastColumn="0"/>
        </w:trPr>
        <w:tc>
          <w:tcPr>
            <w:tcW w:w="1542" w:type="dxa"/>
          </w:tcPr>
          <w:p w14:paraId="36DF40CB" w14:textId="77777777" w:rsidR="00D96F2C" w:rsidRPr="00274565" w:rsidRDefault="00CF3472" w:rsidP="008402B3">
            <w:pPr>
              <w:spacing w:line="276" w:lineRule="auto"/>
              <w:rPr>
                <w:sz w:val="22"/>
                <w:szCs w:val="22"/>
              </w:rPr>
            </w:pPr>
            <w:r w:rsidRPr="00274565">
              <w:rPr>
                <w:bCs w:val="0"/>
                <w:sz w:val="22"/>
                <w:szCs w:val="22"/>
              </w:rPr>
              <w:t>Periodicidad</w:t>
            </w:r>
          </w:p>
        </w:tc>
        <w:tc>
          <w:tcPr>
            <w:tcW w:w="5590" w:type="dxa"/>
          </w:tcPr>
          <w:p w14:paraId="2DC57720" w14:textId="77777777" w:rsidR="00D96F2C" w:rsidRPr="00274565" w:rsidRDefault="00CF3472" w:rsidP="008402B3">
            <w:pPr>
              <w:spacing w:line="276" w:lineRule="auto"/>
              <w:rPr>
                <w:sz w:val="22"/>
                <w:szCs w:val="22"/>
              </w:rPr>
            </w:pPr>
            <w:r w:rsidRPr="00274565">
              <w:rPr>
                <w:bCs w:val="0"/>
                <w:sz w:val="22"/>
                <w:szCs w:val="22"/>
              </w:rPr>
              <w:t>Contenido</w:t>
            </w:r>
          </w:p>
        </w:tc>
        <w:tc>
          <w:tcPr>
            <w:tcW w:w="2506" w:type="dxa"/>
          </w:tcPr>
          <w:p w14:paraId="0B77D621" w14:textId="77777777" w:rsidR="00D96F2C" w:rsidRPr="00274565" w:rsidRDefault="00CF3472" w:rsidP="008402B3">
            <w:pPr>
              <w:spacing w:line="276" w:lineRule="auto"/>
              <w:rPr>
                <w:sz w:val="22"/>
                <w:szCs w:val="22"/>
              </w:rPr>
            </w:pPr>
            <w:r w:rsidRPr="00274565">
              <w:rPr>
                <w:bCs w:val="0"/>
                <w:sz w:val="22"/>
                <w:szCs w:val="22"/>
              </w:rPr>
              <w:t>Periodo disponible</w:t>
            </w:r>
          </w:p>
        </w:tc>
      </w:tr>
      <w:tr w:rsidR="00274565" w:rsidRPr="00274565" w14:paraId="44F01615" w14:textId="77777777" w:rsidTr="00274565">
        <w:tc>
          <w:tcPr>
            <w:tcW w:w="1542" w:type="dxa"/>
          </w:tcPr>
          <w:p w14:paraId="317F9066" w14:textId="77777777" w:rsidR="00D96F2C" w:rsidRPr="00274565" w:rsidRDefault="00CF3472" w:rsidP="008402B3">
            <w:pPr>
              <w:spacing w:line="276" w:lineRule="auto"/>
              <w:rPr>
                <w:sz w:val="22"/>
                <w:szCs w:val="22"/>
              </w:rPr>
            </w:pPr>
            <w:r w:rsidRPr="00274565">
              <w:rPr>
                <w:sz w:val="22"/>
                <w:szCs w:val="22"/>
              </w:rPr>
              <w:t>Anual</w:t>
            </w:r>
          </w:p>
        </w:tc>
        <w:tc>
          <w:tcPr>
            <w:tcW w:w="5590" w:type="dxa"/>
          </w:tcPr>
          <w:p w14:paraId="05D359F2" w14:textId="77777777" w:rsidR="00D96F2C" w:rsidRPr="00274565" w:rsidRDefault="00CF3472" w:rsidP="008402B3">
            <w:pPr>
              <w:spacing w:line="276" w:lineRule="auto"/>
              <w:rPr>
                <w:sz w:val="22"/>
                <w:szCs w:val="22"/>
              </w:rPr>
            </w:pPr>
            <w:r w:rsidRPr="00274565">
              <w:rPr>
                <w:sz w:val="22"/>
                <w:szCs w:val="22"/>
              </w:rPr>
              <w:t>10 indicadores: Empleo Adecuado/Pleno, Desempleo, Sector Informal, Subempleo, Otro Empleo no Pleno, Empleo no Remunerado, Empleo Bruto, Empleo Global, Participación Global y Participación Bruta.</w:t>
            </w:r>
          </w:p>
        </w:tc>
        <w:tc>
          <w:tcPr>
            <w:tcW w:w="2506" w:type="dxa"/>
          </w:tcPr>
          <w:p w14:paraId="182E57EE" w14:textId="77777777" w:rsidR="00D96F2C" w:rsidRPr="00274565" w:rsidRDefault="00CF3472" w:rsidP="008402B3">
            <w:pPr>
              <w:spacing w:line="276" w:lineRule="auto"/>
              <w:rPr>
                <w:sz w:val="22"/>
                <w:szCs w:val="22"/>
              </w:rPr>
            </w:pPr>
            <w:r w:rsidRPr="00274565">
              <w:rPr>
                <w:sz w:val="22"/>
                <w:szCs w:val="22"/>
              </w:rPr>
              <w:t>2018–2025 (sin dato 2020)</w:t>
            </w:r>
          </w:p>
        </w:tc>
      </w:tr>
      <w:tr w:rsidR="00274565" w:rsidRPr="00274565" w14:paraId="1DCE5D2D" w14:textId="77777777" w:rsidTr="00274565">
        <w:tc>
          <w:tcPr>
            <w:tcW w:w="1542" w:type="dxa"/>
          </w:tcPr>
          <w:p w14:paraId="498C0E8D" w14:textId="77777777" w:rsidR="00D96F2C" w:rsidRPr="00274565" w:rsidRDefault="00CF3472" w:rsidP="008402B3">
            <w:pPr>
              <w:spacing w:line="276" w:lineRule="auto"/>
              <w:rPr>
                <w:sz w:val="22"/>
                <w:szCs w:val="22"/>
              </w:rPr>
            </w:pPr>
            <w:r w:rsidRPr="00274565">
              <w:rPr>
                <w:sz w:val="22"/>
                <w:szCs w:val="22"/>
              </w:rPr>
              <w:t>Trimestral</w:t>
            </w:r>
          </w:p>
        </w:tc>
        <w:tc>
          <w:tcPr>
            <w:tcW w:w="5590" w:type="dxa"/>
          </w:tcPr>
          <w:p w14:paraId="1D1718C8" w14:textId="77777777" w:rsidR="00D96F2C" w:rsidRPr="00274565" w:rsidRDefault="00CF3472" w:rsidP="008402B3">
            <w:pPr>
              <w:spacing w:line="276" w:lineRule="auto"/>
              <w:rPr>
                <w:sz w:val="22"/>
                <w:szCs w:val="22"/>
              </w:rPr>
            </w:pPr>
            <w:r w:rsidRPr="00274565">
              <w:rPr>
                <w:sz w:val="22"/>
                <w:szCs w:val="22"/>
              </w:rPr>
              <w:t>Poblaciones, Tasas, Caracterización (empleados, empleo adecuado/pleno, subempleo, otro empleo no pleno y desempleo) y Sectorización del empleo.</w:t>
            </w:r>
          </w:p>
        </w:tc>
        <w:tc>
          <w:tcPr>
            <w:tcW w:w="2506" w:type="dxa"/>
          </w:tcPr>
          <w:p w14:paraId="1A1E772B" w14:textId="77777777" w:rsidR="00D96F2C" w:rsidRPr="00274565" w:rsidRDefault="00CF3472" w:rsidP="008402B3">
            <w:pPr>
              <w:spacing w:line="276" w:lineRule="auto"/>
              <w:rPr>
                <w:sz w:val="22"/>
                <w:szCs w:val="22"/>
              </w:rPr>
            </w:pPr>
            <w:r w:rsidRPr="00274565">
              <w:rPr>
                <w:sz w:val="22"/>
                <w:szCs w:val="22"/>
              </w:rPr>
              <w:t>IV trimestre 2020 – I trimestre 2026</w:t>
            </w:r>
          </w:p>
        </w:tc>
      </w:tr>
    </w:tbl>
    <w:p w14:paraId="10D955CD"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7CBD53C3"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18</w:t>
      </w:r>
      <w:r>
        <w:fldChar w:fldCharType="end"/>
      </w:r>
      <w:r>
        <w:t>. Galería de indicadores anuales del Panel ENEMDU.</w:t>
      </w:r>
    </w:p>
    <w:p w14:paraId="06436C2F" w14:textId="77777777" w:rsidR="00D96F2C" w:rsidRDefault="00CF3472" w:rsidP="008402B3">
      <w:pPr>
        <w:keepNext/>
        <w:spacing w:before="60" w:after="60" w:line="276" w:lineRule="auto"/>
        <w:jc w:val="center"/>
      </w:pPr>
      <w:r>
        <w:rPr>
          <w:noProof/>
          <w:lang w:eastAsia="es-EC"/>
        </w:rPr>
        <w:drawing>
          <wp:inline distT="0" distB="0" distL="0" distR="0" wp14:anchorId="68D75B6E" wp14:editId="28DB7AAE">
            <wp:extent cx="5715000" cy="3571875"/>
            <wp:effectExtent l="0" t="0" r="0" b="0"/>
            <wp:docPr id="18" name="f17_enemdu_anual" descr="Galería de indicadores anuales del Panel ENEMDU." title="Galería de indicadores anuales del Panel ENEM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639A02CA"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2669F6AC"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21" w:name="_Toc241824980"/>
      <w:r w:rsidRPr="00274565">
        <w:rPr>
          <w:rFonts w:eastAsiaTheme="majorEastAsia" w:cstheme="majorBidi"/>
          <w:sz w:val="24"/>
          <w:szCs w:val="26"/>
          <w:lang w:eastAsia="en-US"/>
        </w:rPr>
        <w:t>4.2.1 Página de un indicador anual</w:t>
      </w:r>
      <w:bookmarkEnd w:id="21"/>
    </w:p>
    <w:p w14:paraId="4A28DE8E" w14:textId="77777777" w:rsidR="00D96F2C" w:rsidRDefault="00CF3472" w:rsidP="008402B3">
      <w:pPr>
        <w:spacing w:after="160" w:line="276" w:lineRule="auto"/>
        <w:jc w:val="both"/>
      </w:pPr>
      <w:r>
        <w:t>Cada indicador anual presenta, de arriba hacia abajo:</w:t>
      </w:r>
    </w:p>
    <w:p w14:paraId="1CEEBEA9" w14:textId="77777777" w:rsidR="00D96F2C" w:rsidRDefault="00CF3472" w:rsidP="008402B3">
      <w:pPr>
        <w:pStyle w:val="Prrafodelista"/>
        <w:numPr>
          <w:ilvl w:val="0"/>
          <w:numId w:val="3"/>
        </w:numPr>
        <w:spacing w:after="80" w:line="276" w:lineRule="auto"/>
        <w:jc w:val="both"/>
      </w:pPr>
      <w:r>
        <w:rPr>
          <w:b/>
          <w:bCs/>
        </w:rPr>
        <w:t>Encabezado</w:t>
      </w:r>
      <w:r>
        <w:t xml:space="preserve"> con el nombre del indicador y los botones </w:t>
      </w:r>
      <w:r>
        <w:rPr>
          <w:b/>
          <w:bCs/>
        </w:rPr>
        <w:t>☰ Menú Anual</w:t>
      </w:r>
      <w:r>
        <w:t xml:space="preserve"> (lista de los demás indicadores anuales) e </w:t>
      </w:r>
      <w:r>
        <w:rPr>
          <w:b/>
          <w:bCs/>
        </w:rPr>
        <w:t>Inicio</w:t>
      </w:r>
      <w:r>
        <w:t xml:space="preserve"> (regresa al inicio del panel).</w:t>
      </w:r>
    </w:p>
    <w:p w14:paraId="0E152167" w14:textId="77777777" w:rsidR="00D96F2C" w:rsidRDefault="00CF3472" w:rsidP="008402B3">
      <w:pPr>
        <w:pStyle w:val="Prrafodelista"/>
        <w:numPr>
          <w:ilvl w:val="0"/>
          <w:numId w:val="3"/>
        </w:numPr>
        <w:spacing w:after="80" w:line="276" w:lineRule="auto"/>
        <w:jc w:val="both"/>
      </w:pPr>
      <w:r>
        <w:rPr>
          <w:b/>
          <w:bCs/>
        </w:rPr>
        <w:t>Definición del indicador.</w:t>
      </w:r>
    </w:p>
    <w:p w14:paraId="5BAF353F" w14:textId="77777777" w:rsidR="00D96F2C" w:rsidRDefault="00CF3472" w:rsidP="008402B3">
      <w:pPr>
        <w:pStyle w:val="Prrafodelista"/>
        <w:numPr>
          <w:ilvl w:val="0"/>
          <w:numId w:val="3"/>
        </w:numPr>
        <w:spacing w:after="80" w:line="276" w:lineRule="auto"/>
        <w:jc w:val="both"/>
      </w:pPr>
      <w:r>
        <w:rPr>
          <w:b/>
          <w:bCs/>
        </w:rPr>
        <w:t>Selector de modo:</w:t>
      </w:r>
      <w:r>
        <w:t xml:space="preserve"> </w:t>
      </w:r>
      <w:r>
        <w:rPr>
          <w:b/>
          <w:bCs/>
        </w:rPr>
        <w:t>TASAS</w:t>
      </w:r>
      <w:r>
        <w:t xml:space="preserve"> muestra el valor puntual con todas sus desagregaciones; </w:t>
      </w:r>
      <w:r>
        <w:rPr>
          <w:b/>
          <w:bCs/>
        </w:rPr>
        <w:t>ESTIMADORES</w:t>
      </w:r>
      <w:r>
        <w:t xml:space="preserve"> muestra el valor con su error estándar, intervalo de confianza al 95 % y coeficiente de variación, para Nacional, Urbano, Rural, ciudades y provincias.</w:t>
      </w:r>
    </w:p>
    <w:p w14:paraId="6B9AA101" w14:textId="77777777" w:rsidR="00D96F2C" w:rsidRDefault="00CF3472" w:rsidP="008402B3">
      <w:pPr>
        <w:pStyle w:val="Prrafodelista"/>
        <w:numPr>
          <w:ilvl w:val="0"/>
          <w:numId w:val="3"/>
        </w:numPr>
        <w:spacing w:after="80" w:line="276" w:lineRule="auto"/>
        <w:jc w:val="both"/>
      </w:pPr>
      <w:r>
        <w:rPr>
          <w:b/>
          <w:bCs/>
        </w:rPr>
        <w:t>Pestañas de sexo:</w:t>
      </w:r>
      <w:r>
        <w:t xml:space="preserve"> </w:t>
      </w:r>
      <w:r>
        <w:rPr>
          <w:b/>
          <w:bCs/>
        </w:rPr>
        <w:t>Total general</w:t>
      </w:r>
      <w:r>
        <w:t xml:space="preserve">, </w:t>
      </w:r>
      <w:r>
        <w:rPr>
          <w:b/>
          <w:bCs/>
        </w:rPr>
        <w:t>Hombres</w:t>
      </w:r>
      <w:r>
        <w:t xml:space="preserve"> y </w:t>
      </w:r>
      <w:r>
        <w:rPr>
          <w:b/>
          <w:bCs/>
        </w:rPr>
        <w:t>Mujeres</w:t>
      </w:r>
      <w:r>
        <w:t>, que filtran todo el contenido de la página.</w:t>
      </w:r>
    </w:p>
    <w:p w14:paraId="261F8B84" w14:textId="77777777" w:rsidR="00D96F2C" w:rsidRDefault="00CF3472" w:rsidP="008402B3">
      <w:pPr>
        <w:pStyle w:val="Prrafodelista"/>
        <w:numPr>
          <w:ilvl w:val="0"/>
          <w:numId w:val="3"/>
        </w:numPr>
        <w:spacing w:after="80" w:line="276" w:lineRule="auto"/>
        <w:jc w:val="both"/>
      </w:pPr>
      <w:r>
        <w:rPr>
          <w:b/>
          <w:bCs/>
        </w:rPr>
        <w:t>Sub-pestañas de análisis:</w:t>
      </w:r>
      <w:r>
        <w:t xml:space="preserve"> </w:t>
      </w:r>
      <w:r>
        <w:rPr>
          <w:b/>
          <w:bCs/>
        </w:rPr>
        <w:t>Serie histórica</w:t>
      </w:r>
      <w:r>
        <w:t xml:space="preserve">, </w:t>
      </w:r>
      <w:r>
        <w:rPr>
          <w:b/>
          <w:bCs/>
        </w:rPr>
        <w:t>Desagregación geográfica</w:t>
      </w:r>
      <w:r>
        <w:t xml:space="preserve"> y </w:t>
      </w:r>
      <w:r>
        <w:rPr>
          <w:b/>
          <w:bCs/>
        </w:rPr>
        <w:t>Características sociodemográficas</w:t>
      </w:r>
      <w:r>
        <w:t>.</w:t>
      </w:r>
    </w:p>
    <w:p w14:paraId="23380D03" w14:textId="77777777" w:rsidR="00D96F2C" w:rsidRDefault="00CF3472" w:rsidP="008402B3">
      <w:pPr>
        <w:pStyle w:val="Prrafodelista"/>
        <w:numPr>
          <w:ilvl w:val="0"/>
          <w:numId w:val="3"/>
        </w:numPr>
        <w:spacing w:after="80" w:line="276" w:lineRule="auto"/>
        <w:jc w:val="both"/>
      </w:pPr>
      <w:r>
        <w:rPr>
          <w:b/>
          <w:bCs/>
        </w:rPr>
        <w:t>Recuadros de lectura rápida:</w:t>
      </w:r>
      <w:r>
        <w:t xml:space="preserve"> </w:t>
      </w:r>
      <w:r>
        <w:rPr>
          <w:b/>
          <w:bCs/>
        </w:rPr>
        <w:t>✔ Lo bueno</w:t>
      </w:r>
      <w:r>
        <w:t xml:space="preserve"> (verde) resume los aspectos favorables y </w:t>
      </w:r>
      <w:r>
        <w:rPr>
          <w:b/>
          <w:bCs/>
        </w:rPr>
        <w:t>⚠ Lo que hay que abordar</w:t>
      </w:r>
      <w:r>
        <w:t xml:space="preserve"> (rojo) los puntos de atención.</w:t>
      </w:r>
    </w:p>
    <w:p w14:paraId="3857FF90" w14:textId="77777777" w:rsidR="00D96F2C" w:rsidRDefault="00CF3472" w:rsidP="008402B3">
      <w:pPr>
        <w:pStyle w:val="Prrafodelista"/>
        <w:numPr>
          <w:ilvl w:val="0"/>
          <w:numId w:val="3"/>
        </w:numPr>
        <w:spacing w:after="80" w:line="276" w:lineRule="auto"/>
        <w:jc w:val="both"/>
      </w:pPr>
      <w:r>
        <w:rPr>
          <w:b/>
          <w:bCs/>
        </w:rPr>
        <w:t>Tarjetas de resumen</w:t>
      </w:r>
      <w:r>
        <w:t xml:space="preserve"> con el valor nacional, urbano y rural del último año y la variación del periodo.</w:t>
      </w:r>
    </w:p>
    <w:p w14:paraId="22F3F821"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19</w:t>
      </w:r>
      <w:r>
        <w:fldChar w:fldCharType="end"/>
      </w:r>
      <w:r>
        <w:t>. Página de un indicador anual del Panel ENEMDU en modo Tasas (ejemplo: Empleo Global).</w:t>
      </w:r>
    </w:p>
    <w:p w14:paraId="0482C20A" w14:textId="77777777" w:rsidR="00D96F2C" w:rsidRDefault="00CF3472" w:rsidP="008402B3">
      <w:pPr>
        <w:keepNext/>
        <w:spacing w:before="60" w:after="60" w:line="276" w:lineRule="auto"/>
        <w:jc w:val="center"/>
      </w:pPr>
      <w:r>
        <w:rPr>
          <w:noProof/>
          <w:lang w:eastAsia="es-EC"/>
        </w:rPr>
        <w:drawing>
          <wp:inline distT="0" distB="0" distL="0" distR="0" wp14:anchorId="06FE3863" wp14:editId="61C5D2E7">
            <wp:extent cx="5715000" cy="3571875"/>
            <wp:effectExtent l="0" t="0" r="0" b="0"/>
            <wp:docPr id="19" name="f18_eg_tasas" descr="Página de un indicador anual del Panel ENEMDU en modo Tasas (ejemplo: Empleo Global)." title="Página de un indicador anual del Panel ENEMDU en modo Tasas (ejemplo: Empleo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275AA804"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5BEC65A3"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20</w:t>
      </w:r>
      <w:r>
        <w:fldChar w:fldCharType="end"/>
      </w:r>
      <w:r>
        <w:t>. Modo Estimadores: bandas del intervalo de confianza y clasificación de confiabilidad según el coeficiente de variación.</w:t>
      </w:r>
    </w:p>
    <w:p w14:paraId="1704034C" w14:textId="77777777" w:rsidR="00D96F2C" w:rsidRDefault="00CF3472" w:rsidP="008402B3">
      <w:pPr>
        <w:keepNext/>
        <w:spacing w:before="60" w:after="60" w:line="276" w:lineRule="auto"/>
        <w:jc w:val="center"/>
      </w:pPr>
      <w:r>
        <w:rPr>
          <w:noProof/>
          <w:lang w:eastAsia="es-EC"/>
        </w:rPr>
        <w:drawing>
          <wp:inline distT="0" distB="0" distL="0" distR="0" wp14:anchorId="7D38D6CF" wp14:editId="0895BCD0">
            <wp:extent cx="5715000" cy="3571875"/>
            <wp:effectExtent l="0" t="0" r="0" b="0"/>
            <wp:docPr id="20" name="f19_eg_estim" descr="Modo Estimadores: bandas del intervalo de confianza y clasificación de confiabilidad según el coeficiente de variación." title="Modo Estimadores: bandas del intervalo de confianza y clasificación de confiabilidad según el coeficiente de var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0FFF2F5D"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4BC8B177" w14:textId="77777777" w:rsidR="00D96F2C" w:rsidRDefault="00CF3472" w:rsidP="008402B3">
      <w:pPr>
        <w:spacing w:after="160" w:line="276" w:lineRule="auto"/>
        <w:jc w:val="both"/>
      </w:pPr>
      <w:r>
        <w:rPr>
          <w:b/>
          <w:bCs/>
        </w:rPr>
        <w:lastRenderedPageBreak/>
        <w:t>Desagregación geográfica.</w:t>
      </w:r>
      <w:r>
        <w:t xml:space="preserve"> Un selector permite elegir la unidad territorial (ciudades, provincias u otras). En la vista de provincias se muestra un mapa con selector de año y una lista ordenada; al elegir una provincia en el mapa o en el desplegable se muestra su detalle (Figura 21).</w:t>
      </w:r>
    </w:p>
    <w:p w14:paraId="6D4D0249"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21</w:t>
      </w:r>
      <w:r>
        <w:fldChar w:fldCharType="end"/>
      </w:r>
      <w:r>
        <w:t>. Desagregación geográfica por provincias con selector de año y mapa.</w:t>
      </w:r>
    </w:p>
    <w:p w14:paraId="3E5DA57A" w14:textId="77777777" w:rsidR="00D96F2C" w:rsidRDefault="00CF3472" w:rsidP="008402B3">
      <w:pPr>
        <w:keepNext/>
        <w:spacing w:before="60" w:after="60" w:line="276" w:lineRule="auto"/>
        <w:jc w:val="center"/>
      </w:pPr>
      <w:r>
        <w:rPr>
          <w:noProof/>
          <w:lang w:eastAsia="es-EC"/>
        </w:rPr>
        <w:drawing>
          <wp:inline distT="0" distB="0" distL="0" distR="0" wp14:anchorId="7379238B" wp14:editId="09557D3E">
            <wp:extent cx="5715000" cy="3571875"/>
            <wp:effectExtent l="0" t="0" r="0" b="0"/>
            <wp:docPr id="21" name="f20_eg_geo" descr="Desagregación geográfica por provincias con selector de año y mapa." title="Desagregación geográfica por provincias con selector de año y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29A21602"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4A3318A7" w14:textId="77777777" w:rsidR="00D96F2C" w:rsidRDefault="00CF3472" w:rsidP="008402B3">
      <w:pPr>
        <w:spacing w:after="160" w:line="276" w:lineRule="auto"/>
        <w:jc w:val="both"/>
      </w:pPr>
      <w:r>
        <w:rPr>
          <w:b/>
          <w:bCs/>
        </w:rPr>
        <w:t>Características sociodemográficas.</w:t>
      </w:r>
      <w:r>
        <w:t xml:space="preserve"> Un selector permite elegir la característica (grupos de edad, etnia, estado civil, nivel de instrucción, quintil de ingreso, entre otras). El gráfico de líneas muestra la evolución de cada categoría; al hacer clic en la leyenda se aísla o compara una categoría. El bloque </w:t>
      </w:r>
      <w:r>
        <w:rPr>
          <w:b/>
          <w:bCs/>
        </w:rPr>
        <w:t>Comparativo por año</w:t>
      </w:r>
      <w:r>
        <w:t xml:space="preserve"> muestra un gráfico de barras para el año elegido y un resumen de lo más relevante (Figura 22).</w:t>
      </w:r>
    </w:p>
    <w:p w14:paraId="254594EA"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22</w:t>
      </w:r>
      <w:r>
        <w:fldChar w:fldCharType="end"/>
      </w:r>
      <w:r>
        <w:t>. Características sociodemográficas: evolución por grupos de edad y comparativo por año.</w:t>
      </w:r>
    </w:p>
    <w:p w14:paraId="796E8B1A" w14:textId="77777777" w:rsidR="00D96F2C" w:rsidRDefault="00CF3472" w:rsidP="008402B3">
      <w:pPr>
        <w:keepNext/>
        <w:spacing w:before="60" w:after="60" w:line="276" w:lineRule="auto"/>
        <w:jc w:val="center"/>
      </w:pPr>
      <w:r>
        <w:rPr>
          <w:noProof/>
          <w:lang w:eastAsia="es-EC"/>
        </w:rPr>
        <w:drawing>
          <wp:inline distT="0" distB="0" distL="0" distR="0" wp14:anchorId="2FB25CCF" wp14:editId="689F4E42">
            <wp:extent cx="5715000" cy="3571875"/>
            <wp:effectExtent l="0" t="0" r="0" b="0"/>
            <wp:docPr id="22" name="f21_eg_socio" descr="Características sociodemográficas: evolución por grupos de edad y comparativo por año." title="Características sociodemográficas: evolución por grupos de edad y comparativo por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20DB6A32"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1C85BC7C"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22" w:name="_Toc241824981"/>
      <w:r w:rsidRPr="00274565">
        <w:rPr>
          <w:rFonts w:eastAsiaTheme="majorEastAsia" w:cstheme="majorBidi"/>
          <w:sz w:val="24"/>
          <w:szCs w:val="26"/>
          <w:lang w:eastAsia="en-US"/>
        </w:rPr>
        <w:t>4.2.2 Páginas trimestrales</w:t>
      </w:r>
      <w:bookmarkEnd w:id="22"/>
    </w:p>
    <w:p w14:paraId="519C9CFD" w14:textId="77777777" w:rsidR="00D96F2C" w:rsidRDefault="00CF3472" w:rsidP="008402B3">
      <w:pPr>
        <w:spacing w:after="160" w:line="276" w:lineRule="auto"/>
        <w:jc w:val="both"/>
      </w:pPr>
      <w:r>
        <w:t xml:space="preserve">La periodicidad trimestral se organiza por temas: </w:t>
      </w:r>
      <w:r>
        <w:rPr>
          <w:b/>
          <w:bCs/>
        </w:rPr>
        <w:t>Indicadores generales</w:t>
      </w:r>
      <w:r>
        <w:t xml:space="preserve"> (Poblaciones y Tasas), </w:t>
      </w:r>
      <w:r>
        <w:rPr>
          <w:b/>
          <w:bCs/>
        </w:rPr>
        <w:t>Caracterización por categoría de empleo</w:t>
      </w:r>
      <w:r>
        <w:t xml:space="preserve"> y </w:t>
      </w:r>
      <w:r>
        <w:rPr>
          <w:b/>
          <w:bCs/>
        </w:rPr>
        <w:t>Estructura del empleo</w:t>
      </w:r>
      <w:r>
        <w:t xml:space="preserve"> (Sectorización) (Figura 23). En cada página se elige el indicador en el selector </w:t>
      </w:r>
      <w:r>
        <w:rPr>
          <w:b/>
          <w:bCs/>
        </w:rPr>
        <w:t>Indicador</w:t>
      </w:r>
      <w:r>
        <w:t xml:space="preserve"> y, cuando corresponde, el trimestre. Las tarjetas muestran el valor actual, la variación interanual (frente al mismo trimestre del año anterior) y los valores máximo y mínimo de la serie; debajo se presentan la lectura de los datos y la serie histórica (Figura 24).</w:t>
      </w:r>
      <w:r>
        <w:rPr>
          <w:rStyle w:val="Refdenotaalpie"/>
        </w:rPr>
        <w:footnoteReference w:id="2"/>
      </w:r>
    </w:p>
    <w:p w14:paraId="003F7BBE"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23</w:t>
      </w:r>
      <w:r>
        <w:fldChar w:fldCharType="end"/>
      </w:r>
      <w:r>
        <w:t>. Página de inicio de la periodicidad trimestral del Panel ENEMDU.</w:t>
      </w:r>
    </w:p>
    <w:p w14:paraId="1E7AD5BB" w14:textId="77777777" w:rsidR="00D96F2C" w:rsidRDefault="00CF3472" w:rsidP="008402B3">
      <w:pPr>
        <w:keepNext/>
        <w:spacing w:before="60" w:after="60" w:line="276" w:lineRule="auto"/>
        <w:jc w:val="center"/>
      </w:pPr>
      <w:r>
        <w:rPr>
          <w:noProof/>
          <w:lang w:eastAsia="es-EC"/>
        </w:rPr>
        <w:drawing>
          <wp:inline distT="0" distB="0" distL="0" distR="0" wp14:anchorId="428A2ABE" wp14:editId="4996A306">
            <wp:extent cx="5715000" cy="3571875"/>
            <wp:effectExtent l="0" t="0" r="0" b="0"/>
            <wp:docPr id="23" name="f22b_enemdu_trim" descr="Página de inicio de la periodicidad trimestral del Panel ENEMDU." title="Página de inicio de la periodicidad trimestral del Panel ENEM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69663921"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11AA992F"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24</w:t>
      </w:r>
      <w:r>
        <w:fldChar w:fldCharType="end"/>
      </w:r>
      <w:r>
        <w:t>. Página de Tasas del mercado laboral con periodicidad trimestral.</w:t>
      </w:r>
    </w:p>
    <w:p w14:paraId="58C34CA8" w14:textId="77777777" w:rsidR="00D96F2C" w:rsidRDefault="00CF3472" w:rsidP="008402B3">
      <w:pPr>
        <w:keepNext/>
        <w:spacing w:before="60" w:after="60" w:line="276" w:lineRule="auto"/>
        <w:jc w:val="center"/>
      </w:pPr>
      <w:r>
        <w:rPr>
          <w:noProof/>
          <w:lang w:eastAsia="es-EC"/>
        </w:rPr>
        <w:drawing>
          <wp:inline distT="0" distB="0" distL="0" distR="0" wp14:anchorId="32F8FB84" wp14:editId="14D5C4BB">
            <wp:extent cx="5715000" cy="3571875"/>
            <wp:effectExtent l="0" t="0" r="0" b="0"/>
            <wp:docPr id="24" name="f22_tasas_trim" descr="Página de Tasas del mercado laboral con periodicidad trimestral." title="Página de Tasas del mercado laboral con periodicidad trimes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5760A5CB" w14:textId="77777777" w:rsidR="00D96F2C" w:rsidRPr="00274565" w:rsidRDefault="00CF3472" w:rsidP="008402B3">
      <w:pPr>
        <w:pStyle w:val="Descripcin"/>
        <w:spacing w:before="60" w:after="240" w:line="276" w:lineRule="auto"/>
        <w:jc w:val="both"/>
        <w:rPr>
          <w:b w:val="0"/>
          <w:bCs w:val="0"/>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10553FA4" w14:textId="77777777" w:rsidR="00C36AEC" w:rsidRDefault="00C36AEC" w:rsidP="008402B3">
      <w:pPr>
        <w:pStyle w:val="Descripcin"/>
        <w:spacing w:before="60" w:after="240" w:line="276" w:lineRule="auto"/>
        <w:jc w:val="both"/>
      </w:pPr>
    </w:p>
    <w:p w14:paraId="1E9F08BE" w14:textId="77777777" w:rsidR="00C36AEC" w:rsidRDefault="00C36AEC" w:rsidP="008402B3">
      <w:pPr>
        <w:pStyle w:val="Descripcin"/>
        <w:spacing w:before="60" w:after="240" w:line="276" w:lineRule="auto"/>
        <w:jc w:val="both"/>
      </w:pPr>
    </w:p>
    <w:p w14:paraId="31C531A4"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23" w:name="_Toc241824982"/>
      <w:r w:rsidRPr="00274565">
        <w:rPr>
          <w:rFonts w:eastAsiaTheme="majorEastAsia" w:cstheme="majorBidi"/>
          <w:sz w:val="24"/>
          <w:szCs w:val="26"/>
          <w:lang w:eastAsia="en-US"/>
        </w:rPr>
        <w:lastRenderedPageBreak/>
        <w:t>4.3 Transferencias monetarias no contributivas</w:t>
      </w:r>
      <w:bookmarkEnd w:id="23"/>
    </w:p>
    <w:p w14:paraId="41F8AF51" w14:textId="77777777" w:rsidR="00C36AEC" w:rsidRDefault="00CF3472" w:rsidP="008402B3">
      <w:pPr>
        <w:spacing w:after="160" w:line="276" w:lineRule="auto"/>
        <w:jc w:val="both"/>
      </w:pPr>
      <w:r>
        <w:t xml:space="preserve">Ruta: Transferencias no contributivas. </w:t>
      </w:r>
    </w:p>
    <w:p w14:paraId="750E32B2" w14:textId="31771F4E" w:rsidR="00D96F2C" w:rsidRDefault="00CF3472" w:rsidP="008402B3">
      <w:pPr>
        <w:spacing w:after="160" w:line="276" w:lineRule="auto"/>
        <w:jc w:val="both"/>
      </w:pPr>
      <w:r>
        <w:t xml:space="preserve">La sección resume los beneficiarios y el presupuesto ejecutado de nueve programas de protección social no contributiva, agrupados en tres categorías: </w:t>
      </w:r>
      <w:r>
        <w:rPr>
          <w:b/>
          <w:bCs/>
        </w:rPr>
        <w:t>Bonos</w:t>
      </w:r>
      <w:r>
        <w:t xml:space="preserve"> (Bono de Desarrollo Humano, Bono de Desarrollo Humano con Componente Variable, Bono 1000 Días, Bono Joaquín Gallegos Lara, Bono de Orfandad por Femicidio y Bono de Contingencia por Eventos de Origen Natural), </w:t>
      </w:r>
      <w:r>
        <w:rPr>
          <w:b/>
          <w:bCs/>
        </w:rPr>
        <w:t>Pensiones</w:t>
      </w:r>
      <w:r>
        <w:t xml:space="preserve"> (Pensión Mis Mejores Años y Pensión Toda Una Vida) y </w:t>
      </w:r>
      <w:r>
        <w:rPr>
          <w:b/>
          <w:bCs/>
        </w:rPr>
        <w:t>Cobertura</w:t>
      </w:r>
      <w:r>
        <w:t xml:space="preserve"> (Cobertura de Contingencias).</w:t>
      </w:r>
    </w:p>
    <w:p w14:paraId="3CBBD9DD" w14:textId="77777777" w:rsidR="00D96F2C" w:rsidRDefault="00CF3472" w:rsidP="008402B3">
      <w:pPr>
        <w:spacing w:after="160" w:line="276" w:lineRule="auto"/>
        <w:jc w:val="both"/>
      </w:pPr>
      <w:r>
        <w:rPr>
          <w:b/>
          <w:bCs/>
        </w:rPr>
        <w:t>Panorama general.</w:t>
      </w:r>
      <w:r>
        <w:t xml:space="preserve"> Presenta el monto ejecutado en el periodo de gobierno (noviembre de 2023 al último corte), el monto ejecutado en el último corte mensual, los beneficiarios totales del último corte, el porcentaje de beneficiarios que recibe algún bono y los tres programas con más beneficiarios (Figura 25).</w:t>
      </w:r>
    </w:p>
    <w:p w14:paraId="0DA1CF3A"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25</w:t>
      </w:r>
      <w:r>
        <w:fldChar w:fldCharType="end"/>
      </w:r>
      <w:r>
        <w:t>. Panorama general de las transferencias monetarias no contributivas.</w:t>
      </w:r>
    </w:p>
    <w:p w14:paraId="139792AE" w14:textId="77777777" w:rsidR="00D96F2C" w:rsidRDefault="00CF3472" w:rsidP="008402B3">
      <w:pPr>
        <w:keepNext/>
        <w:spacing w:before="60" w:after="60" w:line="276" w:lineRule="auto"/>
        <w:jc w:val="center"/>
      </w:pPr>
      <w:r>
        <w:rPr>
          <w:noProof/>
          <w:lang w:eastAsia="es-EC"/>
        </w:rPr>
        <w:drawing>
          <wp:inline distT="0" distB="0" distL="0" distR="0" wp14:anchorId="67E9023D" wp14:editId="7107C2DC">
            <wp:extent cx="5715000" cy="3571875"/>
            <wp:effectExtent l="0" t="0" r="0" b="0"/>
            <wp:docPr id="25" name="f23_transf_top" descr="Panorama general de las transferencias monetarias no contributivas." title="Panorama general de las transferencias monetarias no contribu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38E2CFF0"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705002E6" w14:textId="77777777" w:rsidR="00D96F2C" w:rsidRDefault="00CF3472" w:rsidP="008402B3">
      <w:pPr>
        <w:spacing w:after="160" w:line="276" w:lineRule="auto"/>
        <w:jc w:val="both"/>
      </w:pPr>
      <w:r>
        <w:rPr>
          <w:b/>
          <w:bCs/>
        </w:rPr>
        <w:t>Filtros y distribución.</w:t>
      </w:r>
      <w:r>
        <w:t xml:space="preserve"> Debajo del panorama se encuentran los filtros de periodo (capítulo 5) y el bloque de presupuesto ejecutado total con la distribución por programa: una barra apilada muestra el peso de cada programa y las etiquetas </w:t>
      </w:r>
      <w:r>
        <w:rPr>
          <w:b/>
          <w:bCs/>
        </w:rPr>
        <w:t>Bonos</w:t>
      </w:r>
      <w:r>
        <w:t xml:space="preserve">, </w:t>
      </w:r>
      <w:r>
        <w:rPr>
          <w:b/>
          <w:bCs/>
        </w:rPr>
        <w:t>Pensiones</w:t>
      </w:r>
      <w:r>
        <w:t xml:space="preserve"> y </w:t>
      </w:r>
      <w:r>
        <w:rPr>
          <w:b/>
          <w:bCs/>
        </w:rPr>
        <w:t>Cobertura</w:t>
      </w:r>
      <w:r>
        <w:t xml:space="preserve"> indican cuántos programas hay en cada categoría. La leyenda </w:t>
      </w:r>
      <w:r>
        <w:rPr>
          <w:b/>
          <w:bCs/>
        </w:rPr>
        <w:t>Mostrando</w:t>
      </w:r>
      <w:r>
        <w:t xml:space="preserve"> indica siempre el periodo que se está visualizando (Figura 26).</w:t>
      </w:r>
    </w:p>
    <w:p w14:paraId="488C3428"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26</w:t>
      </w:r>
      <w:r>
        <w:fldChar w:fldCharType="end"/>
      </w:r>
      <w:r>
        <w:t>. Filtros de periodo y distribución del presupuesto ejecutado por programa.</w:t>
      </w:r>
    </w:p>
    <w:p w14:paraId="45B9AD16" w14:textId="77777777" w:rsidR="00D96F2C" w:rsidRDefault="00CF3472" w:rsidP="008402B3">
      <w:pPr>
        <w:keepNext/>
        <w:spacing w:before="60" w:after="60" w:line="276" w:lineRule="auto"/>
        <w:jc w:val="center"/>
      </w:pPr>
      <w:r>
        <w:rPr>
          <w:noProof/>
          <w:lang w:eastAsia="es-EC"/>
        </w:rPr>
        <w:drawing>
          <wp:inline distT="0" distB="0" distL="0" distR="0" wp14:anchorId="51CB76EB" wp14:editId="059DFF19">
            <wp:extent cx="5715000" cy="3571875"/>
            <wp:effectExtent l="0" t="0" r="0" b="0"/>
            <wp:docPr id="26" name="f24_transf_filt" descr="Filtros de periodo y distribución del presupuesto ejecutado por programa." title="Filtros de periodo y distribución del presupuesto ejecutado por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7F31F490"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3A8034C5" w14:textId="77777777" w:rsidR="00D96F2C" w:rsidRDefault="00CF3472" w:rsidP="008402B3">
      <w:pPr>
        <w:spacing w:after="160" w:line="276" w:lineRule="auto"/>
        <w:jc w:val="both"/>
      </w:pPr>
      <w:r>
        <w:rPr>
          <w:b/>
          <w:bCs/>
        </w:rPr>
        <w:t>Detalle por programa.</w:t>
      </w:r>
      <w:r>
        <w:t xml:space="preserve"> Cada programa tiene una tarjeta con su categoría, número de beneficiarios, monto ejecutado y porcentaje del total. El botón </w:t>
      </w:r>
      <w:r>
        <w:rPr>
          <w:b/>
          <w:bCs/>
        </w:rPr>
        <w:t>i</w:t>
      </w:r>
      <w:r>
        <w:t xml:space="preserve"> abre una ventana con la descripción del programa. Al final de la página, una franja resume el presupuesto total del periodo seleccionado (Figura 27).</w:t>
      </w:r>
    </w:p>
    <w:p w14:paraId="6375382A"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27</w:t>
      </w:r>
      <w:r>
        <w:fldChar w:fldCharType="end"/>
      </w:r>
      <w:r>
        <w:t>. Tarjetas de detalle por programa.</w:t>
      </w:r>
    </w:p>
    <w:p w14:paraId="22F891DB" w14:textId="77777777" w:rsidR="00D96F2C" w:rsidRDefault="00CF3472" w:rsidP="008402B3">
      <w:pPr>
        <w:keepNext/>
        <w:spacing w:before="60" w:after="60" w:line="276" w:lineRule="auto"/>
        <w:jc w:val="center"/>
      </w:pPr>
      <w:r>
        <w:rPr>
          <w:noProof/>
          <w:lang w:eastAsia="es-EC"/>
        </w:rPr>
        <w:drawing>
          <wp:inline distT="0" distB="0" distL="0" distR="0" wp14:anchorId="195020E0" wp14:editId="32F491EC">
            <wp:extent cx="5715000" cy="3381375"/>
            <wp:effectExtent l="0" t="0" r="0" b="9525"/>
            <wp:docPr id="27" name="f25_transf_cards" descr="Tarjetas de detalle por programa." title="Tarjetas de detalle por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381375"/>
                    </a:xfrm>
                    <a:prstGeom prst="rect">
                      <a:avLst/>
                    </a:prstGeom>
                  </pic:spPr>
                </pic:pic>
              </a:graphicData>
            </a:graphic>
          </wp:inline>
        </w:drawing>
      </w:r>
    </w:p>
    <w:p w14:paraId="350035EE"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6421CE37"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24" w:name="_Toc241824983"/>
      <w:r w:rsidRPr="00274565">
        <w:rPr>
          <w:rFonts w:eastAsiaTheme="majorEastAsia" w:cstheme="majorBidi"/>
          <w:sz w:val="24"/>
          <w:szCs w:val="26"/>
          <w:lang w:eastAsia="en-US"/>
        </w:rPr>
        <w:lastRenderedPageBreak/>
        <w:t>4.4 KPIs</w:t>
      </w:r>
      <w:bookmarkEnd w:id="24"/>
    </w:p>
    <w:p w14:paraId="7FF0FD40" w14:textId="77777777" w:rsidR="00D96F2C" w:rsidRDefault="00CF3472" w:rsidP="008402B3">
      <w:pPr>
        <w:spacing w:after="160" w:line="276" w:lineRule="auto"/>
        <w:jc w:val="both"/>
      </w:pPr>
      <w:r>
        <w:t xml:space="preserve">Ruta: KPIs. La sección organiza los indicadores de gestión institucional en cuatro áreas. En la página principal se elige el área; cada área presenta un </w:t>
      </w:r>
      <w:r>
        <w:rPr>
          <w:b/>
          <w:bCs/>
        </w:rPr>
        <w:t>Panorama destacado</w:t>
      </w:r>
      <w:r>
        <w:t xml:space="preserve"> y la lista de sus indicadores o componentes (Figura 28).</w:t>
      </w:r>
    </w:p>
    <w:p w14:paraId="5B308852"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28</w:t>
      </w:r>
      <w:r>
        <w:fldChar w:fldCharType="end"/>
      </w:r>
      <w:r>
        <w:t>. Página principal de KPIs con las cuatro áreas de gestión.</w:t>
      </w:r>
    </w:p>
    <w:p w14:paraId="6FEA863B" w14:textId="77777777" w:rsidR="00D96F2C" w:rsidRDefault="00CF3472" w:rsidP="008402B3">
      <w:pPr>
        <w:keepNext/>
        <w:spacing w:before="60" w:after="60" w:line="276" w:lineRule="auto"/>
        <w:jc w:val="center"/>
      </w:pPr>
      <w:r>
        <w:rPr>
          <w:noProof/>
          <w:lang w:eastAsia="es-EC"/>
        </w:rPr>
        <w:drawing>
          <wp:inline distT="0" distB="0" distL="0" distR="0" wp14:anchorId="41D982A4" wp14:editId="5075AE03">
            <wp:extent cx="5715000" cy="3571875"/>
            <wp:effectExtent l="0" t="0" r="0" b="0"/>
            <wp:docPr id="28" name="f26_kpis" descr="Página principal de KPIs con las cuatro áreas de gestión." title="Página principal de KPIs con las cuatro área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132C7A7A"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2C63434F" w14:textId="77777777" w:rsidR="00D96F2C" w:rsidRPr="00274565" w:rsidRDefault="00CF3472" w:rsidP="00274565">
      <w:pPr>
        <w:pStyle w:val="Ttulo2"/>
        <w:keepLines/>
        <w:spacing w:before="0" w:after="0" w:line="480" w:lineRule="auto"/>
        <w:ind w:left="576" w:hanging="576"/>
        <w:rPr>
          <w:rFonts w:eastAsiaTheme="majorEastAsia" w:cstheme="majorBidi"/>
          <w:sz w:val="24"/>
          <w:szCs w:val="26"/>
          <w:lang w:eastAsia="en-US"/>
        </w:rPr>
      </w:pPr>
      <w:bookmarkStart w:id="25" w:name="_Toc241824984"/>
      <w:r w:rsidRPr="00274565">
        <w:rPr>
          <w:rFonts w:eastAsiaTheme="majorEastAsia" w:cstheme="majorBidi"/>
          <w:sz w:val="24"/>
          <w:szCs w:val="26"/>
          <w:lang w:eastAsia="en-US"/>
        </w:rPr>
        <w:t>4.4.1 Protección Social e Inclusión Económica</w:t>
      </w:r>
      <w:bookmarkEnd w:id="25"/>
    </w:p>
    <w:p w14:paraId="7719EEE2" w14:textId="77777777" w:rsidR="00D96F2C" w:rsidRDefault="00CF3472" w:rsidP="008402B3">
      <w:pPr>
        <w:spacing w:after="160" w:line="276" w:lineRule="auto"/>
        <w:jc w:val="both"/>
      </w:pPr>
      <w:r>
        <w:rPr>
          <w:b/>
          <w:bCs/>
        </w:rPr>
        <w:t>Panorama destacado.</w:t>
      </w:r>
      <w:r>
        <w:t xml:space="preserve"> Carrusel que presenta, uno a la vez, los indicadores de cobertura de los servicios de protección social. Cada tarjeta incluye la definición del indicador, la cifra destacada del último corte y la serie histórica en barras, con el valor a diciembre de cada año. Con el selector </w:t>
      </w:r>
      <w:r>
        <w:rPr>
          <w:b/>
          <w:bCs/>
        </w:rPr>
        <w:t>Año</w:t>
      </w:r>
      <w:r>
        <w:t xml:space="preserve"> se puede ver la serie mes a mes de un año específico. Para cambiar de indicador se usan las flechas (‹ ›) o los puntos de navegación bajo la tarjeta (Figura 29).</w:t>
      </w:r>
      <w:r>
        <w:rPr>
          <w:rStyle w:val="Refdenotaalpie"/>
        </w:rPr>
        <w:footnoteReference w:id="3"/>
      </w:r>
    </w:p>
    <w:p w14:paraId="38EE555B"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29</w:t>
      </w:r>
      <w:r>
        <w:fldChar w:fldCharType="end"/>
      </w:r>
      <w:r>
        <w:t>. Panorama destacado de Protección Social e Inclusión Económica.</w:t>
      </w:r>
    </w:p>
    <w:p w14:paraId="2A4D4446" w14:textId="77777777" w:rsidR="00D96F2C" w:rsidRDefault="00CF3472" w:rsidP="008402B3">
      <w:pPr>
        <w:keepNext/>
        <w:spacing w:before="60" w:after="60" w:line="276" w:lineRule="auto"/>
        <w:jc w:val="center"/>
      </w:pPr>
      <w:r>
        <w:rPr>
          <w:noProof/>
          <w:lang w:eastAsia="es-EC"/>
        </w:rPr>
        <w:drawing>
          <wp:inline distT="0" distB="0" distL="0" distR="0" wp14:anchorId="4DA17A29" wp14:editId="46D86544">
            <wp:extent cx="5715000" cy="3571875"/>
            <wp:effectExtent l="0" t="0" r="0" b="0"/>
            <wp:docPr id="29" name="f27_kpis_ps" descr="Panorama destacado de Protección Social e Inclusión Económica." title="Panorama destacado de Protección Social e Inclusión Econ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7140FE74"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656E9DDA" w14:textId="77777777" w:rsidR="00D96F2C" w:rsidRDefault="00CF3472" w:rsidP="008402B3">
      <w:pPr>
        <w:spacing w:after="160" w:line="276" w:lineRule="auto"/>
        <w:jc w:val="both"/>
      </w:pPr>
      <w:r>
        <w:rPr>
          <w:b/>
          <w:bCs/>
        </w:rPr>
        <w:t>Elige un componente.</w:t>
      </w:r>
      <w:r>
        <w:t xml:space="preserve"> Debajo del carrusel, seis tarjetas dan acceso a los componentes del área: Cobertura Desarrollo Infantil Integral (DII), Cobertura Personas Adultas Mayores (PAM), Cobertura Personas con Discapacidad (PCD), Cobertura Protección Especial (PE), Alertas SUUSEN y Movilidad Social (Figura 30).</w:t>
      </w:r>
    </w:p>
    <w:p w14:paraId="5FAA9BD2"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30</w:t>
      </w:r>
      <w:r>
        <w:fldChar w:fldCharType="end"/>
      </w:r>
      <w:r>
        <w:t>. Tarjetas de los seis componentes de Protección Social e Inclusión Económica.</w:t>
      </w:r>
    </w:p>
    <w:p w14:paraId="2F28A926" w14:textId="77777777" w:rsidR="00D96F2C" w:rsidRDefault="00CF3472" w:rsidP="008402B3">
      <w:pPr>
        <w:keepNext/>
        <w:spacing w:before="60" w:after="60" w:line="276" w:lineRule="auto"/>
        <w:jc w:val="center"/>
      </w:pPr>
      <w:r>
        <w:rPr>
          <w:noProof/>
          <w:lang w:eastAsia="es-EC"/>
        </w:rPr>
        <w:drawing>
          <wp:inline distT="0" distB="0" distL="0" distR="0" wp14:anchorId="76B1AA88" wp14:editId="18E81287">
            <wp:extent cx="5715000" cy="3571875"/>
            <wp:effectExtent l="0" t="0" r="0" b="0"/>
            <wp:docPr id="30" name="f28_kpis_ps_grid" descr="Tarjetas de los seis componentes de Protección Social e Inclusión Económica." title="Tarjetas de los seis componentes de Protección Social e Inclusión Econ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45EDD2D2"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4FBDAF16" w14:textId="77777777" w:rsidR="00D96F2C" w:rsidRDefault="00CF3472" w:rsidP="008402B3">
      <w:pPr>
        <w:spacing w:after="160" w:line="276" w:lineRule="auto"/>
        <w:jc w:val="both"/>
      </w:pPr>
      <w:r>
        <w:rPr>
          <w:b/>
          <w:bCs/>
        </w:rPr>
        <w:t>Ficha de detalle del componente.</w:t>
      </w:r>
      <w:r>
        <w:t xml:space="preserve"> Al seleccionar un componente se abre su página de detalle, organizada en pestañas; la Tabla 10 describe su contenido.</w:t>
      </w:r>
    </w:p>
    <w:p w14:paraId="3AF2AEF1"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10</w:t>
      </w:r>
      <w:r>
        <w:fldChar w:fldCharType="end"/>
      </w:r>
      <w:r>
        <w:t>. Pestañas de la ficha de detalle de un componente</w:t>
      </w:r>
    </w:p>
    <w:tbl>
      <w:tblPr>
        <w:tblStyle w:val="Tablanormal2"/>
        <w:tblW w:w="9638" w:type="dxa"/>
        <w:tblLook w:val="0620" w:firstRow="1" w:lastRow="0" w:firstColumn="0" w:lastColumn="0" w:noHBand="1" w:noVBand="1"/>
      </w:tblPr>
      <w:tblGrid>
        <w:gridCol w:w="2120"/>
        <w:gridCol w:w="7518"/>
      </w:tblGrid>
      <w:tr w:rsidR="00274565" w:rsidRPr="00274565" w14:paraId="3D86E4FF" w14:textId="77777777" w:rsidTr="00274565">
        <w:trPr>
          <w:cnfStyle w:val="100000000000" w:firstRow="1" w:lastRow="0" w:firstColumn="0" w:lastColumn="0" w:oddVBand="0" w:evenVBand="0" w:oddHBand="0" w:evenHBand="0" w:firstRowFirstColumn="0" w:firstRowLastColumn="0" w:lastRowFirstColumn="0" w:lastRowLastColumn="0"/>
        </w:trPr>
        <w:tc>
          <w:tcPr>
            <w:tcW w:w="2120" w:type="dxa"/>
          </w:tcPr>
          <w:p w14:paraId="0B2E2620" w14:textId="77777777" w:rsidR="00D96F2C" w:rsidRPr="00274565" w:rsidRDefault="00CF3472" w:rsidP="008402B3">
            <w:pPr>
              <w:spacing w:line="276" w:lineRule="auto"/>
              <w:rPr>
                <w:sz w:val="22"/>
                <w:szCs w:val="22"/>
              </w:rPr>
            </w:pPr>
            <w:r w:rsidRPr="00274565">
              <w:rPr>
                <w:bCs w:val="0"/>
                <w:sz w:val="22"/>
                <w:szCs w:val="22"/>
              </w:rPr>
              <w:t>Pestaña</w:t>
            </w:r>
          </w:p>
        </w:tc>
        <w:tc>
          <w:tcPr>
            <w:tcW w:w="7518" w:type="dxa"/>
          </w:tcPr>
          <w:p w14:paraId="0479538C" w14:textId="77777777" w:rsidR="00D96F2C" w:rsidRPr="00274565" w:rsidRDefault="00CF3472" w:rsidP="008402B3">
            <w:pPr>
              <w:spacing w:line="276" w:lineRule="auto"/>
              <w:rPr>
                <w:sz w:val="22"/>
                <w:szCs w:val="22"/>
              </w:rPr>
            </w:pPr>
            <w:r w:rsidRPr="00274565">
              <w:rPr>
                <w:bCs w:val="0"/>
                <w:sz w:val="22"/>
                <w:szCs w:val="22"/>
              </w:rPr>
              <w:t>Contenido</w:t>
            </w:r>
          </w:p>
        </w:tc>
      </w:tr>
      <w:tr w:rsidR="00274565" w:rsidRPr="00274565" w14:paraId="6FAA10CE" w14:textId="77777777" w:rsidTr="00274565">
        <w:tc>
          <w:tcPr>
            <w:tcW w:w="2120" w:type="dxa"/>
          </w:tcPr>
          <w:p w14:paraId="7B0BDAE2" w14:textId="77777777" w:rsidR="00D96F2C" w:rsidRPr="00274565" w:rsidRDefault="00CF3472" w:rsidP="008402B3">
            <w:pPr>
              <w:spacing w:line="276" w:lineRule="auto"/>
              <w:rPr>
                <w:sz w:val="22"/>
                <w:szCs w:val="22"/>
              </w:rPr>
            </w:pPr>
            <w:r w:rsidRPr="00274565">
              <w:rPr>
                <w:bCs/>
                <w:sz w:val="22"/>
                <w:szCs w:val="22"/>
              </w:rPr>
              <w:t>Cobertura</w:t>
            </w:r>
          </w:p>
        </w:tc>
        <w:tc>
          <w:tcPr>
            <w:tcW w:w="7518" w:type="dxa"/>
          </w:tcPr>
          <w:p w14:paraId="10D8FE8D" w14:textId="77777777" w:rsidR="00D96F2C" w:rsidRPr="00274565" w:rsidRDefault="00CF3472" w:rsidP="008402B3">
            <w:pPr>
              <w:spacing w:line="276" w:lineRule="auto"/>
              <w:rPr>
                <w:sz w:val="22"/>
                <w:szCs w:val="22"/>
              </w:rPr>
            </w:pPr>
            <w:r w:rsidRPr="00274565">
              <w:rPr>
                <w:sz w:val="22"/>
                <w:szCs w:val="22"/>
              </w:rPr>
              <w:t>Número de usuarios atendidos en el último corte mensual y serie histórica anual (corte a diciembre de cada año), con la variación entre el primer y el último año y una barra de magnitud relativa por año.</w:t>
            </w:r>
          </w:p>
        </w:tc>
      </w:tr>
      <w:tr w:rsidR="00274565" w:rsidRPr="00274565" w14:paraId="1B90FE13" w14:textId="77777777" w:rsidTr="00274565">
        <w:tc>
          <w:tcPr>
            <w:tcW w:w="2120" w:type="dxa"/>
          </w:tcPr>
          <w:p w14:paraId="6A53A7C5" w14:textId="77777777" w:rsidR="00D96F2C" w:rsidRPr="00274565" w:rsidRDefault="00CF3472" w:rsidP="008402B3">
            <w:pPr>
              <w:spacing w:line="276" w:lineRule="auto"/>
              <w:rPr>
                <w:sz w:val="22"/>
                <w:szCs w:val="22"/>
              </w:rPr>
            </w:pPr>
            <w:r w:rsidRPr="00274565">
              <w:rPr>
                <w:bCs/>
                <w:sz w:val="22"/>
                <w:szCs w:val="22"/>
              </w:rPr>
              <w:t>Presupuesto</w:t>
            </w:r>
          </w:p>
        </w:tc>
        <w:tc>
          <w:tcPr>
            <w:tcW w:w="7518" w:type="dxa"/>
          </w:tcPr>
          <w:p w14:paraId="26581100" w14:textId="77777777" w:rsidR="00D96F2C" w:rsidRPr="00274565" w:rsidRDefault="00CF3472" w:rsidP="008402B3">
            <w:pPr>
              <w:spacing w:line="276" w:lineRule="auto"/>
              <w:rPr>
                <w:sz w:val="22"/>
                <w:szCs w:val="22"/>
              </w:rPr>
            </w:pPr>
            <w:r w:rsidRPr="00274565">
              <w:rPr>
                <w:sz w:val="22"/>
                <w:szCs w:val="22"/>
              </w:rPr>
              <w:t xml:space="preserve">Presupuesto ejecutado del componente, con dos vistas: </w:t>
            </w:r>
            <w:r w:rsidRPr="00274565">
              <w:rPr>
                <w:b/>
                <w:bCs/>
                <w:sz w:val="22"/>
                <w:szCs w:val="22"/>
              </w:rPr>
              <w:t>Periodo de gobierno</w:t>
            </w:r>
            <w:r w:rsidRPr="00274565">
              <w:rPr>
                <w:sz w:val="22"/>
                <w:szCs w:val="22"/>
              </w:rPr>
              <w:t xml:space="preserve"> y </w:t>
            </w:r>
            <w:r w:rsidRPr="00274565">
              <w:rPr>
                <w:b/>
                <w:bCs/>
                <w:sz w:val="22"/>
                <w:szCs w:val="22"/>
              </w:rPr>
              <w:t>Último corte fiscal</w:t>
            </w:r>
            <w:r w:rsidRPr="00274565">
              <w:rPr>
                <w:sz w:val="22"/>
                <w:szCs w:val="22"/>
              </w:rPr>
              <w:t>.</w:t>
            </w:r>
          </w:p>
        </w:tc>
      </w:tr>
      <w:tr w:rsidR="00274565" w:rsidRPr="00274565" w14:paraId="62AEAE13" w14:textId="77777777" w:rsidTr="00274565">
        <w:tc>
          <w:tcPr>
            <w:tcW w:w="2120" w:type="dxa"/>
          </w:tcPr>
          <w:p w14:paraId="246FE6E9" w14:textId="77777777" w:rsidR="00D96F2C" w:rsidRPr="00274565" w:rsidRDefault="00CF3472" w:rsidP="008402B3">
            <w:pPr>
              <w:spacing w:line="276" w:lineRule="auto"/>
              <w:rPr>
                <w:sz w:val="22"/>
                <w:szCs w:val="22"/>
              </w:rPr>
            </w:pPr>
            <w:r w:rsidRPr="00274565">
              <w:rPr>
                <w:bCs/>
                <w:sz w:val="22"/>
                <w:szCs w:val="22"/>
              </w:rPr>
              <w:t>Ficha del indicador</w:t>
            </w:r>
          </w:p>
        </w:tc>
        <w:tc>
          <w:tcPr>
            <w:tcW w:w="7518" w:type="dxa"/>
          </w:tcPr>
          <w:p w14:paraId="73FA4179" w14:textId="77777777" w:rsidR="00D96F2C" w:rsidRPr="00274565" w:rsidRDefault="00CF3472" w:rsidP="008402B3">
            <w:pPr>
              <w:spacing w:line="276" w:lineRule="auto"/>
              <w:rPr>
                <w:sz w:val="22"/>
                <w:szCs w:val="22"/>
              </w:rPr>
            </w:pPr>
            <w:r w:rsidRPr="00274565">
              <w:rPr>
                <w:sz w:val="22"/>
                <w:szCs w:val="22"/>
              </w:rPr>
              <w:t>Ficha resumida con la estructura descrita en la sección 4.1.3.</w:t>
            </w:r>
          </w:p>
        </w:tc>
      </w:tr>
    </w:tbl>
    <w:p w14:paraId="6258F720"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0A0D79DE"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31</w:t>
      </w:r>
      <w:r>
        <w:fldChar w:fldCharType="end"/>
      </w:r>
      <w:r>
        <w:t>. Pestaña Cobertura de un componente (ejemplo: Desarrollo Infantil Integral).</w:t>
      </w:r>
    </w:p>
    <w:p w14:paraId="4208FB10" w14:textId="77777777" w:rsidR="00D96F2C" w:rsidRDefault="00CF3472" w:rsidP="008402B3">
      <w:pPr>
        <w:keepNext/>
        <w:spacing w:before="60" w:after="60" w:line="276" w:lineRule="auto"/>
        <w:jc w:val="center"/>
      </w:pPr>
      <w:r>
        <w:rPr>
          <w:noProof/>
          <w:lang w:eastAsia="es-EC"/>
        </w:rPr>
        <w:drawing>
          <wp:inline distT="0" distB="0" distL="0" distR="0" wp14:anchorId="1A1B86E8" wp14:editId="2D133F29">
            <wp:extent cx="5715000" cy="3571875"/>
            <wp:effectExtent l="0" t="0" r="0" b="0"/>
            <wp:docPr id="31" name="f29_dii_cob" descr="Pestaña Cobertura de un componente (ejemplo: Desarrollo Infantil Integral)." title="Pestaña Cobertura de un componente (ejemplo: Desarrollo Infantil Integ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6D945E3D"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6FF04AA9"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32</w:t>
      </w:r>
      <w:r>
        <w:fldChar w:fldCharType="end"/>
      </w:r>
      <w:r>
        <w:t>. Pestaña Presupuesto con las vistas Periodo de gobierno y Último corte fiscal.</w:t>
      </w:r>
    </w:p>
    <w:p w14:paraId="706D2303" w14:textId="77777777" w:rsidR="00D96F2C" w:rsidRDefault="00CF3472" w:rsidP="008402B3">
      <w:pPr>
        <w:keepNext/>
        <w:spacing w:before="60" w:after="60" w:line="276" w:lineRule="auto"/>
        <w:jc w:val="center"/>
      </w:pPr>
      <w:r>
        <w:rPr>
          <w:noProof/>
          <w:lang w:eastAsia="es-EC"/>
        </w:rPr>
        <w:drawing>
          <wp:inline distT="0" distB="0" distL="0" distR="0" wp14:anchorId="566AC94E" wp14:editId="59B9A521">
            <wp:extent cx="5715000" cy="3571875"/>
            <wp:effectExtent l="0" t="0" r="0" b="0"/>
            <wp:docPr id="32" name="f30_dii_pres" descr="Pestaña Presupuesto con las vistas Periodo de gobierno y Último corte fiscal." title="Pestaña Presupuesto con las vistas Periodo de gobierno y Último corte fis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571875"/>
                    </a:xfrm>
                    <a:prstGeom prst="rect">
                      <a:avLst/>
                    </a:prstGeom>
                  </pic:spPr>
                </pic:pic>
              </a:graphicData>
            </a:graphic>
          </wp:inline>
        </w:drawing>
      </w:r>
    </w:p>
    <w:p w14:paraId="25E52067" w14:textId="77777777" w:rsidR="00D96F2C" w:rsidRPr="00274565" w:rsidRDefault="00CF3472" w:rsidP="008402B3">
      <w:pPr>
        <w:pStyle w:val="Descripcin"/>
        <w:spacing w:before="60" w:after="240" w:line="276" w:lineRule="auto"/>
        <w:jc w:val="both"/>
        <w:rPr>
          <w:sz w:val="22"/>
          <w:szCs w:val="22"/>
        </w:rPr>
      </w:pPr>
      <w:r w:rsidRPr="00274565">
        <w:rPr>
          <w:sz w:val="22"/>
          <w:szCs w:val="22"/>
        </w:rPr>
        <w:t xml:space="preserve">Elaboración: </w:t>
      </w:r>
      <w:r w:rsidRPr="00274565">
        <w:rPr>
          <w:b w:val="0"/>
          <w:bCs w:val="0"/>
          <w:sz w:val="22"/>
          <w:szCs w:val="22"/>
        </w:rPr>
        <w:t>Subsecretaría de Gestión de Datos y Estudios – Dirección de Estudios y Análisis</w:t>
      </w:r>
    </w:p>
    <w:p w14:paraId="6218E210"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33</w:t>
      </w:r>
      <w:r>
        <w:fldChar w:fldCharType="end"/>
      </w:r>
      <w:r>
        <w:t>. Pestaña Caracterización con la distribución por sexo y rango de edad.</w:t>
      </w:r>
    </w:p>
    <w:p w14:paraId="6FA56710" w14:textId="77777777" w:rsidR="00D96F2C" w:rsidRDefault="00CF3472" w:rsidP="008402B3">
      <w:pPr>
        <w:keepNext/>
        <w:spacing w:before="60" w:after="60" w:line="276" w:lineRule="auto"/>
        <w:jc w:val="center"/>
      </w:pPr>
      <w:r>
        <w:rPr>
          <w:noProof/>
          <w:lang w:eastAsia="es-EC"/>
        </w:rPr>
        <w:drawing>
          <wp:inline distT="0" distB="0" distL="0" distR="0" wp14:anchorId="4200BD21" wp14:editId="3164622C">
            <wp:extent cx="5715000" cy="3571875"/>
            <wp:effectExtent l="0" t="0" r="0" b="0"/>
            <wp:docPr id="33" name="f31_dii_car" descr="Pestaña Caracterización con la distribución por sexo y rango de edad." title="Pestaña Caracterización con la distribución por sexo y rango de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571875"/>
                    </a:xfrm>
                    <a:prstGeom prst="rect">
                      <a:avLst/>
                    </a:prstGeom>
                  </pic:spPr>
                </pic:pic>
              </a:graphicData>
            </a:graphic>
          </wp:inline>
        </w:drawing>
      </w:r>
    </w:p>
    <w:p w14:paraId="376FB631" w14:textId="77777777" w:rsidR="00D96F2C" w:rsidRPr="007118EF" w:rsidRDefault="00CF3472" w:rsidP="008402B3">
      <w:pPr>
        <w:pStyle w:val="Descripcin"/>
        <w:spacing w:before="60" w:after="240" w:line="276" w:lineRule="auto"/>
        <w:jc w:val="both"/>
        <w:rPr>
          <w:sz w:val="22"/>
          <w:szCs w:val="22"/>
        </w:rPr>
      </w:pPr>
      <w:r w:rsidRPr="007118EF">
        <w:rPr>
          <w:sz w:val="22"/>
          <w:szCs w:val="22"/>
        </w:rPr>
        <w:t xml:space="preserve">Elaboración: </w:t>
      </w:r>
      <w:r w:rsidRPr="007118EF">
        <w:rPr>
          <w:b w:val="0"/>
          <w:bCs w:val="0"/>
          <w:sz w:val="22"/>
          <w:szCs w:val="22"/>
        </w:rPr>
        <w:t>Subsecretaría de Gestión de Datos y Estudios – Dirección de Estudios y Análisis</w:t>
      </w:r>
    </w:p>
    <w:p w14:paraId="53AD467F"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34</w:t>
      </w:r>
      <w:r>
        <w:fldChar w:fldCharType="end"/>
      </w:r>
      <w:r>
        <w:t>. Pestaña Ficha del indicador.</w:t>
      </w:r>
    </w:p>
    <w:p w14:paraId="39766807" w14:textId="77777777" w:rsidR="00D96F2C" w:rsidRDefault="00CF3472" w:rsidP="008402B3">
      <w:pPr>
        <w:keepNext/>
        <w:spacing w:before="60" w:after="60" w:line="276" w:lineRule="auto"/>
        <w:jc w:val="center"/>
      </w:pPr>
      <w:r>
        <w:rPr>
          <w:noProof/>
          <w:lang w:eastAsia="es-EC"/>
        </w:rPr>
        <w:drawing>
          <wp:inline distT="0" distB="0" distL="0" distR="0" wp14:anchorId="7316FAE3" wp14:editId="53A3CC8D">
            <wp:extent cx="5715000" cy="3571875"/>
            <wp:effectExtent l="0" t="0" r="0" b="0"/>
            <wp:docPr id="34" name="f32_dii_ficha" descr="Pestaña Ficha del indicador." title="Pestaña Ficha del ind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0E81B1FB" w14:textId="77777777" w:rsidR="00D96F2C" w:rsidRPr="007118EF" w:rsidRDefault="00CF3472" w:rsidP="008402B3">
      <w:pPr>
        <w:pStyle w:val="Descripcin"/>
        <w:spacing w:before="60" w:after="240" w:line="276" w:lineRule="auto"/>
        <w:jc w:val="both"/>
        <w:rPr>
          <w:b w:val="0"/>
          <w:bCs w:val="0"/>
          <w:sz w:val="22"/>
          <w:szCs w:val="22"/>
        </w:rPr>
      </w:pPr>
      <w:r w:rsidRPr="007118EF">
        <w:rPr>
          <w:sz w:val="22"/>
          <w:szCs w:val="22"/>
        </w:rPr>
        <w:t xml:space="preserve">Elaboración: </w:t>
      </w:r>
      <w:r w:rsidRPr="007118EF">
        <w:rPr>
          <w:b w:val="0"/>
          <w:bCs w:val="0"/>
          <w:sz w:val="22"/>
          <w:szCs w:val="22"/>
        </w:rPr>
        <w:t>Subsecretaría de Gestión de Datos y Estudios – Dirección de Estudios y Análisis</w:t>
      </w:r>
    </w:p>
    <w:p w14:paraId="635F7305" w14:textId="77777777" w:rsidR="00B83491" w:rsidRDefault="00B83491" w:rsidP="008402B3">
      <w:pPr>
        <w:pStyle w:val="Descripcin"/>
        <w:spacing w:before="60" w:after="240" w:line="276" w:lineRule="auto"/>
        <w:jc w:val="both"/>
        <w:rPr>
          <w:b w:val="0"/>
          <w:bCs w:val="0"/>
          <w:sz w:val="20"/>
          <w:szCs w:val="20"/>
        </w:rPr>
      </w:pPr>
    </w:p>
    <w:p w14:paraId="43FD2125" w14:textId="77777777" w:rsidR="00B83491" w:rsidRDefault="00B83491" w:rsidP="008402B3">
      <w:pPr>
        <w:pStyle w:val="Descripcin"/>
        <w:spacing w:before="60" w:after="240" w:line="276" w:lineRule="auto"/>
        <w:jc w:val="both"/>
        <w:rPr>
          <w:b w:val="0"/>
          <w:bCs w:val="0"/>
          <w:sz w:val="20"/>
          <w:szCs w:val="20"/>
        </w:rPr>
      </w:pPr>
    </w:p>
    <w:p w14:paraId="2095B111" w14:textId="77777777" w:rsidR="00D96F2C" w:rsidRDefault="00CF3472" w:rsidP="008402B3">
      <w:pPr>
        <w:spacing w:after="160" w:line="276" w:lineRule="auto"/>
        <w:jc w:val="both"/>
      </w:pPr>
      <w:r>
        <w:rPr>
          <w:b/>
          <w:bCs/>
        </w:rPr>
        <w:lastRenderedPageBreak/>
        <w:t>Movilidad Social.</w:t>
      </w:r>
      <w:r>
        <w:t xml:space="preserve"> Este componente presenta los créditos de desarrollo humano otorgados. Su página muestra un panorama con la cifra destacada del mes y la distribución por modalidad de crédito, y las mismas cuatro pestañas; la pestaña Cobertura detalla los registros, montos totales y promedio por tipo de crédito (Figura 35).</w:t>
      </w:r>
    </w:p>
    <w:p w14:paraId="29B6AC93"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35</w:t>
      </w:r>
      <w:r>
        <w:fldChar w:fldCharType="end"/>
      </w:r>
      <w:r>
        <w:t>. Página del componente Movilidad Social.</w:t>
      </w:r>
    </w:p>
    <w:p w14:paraId="60073D3F" w14:textId="77777777" w:rsidR="00D96F2C" w:rsidRDefault="00CF3472" w:rsidP="008402B3">
      <w:pPr>
        <w:keepNext/>
        <w:spacing w:before="60" w:after="60" w:line="276" w:lineRule="auto"/>
        <w:jc w:val="center"/>
      </w:pPr>
      <w:r>
        <w:rPr>
          <w:noProof/>
          <w:lang w:eastAsia="es-EC"/>
        </w:rPr>
        <w:drawing>
          <wp:inline distT="0" distB="0" distL="0" distR="0" wp14:anchorId="4DEB2140" wp14:editId="506780E5">
            <wp:extent cx="5715000" cy="3571875"/>
            <wp:effectExtent l="0" t="0" r="0" b="0"/>
            <wp:docPr id="35" name="f33_movilidad" descr="Página del componente Movilidad Social." title="Página del componente Movilidad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571875"/>
                    </a:xfrm>
                    <a:prstGeom prst="rect">
                      <a:avLst/>
                    </a:prstGeom>
                  </pic:spPr>
                </pic:pic>
              </a:graphicData>
            </a:graphic>
          </wp:inline>
        </w:drawing>
      </w:r>
    </w:p>
    <w:p w14:paraId="10C57C6C" w14:textId="77777777" w:rsidR="00D96F2C" w:rsidRPr="007118EF" w:rsidRDefault="00CF3472" w:rsidP="008402B3">
      <w:pPr>
        <w:pStyle w:val="Descripcin"/>
        <w:spacing w:before="60" w:after="240" w:line="276" w:lineRule="auto"/>
        <w:jc w:val="both"/>
        <w:rPr>
          <w:sz w:val="22"/>
          <w:szCs w:val="22"/>
        </w:rPr>
      </w:pPr>
      <w:r w:rsidRPr="007118EF">
        <w:rPr>
          <w:sz w:val="22"/>
          <w:szCs w:val="22"/>
        </w:rPr>
        <w:t xml:space="preserve">Elaboración: </w:t>
      </w:r>
      <w:r w:rsidRPr="007118EF">
        <w:rPr>
          <w:b w:val="0"/>
          <w:bCs w:val="0"/>
          <w:sz w:val="22"/>
          <w:szCs w:val="22"/>
        </w:rPr>
        <w:t>Subsecretaría de Gestión de Datos y Estudios – Dirección de Estudios y Análisis</w:t>
      </w:r>
    </w:p>
    <w:p w14:paraId="0342E93F" w14:textId="77777777" w:rsidR="00D96F2C" w:rsidRPr="007118EF" w:rsidRDefault="00CF3472" w:rsidP="007118EF">
      <w:pPr>
        <w:pStyle w:val="Ttulo2"/>
        <w:keepLines/>
        <w:spacing w:before="0" w:after="0" w:line="480" w:lineRule="auto"/>
        <w:ind w:left="576" w:hanging="576"/>
        <w:rPr>
          <w:rFonts w:eastAsiaTheme="majorEastAsia" w:cstheme="majorBidi"/>
          <w:sz w:val="24"/>
          <w:szCs w:val="26"/>
          <w:lang w:eastAsia="en-US"/>
        </w:rPr>
      </w:pPr>
      <w:bookmarkStart w:id="26" w:name="_Toc241824985"/>
      <w:r w:rsidRPr="007118EF">
        <w:rPr>
          <w:rFonts w:eastAsiaTheme="majorEastAsia" w:cstheme="majorBidi"/>
          <w:sz w:val="24"/>
          <w:szCs w:val="26"/>
          <w:lang w:eastAsia="en-US"/>
        </w:rPr>
        <w:t>4.4.2 Trabajo</w:t>
      </w:r>
      <w:bookmarkEnd w:id="26"/>
    </w:p>
    <w:p w14:paraId="38FAB73B" w14:textId="442959F4" w:rsidR="00D96F2C" w:rsidRDefault="00CF3472" w:rsidP="008402B3">
      <w:pPr>
        <w:spacing w:after="160" w:line="276" w:lineRule="auto"/>
        <w:jc w:val="both"/>
      </w:pPr>
      <w:r>
        <w:t xml:space="preserve">El área de Trabajo presenta el indicador </w:t>
      </w:r>
      <w:r>
        <w:rPr>
          <w:b/>
          <w:bCs/>
        </w:rPr>
        <w:t>Número de exservidores y extrabajadores jubilados compensados económicamente</w:t>
      </w:r>
      <w:r>
        <w:t xml:space="preserve"> y </w:t>
      </w:r>
      <w:r w:rsidR="00B83491">
        <w:t>los indicadores de</w:t>
      </w:r>
      <w:r>
        <w:t xml:space="preserve"> </w:t>
      </w:r>
      <w:r>
        <w:rPr>
          <w:b/>
          <w:bCs/>
        </w:rPr>
        <w:t>Contratos</w:t>
      </w:r>
      <w:r>
        <w:t>. El panorama destacado muestra la cifra del año en curso, el acumulado del periodo y la evolución por año (Figura 36).</w:t>
      </w:r>
    </w:p>
    <w:p w14:paraId="055425C3"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36</w:t>
      </w:r>
      <w:r>
        <w:fldChar w:fldCharType="end"/>
      </w:r>
      <w:r>
        <w:t>. Panorama destacado del área de Trabajo.</w:t>
      </w:r>
    </w:p>
    <w:p w14:paraId="08394D5C" w14:textId="77777777" w:rsidR="00D96F2C" w:rsidRDefault="00CF3472" w:rsidP="008402B3">
      <w:pPr>
        <w:keepNext/>
        <w:spacing w:before="60" w:after="60" w:line="276" w:lineRule="auto"/>
        <w:jc w:val="center"/>
      </w:pPr>
      <w:r>
        <w:rPr>
          <w:noProof/>
          <w:lang w:eastAsia="es-EC"/>
        </w:rPr>
        <w:drawing>
          <wp:inline distT="0" distB="0" distL="0" distR="0" wp14:anchorId="2DC8B991" wp14:editId="0883CA7E">
            <wp:extent cx="5715000" cy="3571875"/>
            <wp:effectExtent l="0" t="0" r="0" b="0"/>
            <wp:docPr id="36" name="f34_kpis_trab" descr="Panorama destacado del área de Trabajo." title="Panorama destacado del área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195979A6" w14:textId="77777777" w:rsidR="00D96F2C" w:rsidRPr="00690DAF" w:rsidRDefault="00CF3472" w:rsidP="008402B3">
      <w:pPr>
        <w:pStyle w:val="Descripcin"/>
        <w:spacing w:before="60" w:after="240" w:line="276" w:lineRule="auto"/>
        <w:jc w:val="both"/>
        <w:rPr>
          <w:sz w:val="22"/>
          <w:szCs w:val="22"/>
        </w:rPr>
      </w:pPr>
      <w:r w:rsidRPr="00690DAF">
        <w:rPr>
          <w:sz w:val="22"/>
          <w:szCs w:val="22"/>
        </w:rPr>
        <w:t xml:space="preserve">Elaboración: </w:t>
      </w:r>
      <w:r w:rsidRPr="00690DAF">
        <w:rPr>
          <w:b w:val="0"/>
          <w:bCs w:val="0"/>
          <w:sz w:val="22"/>
          <w:szCs w:val="22"/>
        </w:rPr>
        <w:t>Subsecretaría de Gestión de Datos y Estudios – Dirección de Estudios y Análisis</w:t>
      </w:r>
    </w:p>
    <w:p w14:paraId="189C83C3" w14:textId="77777777" w:rsidR="00D96F2C" w:rsidRDefault="00CF3472" w:rsidP="008402B3">
      <w:pPr>
        <w:spacing w:after="160" w:line="276" w:lineRule="auto"/>
        <w:jc w:val="both"/>
      </w:pPr>
      <w:r>
        <w:t xml:space="preserve">La página del indicador de compensación jubilar tiene un selector </w:t>
      </w:r>
      <w:r>
        <w:rPr>
          <w:b/>
          <w:bCs/>
        </w:rPr>
        <w:t>Año</w:t>
      </w:r>
      <w:r>
        <w:t xml:space="preserve"> y cinco pestañas: </w:t>
      </w:r>
      <w:r>
        <w:rPr>
          <w:b/>
          <w:bCs/>
        </w:rPr>
        <w:t>Resumen y evolución</w:t>
      </w:r>
      <w:r>
        <w:t xml:space="preserve"> (tarjetas de expedientes, monto, monto promedio por expediente y acumulado, con gráficos por año), </w:t>
      </w:r>
      <w:r>
        <w:rPr>
          <w:b/>
          <w:bCs/>
        </w:rPr>
        <w:t>Por sexo</w:t>
      </w:r>
      <w:r>
        <w:t xml:space="preserve">, </w:t>
      </w:r>
      <w:r>
        <w:rPr>
          <w:b/>
          <w:bCs/>
        </w:rPr>
        <w:t>Por régimen laboral</w:t>
      </w:r>
      <w:r>
        <w:t xml:space="preserve">, </w:t>
      </w:r>
      <w:r>
        <w:rPr>
          <w:b/>
          <w:bCs/>
        </w:rPr>
        <w:t>Provincial</w:t>
      </w:r>
      <w:r>
        <w:t xml:space="preserve"> (mapa y ranking, con los botones </w:t>
      </w:r>
      <w:r>
        <w:rPr>
          <w:b/>
          <w:bCs/>
        </w:rPr>
        <w:t>Expedientes</w:t>
      </w:r>
      <w:r>
        <w:t xml:space="preserve">, </w:t>
      </w:r>
      <w:r>
        <w:rPr>
          <w:b/>
          <w:bCs/>
        </w:rPr>
        <w:t>Monto</w:t>
      </w:r>
      <w:r>
        <w:t xml:space="preserve"> y </w:t>
      </w:r>
      <w:r>
        <w:rPr>
          <w:b/>
          <w:bCs/>
        </w:rPr>
        <w:t>Promedio por expediente</w:t>
      </w:r>
      <w:r>
        <w:t xml:space="preserve">) y </w:t>
      </w:r>
      <w:r>
        <w:rPr>
          <w:b/>
          <w:bCs/>
        </w:rPr>
        <w:t>Ficha del indicador</w:t>
      </w:r>
      <w:r>
        <w:t xml:space="preserve"> (Figuras 37 y 38).</w:t>
      </w:r>
      <w:r>
        <w:rPr>
          <w:rStyle w:val="Refdenotaalpie"/>
        </w:rPr>
        <w:footnoteReference w:id="4"/>
      </w:r>
    </w:p>
    <w:p w14:paraId="47779AFE"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37</w:t>
      </w:r>
      <w:r>
        <w:fldChar w:fldCharType="end"/>
      </w:r>
      <w:r>
        <w:t>. Indicador de compensación jubilar: pestaña Resumen y evolución.</w:t>
      </w:r>
    </w:p>
    <w:p w14:paraId="5281E33B" w14:textId="77777777" w:rsidR="00D96F2C" w:rsidRDefault="00CF3472" w:rsidP="008402B3">
      <w:pPr>
        <w:keepNext/>
        <w:spacing w:before="60" w:after="60" w:line="276" w:lineRule="auto"/>
        <w:jc w:val="center"/>
      </w:pPr>
      <w:r>
        <w:rPr>
          <w:noProof/>
          <w:lang w:eastAsia="es-EC"/>
        </w:rPr>
        <w:drawing>
          <wp:inline distT="0" distB="0" distL="0" distR="0" wp14:anchorId="42FBFCF2" wp14:editId="58239A18">
            <wp:extent cx="5715000" cy="3571875"/>
            <wp:effectExtent l="0" t="0" r="0" b="0"/>
            <wp:docPr id="37" name="f35_jub" descr="Indicador de compensación jubilar: pestaña Resumen y evolución." title="Indicador de compensación jubilar: pestaña Resumen y ev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5BF729EB" w14:textId="77777777" w:rsidR="00D96F2C" w:rsidRPr="00690DAF" w:rsidRDefault="00CF3472" w:rsidP="008402B3">
      <w:pPr>
        <w:pStyle w:val="Descripcin"/>
        <w:spacing w:before="60" w:after="240" w:line="276" w:lineRule="auto"/>
        <w:jc w:val="both"/>
        <w:rPr>
          <w:sz w:val="22"/>
          <w:szCs w:val="22"/>
        </w:rPr>
      </w:pPr>
      <w:r w:rsidRPr="00690DAF">
        <w:rPr>
          <w:sz w:val="22"/>
          <w:szCs w:val="22"/>
        </w:rPr>
        <w:t xml:space="preserve">Elaboración: </w:t>
      </w:r>
      <w:r w:rsidRPr="00690DAF">
        <w:rPr>
          <w:b w:val="0"/>
          <w:bCs w:val="0"/>
          <w:sz w:val="22"/>
          <w:szCs w:val="22"/>
        </w:rPr>
        <w:t>Subsecretaría de Gestión de Datos y Estudios – Dirección de Estudios y Análisis</w:t>
      </w:r>
    </w:p>
    <w:p w14:paraId="34101442"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38</w:t>
      </w:r>
      <w:r>
        <w:fldChar w:fldCharType="end"/>
      </w:r>
      <w:r>
        <w:t>. Indicador de compensación jubilar: pestaña Provincial.</w:t>
      </w:r>
    </w:p>
    <w:p w14:paraId="67E5F36D" w14:textId="77777777" w:rsidR="00D96F2C" w:rsidRDefault="00CF3472" w:rsidP="008402B3">
      <w:pPr>
        <w:keepNext/>
        <w:spacing w:before="60" w:after="60" w:line="276" w:lineRule="auto"/>
        <w:jc w:val="center"/>
      </w:pPr>
      <w:r>
        <w:rPr>
          <w:noProof/>
          <w:lang w:eastAsia="es-EC"/>
        </w:rPr>
        <w:drawing>
          <wp:inline distT="0" distB="0" distL="0" distR="0" wp14:anchorId="68DB5DD0" wp14:editId="42AADF43">
            <wp:extent cx="5715000" cy="3571875"/>
            <wp:effectExtent l="0" t="0" r="0" b="0"/>
            <wp:docPr id="38" name="f36_jub_prov" descr="Indicador de compensación jubilar: pestaña Provincial." title="Indicador de compensación jubilar: pestaña Provi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571875"/>
                    </a:xfrm>
                    <a:prstGeom prst="rect">
                      <a:avLst/>
                    </a:prstGeom>
                  </pic:spPr>
                </pic:pic>
              </a:graphicData>
            </a:graphic>
          </wp:inline>
        </w:drawing>
      </w:r>
    </w:p>
    <w:p w14:paraId="7BB8996D" w14:textId="77777777" w:rsidR="00D96F2C" w:rsidRPr="00690DAF" w:rsidRDefault="00CF3472" w:rsidP="008402B3">
      <w:pPr>
        <w:pStyle w:val="Descripcin"/>
        <w:spacing w:before="60" w:after="240" w:line="276" w:lineRule="auto"/>
        <w:jc w:val="both"/>
        <w:rPr>
          <w:b w:val="0"/>
          <w:bCs w:val="0"/>
          <w:sz w:val="22"/>
          <w:szCs w:val="22"/>
        </w:rPr>
      </w:pPr>
      <w:r w:rsidRPr="00690DAF">
        <w:rPr>
          <w:sz w:val="22"/>
          <w:szCs w:val="22"/>
        </w:rPr>
        <w:t xml:space="preserve">Elaboración: </w:t>
      </w:r>
      <w:r w:rsidRPr="00690DAF">
        <w:rPr>
          <w:b w:val="0"/>
          <w:bCs w:val="0"/>
          <w:sz w:val="22"/>
          <w:szCs w:val="22"/>
        </w:rPr>
        <w:t>Subsecretaría de Gestión de Datos y Estudios – Dirección de Estudios y Análisis</w:t>
      </w:r>
    </w:p>
    <w:p w14:paraId="4100E5A1" w14:textId="77777777" w:rsidR="00B83491" w:rsidRDefault="00B83491" w:rsidP="008402B3">
      <w:pPr>
        <w:pStyle w:val="Descripcin"/>
        <w:spacing w:before="60" w:after="240" w:line="276" w:lineRule="auto"/>
        <w:jc w:val="both"/>
      </w:pPr>
    </w:p>
    <w:p w14:paraId="73E2DBF6" w14:textId="77777777" w:rsidR="00D96F2C" w:rsidRPr="00690DAF" w:rsidRDefault="00CF3472" w:rsidP="00690DAF">
      <w:pPr>
        <w:pStyle w:val="Ttulo2"/>
        <w:keepLines/>
        <w:spacing w:before="0" w:after="0" w:line="480" w:lineRule="auto"/>
        <w:ind w:left="576" w:hanging="576"/>
        <w:rPr>
          <w:rFonts w:eastAsiaTheme="majorEastAsia" w:cstheme="majorBidi"/>
          <w:sz w:val="24"/>
          <w:szCs w:val="26"/>
          <w:lang w:eastAsia="en-US"/>
        </w:rPr>
      </w:pPr>
      <w:bookmarkStart w:id="27" w:name="_Toc241824986"/>
      <w:r w:rsidRPr="00690DAF">
        <w:rPr>
          <w:rFonts w:eastAsiaTheme="majorEastAsia" w:cstheme="majorBidi"/>
          <w:sz w:val="24"/>
          <w:szCs w:val="26"/>
          <w:lang w:eastAsia="en-US"/>
        </w:rPr>
        <w:lastRenderedPageBreak/>
        <w:t>4.4.3 Pueblos y Nacionalidades</w:t>
      </w:r>
      <w:bookmarkEnd w:id="27"/>
    </w:p>
    <w:p w14:paraId="611D65D3" w14:textId="77777777" w:rsidR="00D96F2C" w:rsidRDefault="00CF3472" w:rsidP="008402B3">
      <w:pPr>
        <w:spacing w:after="160" w:line="276" w:lineRule="auto"/>
        <w:jc w:val="both"/>
      </w:pPr>
      <w:r>
        <w:t xml:space="preserve">El área presenta dos KPIs con seguimiento mensual: </w:t>
      </w:r>
      <w:r>
        <w:rPr>
          <w:b/>
          <w:bCs/>
        </w:rPr>
        <w:t>Fortalecimiento de la Economía Comunitaria y Productiva de Pueblos y Nacionalidades</w:t>
      </w:r>
      <w:r>
        <w:t xml:space="preserve"> (subproyectos productivos comunitarios activados) y </w:t>
      </w:r>
      <w:r>
        <w:rPr>
          <w:b/>
          <w:bCs/>
        </w:rPr>
        <w:t>Número de convenios de financiamiento no reembolsable suscritos</w:t>
      </w:r>
      <w:r>
        <w:t xml:space="preserve"> para el fortalecimiento de la economía de comunas, comunidades y organizaciones. El panorama destacado muestra la cifra lograda, la meta anual, el estado reportado y un resumen del corte (Figura 39).</w:t>
      </w:r>
    </w:p>
    <w:p w14:paraId="3FD83A6D" w14:textId="77777777" w:rsidR="00D96F2C" w:rsidRDefault="00CF3472" w:rsidP="008402B3">
      <w:pPr>
        <w:pStyle w:val="Descripcin"/>
        <w:keepNext/>
        <w:keepLines/>
        <w:spacing w:before="200" w:after="80" w:line="276" w:lineRule="auto"/>
        <w:jc w:val="center"/>
      </w:pPr>
      <w:r>
        <w:t xml:space="preserve">Figura </w:t>
      </w:r>
      <w:r>
        <w:fldChar w:fldCharType="begin"/>
      </w:r>
      <w:r>
        <w:instrText>SEQ Figura</w:instrText>
      </w:r>
      <w:r>
        <w:fldChar w:fldCharType="separate"/>
      </w:r>
      <w:r>
        <w:t>39</w:t>
      </w:r>
      <w:r>
        <w:fldChar w:fldCharType="end"/>
      </w:r>
      <w:r>
        <w:t>. Panorama destacado del área de Pueblos y Nacionalidades.</w:t>
      </w:r>
    </w:p>
    <w:p w14:paraId="65463B37" w14:textId="77777777" w:rsidR="00D96F2C" w:rsidRDefault="00CF3472" w:rsidP="008402B3">
      <w:pPr>
        <w:keepNext/>
        <w:spacing w:before="60" w:after="60" w:line="276" w:lineRule="auto"/>
        <w:jc w:val="center"/>
      </w:pPr>
      <w:r>
        <w:rPr>
          <w:noProof/>
          <w:lang w:eastAsia="es-EC"/>
        </w:rPr>
        <w:drawing>
          <wp:inline distT="0" distB="0" distL="0" distR="0" wp14:anchorId="3043D9FE" wp14:editId="360EB825">
            <wp:extent cx="5715000" cy="3571875"/>
            <wp:effectExtent l="0" t="0" r="0" b="0"/>
            <wp:docPr id="39" name="f37_pueblos" descr="Panorama destacado del área de Pueblos y Nacionalidades." title="Panorama destacado del área de Pueblos y Nacio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571875"/>
                    </a:xfrm>
                    <a:prstGeom prst="rect">
                      <a:avLst/>
                    </a:prstGeom>
                  </pic:spPr>
                </pic:pic>
              </a:graphicData>
            </a:graphic>
          </wp:inline>
        </w:drawing>
      </w:r>
    </w:p>
    <w:p w14:paraId="525AA218"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7A0948E2" w14:textId="77777777" w:rsidR="00D96F2C" w:rsidRDefault="00CF3472" w:rsidP="008402B3">
      <w:pPr>
        <w:spacing w:after="160" w:line="276" w:lineRule="auto"/>
        <w:jc w:val="both"/>
      </w:pPr>
      <w:r>
        <w:t xml:space="preserve">La página de detalle de cada KPI tiene un selector </w:t>
      </w:r>
      <w:r>
        <w:rPr>
          <w:b/>
          <w:bCs/>
        </w:rPr>
        <w:t>Corte</w:t>
      </w:r>
      <w:r>
        <w:t xml:space="preserve"> para elegir el mes de reporte y tres pestañas (Figura 40):</w:t>
      </w:r>
    </w:p>
    <w:p w14:paraId="513E01F5" w14:textId="77777777" w:rsidR="00D96F2C" w:rsidRDefault="00CF3472" w:rsidP="008402B3">
      <w:pPr>
        <w:pStyle w:val="Prrafodelista"/>
        <w:numPr>
          <w:ilvl w:val="0"/>
          <w:numId w:val="2"/>
        </w:numPr>
        <w:spacing w:after="80" w:line="276" w:lineRule="auto"/>
        <w:jc w:val="both"/>
      </w:pPr>
      <w:r>
        <w:rPr>
          <w:b/>
          <w:bCs/>
        </w:rPr>
        <w:t>Seguimiento mensual:</w:t>
      </w:r>
      <w:r>
        <w:t xml:space="preserve"> tarjetas de meta alcanzada del mes, avance acumulado del año, cumplimiento a la fecha y estado reportado; gráficos de meta programada frente a alcanzada y de avance acumulado; y el reporte del mes (logros, detalle de casos, retrasos o alertas y medios de verificación).</w:t>
      </w:r>
    </w:p>
    <w:p w14:paraId="52DDF795" w14:textId="77777777" w:rsidR="00D96F2C" w:rsidRDefault="00CF3472" w:rsidP="008402B3">
      <w:pPr>
        <w:pStyle w:val="Prrafodelista"/>
        <w:numPr>
          <w:ilvl w:val="0"/>
          <w:numId w:val="2"/>
        </w:numPr>
        <w:spacing w:after="80" w:line="276" w:lineRule="auto"/>
        <w:jc w:val="both"/>
      </w:pPr>
      <w:r>
        <w:rPr>
          <w:b/>
          <w:bCs/>
        </w:rPr>
        <w:t>Histórico:</w:t>
      </w:r>
      <w:r>
        <w:t xml:space="preserve"> una fila por mes reportado con la meta programada, la meta alcanzada, los porcentajes de cumplimiento y el estado.</w:t>
      </w:r>
    </w:p>
    <w:p w14:paraId="286FF854" w14:textId="77777777" w:rsidR="00D96F2C" w:rsidRDefault="00CF3472" w:rsidP="008402B3">
      <w:pPr>
        <w:pStyle w:val="Prrafodelista"/>
        <w:numPr>
          <w:ilvl w:val="0"/>
          <w:numId w:val="2"/>
        </w:numPr>
        <w:spacing w:after="80" w:line="276" w:lineRule="auto"/>
        <w:jc w:val="both"/>
      </w:pPr>
      <w:r>
        <w:rPr>
          <w:b/>
          <w:bCs/>
        </w:rPr>
        <w:t>Ficha del indicador.</w:t>
      </w:r>
    </w:p>
    <w:p w14:paraId="6A968940"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40</w:t>
      </w:r>
      <w:r>
        <w:fldChar w:fldCharType="end"/>
      </w:r>
      <w:r>
        <w:t>. Página de detalle de un KPI de Pueblos y Nacionalidades.</w:t>
      </w:r>
    </w:p>
    <w:p w14:paraId="2C1C5B2E" w14:textId="77777777" w:rsidR="00D96F2C" w:rsidRDefault="00CF3472" w:rsidP="008402B3">
      <w:pPr>
        <w:keepNext/>
        <w:spacing w:before="60" w:after="60" w:line="276" w:lineRule="auto"/>
        <w:jc w:val="center"/>
      </w:pPr>
      <w:r>
        <w:rPr>
          <w:noProof/>
          <w:lang w:eastAsia="es-EC"/>
        </w:rPr>
        <w:drawing>
          <wp:inline distT="0" distB="0" distL="0" distR="0" wp14:anchorId="6DBB393B" wp14:editId="428F8BD0">
            <wp:extent cx="5715000" cy="3571875"/>
            <wp:effectExtent l="0" t="0" r="0" b="0"/>
            <wp:docPr id="40" name="f38_kpi_pueblo" descr="Página de detalle de un KPI de Pueblos y Nacionalidades." title="Página de detalle de un KPI de Pueblos y Nacio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571875"/>
                    </a:xfrm>
                    <a:prstGeom prst="rect">
                      <a:avLst/>
                    </a:prstGeom>
                  </pic:spPr>
                </pic:pic>
              </a:graphicData>
            </a:graphic>
          </wp:inline>
        </w:drawing>
      </w:r>
    </w:p>
    <w:p w14:paraId="56E2C203"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5439BFCF" w14:textId="77777777" w:rsidR="00D96F2C" w:rsidRPr="00690DAF" w:rsidRDefault="00CF3472" w:rsidP="00690DAF">
      <w:pPr>
        <w:pStyle w:val="Ttulo2"/>
        <w:keepLines/>
        <w:spacing w:before="0" w:after="0" w:line="480" w:lineRule="auto"/>
        <w:ind w:left="576" w:hanging="576"/>
        <w:rPr>
          <w:rFonts w:eastAsiaTheme="majorEastAsia" w:cstheme="majorBidi"/>
          <w:sz w:val="24"/>
          <w:szCs w:val="26"/>
          <w:lang w:eastAsia="en-US"/>
        </w:rPr>
      </w:pPr>
      <w:bookmarkStart w:id="28" w:name="_Toc241824987"/>
      <w:r w:rsidRPr="00690DAF">
        <w:rPr>
          <w:rFonts w:eastAsiaTheme="majorEastAsia" w:cstheme="majorBidi"/>
          <w:sz w:val="24"/>
          <w:szCs w:val="26"/>
          <w:lang w:eastAsia="en-US"/>
        </w:rPr>
        <w:t>4.4.4 Incentivos Temporales</w:t>
      </w:r>
      <w:bookmarkEnd w:id="28"/>
    </w:p>
    <w:p w14:paraId="4680566B" w14:textId="77777777" w:rsidR="00D96F2C" w:rsidRDefault="00CF3472" w:rsidP="008402B3">
      <w:pPr>
        <w:spacing w:after="160" w:line="276" w:lineRule="auto"/>
        <w:jc w:val="both"/>
      </w:pPr>
      <w:r>
        <w:t xml:space="preserve">El área agrupa tres componentes: </w:t>
      </w:r>
      <w:r>
        <w:rPr>
          <w:b/>
          <w:bCs/>
        </w:rPr>
        <w:t>Jóvenes en Acción</w:t>
      </w:r>
      <w:r>
        <w:t xml:space="preserve">, </w:t>
      </w:r>
      <w:r>
        <w:rPr>
          <w:b/>
          <w:bCs/>
        </w:rPr>
        <w:t>Compensación de combustible</w:t>
      </w:r>
      <w:r>
        <w:t xml:space="preserve"> y </w:t>
      </w:r>
      <w:r>
        <w:rPr>
          <w:b/>
          <w:bCs/>
        </w:rPr>
        <w:t>Migrantes retornados</w:t>
      </w:r>
      <w:r>
        <w:t xml:space="preserve">. Al igual que las demás áreas, presenta un panorama destacado con un carrusel de indicadores y una tarjeta por componente; el botón </w:t>
      </w:r>
      <w:r>
        <w:rPr>
          <w:b/>
          <w:bCs/>
        </w:rPr>
        <w:t>i</w:t>
      </w:r>
      <w:r>
        <w:t xml:space="preserve"> de cada tarjeta muestra la descripción del componente.</w:t>
      </w:r>
    </w:p>
    <w:p w14:paraId="44802821" w14:textId="77777777" w:rsidR="00D96F2C" w:rsidRPr="00690DAF" w:rsidRDefault="00CF3472" w:rsidP="00690DAF">
      <w:pPr>
        <w:pStyle w:val="Ttulo2"/>
        <w:keepLines/>
        <w:spacing w:before="0" w:after="0" w:line="480" w:lineRule="auto"/>
        <w:ind w:left="576" w:hanging="576"/>
        <w:rPr>
          <w:rFonts w:eastAsiaTheme="majorEastAsia" w:cstheme="majorBidi"/>
          <w:sz w:val="24"/>
          <w:szCs w:val="26"/>
          <w:lang w:eastAsia="en-US"/>
        </w:rPr>
      </w:pPr>
      <w:bookmarkStart w:id="29" w:name="_Toc241824988"/>
      <w:r w:rsidRPr="00690DAF">
        <w:rPr>
          <w:rFonts w:eastAsiaTheme="majorEastAsia" w:cstheme="majorBidi"/>
          <w:sz w:val="24"/>
          <w:szCs w:val="26"/>
          <w:lang w:eastAsia="en-US"/>
        </w:rPr>
        <w:t>4.5 Presupuesto</w:t>
      </w:r>
      <w:bookmarkEnd w:id="29"/>
    </w:p>
    <w:p w14:paraId="03904AFD" w14:textId="77777777" w:rsidR="00D96F2C" w:rsidRDefault="00CF3472" w:rsidP="008402B3">
      <w:pPr>
        <w:spacing w:after="160" w:line="276" w:lineRule="auto"/>
        <w:jc w:val="both"/>
      </w:pPr>
      <w:r>
        <w:t xml:space="preserve">Ruta: Presupuesto › Periodo de gobierno o Año fiscal. La sección presenta la ejecución presupuestaria institucional en dos vistas: </w:t>
      </w:r>
      <w:r>
        <w:rPr>
          <w:b/>
          <w:bCs/>
        </w:rPr>
        <w:t>Periodo de gobierno</w:t>
      </w:r>
      <w:r>
        <w:t xml:space="preserve">, con la ejecución acumulada desde noviembre de 2023, y </w:t>
      </w:r>
      <w:r>
        <w:rPr>
          <w:b/>
          <w:bCs/>
        </w:rPr>
        <w:t>Año fiscal</w:t>
      </w:r>
      <w:r>
        <w:t>, con la ejecución del año en curso. Ambas vistas se eligen desde el submenú de Presupuesto en el menú principal.</w:t>
      </w:r>
    </w:p>
    <w:p w14:paraId="51998CF2" w14:textId="77777777" w:rsidR="00D96F2C" w:rsidRPr="00690DAF" w:rsidRDefault="00CF3472" w:rsidP="00690DAF">
      <w:pPr>
        <w:pStyle w:val="Ttulo2"/>
        <w:keepLines/>
        <w:spacing w:before="0" w:after="0" w:line="480" w:lineRule="auto"/>
        <w:ind w:left="576" w:hanging="576"/>
        <w:rPr>
          <w:rFonts w:eastAsiaTheme="majorEastAsia" w:cstheme="majorBidi"/>
          <w:sz w:val="24"/>
          <w:szCs w:val="26"/>
          <w:lang w:eastAsia="en-US"/>
        </w:rPr>
      </w:pPr>
      <w:bookmarkStart w:id="30" w:name="_Toc241824989"/>
      <w:r w:rsidRPr="00690DAF">
        <w:rPr>
          <w:rFonts w:eastAsiaTheme="majorEastAsia" w:cstheme="majorBidi"/>
          <w:sz w:val="24"/>
          <w:szCs w:val="26"/>
          <w:lang w:eastAsia="en-US"/>
        </w:rPr>
        <w:t>4.6 Documentación</w:t>
      </w:r>
      <w:bookmarkEnd w:id="30"/>
    </w:p>
    <w:p w14:paraId="0AC1133B" w14:textId="77777777" w:rsidR="00D96F2C" w:rsidRDefault="00CF3472" w:rsidP="008402B3">
      <w:pPr>
        <w:spacing w:after="160" w:line="276" w:lineRule="auto"/>
        <w:jc w:val="both"/>
      </w:pPr>
      <w:r>
        <w:t xml:space="preserve">Ruta: Documentación. La sección reúne los documentos técnicos de la solución: el Manual de usuario (E-03), el Diccionario de datos e indicadores (E-04) y el archivo único de Fichas metodológicas (E-05). Cada tarjeta muestra el código del documento, su descripción, formato y tamaño, y los botones </w:t>
      </w:r>
      <w:r>
        <w:rPr>
          <w:b/>
          <w:bCs/>
        </w:rPr>
        <w:t>Descargar</w:t>
      </w:r>
      <w:r>
        <w:t xml:space="preserve"> y, para los documentos en PDF, </w:t>
      </w:r>
      <w:r>
        <w:rPr>
          <w:b/>
          <w:bCs/>
        </w:rPr>
        <w:t>Ver en línea</w:t>
      </w:r>
      <w:r>
        <w:t xml:space="preserve"> (Figura 41).</w:t>
      </w:r>
      <w:r>
        <w:rPr>
          <w:rStyle w:val="Refdenotaalpie"/>
        </w:rPr>
        <w:footnoteReference w:id="5"/>
      </w:r>
    </w:p>
    <w:p w14:paraId="2C0B86D1" w14:textId="77777777" w:rsidR="00D96F2C" w:rsidRDefault="00CF3472" w:rsidP="008402B3">
      <w:pPr>
        <w:pStyle w:val="Descripcin"/>
        <w:keepNext/>
        <w:keepLines/>
        <w:spacing w:before="200" w:after="80" w:line="276" w:lineRule="auto"/>
        <w:jc w:val="center"/>
      </w:pPr>
      <w:r>
        <w:lastRenderedPageBreak/>
        <w:t xml:space="preserve">Figura </w:t>
      </w:r>
      <w:r>
        <w:fldChar w:fldCharType="begin"/>
      </w:r>
      <w:r>
        <w:instrText>SEQ Figura</w:instrText>
      </w:r>
      <w:r>
        <w:fldChar w:fldCharType="separate"/>
      </w:r>
      <w:r>
        <w:t>41</w:t>
      </w:r>
      <w:r>
        <w:fldChar w:fldCharType="end"/>
      </w:r>
      <w:r>
        <w:t>. Sección de Documentación con los documentos E-03, E-04 y E-05.</w:t>
      </w:r>
    </w:p>
    <w:p w14:paraId="513FC53C" w14:textId="77777777" w:rsidR="00D96F2C" w:rsidRDefault="00CF3472" w:rsidP="008402B3">
      <w:pPr>
        <w:keepNext/>
        <w:spacing w:before="60" w:after="60" w:line="276" w:lineRule="auto"/>
        <w:jc w:val="center"/>
      </w:pPr>
      <w:r>
        <w:rPr>
          <w:noProof/>
          <w:lang w:eastAsia="es-EC"/>
        </w:rPr>
        <w:drawing>
          <wp:inline distT="0" distB="0" distL="0" distR="0" wp14:anchorId="17F37C50" wp14:editId="72F4C30E">
            <wp:extent cx="5715000" cy="3571875"/>
            <wp:effectExtent l="0" t="0" r="0" b="0"/>
            <wp:docPr id="41" name="f41_doc" descr="Sección de Documentación con los documentos E-03, E-04 y E-05." title="Sección de Documentación con los documentos E-03, E-04 y 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571875"/>
                    </a:xfrm>
                    <a:prstGeom prst="rect">
                      <a:avLst/>
                    </a:prstGeom>
                  </pic:spPr>
                </pic:pic>
              </a:graphicData>
            </a:graphic>
          </wp:inline>
        </w:drawing>
      </w:r>
    </w:p>
    <w:p w14:paraId="167E6950" w14:textId="77777777" w:rsidR="00D96F2C" w:rsidRPr="00690DAF" w:rsidRDefault="00CF3472" w:rsidP="008402B3">
      <w:pPr>
        <w:pStyle w:val="Descripcin"/>
        <w:spacing w:before="60" w:after="240" w:line="276" w:lineRule="auto"/>
        <w:jc w:val="both"/>
        <w:rPr>
          <w:sz w:val="22"/>
          <w:szCs w:val="22"/>
        </w:rPr>
      </w:pPr>
      <w:r w:rsidRPr="00690DAF">
        <w:rPr>
          <w:sz w:val="22"/>
          <w:szCs w:val="22"/>
        </w:rPr>
        <w:t xml:space="preserve">Elaboración: </w:t>
      </w:r>
      <w:r w:rsidRPr="00690DAF">
        <w:rPr>
          <w:b w:val="0"/>
          <w:bCs w:val="0"/>
          <w:sz w:val="22"/>
          <w:szCs w:val="22"/>
        </w:rPr>
        <w:t>Subsecretaría de Gestión de Datos y Estudios – Dirección de Estudios y Análisis</w:t>
      </w:r>
    </w:p>
    <w:p w14:paraId="0A9AE5BA" w14:textId="77777777" w:rsidR="00D96F2C" w:rsidRPr="00690DAF" w:rsidRDefault="00CF3472" w:rsidP="00690DAF">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31" w:name="_Toc241824990"/>
      <w:r w:rsidRPr="00690DAF">
        <w:rPr>
          <w:rFonts w:eastAsiaTheme="majorEastAsia"/>
          <w:color w:val="2F5496" w:themeColor="accent1" w:themeShade="BF"/>
          <w:sz w:val="26"/>
          <w:szCs w:val="24"/>
          <w:lang w:eastAsia="en-US"/>
        </w:rPr>
        <w:t>5. Filtros y controles</w:t>
      </w:r>
      <w:bookmarkEnd w:id="31"/>
    </w:p>
    <w:p w14:paraId="736BC4DE" w14:textId="77777777" w:rsidR="00D96F2C" w:rsidRDefault="00CF3472" w:rsidP="008402B3">
      <w:pPr>
        <w:spacing w:after="160" w:line="276" w:lineRule="auto"/>
        <w:jc w:val="both"/>
      </w:pPr>
      <w:r>
        <w:t>La Tabla 11 reúne los filtros y controles interactivos del portal. Ninguno modifica los datos: solo cambian lo que se visualiza. Al recargar la página, los filtros vuelven a su valor predeterminado.</w:t>
      </w:r>
    </w:p>
    <w:p w14:paraId="086C709D"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11</w:t>
      </w:r>
      <w:r>
        <w:fldChar w:fldCharType="end"/>
      </w:r>
      <w:r>
        <w:t>. Filtros y controles del portal</w:t>
      </w:r>
    </w:p>
    <w:tbl>
      <w:tblPr>
        <w:tblStyle w:val="Tablanormal2"/>
        <w:tblW w:w="9638" w:type="dxa"/>
        <w:tblLook w:val="0620" w:firstRow="1" w:lastRow="0" w:firstColumn="0" w:lastColumn="0" w:noHBand="1" w:noVBand="1"/>
      </w:tblPr>
      <w:tblGrid>
        <w:gridCol w:w="2370"/>
        <w:gridCol w:w="2371"/>
        <w:gridCol w:w="3165"/>
        <w:gridCol w:w="1732"/>
      </w:tblGrid>
      <w:tr w:rsidR="00690DAF" w:rsidRPr="00690DAF" w14:paraId="3B64067C" w14:textId="77777777" w:rsidTr="00690DAF">
        <w:trPr>
          <w:cnfStyle w:val="100000000000" w:firstRow="1" w:lastRow="0" w:firstColumn="0" w:lastColumn="0" w:oddVBand="0" w:evenVBand="0" w:oddHBand="0" w:evenHBand="0" w:firstRowFirstColumn="0" w:firstRowLastColumn="0" w:lastRowFirstColumn="0" w:lastRowLastColumn="0"/>
        </w:trPr>
        <w:tc>
          <w:tcPr>
            <w:tcW w:w="2410" w:type="dxa"/>
          </w:tcPr>
          <w:p w14:paraId="4328E32B" w14:textId="77777777" w:rsidR="00D96F2C" w:rsidRPr="00690DAF" w:rsidRDefault="00CF3472" w:rsidP="008402B3">
            <w:pPr>
              <w:spacing w:line="276" w:lineRule="auto"/>
              <w:rPr>
                <w:sz w:val="22"/>
                <w:szCs w:val="22"/>
              </w:rPr>
            </w:pPr>
            <w:r w:rsidRPr="00690DAF">
              <w:rPr>
                <w:bCs w:val="0"/>
                <w:sz w:val="22"/>
                <w:szCs w:val="22"/>
              </w:rPr>
              <w:t>Control</w:t>
            </w:r>
          </w:p>
        </w:tc>
        <w:tc>
          <w:tcPr>
            <w:tcW w:w="2410" w:type="dxa"/>
          </w:tcPr>
          <w:p w14:paraId="129FC1F0" w14:textId="77777777" w:rsidR="00D96F2C" w:rsidRPr="00690DAF" w:rsidRDefault="00CF3472" w:rsidP="008402B3">
            <w:pPr>
              <w:spacing w:line="276" w:lineRule="auto"/>
              <w:rPr>
                <w:sz w:val="22"/>
                <w:szCs w:val="22"/>
              </w:rPr>
            </w:pPr>
            <w:r w:rsidRPr="00690DAF">
              <w:rPr>
                <w:bCs w:val="0"/>
                <w:sz w:val="22"/>
                <w:szCs w:val="22"/>
              </w:rPr>
              <w:t>Ubicación</w:t>
            </w:r>
          </w:p>
        </w:tc>
        <w:tc>
          <w:tcPr>
            <w:tcW w:w="3277" w:type="dxa"/>
          </w:tcPr>
          <w:p w14:paraId="15DFDB72" w14:textId="77777777" w:rsidR="00D96F2C" w:rsidRPr="00690DAF" w:rsidRDefault="00CF3472" w:rsidP="008402B3">
            <w:pPr>
              <w:spacing w:line="276" w:lineRule="auto"/>
              <w:rPr>
                <w:sz w:val="22"/>
                <w:szCs w:val="22"/>
              </w:rPr>
            </w:pPr>
            <w:r w:rsidRPr="00690DAF">
              <w:rPr>
                <w:bCs w:val="0"/>
                <w:sz w:val="22"/>
                <w:szCs w:val="22"/>
              </w:rPr>
              <w:t>Función</w:t>
            </w:r>
          </w:p>
        </w:tc>
        <w:tc>
          <w:tcPr>
            <w:tcW w:w="1541" w:type="dxa"/>
          </w:tcPr>
          <w:p w14:paraId="47F2744A" w14:textId="77777777" w:rsidR="00D96F2C" w:rsidRPr="00690DAF" w:rsidRDefault="00CF3472" w:rsidP="008402B3">
            <w:pPr>
              <w:spacing w:line="276" w:lineRule="auto"/>
              <w:rPr>
                <w:sz w:val="22"/>
                <w:szCs w:val="22"/>
              </w:rPr>
            </w:pPr>
            <w:r w:rsidRPr="00690DAF">
              <w:rPr>
                <w:bCs w:val="0"/>
                <w:sz w:val="22"/>
                <w:szCs w:val="22"/>
              </w:rPr>
              <w:t>Valor predeterminado</w:t>
            </w:r>
          </w:p>
        </w:tc>
      </w:tr>
      <w:tr w:rsidR="00690DAF" w:rsidRPr="00690DAF" w14:paraId="2B135821" w14:textId="77777777" w:rsidTr="00690DAF">
        <w:tc>
          <w:tcPr>
            <w:tcW w:w="2410" w:type="dxa"/>
          </w:tcPr>
          <w:p w14:paraId="0759A774" w14:textId="77777777" w:rsidR="00D96F2C" w:rsidRPr="00690DAF" w:rsidRDefault="00CF3472" w:rsidP="008402B3">
            <w:pPr>
              <w:spacing w:line="276" w:lineRule="auto"/>
              <w:rPr>
                <w:sz w:val="22"/>
                <w:szCs w:val="22"/>
              </w:rPr>
            </w:pPr>
            <w:r w:rsidRPr="00690DAF">
              <w:rPr>
                <w:sz w:val="22"/>
                <w:szCs w:val="22"/>
              </w:rPr>
              <w:t>Menú desplegable (</w:t>
            </w:r>
            <w:r w:rsidRPr="00690DAF">
              <w:rPr>
                <w:rFonts w:ascii="Cambria Math" w:hAnsi="Cambria Math" w:cs="Cambria Math"/>
                <w:sz w:val="22"/>
                <w:szCs w:val="22"/>
              </w:rPr>
              <w:t>▾</w:t>
            </w:r>
            <w:r w:rsidRPr="00690DAF">
              <w:rPr>
                <w:sz w:val="22"/>
                <w:szCs w:val="22"/>
              </w:rPr>
              <w:t>)</w:t>
            </w:r>
          </w:p>
        </w:tc>
        <w:tc>
          <w:tcPr>
            <w:tcW w:w="2410" w:type="dxa"/>
          </w:tcPr>
          <w:p w14:paraId="1579CFE8" w14:textId="77777777" w:rsidR="00D96F2C" w:rsidRPr="00690DAF" w:rsidRDefault="00CF3472" w:rsidP="008402B3">
            <w:pPr>
              <w:spacing w:line="276" w:lineRule="auto"/>
              <w:rPr>
                <w:sz w:val="22"/>
                <w:szCs w:val="22"/>
              </w:rPr>
            </w:pPr>
            <w:r w:rsidRPr="00690DAF">
              <w:rPr>
                <w:sz w:val="22"/>
                <w:szCs w:val="22"/>
              </w:rPr>
              <w:t>Menú principal</w:t>
            </w:r>
          </w:p>
        </w:tc>
        <w:tc>
          <w:tcPr>
            <w:tcW w:w="3277" w:type="dxa"/>
          </w:tcPr>
          <w:p w14:paraId="7D29A4AF" w14:textId="77777777" w:rsidR="00D96F2C" w:rsidRPr="00690DAF" w:rsidRDefault="00CF3472" w:rsidP="008402B3">
            <w:pPr>
              <w:spacing w:line="276" w:lineRule="auto"/>
              <w:rPr>
                <w:sz w:val="22"/>
                <w:szCs w:val="22"/>
              </w:rPr>
            </w:pPr>
            <w:r w:rsidRPr="00690DAF">
              <w:rPr>
                <w:sz w:val="22"/>
                <w:szCs w:val="22"/>
              </w:rPr>
              <w:t>Muestra las áreas e indicadores de una sección.</w:t>
            </w:r>
          </w:p>
        </w:tc>
        <w:tc>
          <w:tcPr>
            <w:tcW w:w="1541" w:type="dxa"/>
          </w:tcPr>
          <w:p w14:paraId="419FD0A0" w14:textId="77777777" w:rsidR="00D96F2C" w:rsidRPr="00690DAF" w:rsidRDefault="00CF3472" w:rsidP="008402B3">
            <w:pPr>
              <w:spacing w:line="276" w:lineRule="auto"/>
              <w:rPr>
                <w:sz w:val="22"/>
                <w:szCs w:val="22"/>
              </w:rPr>
            </w:pPr>
            <w:r w:rsidRPr="00690DAF">
              <w:rPr>
                <w:sz w:val="22"/>
                <w:szCs w:val="22"/>
              </w:rPr>
              <w:t>Cerrado</w:t>
            </w:r>
          </w:p>
        </w:tc>
      </w:tr>
      <w:tr w:rsidR="00690DAF" w:rsidRPr="00690DAF" w14:paraId="757D9974" w14:textId="77777777" w:rsidTr="00690DAF">
        <w:tc>
          <w:tcPr>
            <w:tcW w:w="2410" w:type="dxa"/>
          </w:tcPr>
          <w:p w14:paraId="2028A0D7" w14:textId="77777777" w:rsidR="00D96F2C" w:rsidRPr="00690DAF" w:rsidRDefault="00CF3472" w:rsidP="008402B3">
            <w:pPr>
              <w:spacing w:line="276" w:lineRule="auto"/>
              <w:rPr>
                <w:sz w:val="22"/>
                <w:szCs w:val="22"/>
              </w:rPr>
            </w:pPr>
            <w:r w:rsidRPr="00690DAF">
              <w:rPr>
                <w:sz w:val="22"/>
                <w:szCs w:val="22"/>
              </w:rPr>
              <w:t>Pestañas</w:t>
            </w:r>
          </w:p>
        </w:tc>
        <w:tc>
          <w:tcPr>
            <w:tcW w:w="2410" w:type="dxa"/>
          </w:tcPr>
          <w:p w14:paraId="51AF0A15" w14:textId="77777777" w:rsidR="00D96F2C" w:rsidRPr="00690DAF" w:rsidRDefault="00CF3472" w:rsidP="008402B3">
            <w:pPr>
              <w:spacing w:line="276" w:lineRule="auto"/>
              <w:rPr>
                <w:sz w:val="22"/>
                <w:szCs w:val="22"/>
              </w:rPr>
            </w:pPr>
            <w:r w:rsidRPr="00690DAF">
              <w:rPr>
                <w:sz w:val="22"/>
                <w:szCs w:val="22"/>
              </w:rPr>
              <w:t>Páginas de indicadores y componentes</w:t>
            </w:r>
          </w:p>
        </w:tc>
        <w:tc>
          <w:tcPr>
            <w:tcW w:w="3277" w:type="dxa"/>
          </w:tcPr>
          <w:p w14:paraId="4322A763" w14:textId="77777777" w:rsidR="00D96F2C" w:rsidRPr="00690DAF" w:rsidRDefault="00CF3472" w:rsidP="008402B3">
            <w:pPr>
              <w:spacing w:line="276" w:lineRule="auto"/>
              <w:rPr>
                <w:sz w:val="22"/>
                <w:szCs w:val="22"/>
              </w:rPr>
            </w:pPr>
            <w:r w:rsidRPr="00690DAF">
              <w:rPr>
                <w:sz w:val="22"/>
                <w:szCs w:val="22"/>
              </w:rPr>
              <w:t>Cambian la vista dentro de la página.</w:t>
            </w:r>
          </w:p>
        </w:tc>
        <w:tc>
          <w:tcPr>
            <w:tcW w:w="1541" w:type="dxa"/>
          </w:tcPr>
          <w:p w14:paraId="237C600D" w14:textId="77777777" w:rsidR="00D96F2C" w:rsidRPr="00690DAF" w:rsidRDefault="00CF3472" w:rsidP="008402B3">
            <w:pPr>
              <w:spacing w:line="276" w:lineRule="auto"/>
              <w:rPr>
                <w:sz w:val="22"/>
                <w:szCs w:val="22"/>
              </w:rPr>
            </w:pPr>
            <w:r w:rsidRPr="00690DAF">
              <w:rPr>
                <w:sz w:val="22"/>
                <w:szCs w:val="22"/>
              </w:rPr>
              <w:t>Primera pestaña</w:t>
            </w:r>
          </w:p>
        </w:tc>
      </w:tr>
      <w:tr w:rsidR="00690DAF" w:rsidRPr="00690DAF" w14:paraId="1B048B46" w14:textId="77777777" w:rsidTr="00690DAF">
        <w:tc>
          <w:tcPr>
            <w:tcW w:w="2410" w:type="dxa"/>
          </w:tcPr>
          <w:p w14:paraId="6E74E2F6" w14:textId="77777777" w:rsidR="00D96F2C" w:rsidRPr="00690DAF" w:rsidRDefault="00CF3472" w:rsidP="008402B3">
            <w:pPr>
              <w:spacing w:line="276" w:lineRule="auto"/>
              <w:rPr>
                <w:sz w:val="22"/>
                <w:szCs w:val="22"/>
              </w:rPr>
            </w:pPr>
            <w:r w:rsidRPr="00690DAF">
              <w:rPr>
                <w:b/>
                <w:bCs/>
                <w:sz w:val="22"/>
                <w:szCs w:val="22"/>
              </w:rPr>
              <w:t>Ver: Toda la serie / Por año</w:t>
            </w:r>
          </w:p>
        </w:tc>
        <w:tc>
          <w:tcPr>
            <w:tcW w:w="2410" w:type="dxa"/>
          </w:tcPr>
          <w:p w14:paraId="1533DFE5" w14:textId="77777777" w:rsidR="00D96F2C" w:rsidRPr="00690DAF" w:rsidRDefault="00CF3472" w:rsidP="008402B3">
            <w:pPr>
              <w:spacing w:line="276" w:lineRule="auto"/>
              <w:rPr>
                <w:sz w:val="22"/>
                <w:szCs w:val="22"/>
              </w:rPr>
            </w:pPr>
            <w:r w:rsidRPr="00690DAF">
              <w:rPr>
                <w:sz w:val="22"/>
                <w:szCs w:val="22"/>
              </w:rPr>
              <w:t>Tableros PND (vista anual y trimestral)</w:t>
            </w:r>
          </w:p>
        </w:tc>
        <w:tc>
          <w:tcPr>
            <w:tcW w:w="3277" w:type="dxa"/>
          </w:tcPr>
          <w:p w14:paraId="022116A8" w14:textId="77777777" w:rsidR="00D96F2C" w:rsidRPr="00690DAF" w:rsidRDefault="00CF3472" w:rsidP="008402B3">
            <w:pPr>
              <w:spacing w:line="276" w:lineRule="auto"/>
              <w:rPr>
                <w:sz w:val="22"/>
                <w:szCs w:val="22"/>
              </w:rPr>
            </w:pPr>
            <w:r w:rsidRPr="00690DAF">
              <w:rPr>
                <w:sz w:val="22"/>
                <w:szCs w:val="22"/>
              </w:rPr>
              <w:t xml:space="preserve">Muestra toda la serie o un año específico; en la vista trimestral también </w:t>
            </w:r>
            <w:r w:rsidRPr="00690DAF">
              <w:rPr>
                <w:b/>
                <w:bCs/>
                <w:sz w:val="22"/>
                <w:szCs w:val="22"/>
              </w:rPr>
              <w:t>Por trimestre</w:t>
            </w:r>
            <w:r w:rsidRPr="00690DAF">
              <w:rPr>
                <w:sz w:val="22"/>
                <w:szCs w:val="22"/>
              </w:rPr>
              <w:t>.</w:t>
            </w:r>
          </w:p>
        </w:tc>
        <w:tc>
          <w:tcPr>
            <w:tcW w:w="1541" w:type="dxa"/>
          </w:tcPr>
          <w:p w14:paraId="4A6EE2ED" w14:textId="77777777" w:rsidR="00D96F2C" w:rsidRPr="00690DAF" w:rsidRDefault="00CF3472" w:rsidP="008402B3">
            <w:pPr>
              <w:spacing w:line="276" w:lineRule="auto"/>
              <w:rPr>
                <w:sz w:val="22"/>
                <w:szCs w:val="22"/>
              </w:rPr>
            </w:pPr>
            <w:r w:rsidRPr="00690DAF">
              <w:rPr>
                <w:sz w:val="22"/>
                <w:szCs w:val="22"/>
              </w:rPr>
              <w:t>Toda la serie</w:t>
            </w:r>
          </w:p>
        </w:tc>
      </w:tr>
      <w:tr w:rsidR="00690DAF" w:rsidRPr="00690DAF" w14:paraId="07A4F257" w14:textId="77777777" w:rsidTr="00690DAF">
        <w:tc>
          <w:tcPr>
            <w:tcW w:w="2410" w:type="dxa"/>
          </w:tcPr>
          <w:p w14:paraId="185FB980" w14:textId="77777777" w:rsidR="00D96F2C" w:rsidRPr="00690DAF" w:rsidRDefault="00CF3472" w:rsidP="008402B3">
            <w:pPr>
              <w:spacing w:line="276" w:lineRule="auto"/>
              <w:rPr>
                <w:sz w:val="22"/>
                <w:szCs w:val="22"/>
              </w:rPr>
            </w:pPr>
            <w:r w:rsidRPr="00690DAF">
              <w:rPr>
                <w:sz w:val="22"/>
                <w:szCs w:val="22"/>
              </w:rPr>
              <w:t>Leyenda interactiva</w:t>
            </w:r>
          </w:p>
        </w:tc>
        <w:tc>
          <w:tcPr>
            <w:tcW w:w="2410" w:type="dxa"/>
          </w:tcPr>
          <w:p w14:paraId="2B5C1867" w14:textId="77777777" w:rsidR="00D96F2C" w:rsidRPr="00690DAF" w:rsidRDefault="00CF3472" w:rsidP="008402B3">
            <w:pPr>
              <w:spacing w:line="276" w:lineRule="auto"/>
              <w:rPr>
                <w:sz w:val="22"/>
                <w:szCs w:val="22"/>
              </w:rPr>
            </w:pPr>
            <w:r w:rsidRPr="00690DAF">
              <w:rPr>
                <w:sz w:val="22"/>
                <w:szCs w:val="22"/>
              </w:rPr>
              <w:t>Gráficos de líneas</w:t>
            </w:r>
          </w:p>
        </w:tc>
        <w:tc>
          <w:tcPr>
            <w:tcW w:w="3277" w:type="dxa"/>
          </w:tcPr>
          <w:p w14:paraId="0720E40A" w14:textId="77777777" w:rsidR="00D96F2C" w:rsidRPr="00690DAF" w:rsidRDefault="00CF3472" w:rsidP="008402B3">
            <w:pPr>
              <w:spacing w:line="276" w:lineRule="auto"/>
              <w:rPr>
                <w:sz w:val="22"/>
                <w:szCs w:val="22"/>
              </w:rPr>
            </w:pPr>
            <w:r w:rsidRPr="00690DAF">
              <w:rPr>
                <w:sz w:val="22"/>
                <w:szCs w:val="22"/>
              </w:rPr>
              <w:t>Clic en una serie para ocultarla o mostrarla.</w:t>
            </w:r>
          </w:p>
        </w:tc>
        <w:tc>
          <w:tcPr>
            <w:tcW w:w="1541" w:type="dxa"/>
          </w:tcPr>
          <w:p w14:paraId="13D90517" w14:textId="77777777" w:rsidR="00D96F2C" w:rsidRPr="00690DAF" w:rsidRDefault="00CF3472" w:rsidP="008402B3">
            <w:pPr>
              <w:spacing w:line="276" w:lineRule="auto"/>
              <w:rPr>
                <w:sz w:val="22"/>
                <w:szCs w:val="22"/>
              </w:rPr>
            </w:pPr>
            <w:r w:rsidRPr="00690DAF">
              <w:rPr>
                <w:sz w:val="22"/>
                <w:szCs w:val="22"/>
              </w:rPr>
              <w:t>Todas visibles</w:t>
            </w:r>
          </w:p>
        </w:tc>
      </w:tr>
      <w:tr w:rsidR="00690DAF" w:rsidRPr="00690DAF" w14:paraId="782735CE" w14:textId="77777777" w:rsidTr="00690DAF">
        <w:tc>
          <w:tcPr>
            <w:tcW w:w="2410" w:type="dxa"/>
          </w:tcPr>
          <w:p w14:paraId="5DF1A2CF" w14:textId="77777777" w:rsidR="00D96F2C" w:rsidRPr="00690DAF" w:rsidRDefault="00CF3472" w:rsidP="008402B3">
            <w:pPr>
              <w:spacing w:line="276" w:lineRule="auto"/>
              <w:rPr>
                <w:sz w:val="22"/>
                <w:szCs w:val="22"/>
              </w:rPr>
            </w:pPr>
            <w:r w:rsidRPr="00690DAF">
              <w:rPr>
                <w:b/>
                <w:bCs/>
                <w:sz w:val="22"/>
                <w:szCs w:val="22"/>
              </w:rPr>
              <w:t>Filtrar</w:t>
            </w:r>
            <w:r w:rsidRPr="00690DAF">
              <w:rPr>
                <w:sz w:val="22"/>
                <w:szCs w:val="22"/>
              </w:rPr>
              <w:t xml:space="preserve"> año / área y </w:t>
            </w:r>
            <w:r w:rsidRPr="00690DAF">
              <w:rPr>
                <w:b/>
                <w:bCs/>
                <w:sz w:val="22"/>
                <w:szCs w:val="22"/>
              </w:rPr>
              <w:t>Buscar</w:t>
            </w:r>
          </w:p>
        </w:tc>
        <w:tc>
          <w:tcPr>
            <w:tcW w:w="2410" w:type="dxa"/>
          </w:tcPr>
          <w:p w14:paraId="19FFC9AD" w14:textId="77777777" w:rsidR="00D96F2C" w:rsidRPr="00690DAF" w:rsidRDefault="00CF3472" w:rsidP="008402B3">
            <w:pPr>
              <w:spacing w:line="276" w:lineRule="auto"/>
              <w:rPr>
                <w:sz w:val="22"/>
                <w:szCs w:val="22"/>
              </w:rPr>
            </w:pPr>
            <w:r w:rsidRPr="00690DAF">
              <w:rPr>
                <w:sz w:val="22"/>
                <w:szCs w:val="22"/>
              </w:rPr>
              <w:t>Tabla de datos (PND)</w:t>
            </w:r>
          </w:p>
        </w:tc>
        <w:tc>
          <w:tcPr>
            <w:tcW w:w="3277" w:type="dxa"/>
          </w:tcPr>
          <w:p w14:paraId="04E8A999" w14:textId="77777777" w:rsidR="00D96F2C" w:rsidRPr="00690DAF" w:rsidRDefault="00CF3472" w:rsidP="008402B3">
            <w:pPr>
              <w:spacing w:line="276" w:lineRule="auto"/>
              <w:rPr>
                <w:sz w:val="22"/>
                <w:szCs w:val="22"/>
              </w:rPr>
            </w:pPr>
            <w:r w:rsidRPr="00690DAF">
              <w:rPr>
                <w:sz w:val="22"/>
                <w:szCs w:val="22"/>
              </w:rPr>
              <w:t xml:space="preserve">Filtra las filas de la tabla; </w:t>
            </w:r>
            <w:r w:rsidRPr="00690DAF">
              <w:rPr>
                <w:rFonts w:ascii="Segoe UI Symbol" w:hAnsi="Segoe UI Symbol" w:cs="Segoe UI Symbol"/>
                <w:b/>
                <w:bCs/>
                <w:sz w:val="22"/>
                <w:szCs w:val="22"/>
              </w:rPr>
              <w:t>✕</w:t>
            </w:r>
            <w:r w:rsidRPr="00690DAF">
              <w:rPr>
                <w:b/>
                <w:bCs/>
                <w:sz w:val="22"/>
                <w:szCs w:val="22"/>
              </w:rPr>
              <w:t xml:space="preserve"> Limpiar</w:t>
            </w:r>
            <w:r w:rsidRPr="00690DAF">
              <w:rPr>
                <w:sz w:val="22"/>
                <w:szCs w:val="22"/>
              </w:rPr>
              <w:t xml:space="preserve"> elimina los filtros.</w:t>
            </w:r>
          </w:p>
        </w:tc>
        <w:tc>
          <w:tcPr>
            <w:tcW w:w="1541" w:type="dxa"/>
          </w:tcPr>
          <w:p w14:paraId="6CBF0B73" w14:textId="77777777" w:rsidR="00D96F2C" w:rsidRPr="00690DAF" w:rsidRDefault="00CF3472" w:rsidP="008402B3">
            <w:pPr>
              <w:spacing w:line="276" w:lineRule="auto"/>
              <w:rPr>
                <w:sz w:val="22"/>
                <w:szCs w:val="22"/>
              </w:rPr>
            </w:pPr>
            <w:r w:rsidRPr="00690DAF">
              <w:rPr>
                <w:sz w:val="22"/>
                <w:szCs w:val="22"/>
              </w:rPr>
              <w:t>Sin filtro</w:t>
            </w:r>
          </w:p>
        </w:tc>
      </w:tr>
      <w:tr w:rsidR="00690DAF" w:rsidRPr="00690DAF" w14:paraId="4795D9C6" w14:textId="77777777" w:rsidTr="00690DAF">
        <w:tc>
          <w:tcPr>
            <w:tcW w:w="2410" w:type="dxa"/>
          </w:tcPr>
          <w:p w14:paraId="134829EF" w14:textId="77777777" w:rsidR="00D96F2C" w:rsidRPr="00690DAF" w:rsidRDefault="00CF3472" w:rsidP="008402B3">
            <w:pPr>
              <w:spacing w:line="276" w:lineRule="auto"/>
              <w:rPr>
                <w:sz w:val="22"/>
                <w:szCs w:val="22"/>
              </w:rPr>
            </w:pPr>
            <w:r w:rsidRPr="00690DAF">
              <w:rPr>
                <w:sz w:val="22"/>
                <w:szCs w:val="22"/>
              </w:rPr>
              <w:t>Encabezados de columna</w:t>
            </w:r>
          </w:p>
        </w:tc>
        <w:tc>
          <w:tcPr>
            <w:tcW w:w="2410" w:type="dxa"/>
          </w:tcPr>
          <w:p w14:paraId="527D604F" w14:textId="77777777" w:rsidR="00D96F2C" w:rsidRPr="00690DAF" w:rsidRDefault="00CF3472" w:rsidP="008402B3">
            <w:pPr>
              <w:spacing w:line="276" w:lineRule="auto"/>
              <w:rPr>
                <w:sz w:val="22"/>
                <w:szCs w:val="22"/>
              </w:rPr>
            </w:pPr>
            <w:r w:rsidRPr="00690DAF">
              <w:rPr>
                <w:sz w:val="22"/>
                <w:szCs w:val="22"/>
              </w:rPr>
              <w:t>Tabla de datos (PND)</w:t>
            </w:r>
          </w:p>
        </w:tc>
        <w:tc>
          <w:tcPr>
            <w:tcW w:w="3277" w:type="dxa"/>
          </w:tcPr>
          <w:p w14:paraId="2EE4902A" w14:textId="77777777" w:rsidR="00D96F2C" w:rsidRPr="00690DAF" w:rsidRDefault="00CF3472" w:rsidP="008402B3">
            <w:pPr>
              <w:spacing w:line="276" w:lineRule="auto"/>
              <w:rPr>
                <w:sz w:val="22"/>
                <w:szCs w:val="22"/>
              </w:rPr>
            </w:pPr>
            <w:r w:rsidRPr="00690DAF">
              <w:rPr>
                <w:sz w:val="22"/>
                <w:szCs w:val="22"/>
              </w:rPr>
              <w:t>Ordenan la tabla de forma ascendente o descendente.</w:t>
            </w:r>
          </w:p>
        </w:tc>
        <w:tc>
          <w:tcPr>
            <w:tcW w:w="1541" w:type="dxa"/>
          </w:tcPr>
          <w:p w14:paraId="117B7074" w14:textId="77777777" w:rsidR="00D96F2C" w:rsidRPr="00690DAF" w:rsidRDefault="00CF3472" w:rsidP="008402B3">
            <w:pPr>
              <w:spacing w:line="276" w:lineRule="auto"/>
              <w:rPr>
                <w:sz w:val="22"/>
                <w:szCs w:val="22"/>
              </w:rPr>
            </w:pPr>
            <w:r w:rsidRPr="00690DAF">
              <w:rPr>
                <w:sz w:val="22"/>
                <w:szCs w:val="22"/>
              </w:rPr>
              <w:t>Por año</w:t>
            </w:r>
          </w:p>
        </w:tc>
      </w:tr>
      <w:tr w:rsidR="00690DAF" w:rsidRPr="00690DAF" w14:paraId="22FC3E1D" w14:textId="77777777" w:rsidTr="00690DAF">
        <w:tc>
          <w:tcPr>
            <w:tcW w:w="2410" w:type="dxa"/>
          </w:tcPr>
          <w:p w14:paraId="5AD04D48" w14:textId="77777777" w:rsidR="00D96F2C" w:rsidRPr="00690DAF" w:rsidRDefault="00CF3472" w:rsidP="008402B3">
            <w:pPr>
              <w:spacing w:line="276" w:lineRule="auto"/>
              <w:rPr>
                <w:sz w:val="22"/>
                <w:szCs w:val="22"/>
              </w:rPr>
            </w:pPr>
            <w:r w:rsidRPr="00690DAF">
              <w:rPr>
                <w:sz w:val="22"/>
                <w:szCs w:val="22"/>
              </w:rPr>
              <w:t>Clic en provincia</w:t>
            </w:r>
          </w:p>
        </w:tc>
        <w:tc>
          <w:tcPr>
            <w:tcW w:w="2410" w:type="dxa"/>
          </w:tcPr>
          <w:p w14:paraId="0431A085" w14:textId="77777777" w:rsidR="00D96F2C" w:rsidRPr="00690DAF" w:rsidRDefault="00CF3472" w:rsidP="008402B3">
            <w:pPr>
              <w:spacing w:line="276" w:lineRule="auto"/>
              <w:rPr>
                <w:sz w:val="22"/>
                <w:szCs w:val="22"/>
              </w:rPr>
            </w:pPr>
            <w:r w:rsidRPr="00690DAF">
              <w:rPr>
                <w:sz w:val="22"/>
                <w:szCs w:val="22"/>
              </w:rPr>
              <w:t>Mapas</w:t>
            </w:r>
          </w:p>
        </w:tc>
        <w:tc>
          <w:tcPr>
            <w:tcW w:w="3277" w:type="dxa"/>
          </w:tcPr>
          <w:p w14:paraId="7EE7CE3A" w14:textId="77777777" w:rsidR="00D96F2C" w:rsidRPr="00690DAF" w:rsidRDefault="00CF3472" w:rsidP="008402B3">
            <w:pPr>
              <w:spacing w:line="276" w:lineRule="auto"/>
              <w:rPr>
                <w:sz w:val="22"/>
                <w:szCs w:val="22"/>
              </w:rPr>
            </w:pPr>
            <w:r w:rsidRPr="00690DAF">
              <w:rPr>
                <w:sz w:val="22"/>
                <w:szCs w:val="22"/>
              </w:rPr>
              <w:t>Abre el detalle de la provincia.</w:t>
            </w:r>
          </w:p>
        </w:tc>
        <w:tc>
          <w:tcPr>
            <w:tcW w:w="1541" w:type="dxa"/>
          </w:tcPr>
          <w:p w14:paraId="1DDF84F4" w14:textId="77777777" w:rsidR="00D96F2C" w:rsidRPr="00690DAF" w:rsidRDefault="00CF3472" w:rsidP="008402B3">
            <w:pPr>
              <w:spacing w:line="276" w:lineRule="auto"/>
              <w:rPr>
                <w:sz w:val="22"/>
                <w:szCs w:val="22"/>
              </w:rPr>
            </w:pPr>
            <w:r w:rsidRPr="00690DAF">
              <w:rPr>
                <w:sz w:val="22"/>
                <w:szCs w:val="22"/>
              </w:rPr>
              <w:t>Nacional</w:t>
            </w:r>
          </w:p>
        </w:tc>
      </w:tr>
      <w:tr w:rsidR="00690DAF" w:rsidRPr="00690DAF" w14:paraId="5C6AD94B" w14:textId="77777777" w:rsidTr="00690DAF">
        <w:tc>
          <w:tcPr>
            <w:tcW w:w="2410" w:type="dxa"/>
          </w:tcPr>
          <w:p w14:paraId="41E79E39" w14:textId="77777777" w:rsidR="00D96F2C" w:rsidRPr="00690DAF" w:rsidRDefault="00CF3472" w:rsidP="008402B3">
            <w:pPr>
              <w:spacing w:line="276" w:lineRule="auto"/>
              <w:rPr>
                <w:sz w:val="22"/>
                <w:szCs w:val="22"/>
              </w:rPr>
            </w:pPr>
            <w:r w:rsidRPr="00690DAF">
              <w:rPr>
                <w:b/>
                <w:bCs/>
                <w:sz w:val="22"/>
                <w:szCs w:val="22"/>
              </w:rPr>
              <w:t>Corte</w:t>
            </w:r>
          </w:p>
        </w:tc>
        <w:tc>
          <w:tcPr>
            <w:tcW w:w="2410" w:type="dxa"/>
          </w:tcPr>
          <w:p w14:paraId="6DADD9AE" w14:textId="77777777" w:rsidR="00D96F2C" w:rsidRPr="00690DAF" w:rsidRDefault="00CF3472" w:rsidP="008402B3">
            <w:pPr>
              <w:spacing w:line="276" w:lineRule="auto"/>
              <w:rPr>
                <w:sz w:val="22"/>
                <w:szCs w:val="22"/>
              </w:rPr>
            </w:pPr>
            <w:r w:rsidRPr="00690DAF">
              <w:rPr>
                <w:sz w:val="22"/>
                <w:szCs w:val="22"/>
              </w:rPr>
              <w:t>Acciones 2026 (PND) y KPIs de Pueblos y Nacionalidades</w:t>
            </w:r>
          </w:p>
        </w:tc>
        <w:tc>
          <w:tcPr>
            <w:tcW w:w="3277" w:type="dxa"/>
          </w:tcPr>
          <w:p w14:paraId="4184D468" w14:textId="77777777" w:rsidR="00D96F2C" w:rsidRPr="00690DAF" w:rsidRDefault="00CF3472" w:rsidP="008402B3">
            <w:pPr>
              <w:spacing w:line="276" w:lineRule="auto"/>
              <w:rPr>
                <w:sz w:val="22"/>
                <w:szCs w:val="22"/>
              </w:rPr>
            </w:pPr>
            <w:r w:rsidRPr="00690DAF">
              <w:rPr>
                <w:sz w:val="22"/>
                <w:szCs w:val="22"/>
              </w:rPr>
              <w:t>Elige el mes de reporte.</w:t>
            </w:r>
          </w:p>
        </w:tc>
        <w:tc>
          <w:tcPr>
            <w:tcW w:w="1541" w:type="dxa"/>
          </w:tcPr>
          <w:p w14:paraId="1FD57EB6" w14:textId="77777777" w:rsidR="00D96F2C" w:rsidRPr="00690DAF" w:rsidRDefault="00CF3472" w:rsidP="008402B3">
            <w:pPr>
              <w:spacing w:line="276" w:lineRule="auto"/>
              <w:rPr>
                <w:sz w:val="22"/>
                <w:szCs w:val="22"/>
              </w:rPr>
            </w:pPr>
            <w:r w:rsidRPr="00690DAF">
              <w:rPr>
                <w:sz w:val="22"/>
                <w:szCs w:val="22"/>
              </w:rPr>
              <w:t>Último corte</w:t>
            </w:r>
          </w:p>
        </w:tc>
      </w:tr>
      <w:tr w:rsidR="00690DAF" w:rsidRPr="00690DAF" w14:paraId="233699C9" w14:textId="77777777" w:rsidTr="00690DAF">
        <w:tc>
          <w:tcPr>
            <w:tcW w:w="2410" w:type="dxa"/>
          </w:tcPr>
          <w:p w14:paraId="0A1EEF89" w14:textId="77777777" w:rsidR="00D96F2C" w:rsidRPr="00690DAF" w:rsidRDefault="00CF3472" w:rsidP="008402B3">
            <w:pPr>
              <w:spacing w:line="276" w:lineRule="auto"/>
              <w:rPr>
                <w:sz w:val="22"/>
                <w:szCs w:val="22"/>
              </w:rPr>
            </w:pPr>
            <w:r w:rsidRPr="00690DAF">
              <w:rPr>
                <w:b/>
                <w:bCs/>
                <w:sz w:val="22"/>
                <w:szCs w:val="22"/>
              </w:rPr>
              <w:lastRenderedPageBreak/>
              <w:t>TASAS / ESTIMADORES</w:t>
            </w:r>
          </w:p>
        </w:tc>
        <w:tc>
          <w:tcPr>
            <w:tcW w:w="2410" w:type="dxa"/>
          </w:tcPr>
          <w:p w14:paraId="5FD813B7" w14:textId="77777777" w:rsidR="00D96F2C" w:rsidRPr="00690DAF" w:rsidRDefault="00CF3472" w:rsidP="008402B3">
            <w:pPr>
              <w:spacing w:line="276" w:lineRule="auto"/>
              <w:rPr>
                <w:sz w:val="22"/>
                <w:szCs w:val="22"/>
              </w:rPr>
            </w:pPr>
            <w:r w:rsidRPr="00690DAF">
              <w:rPr>
                <w:sz w:val="22"/>
                <w:szCs w:val="22"/>
              </w:rPr>
              <w:t>Panel ENEMDU (anual)</w:t>
            </w:r>
          </w:p>
        </w:tc>
        <w:tc>
          <w:tcPr>
            <w:tcW w:w="3277" w:type="dxa"/>
          </w:tcPr>
          <w:p w14:paraId="7F792F1D" w14:textId="77777777" w:rsidR="00D96F2C" w:rsidRPr="00690DAF" w:rsidRDefault="00CF3472" w:rsidP="008402B3">
            <w:pPr>
              <w:spacing w:line="276" w:lineRule="auto"/>
              <w:rPr>
                <w:sz w:val="22"/>
                <w:szCs w:val="22"/>
              </w:rPr>
            </w:pPr>
            <w:r w:rsidRPr="00690DAF">
              <w:rPr>
                <w:sz w:val="22"/>
                <w:szCs w:val="22"/>
              </w:rPr>
              <w:t>Alterna entre el valor puntual y el valor con su precisión estadística.</w:t>
            </w:r>
          </w:p>
        </w:tc>
        <w:tc>
          <w:tcPr>
            <w:tcW w:w="1541" w:type="dxa"/>
          </w:tcPr>
          <w:p w14:paraId="6711715B" w14:textId="77777777" w:rsidR="00D96F2C" w:rsidRPr="00690DAF" w:rsidRDefault="00CF3472" w:rsidP="008402B3">
            <w:pPr>
              <w:spacing w:line="276" w:lineRule="auto"/>
              <w:rPr>
                <w:sz w:val="22"/>
                <w:szCs w:val="22"/>
              </w:rPr>
            </w:pPr>
            <w:r w:rsidRPr="00690DAF">
              <w:rPr>
                <w:sz w:val="22"/>
                <w:szCs w:val="22"/>
              </w:rPr>
              <w:t>TASAS</w:t>
            </w:r>
          </w:p>
        </w:tc>
      </w:tr>
      <w:tr w:rsidR="00690DAF" w:rsidRPr="00690DAF" w14:paraId="1ADC9B30" w14:textId="77777777" w:rsidTr="00690DAF">
        <w:tc>
          <w:tcPr>
            <w:tcW w:w="2410" w:type="dxa"/>
          </w:tcPr>
          <w:p w14:paraId="00B672D0" w14:textId="77777777" w:rsidR="00D96F2C" w:rsidRPr="00690DAF" w:rsidRDefault="00CF3472" w:rsidP="008402B3">
            <w:pPr>
              <w:spacing w:line="276" w:lineRule="auto"/>
              <w:rPr>
                <w:sz w:val="22"/>
                <w:szCs w:val="22"/>
              </w:rPr>
            </w:pPr>
            <w:r w:rsidRPr="00690DAF">
              <w:rPr>
                <w:b/>
                <w:bCs/>
                <w:sz w:val="22"/>
                <w:szCs w:val="22"/>
              </w:rPr>
              <w:t>Total general / Hombres / Mujeres</w:t>
            </w:r>
          </w:p>
        </w:tc>
        <w:tc>
          <w:tcPr>
            <w:tcW w:w="2410" w:type="dxa"/>
          </w:tcPr>
          <w:p w14:paraId="725F5147" w14:textId="77777777" w:rsidR="00D96F2C" w:rsidRPr="00690DAF" w:rsidRDefault="00CF3472" w:rsidP="008402B3">
            <w:pPr>
              <w:spacing w:line="276" w:lineRule="auto"/>
              <w:rPr>
                <w:sz w:val="22"/>
                <w:szCs w:val="22"/>
              </w:rPr>
            </w:pPr>
            <w:r w:rsidRPr="00690DAF">
              <w:rPr>
                <w:sz w:val="22"/>
                <w:szCs w:val="22"/>
              </w:rPr>
              <w:t>Panel ENEMDU (anual)</w:t>
            </w:r>
          </w:p>
        </w:tc>
        <w:tc>
          <w:tcPr>
            <w:tcW w:w="3277" w:type="dxa"/>
          </w:tcPr>
          <w:p w14:paraId="4DBE0814" w14:textId="77777777" w:rsidR="00D96F2C" w:rsidRPr="00690DAF" w:rsidRDefault="00CF3472" w:rsidP="008402B3">
            <w:pPr>
              <w:spacing w:line="276" w:lineRule="auto"/>
              <w:rPr>
                <w:sz w:val="22"/>
                <w:szCs w:val="22"/>
              </w:rPr>
            </w:pPr>
            <w:r w:rsidRPr="00690DAF">
              <w:rPr>
                <w:sz w:val="22"/>
                <w:szCs w:val="22"/>
              </w:rPr>
              <w:t>Filtra por sexo todo el contenido de la página.</w:t>
            </w:r>
          </w:p>
        </w:tc>
        <w:tc>
          <w:tcPr>
            <w:tcW w:w="1541" w:type="dxa"/>
          </w:tcPr>
          <w:p w14:paraId="0E48D33E" w14:textId="77777777" w:rsidR="00D96F2C" w:rsidRPr="00690DAF" w:rsidRDefault="00CF3472" w:rsidP="008402B3">
            <w:pPr>
              <w:spacing w:line="276" w:lineRule="auto"/>
              <w:rPr>
                <w:sz w:val="22"/>
                <w:szCs w:val="22"/>
              </w:rPr>
            </w:pPr>
            <w:r w:rsidRPr="00690DAF">
              <w:rPr>
                <w:sz w:val="22"/>
                <w:szCs w:val="22"/>
              </w:rPr>
              <w:t>Total general</w:t>
            </w:r>
          </w:p>
        </w:tc>
      </w:tr>
      <w:tr w:rsidR="00690DAF" w:rsidRPr="00690DAF" w14:paraId="5E7B5921" w14:textId="77777777" w:rsidTr="00690DAF">
        <w:tc>
          <w:tcPr>
            <w:tcW w:w="2410" w:type="dxa"/>
          </w:tcPr>
          <w:p w14:paraId="1C3A339E" w14:textId="77777777" w:rsidR="00D96F2C" w:rsidRPr="00690DAF" w:rsidRDefault="00CF3472" w:rsidP="008402B3">
            <w:pPr>
              <w:spacing w:line="276" w:lineRule="auto"/>
              <w:rPr>
                <w:sz w:val="22"/>
                <w:szCs w:val="22"/>
              </w:rPr>
            </w:pPr>
            <w:r w:rsidRPr="00690DAF">
              <w:rPr>
                <w:sz w:val="22"/>
                <w:szCs w:val="22"/>
              </w:rPr>
              <w:t>Selector de unidad territorial y de año</w:t>
            </w:r>
          </w:p>
        </w:tc>
        <w:tc>
          <w:tcPr>
            <w:tcW w:w="2410" w:type="dxa"/>
          </w:tcPr>
          <w:p w14:paraId="7FDAEA32" w14:textId="77777777" w:rsidR="00D96F2C" w:rsidRPr="00690DAF" w:rsidRDefault="00CF3472" w:rsidP="008402B3">
            <w:pPr>
              <w:spacing w:line="276" w:lineRule="auto"/>
              <w:rPr>
                <w:sz w:val="22"/>
                <w:szCs w:val="22"/>
              </w:rPr>
            </w:pPr>
            <w:r w:rsidRPr="00690DAF">
              <w:rPr>
                <w:sz w:val="22"/>
                <w:szCs w:val="22"/>
              </w:rPr>
              <w:t>Panel ENEMDU › Desagregación geográfica</w:t>
            </w:r>
          </w:p>
        </w:tc>
        <w:tc>
          <w:tcPr>
            <w:tcW w:w="3277" w:type="dxa"/>
          </w:tcPr>
          <w:p w14:paraId="0C576A0B" w14:textId="77777777" w:rsidR="00D96F2C" w:rsidRPr="00690DAF" w:rsidRDefault="00CF3472" w:rsidP="008402B3">
            <w:pPr>
              <w:spacing w:line="276" w:lineRule="auto"/>
              <w:rPr>
                <w:sz w:val="22"/>
                <w:szCs w:val="22"/>
              </w:rPr>
            </w:pPr>
            <w:r w:rsidRPr="00690DAF">
              <w:rPr>
                <w:sz w:val="22"/>
                <w:szCs w:val="22"/>
              </w:rPr>
              <w:t>Elige ciudades, provincias u otras unidades y el año del mapa.</w:t>
            </w:r>
          </w:p>
        </w:tc>
        <w:tc>
          <w:tcPr>
            <w:tcW w:w="1541" w:type="dxa"/>
          </w:tcPr>
          <w:p w14:paraId="108BCE70" w14:textId="77777777" w:rsidR="00D96F2C" w:rsidRPr="00690DAF" w:rsidRDefault="00CF3472" w:rsidP="008402B3">
            <w:pPr>
              <w:spacing w:line="276" w:lineRule="auto"/>
              <w:rPr>
                <w:sz w:val="22"/>
                <w:szCs w:val="22"/>
              </w:rPr>
            </w:pPr>
            <w:r w:rsidRPr="00690DAF">
              <w:rPr>
                <w:sz w:val="22"/>
                <w:szCs w:val="22"/>
              </w:rPr>
              <w:t>Primera unidad; último año</w:t>
            </w:r>
          </w:p>
        </w:tc>
      </w:tr>
      <w:tr w:rsidR="00690DAF" w:rsidRPr="00690DAF" w14:paraId="35902C30" w14:textId="77777777" w:rsidTr="00690DAF">
        <w:tc>
          <w:tcPr>
            <w:tcW w:w="2410" w:type="dxa"/>
          </w:tcPr>
          <w:p w14:paraId="3D173AE7" w14:textId="77777777" w:rsidR="00D96F2C" w:rsidRPr="00690DAF" w:rsidRDefault="00CF3472" w:rsidP="008402B3">
            <w:pPr>
              <w:spacing w:line="276" w:lineRule="auto"/>
              <w:rPr>
                <w:sz w:val="22"/>
                <w:szCs w:val="22"/>
              </w:rPr>
            </w:pPr>
            <w:r w:rsidRPr="00690DAF">
              <w:rPr>
                <w:sz w:val="22"/>
                <w:szCs w:val="22"/>
              </w:rPr>
              <w:t>Selector de característica</w:t>
            </w:r>
          </w:p>
        </w:tc>
        <w:tc>
          <w:tcPr>
            <w:tcW w:w="2410" w:type="dxa"/>
          </w:tcPr>
          <w:p w14:paraId="3F3B89AF" w14:textId="77777777" w:rsidR="00D96F2C" w:rsidRPr="00690DAF" w:rsidRDefault="00CF3472" w:rsidP="008402B3">
            <w:pPr>
              <w:spacing w:line="276" w:lineRule="auto"/>
              <w:rPr>
                <w:sz w:val="22"/>
                <w:szCs w:val="22"/>
              </w:rPr>
            </w:pPr>
            <w:r w:rsidRPr="00690DAF">
              <w:rPr>
                <w:sz w:val="22"/>
                <w:szCs w:val="22"/>
              </w:rPr>
              <w:t>Panel ENEMDU › Características sociodemográficas</w:t>
            </w:r>
          </w:p>
        </w:tc>
        <w:tc>
          <w:tcPr>
            <w:tcW w:w="3277" w:type="dxa"/>
          </w:tcPr>
          <w:p w14:paraId="6A1DC947" w14:textId="77777777" w:rsidR="00D96F2C" w:rsidRPr="00690DAF" w:rsidRDefault="00CF3472" w:rsidP="008402B3">
            <w:pPr>
              <w:spacing w:line="276" w:lineRule="auto"/>
              <w:rPr>
                <w:sz w:val="22"/>
                <w:szCs w:val="22"/>
              </w:rPr>
            </w:pPr>
            <w:r w:rsidRPr="00690DAF">
              <w:rPr>
                <w:sz w:val="22"/>
                <w:szCs w:val="22"/>
              </w:rPr>
              <w:t>Elige la variable de desagregación.</w:t>
            </w:r>
          </w:p>
        </w:tc>
        <w:tc>
          <w:tcPr>
            <w:tcW w:w="1541" w:type="dxa"/>
          </w:tcPr>
          <w:p w14:paraId="13BF864E" w14:textId="77777777" w:rsidR="00D96F2C" w:rsidRPr="00690DAF" w:rsidRDefault="00CF3472" w:rsidP="008402B3">
            <w:pPr>
              <w:spacing w:line="276" w:lineRule="auto"/>
              <w:rPr>
                <w:sz w:val="22"/>
                <w:szCs w:val="22"/>
              </w:rPr>
            </w:pPr>
            <w:r w:rsidRPr="00690DAF">
              <w:rPr>
                <w:sz w:val="22"/>
                <w:szCs w:val="22"/>
              </w:rPr>
              <w:t>Grupos de edad</w:t>
            </w:r>
          </w:p>
        </w:tc>
      </w:tr>
      <w:tr w:rsidR="00690DAF" w:rsidRPr="00690DAF" w14:paraId="27139B87" w14:textId="77777777" w:rsidTr="00690DAF">
        <w:tc>
          <w:tcPr>
            <w:tcW w:w="2410" w:type="dxa"/>
          </w:tcPr>
          <w:p w14:paraId="76FBFCB5" w14:textId="77777777" w:rsidR="00D96F2C" w:rsidRPr="00690DAF" w:rsidRDefault="00CF3472" w:rsidP="008402B3">
            <w:pPr>
              <w:spacing w:line="276" w:lineRule="auto"/>
              <w:rPr>
                <w:sz w:val="22"/>
                <w:szCs w:val="22"/>
              </w:rPr>
            </w:pPr>
            <w:r w:rsidRPr="00690DAF">
              <w:rPr>
                <w:b/>
                <w:bCs/>
                <w:sz w:val="22"/>
                <w:szCs w:val="22"/>
              </w:rPr>
              <w:t>Indicador</w:t>
            </w:r>
            <w:r w:rsidRPr="00690DAF">
              <w:rPr>
                <w:sz w:val="22"/>
                <w:szCs w:val="22"/>
              </w:rPr>
              <w:t xml:space="preserve"> y trimestre</w:t>
            </w:r>
          </w:p>
        </w:tc>
        <w:tc>
          <w:tcPr>
            <w:tcW w:w="2410" w:type="dxa"/>
          </w:tcPr>
          <w:p w14:paraId="3C1AB2B3" w14:textId="77777777" w:rsidR="00D96F2C" w:rsidRPr="00690DAF" w:rsidRDefault="00CF3472" w:rsidP="008402B3">
            <w:pPr>
              <w:spacing w:line="276" w:lineRule="auto"/>
              <w:rPr>
                <w:sz w:val="22"/>
                <w:szCs w:val="22"/>
              </w:rPr>
            </w:pPr>
            <w:r w:rsidRPr="00690DAF">
              <w:rPr>
                <w:sz w:val="22"/>
                <w:szCs w:val="22"/>
              </w:rPr>
              <w:t>Panel ENEMDU (trimestral)</w:t>
            </w:r>
          </w:p>
        </w:tc>
        <w:tc>
          <w:tcPr>
            <w:tcW w:w="3277" w:type="dxa"/>
          </w:tcPr>
          <w:p w14:paraId="67465C1C" w14:textId="77777777" w:rsidR="00D96F2C" w:rsidRPr="00690DAF" w:rsidRDefault="00CF3472" w:rsidP="008402B3">
            <w:pPr>
              <w:spacing w:line="276" w:lineRule="auto"/>
              <w:rPr>
                <w:sz w:val="22"/>
                <w:szCs w:val="22"/>
              </w:rPr>
            </w:pPr>
            <w:r w:rsidRPr="00690DAF">
              <w:rPr>
                <w:sz w:val="22"/>
                <w:szCs w:val="22"/>
              </w:rPr>
              <w:t>Elige el indicador y el trimestre que se muestran.</w:t>
            </w:r>
          </w:p>
        </w:tc>
        <w:tc>
          <w:tcPr>
            <w:tcW w:w="1541" w:type="dxa"/>
          </w:tcPr>
          <w:p w14:paraId="11488B45" w14:textId="77777777" w:rsidR="00D96F2C" w:rsidRPr="00690DAF" w:rsidRDefault="00CF3472" w:rsidP="008402B3">
            <w:pPr>
              <w:spacing w:line="276" w:lineRule="auto"/>
              <w:rPr>
                <w:sz w:val="22"/>
                <w:szCs w:val="22"/>
              </w:rPr>
            </w:pPr>
            <w:r w:rsidRPr="00690DAF">
              <w:rPr>
                <w:sz w:val="22"/>
                <w:szCs w:val="22"/>
              </w:rPr>
              <w:t>Primer indicador; último trimestre</w:t>
            </w:r>
          </w:p>
        </w:tc>
      </w:tr>
      <w:tr w:rsidR="00690DAF" w:rsidRPr="00690DAF" w14:paraId="0ACD183D" w14:textId="77777777" w:rsidTr="00690DAF">
        <w:tc>
          <w:tcPr>
            <w:tcW w:w="2410" w:type="dxa"/>
          </w:tcPr>
          <w:p w14:paraId="36424C21" w14:textId="77777777" w:rsidR="00D96F2C" w:rsidRPr="00690DAF" w:rsidRDefault="00CF3472" w:rsidP="008402B3">
            <w:pPr>
              <w:spacing w:line="276" w:lineRule="auto"/>
              <w:rPr>
                <w:sz w:val="22"/>
                <w:szCs w:val="22"/>
              </w:rPr>
            </w:pPr>
            <w:r w:rsidRPr="00690DAF">
              <w:rPr>
                <w:b/>
                <w:bCs/>
                <w:sz w:val="22"/>
                <w:szCs w:val="22"/>
              </w:rPr>
              <w:t>Año</w:t>
            </w:r>
            <w:r w:rsidRPr="00690DAF">
              <w:rPr>
                <w:sz w:val="22"/>
                <w:szCs w:val="22"/>
              </w:rPr>
              <w:t xml:space="preserve"> y </w:t>
            </w:r>
            <w:r w:rsidRPr="00690DAF">
              <w:rPr>
                <w:b/>
                <w:bCs/>
                <w:sz w:val="22"/>
                <w:szCs w:val="22"/>
              </w:rPr>
              <w:t>Mes</w:t>
            </w:r>
          </w:p>
        </w:tc>
        <w:tc>
          <w:tcPr>
            <w:tcW w:w="2410" w:type="dxa"/>
          </w:tcPr>
          <w:p w14:paraId="286F6FC5" w14:textId="77777777" w:rsidR="00D96F2C" w:rsidRPr="00690DAF" w:rsidRDefault="00CF3472" w:rsidP="008402B3">
            <w:pPr>
              <w:spacing w:line="276" w:lineRule="auto"/>
              <w:rPr>
                <w:sz w:val="22"/>
                <w:szCs w:val="22"/>
              </w:rPr>
            </w:pPr>
            <w:r w:rsidRPr="00690DAF">
              <w:rPr>
                <w:sz w:val="22"/>
                <w:szCs w:val="22"/>
              </w:rPr>
              <w:t>Transferencias</w:t>
            </w:r>
          </w:p>
        </w:tc>
        <w:tc>
          <w:tcPr>
            <w:tcW w:w="3277" w:type="dxa"/>
          </w:tcPr>
          <w:p w14:paraId="561FB3FA" w14:textId="77777777" w:rsidR="00D96F2C" w:rsidRPr="00690DAF" w:rsidRDefault="00CF3472" w:rsidP="008402B3">
            <w:pPr>
              <w:spacing w:line="276" w:lineRule="auto"/>
              <w:rPr>
                <w:sz w:val="22"/>
                <w:szCs w:val="22"/>
              </w:rPr>
            </w:pPr>
            <w:r w:rsidRPr="00690DAF">
              <w:rPr>
                <w:sz w:val="22"/>
                <w:szCs w:val="22"/>
              </w:rPr>
              <w:t>Restringen el periodo a un año o a un mes.</w:t>
            </w:r>
          </w:p>
        </w:tc>
        <w:tc>
          <w:tcPr>
            <w:tcW w:w="1541" w:type="dxa"/>
          </w:tcPr>
          <w:p w14:paraId="19486EBD" w14:textId="77777777" w:rsidR="00D96F2C" w:rsidRPr="00690DAF" w:rsidRDefault="00CF3472" w:rsidP="008402B3">
            <w:pPr>
              <w:spacing w:line="276" w:lineRule="auto"/>
              <w:rPr>
                <w:sz w:val="22"/>
                <w:szCs w:val="22"/>
              </w:rPr>
            </w:pPr>
            <w:r w:rsidRPr="00690DAF">
              <w:rPr>
                <w:sz w:val="22"/>
                <w:szCs w:val="22"/>
              </w:rPr>
              <w:t>Todo el período</w:t>
            </w:r>
          </w:p>
        </w:tc>
      </w:tr>
      <w:tr w:rsidR="00690DAF" w:rsidRPr="00690DAF" w14:paraId="36E3F745" w14:textId="77777777" w:rsidTr="00690DAF">
        <w:tc>
          <w:tcPr>
            <w:tcW w:w="2410" w:type="dxa"/>
          </w:tcPr>
          <w:p w14:paraId="79278BE3" w14:textId="77777777" w:rsidR="00D96F2C" w:rsidRPr="00690DAF" w:rsidRDefault="00CF3472" w:rsidP="008402B3">
            <w:pPr>
              <w:spacing w:line="276" w:lineRule="auto"/>
              <w:rPr>
                <w:sz w:val="22"/>
                <w:szCs w:val="22"/>
              </w:rPr>
            </w:pPr>
            <w:r w:rsidRPr="00690DAF">
              <w:rPr>
                <w:b/>
                <w:bCs/>
                <w:sz w:val="22"/>
                <w:szCs w:val="22"/>
              </w:rPr>
              <w:t>Todo el período</w:t>
            </w:r>
          </w:p>
        </w:tc>
        <w:tc>
          <w:tcPr>
            <w:tcW w:w="2410" w:type="dxa"/>
          </w:tcPr>
          <w:p w14:paraId="7D2E7859" w14:textId="77777777" w:rsidR="00D96F2C" w:rsidRPr="00690DAF" w:rsidRDefault="00CF3472" w:rsidP="008402B3">
            <w:pPr>
              <w:spacing w:line="276" w:lineRule="auto"/>
              <w:rPr>
                <w:sz w:val="22"/>
                <w:szCs w:val="22"/>
              </w:rPr>
            </w:pPr>
            <w:r w:rsidRPr="00690DAF">
              <w:rPr>
                <w:sz w:val="22"/>
                <w:szCs w:val="22"/>
              </w:rPr>
              <w:t>Transferencias</w:t>
            </w:r>
          </w:p>
        </w:tc>
        <w:tc>
          <w:tcPr>
            <w:tcW w:w="3277" w:type="dxa"/>
          </w:tcPr>
          <w:p w14:paraId="7ACBFC51" w14:textId="77777777" w:rsidR="00D96F2C" w:rsidRPr="00690DAF" w:rsidRDefault="00CF3472" w:rsidP="008402B3">
            <w:pPr>
              <w:spacing w:line="276" w:lineRule="auto"/>
              <w:rPr>
                <w:sz w:val="22"/>
                <w:szCs w:val="22"/>
              </w:rPr>
            </w:pPr>
            <w:r w:rsidRPr="00690DAF">
              <w:rPr>
                <w:sz w:val="22"/>
                <w:szCs w:val="22"/>
              </w:rPr>
              <w:t>Elimina el filtro de año y mes.</w:t>
            </w:r>
          </w:p>
        </w:tc>
        <w:tc>
          <w:tcPr>
            <w:tcW w:w="1541" w:type="dxa"/>
          </w:tcPr>
          <w:p w14:paraId="7E9BB7B8" w14:textId="77777777" w:rsidR="00D96F2C" w:rsidRPr="00690DAF" w:rsidRDefault="00CF3472" w:rsidP="008402B3">
            <w:pPr>
              <w:spacing w:line="276" w:lineRule="auto"/>
              <w:rPr>
                <w:sz w:val="22"/>
                <w:szCs w:val="22"/>
              </w:rPr>
            </w:pPr>
            <w:r w:rsidRPr="00690DAF">
              <w:rPr>
                <w:sz w:val="22"/>
                <w:szCs w:val="22"/>
              </w:rPr>
              <w:t>—</w:t>
            </w:r>
          </w:p>
        </w:tc>
      </w:tr>
      <w:tr w:rsidR="00690DAF" w:rsidRPr="00690DAF" w14:paraId="4E2729ED" w14:textId="77777777" w:rsidTr="00690DAF">
        <w:tc>
          <w:tcPr>
            <w:tcW w:w="2410" w:type="dxa"/>
          </w:tcPr>
          <w:p w14:paraId="6291DB6B" w14:textId="77777777" w:rsidR="00D96F2C" w:rsidRPr="00690DAF" w:rsidRDefault="00CF3472" w:rsidP="008402B3">
            <w:pPr>
              <w:spacing w:line="276" w:lineRule="auto"/>
              <w:rPr>
                <w:sz w:val="22"/>
                <w:szCs w:val="22"/>
              </w:rPr>
            </w:pPr>
            <w:r w:rsidRPr="00690DAF">
              <w:rPr>
                <w:b/>
                <w:bCs/>
                <w:sz w:val="22"/>
                <w:szCs w:val="22"/>
              </w:rPr>
              <w:t>Período de gobierno / Último año disponible</w:t>
            </w:r>
          </w:p>
        </w:tc>
        <w:tc>
          <w:tcPr>
            <w:tcW w:w="2410" w:type="dxa"/>
          </w:tcPr>
          <w:p w14:paraId="109B9168" w14:textId="77777777" w:rsidR="00D96F2C" w:rsidRPr="00690DAF" w:rsidRDefault="00CF3472" w:rsidP="008402B3">
            <w:pPr>
              <w:spacing w:line="276" w:lineRule="auto"/>
              <w:rPr>
                <w:sz w:val="22"/>
                <w:szCs w:val="22"/>
              </w:rPr>
            </w:pPr>
            <w:r w:rsidRPr="00690DAF">
              <w:rPr>
                <w:sz w:val="22"/>
                <w:szCs w:val="22"/>
              </w:rPr>
              <w:t>Transferencias</w:t>
            </w:r>
          </w:p>
        </w:tc>
        <w:tc>
          <w:tcPr>
            <w:tcW w:w="3277" w:type="dxa"/>
          </w:tcPr>
          <w:p w14:paraId="3B260E16" w14:textId="77777777" w:rsidR="00D96F2C" w:rsidRPr="00690DAF" w:rsidRDefault="00CF3472" w:rsidP="008402B3">
            <w:pPr>
              <w:spacing w:line="276" w:lineRule="auto"/>
              <w:rPr>
                <w:sz w:val="22"/>
                <w:szCs w:val="22"/>
              </w:rPr>
            </w:pPr>
            <w:r w:rsidRPr="00690DAF">
              <w:rPr>
                <w:sz w:val="22"/>
                <w:szCs w:val="22"/>
              </w:rPr>
              <w:t>Accesos rápidos que ajustan el periodo con un clic.</w:t>
            </w:r>
          </w:p>
        </w:tc>
        <w:tc>
          <w:tcPr>
            <w:tcW w:w="1541" w:type="dxa"/>
          </w:tcPr>
          <w:p w14:paraId="3DF72A86" w14:textId="77777777" w:rsidR="00D96F2C" w:rsidRPr="00690DAF" w:rsidRDefault="00CF3472" w:rsidP="008402B3">
            <w:pPr>
              <w:spacing w:line="276" w:lineRule="auto"/>
              <w:rPr>
                <w:sz w:val="22"/>
                <w:szCs w:val="22"/>
              </w:rPr>
            </w:pPr>
            <w:r w:rsidRPr="00690DAF">
              <w:rPr>
                <w:sz w:val="22"/>
                <w:szCs w:val="22"/>
              </w:rPr>
              <w:t>Período de gobierno</w:t>
            </w:r>
          </w:p>
        </w:tc>
      </w:tr>
      <w:tr w:rsidR="00690DAF" w:rsidRPr="00690DAF" w14:paraId="5B848C5E" w14:textId="77777777" w:rsidTr="00690DAF">
        <w:tc>
          <w:tcPr>
            <w:tcW w:w="2410" w:type="dxa"/>
          </w:tcPr>
          <w:p w14:paraId="4F803B5E" w14:textId="77777777" w:rsidR="00D96F2C" w:rsidRPr="00690DAF" w:rsidRDefault="00CF3472" w:rsidP="008402B3">
            <w:pPr>
              <w:spacing w:line="276" w:lineRule="auto"/>
              <w:rPr>
                <w:sz w:val="22"/>
                <w:szCs w:val="22"/>
              </w:rPr>
            </w:pPr>
            <w:r w:rsidRPr="00690DAF">
              <w:rPr>
                <w:sz w:val="22"/>
                <w:szCs w:val="22"/>
              </w:rPr>
              <w:t xml:space="preserve">Botón </w:t>
            </w:r>
            <w:r w:rsidRPr="00690DAF">
              <w:rPr>
                <w:b/>
                <w:bCs/>
                <w:sz w:val="22"/>
                <w:szCs w:val="22"/>
              </w:rPr>
              <w:t>i</w:t>
            </w:r>
          </w:p>
        </w:tc>
        <w:tc>
          <w:tcPr>
            <w:tcW w:w="2410" w:type="dxa"/>
          </w:tcPr>
          <w:p w14:paraId="05726FED" w14:textId="77777777" w:rsidR="00D96F2C" w:rsidRPr="00690DAF" w:rsidRDefault="00CF3472" w:rsidP="008402B3">
            <w:pPr>
              <w:spacing w:line="276" w:lineRule="auto"/>
              <w:rPr>
                <w:sz w:val="22"/>
                <w:szCs w:val="22"/>
              </w:rPr>
            </w:pPr>
            <w:r w:rsidRPr="00690DAF">
              <w:rPr>
                <w:sz w:val="22"/>
                <w:szCs w:val="22"/>
              </w:rPr>
              <w:t>Transferencias y KPIs (tarjetas)</w:t>
            </w:r>
          </w:p>
        </w:tc>
        <w:tc>
          <w:tcPr>
            <w:tcW w:w="3277" w:type="dxa"/>
          </w:tcPr>
          <w:p w14:paraId="123C845C" w14:textId="77777777" w:rsidR="00D96F2C" w:rsidRPr="00690DAF" w:rsidRDefault="00CF3472" w:rsidP="008402B3">
            <w:pPr>
              <w:spacing w:line="276" w:lineRule="auto"/>
              <w:rPr>
                <w:sz w:val="22"/>
                <w:szCs w:val="22"/>
              </w:rPr>
            </w:pPr>
            <w:r w:rsidRPr="00690DAF">
              <w:rPr>
                <w:sz w:val="22"/>
                <w:szCs w:val="22"/>
              </w:rPr>
              <w:t>Muestra la descripción del programa o componente.</w:t>
            </w:r>
          </w:p>
        </w:tc>
        <w:tc>
          <w:tcPr>
            <w:tcW w:w="1541" w:type="dxa"/>
          </w:tcPr>
          <w:p w14:paraId="36AE65CF" w14:textId="77777777" w:rsidR="00D96F2C" w:rsidRPr="00690DAF" w:rsidRDefault="00CF3472" w:rsidP="008402B3">
            <w:pPr>
              <w:spacing w:line="276" w:lineRule="auto"/>
              <w:rPr>
                <w:sz w:val="22"/>
                <w:szCs w:val="22"/>
              </w:rPr>
            </w:pPr>
            <w:r w:rsidRPr="00690DAF">
              <w:rPr>
                <w:sz w:val="22"/>
                <w:szCs w:val="22"/>
              </w:rPr>
              <w:t>—</w:t>
            </w:r>
          </w:p>
        </w:tc>
      </w:tr>
      <w:tr w:rsidR="00690DAF" w:rsidRPr="00690DAF" w14:paraId="0615D7DA" w14:textId="77777777" w:rsidTr="00690DAF">
        <w:tc>
          <w:tcPr>
            <w:tcW w:w="2410" w:type="dxa"/>
          </w:tcPr>
          <w:p w14:paraId="0709C7A5" w14:textId="77777777" w:rsidR="00D96F2C" w:rsidRPr="00690DAF" w:rsidRDefault="00CF3472" w:rsidP="008402B3">
            <w:pPr>
              <w:spacing w:line="276" w:lineRule="auto"/>
              <w:rPr>
                <w:sz w:val="22"/>
                <w:szCs w:val="22"/>
              </w:rPr>
            </w:pPr>
            <w:r w:rsidRPr="00690DAF">
              <w:rPr>
                <w:sz w:val="22"/>
                <w:szCs w:val="22"/>
              </w:rPr>
              <w:t>Flechas ‹ › y puntos</w:t>
            </w:r>
          </w:p>
        </w:tc>
        <w:tc>
          <w:tcPr>
            <w:tcW w:w="2410" w:type="dxa"/>
          </w:tcPr>
          <w:p w14:paraId="1D3CC216" w14:textId="77777777" w:rsidR="00D96F2C" w:rsidRPr="00690DAF" w:rsidRDefault="00CF3472" w:rsidP="008402B3">
            <w:pPr>
              <w:spacing w:line="276" w:lineRule="auto"/>
              <w:rPr>
                <w:sz w:val="22"/>
                <w:szCs w:val="22"/>
              </w:rPr>
            </w:pPr>
            <w:r w:rsidRPr="00690DAF">
              <w:rPr>
                <w:sz w:val="22"/>
                <w:szCs w:val="22"/>
              </w:rPr>
              <w:t>Panorama destacado (KPIs)</w:t>
            </w:r>
          </w:p>
        </w:tc>
        <w:tc>
          <w:tcPr>
            <w:tcW w:w="3277" w:type="dxa"/>
          </w:tcPr>
          <w:p w14:paraId="3EEE81DC" w14:textId="77777777" w:rsidR="00D96F2C" w:rsidRPr="00690DAF" w:rsidRDefault="00CF3472" w:rsidP="008402B3">
            <w:pPr>
              <w:spacing w:line="276" w:lineRule="auto"/>
              <w:rPr>
                <w:sz w:val="22"/>
                <w:szCs w:val="22"/>
              </w:rPr>
            </w:pPr>
            <w:r w:rsidRPr="00690DAF">
              <w:rPr>
                <w:sz w:val="22"/>
                <w:szCs w:val="22"/>
              </w:rPr>
              <w:t>Cambian el indicador del carrusel.</w:t>
            </w:r>
          </w:p>
        </w:tc>
        <w:tc>
          <w:tcPr>
            <w:tcW w:w="1541" w:type="dxa"/>
          </w:tcPr>
          <w:p w14:paraId="5EF8B3C8" w14:textId="77777777" w:rsidR="00D96F2C" w:rsidRPr="00690DAF" w:rsidRDefault="00CF3472" w:rsidP="008402B3">
            <w:pPr>
              <w:spacing w:line="276" w:lineRule="auto"/>
              <w:rPr>
                <w:sz w:val="22"/>
                <w:szCs w:val="22"/>
              </w:rPr>
            </w:pPr>
            <w:r w:rsidRPr="00690DAF">
              <w:rPr>
                <w:sz w:val="22"/>
                <w:szCs w:val="22"/>
              </w:rPr>
              <w:t>Primer indicador</w:t>
            </w:r>
          </w:p>
        </w:tc>
      </w:tr>
      <w:tr w:rsidR="00690DAF" w:rsidRPr="00690DAF" w14:paraId="65D7D3B6" w14:textId="77777777" w:rsidTr="00690DAF">
        <w:tc>
          <w:tcPr>
            <w:tcW w:w="2410" w:type="dxa"/>
          </w:tcPr>
          <w:p w14:paraId="0F0671A8" w14:textId="77777777" w:rsidR="00D96F2C" w:rsidRPr="00690DAF" w:rsidRDefault="00CF3472" w:rsidP="008402B3">
            <w:pPr>
              <w:spacing w:line="276" w:lineRule="auto"/>
              <w:rPr>
                <w:sz w:val="22"/>
                <w:szCs w:val="22"/>
              </w:rPr>
            </w:pPr>
            <w:r w:rsidRPr="00690DAF">
              <w:rPr>
                <w:b/>
                <w:bCs/>
                <w:sz w:val="22"/>
                <w:szCs w:val="22"/>
              </w:rPr>
              <w:t>Año</w:t>
            </w:r>
            <w:r w:rsidRPr="00690DAF">
              <w:rPr>
                <w:sz w:val="22"/>
                <w:szCs w:val="22"/>
              </w:rPr>
              <w:t xml:space="preserve"> (carrusel)</w:t>
            </w:r>
          </w:p>
        </w:tc>
        <w:tc>
          <w:tcPr>
            <w:tcW w:w="2410" w:type="dxa"/>
          </w:tcPr>
          <w:p w14:paraId="0542FAFF" w14:textId="77777777" w:rsidR="00D96F2C" w:rsidRPr="00690DAF" w:rsidRDefault="00CF3472" w:rsidP="008402B3">
            <w:pPr>
              <w:spacing w:line="276" w:lineRule="auto"/>
              <w:rPr>
                <w:sz w:val="22"/>
                <w:szCs w:val="22"/>
              </w:rPr>
            </w:pPr>
            <w:r w:rsidRPr="00690DAF">
              <w:rPr>
                <w:sz w:val="22"/>
                <w:szCs w:val="22"/>
              </w:rPr>
              <w:t>KPIs › Protección Social</w:t>
            </w:r>
          </w:p>
        </w:tc>
        <w:tc>
          <w:tcPr>
            <w:tcW w:w="3277" w:type="dxa"/>
          </w:tcPr>
          <w:p w14:paraId="75A3CE9E" w14:textId="77777777" w:rsidR="00D96F2C" w:rsidRPr="00690DAF" w:rsidRDefault="00CF3472" w:rsidP="008402B3">
            <w:pPr>
              <w:spacing w:line="276" w:lineRule="auto"/>
              <w:rPr>
                <w:sz w:val="22"/>
                <w:szCs w:val="22"/>
              </w:rPr>
            </w:pPr>
            <w:r w:rsidRPr="00690DAF">
              <w:rPr>
                <w:sz w:val="22"/>
                <w:szCs w:val="22"/>
              </w:rPr>
              <w:t>Muestra la serie anual o la serie mensual de un año.</w:t>
            </w:r>
          </w:p>
        </w:tc>
        <w:tc>
          <w:tcPr>
            <w:tcW w:w="1541" w:type="dxa"/>
          </w:tcPr>
          <w:p w14:paraId="283A7644" w14:textId="77777777" w:rsidR="00D96F2C" w:rsidRPr="00690DAF" w:rsidRDefault="00CF3472" w:rsidP="008402B3">
            <w:pPr>
              <w:spacing w:line="276" w:lineRule="auto"/>
              <w:rPr>
                <w:sz w:val="22"/>
                <w:szCs w:val="22"/>
              </w:rPr>
            </w:pPr>
            <w:r w:rsidRPr="00690DAF">
              <w:rPr>
                <w:sz w:val="22"/>
                <w:szCs w:val="22"/>
              </w:rPr>
              <w:t>Todos los años (anual)</w:t>
            </w:r>
          </w:p>
        </w:tc>
      </w:tr>
      <w:tr w:rsidR="00690DAF" w:rsidRPr="00690DAF" w14:paraId="6F71A9B2" w14:textId="77777777" w:rsidTr="00690DAF">
        <w:tc>
          <w:tcPr>
            <w:tcW w:w="2410" w:type="dxa"/>
          </w:tcPr>
          <w:p w14:paraId="23E1D21F" w14:textId="77777777" w:rsidR="00D96F2C" w:rsidRPr="00690DAF" w:rsidRDefault="00CF3472" w:rsidP="008402B3">
            <w:pPr>
              <w:spacing w:line="276" w:lineRule="auto"/>
              <w:rPr>
                <w:sz w:val="22"/>
                <w:szCs w:val="22"/>
              </w:rPr>
            </w:pPr>
            <w:r w:rsidRPr="00690DAF">
              <w:rPr>
                <w:b/>
                <w:bCs/>
                <w:sz w:val="22"/>
                <w:szCs w:val="22"/>
              </w:rPr>
              <w:t>Periodo de gobierno / Último corte fiscal</w:t>
            </w:r>
          </w:p>
        </w:tc>
        <w:tc>
          <w:tcPr>
            <w:tcW w:w="2410" w:type="dxa"/>
          </w:tcPr>
          <w:p w14:paraId="2946C368" w14:textId="77777777" w:rsidR="00D96F2C" w:rsidRPr="00690DAF" w:rsidRDefault="00CF3472" w:rsidP="008402B3">
            <w:pPr>
              <w:spacing w:line="276" w:lineRule="auto"/>
              <w:rPr>
                <w:sz w:val="22"/>
                <w:szCs w:val="22"/>
              </w:rPr>
            </w:pPr>
            <w:r w:rsidRPr="00690DAF">
              <w:rPr>
                <w:sz w:val="22"/>
                <w:szCs w:val="22"/>
              </w:rPr>
              <w:t>KPIs › componente › Presupuesto</w:t>
            </w:r>
          </w:p>
        </w:tc>
        <w:tc>
          <w:tcPr>
            <w:tcW w:w="3277" w:type="dxa"/>
          </w:tcPr>
          <w:p w14:paraId="1AC345F3" w14:textId="77777777" w:rsidR="00D96F2C" w:rsidRPr="00690DAF" w:rsidRDefault="00CF3472" w:rsidP="008402B3">
            <w:pPr>
              <w:spacing w:line="276" w:lineRule="auto"/>
              <w:rPr>
                <w:sz w:val="22"/>
                <w:szCs w:val="22"/>
              </w:rPr>
            </w:pPr>
            <w:r w:rsidRPr="00690DAF">
              <w:rPr>
                <w:sz w:val="22"/>
                <w:szCs w:val="22"/>
              </w:rPr>
              <w:t>Cambia el periodo del presupuesto mostrado.</w:t>
            </w:r>
          </w:p>
        </w:tc>
        <w:tc>
          <w:tcPr>
            <w:tcW w:w="1541" w:type="dxa"/>
          </w:tcPr>
          <w:p w14:paraId="505F3499" w14:textId="77777777" w:rsidR="00D96F2C" w:rsidRPr="00690DAF" w:rsidRDefault="00CF3472" w:rsidP="008402B3">
            <w:pPr>
              <w:spacing w:line="276" w:lineRule="auto"/>
              <w:rPr>
                <w:sz w:val="22"/>
                <w:szCs w:val="22"/>
              </w:rPr>
            </w:pPr>
            <w:r w:rsidRPr="00690DAF">
              <w:rPr>
                <w:sz w:val="22"/>
                <w:szCs w:val="22"/>
              </w:rPr>
              <w:t>Periodo de gobierno</w:t>
            </w:r>
          </w:p>
        </w:tc>
      </w:tr>
      <w:tr w:rsidR="00690DAF" w:rsidRPr="00690DAF" w14:paraId="6345AF3C" w14:textId="77777777" w:rsidTr="00690DAF">
        <w:tc>
          <w:tcPr>
            <w:tcW w:w="2410" w:type="dxa"/>
          </w:tcPr>
          <w:p w14:paraId="768802E1" w14:textId="77777777" w:rsidR="00D96F2C" w:rsidRPr="00690DAF" w:rsidRDefault="00CF3472" w:rsidP="008402B3">
            <w:pPr>
              <w:spacing w:line="276" w:lineRule="auto"/>
              <w:rPr>
                <w:sz w:val="22"/>
                <w:szCs w:val="22"/>
              </w:rPr>
            </w:pPr>
            <w:r w:rsidRPr="00690DAF">
              <w:rPr>
                <w:b/>
                <w:bCs/>
                <w:sz w:val="22"/>
                <w:szCs w:val="22"/>
              </w:rPr>
              <w:t>Año</w:t>
            </w:r>
          </w:p>
        </w:tc>
        <w:tc>
          <w:tcPr>
            <w:tcW w:w="2410" w:type="dxa"/>
          </w:tcPr>
          <w:p w14:paraId="5AE35D42" w14:textId="77777777" w:rsidR="00D96F2C" w:rsidRPr="00690DAF" w:rsidRDefault="00CF3472" w:rsidP="008402B3">
            <w:pPr>
              <w:spacing w:line="276" w:lineRule="auto"/>
              <w:rPr>
                <w:sz w:val="22"/>
                <w:szCs w:val="22"/>
              </w:rPr>
            </w:pPr>
            <w:r w:rsidRPr="00690DAF">
              <w:rPr>
                <w:sz w:val="22"/>
                <w:szCs w:val="22"/>
              </w:rPr>
              <w:t>KPIs › Trabajo › Compensación jubilar</w:t>
            </w:r>
          </w:p>
        </w:tc>
        <w:tc>
          <w:tcPr>
            <w:tcW w:w="3277" w:type="dxa"/>
          </w:tcPr>
          <w:p w14:paraId="5F7D9FFD" w14:textId="77777777" w:rsidR="00D96F2C" w:rsidRPr="00690DAF" w:rsidRDefault="00CF3472" w:rsidP="008402B3">
            <w:pPr>
              <w:spacing w:line="276" w:lineRule="auto"/>
              <w:rPr>
                <w:sz w:val="22"/>
                <w:szCs w:val="22"/>
              </w:rPr>
            </w:pPr>
            <w:r w:rsidRPr="00690DAF">
              <w:rPr>
                <w:sz w:val="22"/>
                <w:szCs w:val="22"/>
              </w:rPr>
              <w:t>Elige el año que se resume en tarjetas y desagregaciones.</w:t>
            </w:r>
          </w:p>
        </w:tc>
        <w:tc>
          <w:tcPr>
            <w:tcW w:w="1541" w:type="dxa"/>
          </w:tcPr>
          <w:p w14:paraId="716FA624" w14:textId="77777777" w:rsidR="00D96F2C" w:rsidRPr="00690DAF" w:rsidRDefault="00CF3472" w:rsidP="008402B3">
            <w:pPr>
              <w:spacing w:line="276" w:lineRule="auto"/>
              <w:rPr>
                <w:sz w:val="22"/>
                <w:szCs w:val="22"/>
              </w:rPr>
            </w:pPr>
            <w:r w:rsidRPr="00690DAF">
              <w:rPr>
                <w:sz w:val="22"/>
                <w:szCs w:val="22"/>
              </w:rPr>
              <w:t>Año en curso</w:t>
            </w:r>
          </w:p>
        </w:tc>
      </w:tr>
      <w:tr w:rsidR="00690DAF" w:rsidRPr="00690DAF" w14:paraId="588A8915" w14:textId="77777777" w:rsidTr="00690DAF">
        <w:tc>
          <w:tcPr>
            <w:tcW w:w="2410" w:type="dxa"/>
          </w:tcPr>
          <w:p w14:paraId="036069E4" w14:textId="77777777" w:rsidR="00D96F2C" w:rsidRPr="00690DAF" w:rsidRDefault="00CF3472" w:rsidP="008402B3">
            <w:pPr>
              <w:spacing w:line="276" w:lineRule="auto"/>
              <w:rPr>
                <w:sz w:val="22"/>
                <w:szCs w:val="22"/>
              </w:rPr>
            </w:pPr>
            <w:r w:rsidRPr="00690DAF">
              <w:rPr>
                <w:b/>
                <w:bCs/>
                <w:sz w:val="22"/>
                <w:szCs w:val="22"/>
              </w:rPr>
              <w:t>Expedientes / Monto / Promedio por expediente</w:t>
            </w:r>
          </w:p>
        </w:tc>
        <w:tc>
          <w:tcPr>
            <w:tcW w:w="2410" w:type="dxa"/>
          </w:tcPr>
          <w:p w14:paraId="24CB022F" w14:textId="77777777" w:rsidR="00D96F2C" w:rsidRPr="00690DAF" w:rsidRDefault="00CF3472" w:rsidP="008402B3">
            <w:pPr>
              <w:spacing w:line="276" w:lineRule="auto"/>
              <w:rPr>
                <w:sz w:val="22"/>
                <w:szCs w:val="22"/>
              </w:rPr>
            </w:pPr>
            <w:r w:rsidRPr="00690DAF">
              <w:rPr>
                <w:sz w:val="22"/>
                <w:szCs w:val="22"/>
              </w:rPr>
              <w:t>Compensación jubilar › Provincial</w:t>
            </w:r>
          </w:p>
        </w:tc>
        <w:tc>
          <w:tcPr>
            <w:tcW w:w="3277" w:type="dxa"/>
          </w:tcPr>
          <w:p w14:paraId="1B1F7AF3" w14:textId="77777777" w:rsidR="00D96F2C" w:rsidRPr="00690DAF" w:rsidRDefault="00CF3472" w:rsidP="008402B3">
            <w:pPr>
              <w:spacing w:line="276" w:lineRule="auto"/>
              <w:rPr>
                <w:sz w:val="22"/>
                <w:szCs w:val="22"/>
              </w:rPr>
            </w:pPr>
            <w:r w:rsidRPr="00690DAF">
              <w:rPr>
                <w:sz w:val="22"/>
                <w:szCs w:val="22"/>
              </w:rPr>
              <w:t>Cambia la variable del mapa.</w:t>
            </w:r>
          </w:p>
        </w:tc>
        <w:tc>
          <w:tcPr>
            <w:tcW w:w="1541" w:type="dxa"/>
          </w:tcPr>
          <w:p w14:paraId="21BC86C2" w14:textId="77777777" w:rsidR="00D96F2C" w:rsidRPr="00690DAF" w:rsidRDefault="00CF3472" w:rsidP="008402B3">
            <w:pPr>
              <w:spacing w:line="276" w:lineRule="auto"/>
              <w:rPr>
                <w:sz w:val="22"/>
                <w:szCs w:val="22"/>
              </w:rPr>
            </w:pPr>
            <w:r w:rsidRPr="00690DAF">
              <w:rPr>
                <w:sz w:val="22"/>
                <w:szCs w:val="22"/>
              </w:rPr>
              <w:t>Expedientes</w:t>
            </w:r>
          </w:p>
        </w:tc>
      </w:tr>
      <w:tr w:rsidR="00690DAF" w:rsidRPr="00690DAF" w14:paraId="072E3184" w14:textId="77777777" w:rsidTr="00690DAF">
        <w:tc>
          <w:tcPr>
            <w:tcW w:w="2410" w:type="dxa"/>
          </w:tcPr>
          <w:p w14:paraId="55B9C4D7" w14:textId="77777777" w:rsidR="00D96F2C" w:rsidRPr="00690DAF" w:rsidRDefault="00CF3472" w:rsidP="008402B3">
            <w:pPr>
              <w:spacing w:line="276" w:lineRule="auto"/>
              <w:rPr>
                <w:sz w:val="22"/>
                <w:szCs w:val="22"/>
              </w:rPr>
            </w:pPr>
            <w:r w:rsidRPr="00690DAF">
              <w:rPr>
                <w:rFonts w:ascii="Cambria Math" w:hAnsi="Cambria Math" w:cs="Cambria Math"/>
                <w:b/>
                <w:bCs/>
                <w:sz w:val="22"/>
                <w:szCs w:val="22"/>
              </w:rPr>
              <w:t>⬇</w:t>
            </w:r>
            <w:r w:rsidRPr="00690DAF">
              <w:rPr>
                <w:b/>
                <w:bCs/>
                <w:sz w:val="22"/>
                <w:szCs w:val="22"/>
              </w:rPr>
              <w:t xml:space="preserve"> PNG / </w:t>
            </w:r>
            <w:r w:rsidRPr="00690DAF">
              <w:rPr>
                <w:rFonts w:ascii="Cambria Math" w:hAnsi="Cambria Math" w:cs="Cambria Math"/>
                <w:b/>
                <w:bCs/>
                <w:sz w:val="22"/>
                <w:szCs w:val="22"/>
              </w:rPr>
              <w:t>⬇</w:t>
            </w:r>
            <w:r w:rsidRPr="00690DAF">
              <w:rPr>
                <w:b/>
                <w:bCs/>
                <w:sz w:val="22"/>
                <w:szCs w:val="22"/>
              </w:rPr>
              <w:t xml:space="preserve"> CSV</w:t>
            </w:r>
          </w:p>
        </w:tc>
        <w:tc>
          <w:tcPr>
            <w:tcW w:w="2410" w:type="dxa"/>
          </w:tcPr>
          <w:p w14:paraId="52C1609E" w14:textId="77777777" w:rsidR="00D96F2C" w:rsidRPr="00690DAF" w:rsidRDefault="00CF3472" w:rsidP="008402B3">
            <w:pPr>
              <w:spacing w:line="276" w:lineRule="auto"/>
              <w:rPr>
                <w:sz w:val="22"/>
                <w:szCs w:val="22"/>
              </w:rPr>
            </w:pPr>
            <w:r w:rsidRPr="00690DAF">
              <w:rPr>
                <w:sz w:val="22"/>
                <w:szCs w:val="22"/>
              </w:rPr>
              <w:t>Gráficos y tablas de PND y ENEMDU</w:t>
            </w:r>
          </w:p>
        </w:tc>
        <w:tc>
          <w:tcPr>
            <w:tcW w:w="3277" w:type="dxa"/>
          </w:tcPr>
          <w:p w14:paraId="5FA4788B" w14:textId="77777777" w:rsidR="00D96F2C" w:rsidRPr="00690DAF" w:rsidRDefault="00CF3472" w:rsidP="008402B3">
            <w:pPr>
              <w:spacing w:line="276" w:lineRule="auto"/>
              <w:rPr>
                <w:sz w:val="22"/>
                <w:szCs w:val="22"/>
              </w:rPr>
            </w:pPr>
            <w:r w:rsidRPr="00690DAF">
              <w:rPr>
                <w:sz w:val="22"/>
                <w:szCs w:val="22"/>
              </w:rPr>
              <w:t>Descarga el gráfico o la tabla (capítulo 7).</w:t>
            </w:r>
          </w:p>
        </w:tc>
        <w:tc>
          <w:tcPr>
            <w:tcW w:w="1541" w:type="dxa"/>
          </w:tcPr>
          <w:p w14:paraId="43B162F5" w14:textId="77777777" w:rsidR="00D96F2C" w:rsidRPr="00690DAF" w:rsidRDefault="00CF3472" w:rsidP="008402B3">
            <w:pPr>
              <w:spacing w:line="276" w:lineRule="auto"/>
              <w:rPr>
                <w:sz w:val="22"/>
                <w:szCs w:val="22"/>
              </w:rPr>
            </w:pPr>
            <w:r w:rsidRPr="00690DAF">
              <w:rPr>
                <w:sz w:val="22"/>
                <w:szCs w:val="22"/>
              </w:rPr>
              <w:t>—</w:t>
            </w:r>
          </w:p>
        </w:tc>
      </w:tr>
    </w:tbl>
    <w:p w14:paraId="122E46A2" w14:textId="77777777" w:rsidR="00D96F2C" w:rsidRDefault="00CF3472" w:rsidP="008402B3">
      <w:pPr>
        <w:pStyle w:val="Descripcin"/>
        <w:spacing w:before="60" w:after="240" w:line="276" w:lineRule="auto"/>
        <w:jc w:val="both"/>
      </w:pPr>
      <w:r>
        <w:rPr>
          <w:sz w:val="20"/>
          <w:szCs w:val="20"/>
        </w:rPr>
        <w:t xml:space="preserve">Elaboración: </w:t>
      </w:r>
      <w:r>
        <w:rPr>
          <w:b w:val="0"/>
          <w:bCs w:val="0"/>
          <w:sz w:val="20"/>
          <w:szCs w:val="20"/>
        </w:rPr>
        <w:t>Subsecretaría de Gestión de Datos y Estudios – Dirección de Estudios y Análisis</w:t>
      </w:r>
    </w:p>
    <w:p w14:paraId="145878BD" w14:textId="77777777" w:rsidR="00D96F2C" w:rsidRPr="00690DAF" w:rsidRDefault="00CF3472" w:rsidP="00690DAF">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32" w:name="_Toc241824991"/>
      <w:r w:rsidRPr="00690DAF">
        <w:rPr>
          <w:rFonts w:eastAsiaTheme="majorEastAsia"/>
          <w:color w:val="2F5496" w:themeColor="accent1" w:themeShade="BF"/>
          <w:sz w:val="26"/>
          <w:szCs w:val="24"/>
          <w:lang w:eastAsia="en-US"/>
        </w:rPr>
        <w:t>6. Interpretación de las visualizaciones</w:t>
      </w:r>
      <w:bookmarkEnd w:id="32"/>
    </w:p>
    <w:p w14:paraId="211CB3DE" w14:textId="77777777" w:rsidR="00D96F2C" w:rsidRPr="00690DAF" w:rsidRDefault="00CF3472" w:rsidP="00690DAF">
      <w:pPr>
        <w:pStyle w:val="Ttulo2"/>
        <w:keepLines/>
        <w:spacing w:before="0" w:after="0" w:line="480" w:lineRule="auto"/>
        <w:ind w:left="576" w:hanging="576"/>
        <w:rPr>
          <w:rFonts w:eastAsiaTheme="majorEastAsia" w:cstheme="majorBidi"/>
          <w:sz w:val="24"/>
          <w:szCs w:val="26"/>
          <w:lang w:eastAsia="en-US"/>
        </w:rPr>
      </w:pPr>
      <w:bookmarkStart w:id="33" w:name="_Toc241824992"/>
      <w:r w:rsidRPr="00690DAF">
        <w:rPr>
          <w:rFonts w:eastAsiaTheme="majorEastAsia" w:cstheme="majorBidi"/>
          <w:sz w:val="24"/>
          <w:szCs w:val="26"/>
          <w:lang w:eastAsia="en-US"/>
        </w:rPr>
        <w:t>6.1 Conceptos clave</w:t>
      </w:r>
      <w:bookmarkEnd w:id="33"/>
    </w:p>
    <w:p w14:paraId="652D10E1" w14:textId="77777777" w:rsidR="00D96F2C" w:rsidRDefault="00CF3472" w:rsidP="008402B3">
      <w:pPr>
        <w:spacing w:after="160" w:line="276" w:lineRule="auto"/>
        <w:jc w:val="both"/>
      </w:pPr>
      <w:r>
        <w:t>La Tabla 12 define los conceptos necesarios para interpretar correctamente las cifras del portal.</w:t>
      </w:r>
    </w:p>
    <w:p w14:paraId="0CED81A6"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12</w:t>
      </w:r>
      <w:r>
        <w:fldChar w:fldCharType="end"/>
      </w:r>
      <w:r>
        <w:t>. Conceptos para interpretar las cifras</w:t>
      </w:r>
    </w:p>
    <w:tbl>
      <w:tblPr>
        <w:tblStyle w:val="Tablanormal2"/>
        <w:tblW w:w="9638" w:type="dxa"/>
        <w:tblLook w:val="0620" w:firstRow="1" w:lastRow="0" w:firstColumn="0" w:lastColumn="0" w:noHBand="1" w:noVBand="1"/>
      </w:tblPr>
      <w:tblGrid>
        <w:gridCol w:w="2506"/>
        <w:gridCol w:w="7132"/>
      </w:tblGrid>
      <w:tr w:rsidR="00690DAF" w:rsidRPr="00690DAF" w14:paraId="6B9DDA46" w14:textId="77777777" w:rsidTr="00690DAF">
        <w:trPr>
          <w:cnfStyle w:val="100000000000" w:firstRow="1" w:lastRow="0" w:firstColumn="0" w:lastColumn="0" w:oddVBand="0" w:evenVBand="0" w:oddHBand="0" w:evenHBand="0" w:firstRowFirstColumn="0" w:firstRowLastColumn="0" w:lastRowFirstColumn="0" w:lastRowLastColumn="0"/>
        </w:trPr>
        <w:tc>
          <w:tcPr>
            <w:tcW w:w="2506" w:type="dxa"/>
          </w:tcPr>
          <w:p w14:paraId="0E938517" w14:textId="77777777" w:rsidR="00D96F2C" w:rsidRPr="00690DAF" w:rsidRDefault="00CF3472" w:rsidP="008402B3">
            <w:pPr>
              <w:spacing w:line="276" w:lineRule="auto"/>
              <w:rPr>
                <w:sz w:val="22"/>
                <w:szCs w:val="22"/>
              </w:rPr>
            </w:pPr>
            <w:r w:rsidRPr="00690DAF">
              <w:rPr>
                <w:bCs w:val="0"/>
                <w:sz w:val="22"/>
                <w:szCs w:val="22"/>
              </w:rPr>
              <w:t>Concepto</w:t>
            </w:r>
          </w:p>
        </w:tc>
        <w:tc>
          <w:tcPr>
            <w:tcW w:w="7132" w:type="dxa"/>
          </w:tcPr>
          <w:p w14:paraId="4C657748" w14:textId="77777777" w:rsidR="00D96F2C" w:rsidRPr="00690DAF" w:rsidRDefault="00CF3472" w:rsidP="008402B3">
            <w:pPr>
              <w:spacing w:line="276" w:lineRule="auto"/>
              <w:rPr>
                <w:sz w:val="22"/>
                <w:szCs w:val="22"/>
              </w:rPr>
            </w:pPr>
            <w:r w:rsidRPr="00690DAF">
              <w:rPr>
                <w:bCs w:val="0"/>
                <w:sz w:val="22"/>
                <w:szCs w:val="22"/>
              </w:rPr>
              <w:t>Definición y forma de lectura</w:t>
            </w:r>
          </w:p>
        </w:tc>
      </w:tr>
      <w:tr w:rsidR="00690DAF" w:rsidRPr="00690DAF" w14:paraId="36E1F1AE" w14:textId="77777777" w:rsidTr="00690DAF">
        <w:tc>
          <w:tcPr>
            <w:tcW w:w="2506" w:type="dxa"/>
          </w:tcPr>
          <w:p w14:paraId="21CB9675" w14:textId="77777777" w:rsidR="00D96F2C" w:rsidRPr="00690DAF" w:rsidRDefault="00CF3472" w:rsidP="008402B3">
            <w:pPr>
              <w:spacing w:line="276" w:lineRule="auto"/>
              <w:rPr>
                <w:sz w:val="22"/>
                <w:szCs w:val="22"/>
              </w:rPr>
            </w:pPr>
            <w:r w:rsidRPr="00690DAF">
              <w:rPr>
                <w:sz w:val="22"/>
                <w:szCs w:val="22"/>
              </w:rPr>
              <w:t>Corte</w:t>
            </w:r>
          </w:p>
        </w:tc>
        <w:tc>
          <w:tcPr>
            <w:tcW w:w="7132" w:type="dxa"/>
          </w:tcPr>
          <w:p w14:paraId="1A57D70E" w14:textId="77777777" w:rsidR="00D96F2C" w:rsidRPr="00690DAF" w:rsidRDefault="00CF3472" w:rsidP="008402B3">
            <w:pPr>
              <w:spacing w:line="276" w:lineRule="auto"/>
              <w:rPr>
                <w:sz w:val="22"/>
                <w:szCs w:val="22"/>
              </w:rPr>
            </w:pPr>
            <w:r w:rsidRPr="00690DAF">
              <w:rPr>
                <w:sz w:val="22"/>
                <w:szCs w:val="22"/>
              </w:rPr>
              <w:t>Fecha a la que corresponde un dato (por ejemplo, «corte julio 2026»). Toda cifra debe leerse junto con su corte.</w:t>
            </w:r>
          </w:p>
        </w:tc>
      </w:tr>
      <w:tr w:rsidR="00690DAF" w:rsidRPr="00690DAF" w14:paraId="3E6D8CC9" w14:textId="77777777" w:rsidTr="00690DAF">
        <w:tc>
          <w:tcPr>
            <w:tcW w:w="2506" w:type="dxa"/>
          </w:tcPr>
          <w:p w14:paraId="15015F87" w14:textId="77777777" w:rsidR="00D96F2C" w:rsidRPr="00690DAF" w:rsidRDefault="00CF3472" w:rsidP="008402B3">
            <w:pPr>
              <w:spacing w:line="276" w:lineRule="auto"/>
              <w:rPr>
                <w:sz w:val="22"/>
                <w:szCs w:val="22"/>
              </w:rPr>
            </w:pPr>
            <w:r w:rsidRPr="00690DAF">
              <w:rPr>
                <w:sz w:val="22"/>
                <w:szCs w:val="22"/>
              </w:rPr>
              <w:t>Serie histórica anual</w:t>
            </w:r>
          </w:p>
        </w:tc>
        <w:tc>
          <w:tcPr>
            <w:tcW w:w="7132" w:type="dxa"/>
          </w:tcPr>
          <w:p w14:paraId="70BA842C" w14:textId="77777777" w:rsidR="00D96F2C" w:rsidRPr="00690DAF" w:rsidRDefault="00CF3472" w:rsidP="008402B3">
            <w:pPr>
              <w:spacing w:line="276" w:lineRule="auto"/>
              <w:rPr>
                <w:sz w:val="22"/>
                <w:szCs w:val="22"/>
              </w:rPr>
            </w:pPr>
            <w:r w:rsidRPr="00690DAF">
              <w:rPr>
                <w:sz w:val="22"/>
                <w:szCs w:val="22"/>
              </w:rPr>
              <w:t>En los KPIs de cobertura, cada año corresponde al número de usuarios atendidos a diciembre de ese año. No es un acumulado entre años.</w:t>
            </w:r>
          </w:p>
        </w:tc>
      </w:tr>
      <w:tr w:rsidR="00690DAF" w:rsidRPr="00690DAF" w14:paraId="780F640C" w14:textId="77777777" w:rsidTr="00690DAF">
        <w:tc>
          <w:tcPr>
            <w:tcW w:w="2506" w:type="dxa"/>
          </w:tcPr>
          <w:p w14:paraId="0BBEDE27" w14:textId="77777777" w:rsidR="00D96F2C" w:rsidRPr="00690DAF" w:rsidRDefault="00CF3472" w:rsidP="008402B3">
            <w:pPr>
              <w:spacing w:line="276" w:lineRule="auto"/>
              <w:rPr>
                <w:sz w:val="22"/>
                <w:szCs w:val="22"/>
              </w:rPr>
            </w:pPr>
            <w:r w:rsidRPr="00690DAF">
              <w:rPr>
                <w:sz w:val="22"/>
                <w:szCs w:val="22"/>
              </w:rPr>
              <w:lastRenderedPageBreak/>
              <w:t>Acumulado</w:t>
            </w:r>
          </w:p>
        </w:tc>
        <w:tc>
          <w:tcPr>
            <w:tcW w:w="7132" w:type="dxa"/>
          </w:tcPr>
          <w:p w14:paraId="345D3D8F" w14:textId="77777777" w:rsidR="00D96F2C" w:rsidRPr="00690DAF" w:rsidRDefault="00CF3472" w:rsidP="008402B3">
            <w:pPr>
              <w:spacing w:line="276" w:lineRule="auto"/>
              <w:rPr>
                <w:sz w:val="22"/>
                <w:szCs w:val="22"/>
              </w:rPr>
            </w:pPr>
            <w:r w:rsidRPr="00690DAF">
              <w:rPr>
                <w:sz w:val="22"/>
                <w:szCs w:val="22"/>
              </w:rPr>
              <w:t>Suma de montos o registros de un periodo (por ejemplo, 2023–2026). Se usa para montos; los conteos de beneficiarios se presentan por corte, no sumados.</w:t>
            </w:r>
          </w:p>
        </w:tc>
      </w:tr>
      <w:tr w:rsidR="00690DAF" w:rsidRPr="00690DAF" w14:paraId="7C68FD13" w14:textId="77777777" w:rsidTr="00690DAF">
        <w:tc>
          <w:tcPr>
            <w:tcW w:w="2506" w:type="dxa"/>
          </w:tcPr>
          <w:p w14:paraId="017E1D0B" w14:textId="77777777" w:rsidR="00D96F2C" w:rsidRPr="00690DAF" w:rsidRDefault="00CF3472" w:rsidP="008402B3">
            <w:pPr>
              <w:spacing w:line="276" w:lineRule="auto"/>
              <w:rPr>
                <w:sz w:val="22"/>
                <w:szCs w:val="22"/>
              </w:rPr>
            </w:pPr>
            <w:r w:rsidRPr="00690DAF">
              <w:rPr>
                <w:sz w:val="22"/>
                <w:szCs w:val="22"/>
              </w:rPr>
              <w:t>Periodo de gobierno</w:t>
            </w:r>
          </w:p>
        </w:tc>
        <w:tc>
          <w:tcPr>
            <w:tcW w:w="7132" w:type="dxa"/>
          </w:tcPr>
          <w:p w14:paraId="5E2CEC10" w14:textId="77777777" w:rsidR="00D96F2C" w:rsidRPr="00690DAF" w:rsidRDefault="00CF3472" w:rsidP="008402B3">
            <w:pPr>
              <w:spacing w:line="276" w:lineRule="auto"/>
              <w:rPr>
                <w:sz w:val="22"/>
                <w:szCs w:val="22"/>
              </w:rPr>
            </w:pPr>
            <w:r w:rsidRPr="00690DAF">
              <w:rPr>
                <w:sz w:val="22"/>
                <w:szCs w:val="22"/>
              </w:rPr>
              <w:t>Periodo comprendido entre noviembre de 2023 y el último corte disponible.</w:t>
            </w:r>
          </w:p>
        </w:tc>
      </w:tr>
      <w:tr w:rsidR="00690DAF" w:rsidRPr="00690DAF" w14:paraId="2E3E9ABB" w14:textId="77777777" w:rsidTr="00690DAF">
        <w:tc>
          <w:tcPr>
            <w:tcW w:w="2506" w:type="dxa"/>
          </w:tcPr>
          <w:p w14:paraId="62C1B058" w14:textId="77777777" w:rsidR="00D96F2C" w:rsidRPr="00690DAF" w:rsidRDefault="00CF3472" w:rsidP="008402B3">
            <w:pPr>
              <w:spacing w:line="276" w:lineRule="auto"/>
              <w:rPr>
                <w:sz w:val="22"/>
                <w:szCs w:val="22"/>
              </w:rPr>
            </w:pPr>
            <w:r w:rsidRPr="00690DAF">
              <w:rPr>
                <w:sz w:val="22"/>
                <w:szCs w:val="22"/>
              </w:rPr>
              <w:t>Año fiscal / último corte fiscal</w:t>
            </w:r>
          </w:p>
        </w:tc>
        <w:tc>
          <w:tcPr>
            <w:tcW w:w="7132" w:type="dxa"/>
          </w:tcPr>
          <w:p w14:paraId="3B971648" w14:textId="77777777" w:rsidR="00D96F2C" w:rsidRPr="00690DAF" w:rsidRDefault="00CF3472" w:rsidP="008402B3">
            <w:pPr>
              <w:spacing w:line="276" w:lineRule="auto"/>
              <w:rPr>
                <w:sz w:val="22"/>
                <w:szCs w:val="22"/>
              </w:rPr>
            </w:pPr>
            <w:r w:rsidRPr="00690DAF">
              <w:rPr>
                <w:sz w:val="22"/>
                <w:szCs w:val="22"/>
              </w:rPr>
              <w:t>Ejecución del año en curso o del último mes disponible, según se indique en la etiqueta.</w:t>
            </w:r>
          </w:p>
        </w:tc>
      </w:tr>
      <w:tr w:rsidR="00690DAF" w:rsidRPr="00690DAF" w14:paraId="653839E9" w14:textId="77777777" w:rsidTr="00690DAF">
        <w:tc>
          <w:tcPr>
            <w:tcW w:w="2506" w:type="dxa"/>
          </w:tcPr>
          <w:p w14:paraId="32C2B1DB" w14:textId="77777777" w:rsidR="00D96F2C" w:rsidRPr="00690DAF" w:rsidRDefault="00CF3472" w:rsidP="008402B3">
            <w:pPr>
              <w:spacing w:line="276" w:lineRule="auto"/>
              <w:rPr>
                <w:sz w:val="22"/>
                <w:szCs w:val="22"/>
              </w:rPr>
            </w:pPr>
            <w:r w:rsidRPr="00690DAF">
              <w:rPr>
                <w:sz w:val="22"/>
                <w:szCs w:val="22"/>
              </w:rPr>
              <w:t>Año en curso (parcial)</w:t>
            </w:r>
          </w:p>
        </w:tc>
        <w:tc>
          <w:tcPr>
            <w:tcW w:w="7132" w:type="dxa"/>
          </w:tcPr>
          <w:p w14:paraId="722DE1B1" w14:textId="77777777" w:rsidR="00D96F2C" w:rsidRPr="00690DAF" w:rsidRDefault="00CF3472" w:rsidP="008402B3">
            <w:pPr>
              <w:spacing w:line="276" w:lineRule="auto"/>
              <w:rPr>
                <w:sz w:val="22"/>
                <w:szCs w:val="22"/>
              </w:rPr>
            </w:pPr>
            <w:r w:rsidRPr="00690DAF">
              <w:rPr>
                <w:sz w:val="22"/>
                <w:szCs w:val="22"/>
              </w:rPr>
              <w:t>Año que aún no termina (por ejemplo, 2026 enero–agosto). No es comparable con años completos.</w:t>
            </w:r>
          </w:p>
        </w:tc>
      </w:tr>
      <w:tr w:rsidR="00690DAF" w:rsidRPr="00690DAF" w14:paraId="3C74A50F" w14:textId="77777777" w:rsidTr="00690DAF">
        <w:tc>
          <w:tcPr>
            <w:tcW w:w="2506" w:type="dxa"/>
          </w:tcPr>
          <w:p w14:paraId="39128E2A" w14:textId="77777777" w:rsidR="00D96F2C" w:rsidRPr="00690DAF" w:rsidRDefault="00CF3472" w:rsidP="008402B3">
            <w:pPr>
              <w:spacing w:line="276" w:lineRule="auto"/>
              <w:rPr>
                <w:sz w:val="22"/>
                <w:szCs w:val="22"/>
              </w:rPr>
            </w:pPr>
            <w:r w:rsidRPr="00690DAF">
              <w:rPr>
                <w:sz w:val="22"/>
                <w:szCs w:val="22"/>
              </w:rPr>
              <w:t>Línea base</w:t>
            </w:r>
          </w:p>
        </w:tc>
        <w:tc>
          <w:tcPr>
            <w:tcW w:w="7132" w:type="dxa"/>
          </w:tcPr>
          <w:p w14:paraId="17E4B807" w14:textId="77777777" w:rsidR="00D96F2C" w:rsidRPr="00690DAF" w:rsidRDefault="00CF3472" w:rsidP="008402B3">
            <w:pPr>
              <w:spacing w:line="276" w:lineRule="auto"/>
              <w:rPr>
                <w:sz w:val="22"/>
                <w:szCs w:val="22"/>
              </w:rPr>
            </w:pPr>
            <w:r w:rsidRPr="00690DAF">
              <w:rPr>
                <w:sz w:val="22"/>
                <w:szCs w:val="22"/>
              </w:rPr>
              <w:t>Valor de referencia del indicador en el año base del PND (2024), desde el cual se mide el avance.</w:t>
            </w:r>
          </w:p>
        </w:tc>
      </w:tr>
      <w:tr w:rsidR="00690DAF" w:rsidRPr="00690DAF" w14:paraId="61359EFA" w14:textId="77777777" w:rsidTr="00690DAF">
        <w:tc>
          <w:tcPr>
            <w:tcW w:w="2506" w:type="dxa"/>
          </w:tcPr>
          <w:p w14:paraId="61ECF2FC" w14:textId="77777777" w:rsidR="00D96F2C" w:rsidRPr="00690DAF" w:rsidRDefault="00CF3472" w:rsidP="008402B3">
            <w:pPr>
              <w:spacing w:line="276" w:lineRule="auto"/>
              <w:rPr>
                <w:sz w:val="22"/>
                <w:szCs w:val="22"/>
              </w:rPr>
            </w:pPr>
            <w:r w:rsidRPr="00690DAF">
              <w:rPr>
                <w:sz w:val="22"/>
                <w:szCs w:val="22"/>
              </w:rPr>
              <w:t>Meta 2029</w:t>
            </w:r>
          </w:p>
        </w:tc>
        <w:tc>
          <w:tcPr>
            <w:tcW w:w="7132" w:type="dxa"/>
          </w:tcPr>
          <w:p w14:paraId="5A3292C6" w14:textId="77777777" w:rsidR="00D96F2C" w:rsidRPr="00690DAF" w:rsidRDefault="00CF3472" w:rsidP="008402B3">
            <w:pPr>
              <w:spacing w:line="276" w:lineRule="auto"/>
              <w:rPr>
                <w:sz w:val="22"/>
                <w:szCs w:val="22"/>
              </w:rPr>
            </w:pPr>
            <w:r w:rsidRPr="00690DAF">
              <w:rPr>
                <w:sz w:val="22"/>
                <w:szCs w:val="22"/>
              </w:rPr>
              <w:t>Valor que el indicador debe alcanzar al final del periodo del PND. Se muestra como línea punteada en los gráficos.</w:t>
            </w:r>
          </w:p>
        </w:tc>
      </w:tr>
      <w:tr w:rsidR="00690DAF" w:rsidRPr="00690DAF" w14:paraId="6D6D8B9B" w14:textId="77777777" w:rsidTr="00690DAF">
        <w:tc>
          <w:tcPr>
            <w:tcW w:w="2506" w:type="dxa"/>
          </w:tcPr>
          <w:p w14:paraId="6120CFFC" w14:textId="77777777" w:rsidR="00D96F2C" w:rsidRPr="00690DAF" w:rsidRDefault="00CF3472" w:rsidP="008402B3">
            <w:pPr>
              <w:spacing w:line="276" w:lineRule="auto"/>
              <w:rPr>
                <w:sz w:val="22"/>
                <w:szCs w:val="22"/>
              </w:rPr>
            </w:pPr>
            <w:r w:rsidRPr="00690DAF">
              <w:rPr>
                <w:sz w:val="22"/>
                <w:szCs w:val="22"/>
              </w:rPr>
              <w:t>Sentido del indicador</w:t>
            </w:r>
          </w:p>
        </w:tc>
        <w:tc>
          <w:tcPr>
            <w:tcW w:w="7132" w:type="dxa"/>
          </w:tcPr>
          <w:p w14:paraId="42D7D75B" w14:textId="77777777" w:rsidR="00D96F2C" w:rsidRPr="00690DAF" w:rsidRDefault="00CF3472" w:rsidP="008402B3">
            <w:pPr>
              <w:spacing w:line="276" w:lineRule="auto"/>
              <w:rPr>
                <w:sz w:val="22"/>
                <w:szCs w:val="22"/>
              </w:rPr>
            </w:pPr>
            <w:r w:rsidRPr="00690DAF">
              <w:rPr>
                <w:sz w:val="22"/>
                <w:szCs w:val="22"/>
              </w:rPr>
              <w:t>Indica si la mejora consiste en reducir (por ejemplo, pobreza) o en incrementar (por ejemplo, empleo adecuado) el valor.</w:t>
            </w:r>
          </w:p>
        </w:tc>
      </w:tr>
      <w:tr w:rsidR="00690DAF" w:rsidRPr="00690DAF" w14:paraId="75B14194" w14:textId="77777777" w:rsidTr="00690DAF">
        <w:tc>
          <w:tcPr>
            <w:tcW w:w="2506" w:type="dxa"/>
          </w:tcPr>
          <w:p w14:paraId="1E91B970" w14:textId="77777777" w:rsidR="00D96F2C" w:rsidRPr="00690DAF" w:rsidRDefault="00CF3472" w:rsidP="008402B3">
            <w:pPr>
              <w:spacing w:line="276" w:lineRule="auto"/>
              <w:rPr>
                <w:sz w:val="22"/>
                <w:szCs w:val="22"/>
              </w:rPr>
            </w:pPr>
            <w:r w:rsidRPr="00690DAF">
              <w:rPr>
                <w:sz w:val="22"/>
                <w:szCs w:val="22"/>
              </w:rPr>
              <w:t>Variación porcentual (%)</w:t>
            </w:r>
          </w:p>
        </w:tc>
        <w:tc>
          <w:tcPr>
            <w:tcW w:w="7132" w:type="dxa"/>
          </w:tcPr>
          <w:p w14:paraId="5783C88A" w14:textId="77777777" w:rsidR="00D96F2C" w:rsidRPr="00690DAF" w:rsidRDefault="00CF3472" w:rsidP="008402B3">
            <w:pPr>
              <w:spacing w:line="276" w:lineRule="auto"/>
              <w:rPr>
                <w:sz w:val="22"/>
                <w:szCs w:val="22"/>
              </w:rPr>
            </w:pPr>
            <w:r w:rsidRPr="00690DAF">
              <w:rPr>
                <w:sz w:val="22"/>
                <w:szCs w:val="22"/>
              </w:rPr>
              <w:t>Cambio relativo entre dos valores: (valor final − valor inicial) ÷ valor inicial × 100. Se usa para conteos y montos.</w:t>
            </w:r>
          </w:p>
        </w:tc>
      </w:tr>
      <w:tr w:rsidR="00690DAF" w:rsidRPr="00690DAF" w14:paraId="4D6932FC" w14:textId="77777777" w:rsidTr="00690DAF">
        <w:tc>
          <w:tcPr>
            <w:tcW w:w="2506" w:type="dxa"/>
          </w:tcPr>
          <w:p w14:paraId="2C2DB6BD" w14:textId="77777777" w:rsidR="00D96F2C" w:rsidRPr="00690DAF" w:rsidRDefault="00CF3472" w:rsidP="008402B3">
            <w:pPr>
              <w:spacing w:line="276" w:lineRule="auto"/>
              <w:rPr>
                <w:sz w:val="22"/>
                <w:szCs w:val="22"/>
              </w:rPr>
            </w:pPr>
            <w:r w:rsidRPr="00690DAF">
              <w:rPr>
                <w:sz w:val="22"/>
                <w:szCs w:val="22"/>
              </w:rPr>
              <w:t>Puntos porcentuales (pp)</w:t>
            </w:r>
          </w:p>
        </w:tc>
        <w:tc>
          <w:tcPr>
            <w:tcW w:w="7132" w:type="dxa"/>
          </w:tcPr>
          <w:p w14:paraId="70C840C1" w14:textId="77777777" w:rsidR="00D96F2C" w:rsidRPr="00690DAF" w:rsidRDefault="00CF3472" w:rsidP="008402B3">
            <w:pPr>
              <w:spacing w:line="276" w:lineRule="auto"/>
              <w:rPr>
                <w:sz w:val="22"/>
                <w:szCs w:val="22"/>
              </w:rPr>
            </w:pPr>
            <w:r w:rsidRPr="00690DAF">
              <w:rPr>
                <w:sz w:val="22"/>
                <w:szCs w:val="22"/>
              </w:rPr>
              <w:t>Diferencia aritmética entre dos porcentajes. Si una tasa pasa de 16,65 % a 14,24 %, disminuye 2,41 pp (no 2,41 %).</w:t>
            </w:r>
          </w:p>
        </w:tc>
      </w:tr>
      <w:tr w:rsidR="00690DAF" w:rsidRPr="00690DAF" w14:paraId="7C25433A" w14:textId="77777777" w:rsidTr="00690DAF">
        <w:tc>
          <w:tcPr>
            <w:tcW w:w="2506" w:type="dxa"/>
          </w:tcPr>
          <w:p w14:paraId="57D5C596" w14:textId="77777777" w:rsidR="00D96F2C" w:rsidRPr="00690DAF" w:rsidRDefault="00CF3472" w:rsidP="008402B3">
            <w:pPr>
              <w:spacing w:line="276" w:lineRule="auto"/>
              <w:rPr>
                <w:sz w:val="22"/>
                <w:szCs w:val="22"/>
              </w:rPr>
            </w:pPr>
            <w:r w:rsidRPr="00690DAF">
              <w:rPr>
                <w:sz w:val="22"/>
                <w:szCs w:val="22"/>
              </w:rPr>
              <w:t>Estimador puntual</w:t>
            </w:r>
          </w:p>
        </w:tc>
        <w:tc>
          <w:tcPr>
            <w:tcW w:w="7132" w:type="dxa"/>
          </w:tcPr>
          <w:p w14:paraId="3F09F5BE" w14:textId="77777777" w:rsidR="00D96F2C" w:rsidRPr="00690DAF" w:rsidRDefault="00CF3472" w:rsidP="008402B3">
            <w:pPr>
              <w:spacing w:line="276" w:lineRule="auto"/>
              <w:rPr>
                <w:sz w:val="22"/>
                <w:szCs w:val="22"/>
              </w:rPr>
            </w:pPr>
            <w:r w:rsidRPr="00690DAF">
              <w:rPr>
                <w:sz w:val="22"/>
                <w:szCs w:val="22"/>
              </w:rPr>
              <w:t>Valor calculado a partir de una encuesta por muestreo (ENEMDU), que aproxima el valor de la población.</w:t>
            </w:r>
          </w:p>
        </w:tc>
      </w:tr>
      <w:tr w:rsidR="00690DAF" w:rsidRPr="00690DAF" w14:paraId="0B65F9E8" w14:textId="77777777" w:rsidTr="00690DAF">
        <w:tc>
          <w:tcPr>
            <w:tcW w:w="2506" w:type="dxa"/>
          </w:tcPr>
          <w:p w14:paraId="3C90F3AB" w14:textId="77777777" w:rsidR="00D96F2C" w:rsidRPr="00690DAF" w:rsidRDefault="00CF3472" w:rsidP="008402B3">
            <w:pPr>
              <w:spacing w:line="276" w:lineRule="auto"/>
              <w:rPr>
                <w:sz w:val="22"/>
                <w:szCs w:val="22"/>
              </w:rPr>
            </w:pPr>
            <w:r w:rsidRPr="00690DAF">
              <w:rPr>
                <w:sz w:val="22"/>
                <w:szCs w:val="22"/>
              </w:rPr>
              <w:t>Intervalo de confianza (IC 95 %)</w:t>
            </w:r>
          </w:p>
        </w:tc>
        <w:tc>
          <w:tcPr>
            <w:tcW w:w="7132" w:type="dxa"/>
          </w:tcPr>
          <w:p w14:paraId="1FE0BAAB" w14:textId="77777777" w:rsidR="00D96F2C" w:rsidRPr="00690DAF" w:rsidRDefault="00CF3472" w:rsidP="008402B3">
            <w:pPr>
              <w:spacing w:line="276" w:lineRule="auto"/>
              <w:rPr>
                <w:sz w:val="22"/>
                <w:szCs w:val="22"/>
              </w:rPr>
            </w:pPr>
            <w:r w:rsidRPr="00690DAF">
              <w:rPr>
                <w:sz w:val="22"/>
                <w:szCs w:val="22"/>
              </w:rPr>
              <w:t>Rango dentro del cual se encuentra el valor poblacional con 95 % de confianza. Si los intervalos de dos años se superponen, la diferencia puede no ser estadísticamente significativa.</w:t>
            </w:r>
          </w:p>
        </w:tc>
      </w:tr>
      <w:tr w:rsidR="00690DAF" w:rsidRPr="00690DAF" w14:paraId="116E268B" w14:textId="77777777" w:rsidTr="00690DAF">
        <w:tc>
          <w:tcPr>
            <w:tcW w:w="2506" w:type="dxa"/>
          </w:tcPr>
          <w:p w14:paraId="6230ED34" w14:textId="77777777" w:rsidR="00D96F2C" w:rsidRPr="00690DAF" w:rsidRDefault="00CF3472" w:rsidP="008402B3">
            <w:pPr>
              <w:spacing w:line="276" w:lineRule="auto"/>
              <w:rPr>
                <w:sz w:val="22"/>
                <w:szCs w:val="22"/>
              </w:rPr>
            </w:pPr>
            <w:r w:rsidRPr="00690DAF">
              <w:rPr>
                <w:sz w:val="22"/>
                <w:szCs w:val="22"/>
              </w:rPr>
              <w:t>Coeficiente de variación (CV)</w:t>
            </w:r>
          </w:p>
        </w:tc>
        <w:tc>
          <w:tcPr>
            <w:tcW w:w="7132" w:type="dxa"/>
          </w:tcPr>
          <w:p w14:paraId="0A08DF60" w14:textId="77777777" w:rsidR="00D96F2C" w:rsidRPr="00690DAF" w:rsidRDefault="00CF3472" w:rsidP="008402B3">
            <w:pPr>
              <w:spacing w:line="276" w:lineRule="auto"/>
              <w:rPr>
                <w:sz w:val="22"/>
                <w:szCs w:val="22"/>
              </w:rPr>
            </w:pPr>
            <w:r w:rsidRPr="00690DAF">
              <w:rPr>
                <w:sz w:val="22"/>
                <w:szCs w:val="22"/>
              </w:rPr>
              <w:t xml:space="preserve">Medida de precisión de un estimador. En el Panel ENEMDU: </w:t>
            </w:r>
            <w:r w:rsidRPr="00690DAF">
              <w:rPr>
                <w:i/>
                <w:iCs/>
                <w:sz w:val="22"/>
                <w:szCs w:val="22"/>
              </w:rPr>
              <w:t>Confiable</w:t>
            </w:r>
            <w:r w:rsidRPr="00690DAF">
              <w:rPr>
                <w:sz w:val="22"/>
                <w:szCs w:val="22"/>
              </w:rPr>
              <w:t xml:space="preserve"> (&lt; 15 %), </w:t>
            </w:r>
            <w:r w:rsidRPr="00690DAF">
              <w:rPr>
                <w:i/>
                <w:iCs/>
                <w:sz w:val="22"/>
                <w:szCs w:val="22"/>
              </w:rPr>
              <w:t>Precaución</w:t>
            </w:r>
            <w:r w:rsidRPr="00690DAF">
              <w:rPr>
                <w:sz w:val="22"/>
                <w:szCs w:val="22"/>
              </w:rPr>
              <w:t xml:space="preserve"> (15 %–20 %) y </w:t>
            </w:r>
            <w:r w:rsidRPr="00690DAF">
              <w:rPr>
                <w:i/>
                <w:iCs/>
                <w:sz w:val="22"/>
                <w:szCs w:val="22"/>
              </w:rPr>
              <w:t>No confiable</w:t>
            </w:r>
            <w:r w:rsidRPr="00690DAF">
              <w:rPr>
                <w:sz w:val="22"/>
                <w:szCs w:val="22"/>
              </w:rPr>
              <w:t xml:space="preserve"> (&gt; 20 %).</w:t>
            </w:r>
          </w:p>
        </w:tc>
      </w:tr>
      <w:tr w:rsidR="00690DAF" w:rsidRPr="00690DAF" w14:paraId="12C72E0C" w14:textId="77777777" w:rsidTr="00690DAF">
        <w:tc>
          <w:tcPr>
            <w:tcW w:w="2506" w:type="dxa"/>
          </w:tcPr>
          <w:p w14:paraId="49C94C9B" w14:textId="77777777" w:rsidR="00D96F2C" w:rsidRPr="00690DAF" w:rsidRDefault="00CF3472" w:rsidP="008402B3">
            <w:pPr>
              <w:spacing w:line="276" w:lineRule="auto"/>
              <w:rPr>
                <w:sz w:val="22"/>
                <w:szCs w:val="22"/>
              </w:rPr>
            </w:pPr>
            <w:r w:rsidRPr="00690DAF">
              <w:rPr>
                <w:sz w:val="22"/>
                <w:szCs w:val="22"/>
              </w:rPr>
              <w:t>Numerador / denominador</w:t>
            </w:r>
          </w:p>
        </w:tc>
        <w:tc>
          <w:tcPr>
            <w:tcW w:w="7132" w:type="dxa"/>
          </w:tcPr>
          <w:p w14:paraId="4A8CB34B" w14:textId="77777777" w:rsidR="00D96F2C" w:rsidRPr="00690DAF" w:rsidRDefault="00CF3472" w:rsidP="008402B3">
            <w:pPr>
              <w:spacing w:line="276" w:lineRule="auto"/>
              <w:rPr>
                <w:sz w:val="22"/>
                <w:szCs w:val="22"/>
              </w:rPr>
            </w:pPr>
            <w:r w:rsidRPr="00690DAF">
              <w:rPr>
                <w:sz w:val="22"/>
                <w:szCs w:val="22"/>
              </w:rPr>
              <w:t>Componentes del cálculo de una tasa (por ejemplo, población desempleada y PEA). Permiten verificar el cálculo.</w:t>
            </w:r>
          </w:p>
        </w:tc>
      </w:tr>
    </w:tbl>
    <w:p w14:paraId="7E3E481D" w14:textId="77777777" w:rsidR="00D96F2C" w:rsidRPr="00690DAF" w:rsidRDefault="00CF3472" w:rsidP="008402B3">
      <w:pPr>
        <w:pStyle w:val="Descripcin"/>
        <w:spacing w:before="60" w:after="240" w:line="276" w:lineRule="auto"/>
        <w:jc w:val="both"/>
        <w:rPr>
          <w:sz w:val="22"/>
          <w:szCs w:val="22"/>
        </w:rPr>
      </w:pPr>
      <w:r w:rsidRPr="00690DAF">
        <w:rPr>
          <w:sz w:val="22"/>
          <w:szCs w:val="22"/>
        </w:rPr>
        <w:t xml:space="preserve">Elaboración: </w:t>
      </w:r>
      <w:r w:rsidRPr="00690DAF">
        <w:rPr>
          <w:b w:val="0"/>
          <w:bCs w:val="0"/>
          <w:sz w:val="22"/>
          <w:szCs w:val="22"/>
        </w:rPr>
        <w:t>Subsecretaría de Gestión de Datos y Estudios – Dirección de Estudios y Análisis</w:t>
      </w:r>
    </w:p>
    <w:p w14:paraId="366184DC" w14:textId="77777777" w:rsidR="00D96F2C" w:rsidRPr="001B25AE" w:rsidRDefault="00CF3472" w:rsidP="001B25AE">
      <w:pPr>
        <w:pStyle w:val="Ttulo2"/>
        <w:keepLines/>
        <w:spacing w:before="0" w:after="0" w:line="480" w:lineRule="auto"/>
        <w:ind w:left="576" w:hanging="576"/>
        <w:rPr>
          <w:rFonts w:eastAsiaTheme="majorEastAsia" w:cstheme="majorBidi"/>
          <w:sz w:val="24"/>
          <w:szCs w:val="26"/>
          <w:lang w:eastAsia="en-US"/>
        </w:rPr>
      </w:pPr>
      <w:bookmarkStart w:id="34" w:name="_Toc241824993"/>
      <w:r w:rsidRPr="001B25AE">
        <w:rPr>
          <w:rFonts w:eastAsiaTheme="majorEastAsia" w:cstheme="majorBidi"/>
          <w:sz w:val="24"/>
          <w:szCs w:val="26"/>
          <w:lang w:eastAsia="en-US"/>
        </w:rPr>
        <w:t>6.2 Elementos visuales</w:t>
      </w:r>
      <w:bookmarkEnd w:id="34"/>
    </w:p>
    <w:p w14:paraId="5632BD5E" w14:textId="77777777" w:rsidR="00D96F2C" w:rsidRDefault="00CF3472" w:rsidP="008402B3">
      <w:pPr>
        <w:spacing w:after="160" w:line="276" w:lineRule="auto"/>
        <w:jc w:val="both"/>
      </w:pPr>
      <w:r>
        <w:t>La Tabla 13 describe cómo leer cada uno de los elementos visuales del portal.</w:t>
      </w:r>
    </w:p>
    <w:p w14:paraId="7397A9FE"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13</w:t>
      </w:r>
      <w:r>
        <w:fldChar w:fldCharType="end"/>
      </w:r>
      <w:r>
        <w:t>. Cómo leer cada elemento visual</w:t>
      </w:r>
    </w:p>
    <w:tbl>
      <w:tblPr>
        <w:tblStyle w:val="Tablanormal2"/>
        <w:tblW w:w="9638" w:type="dxa"/>
        <w:tblLook w:val="0620" w:firstRow="1" w:lastRow="0" w:firstColumn="0" w:lastColumn="0" w:noHBand="1" w:noVBand="1"/>
      </w:tblPr>
      <w:tblGrid>
        <w:gridCol w:w="2506"/>
        <w:gridCol w:w="7132"/>
      </w:tblGrid>
      <w:tr w:rsidR="00690DAF" w:rsidRPr="00690DAF" w14:paraId="68DDDE70" w14:textId="77777777" w:rsidTr="00690DAF">
        <w:trPr>
          <w:cnfStyle w:val="100000000000" w:firstRow="1" w:lastRow="0" w:firstColumn="0" w:lastColumn="0" w:oddVBand="0" w:evenVBand="0" w:oddHBand="0" w:evenHBand="0" w:firstRowFirstColumn="0" w:firstRowLastColumn="0" w:lastRowFirstColumn="0" w:lastRowLastColumn="0"/>
        </w:trPr>
        <w:tc>
          <w:tcPr>
            <w:tcW w:w="2506" w:type="dxa"/>
          </w:tcPr>
          <w:p w14:paraId="1C61763A" w14:textId="77777777" w:rsidR="00D96F2C" w:rsidRPr="00690DAF" w:rsidRDefault="00CF3472" w:rsidP="008402B3">
            <w:pPr>
              <w:spacing w:line="276" w:lineRule="auto"/>
              <w:rPr>
                <w:sz w:val="22"/>
                <w:szCs w:val="22"/>
              </w:rPr>
            </w:pPr>
            <w:r w:rsidRPr="00690DAF">
              <w:rPr>
                <w:bCs w:val="0"/>
                <w:sz w:val="22"/>
                <w:szCs w:val="22"/>
              </w:rPr>
              <w:t>Elemento</w:t>
            </w:r>
          </w:p>
        </w:tc>
        <w:tc>
          <w:tcPr>
            <w:tcW w:w="7132" w:type="dxa"/>
          </w:tcPr>
          <w:p w14:paraId="620159C6" w14:textId="77777777" w:rsidR="00D96F2C" w:rsidRPr="00690DAF" w:rsidRDefault="00CF3472" w:rsidP="008402B3">
            <w:pPr>
              <w:spacing w:line="276" w:lineRule="auto"/>
              <w:rPr>
                <w:sz w:val="22"/>
                <w:szCs w:val="22"/>
              </w:rPr>
            </w:pPr>
            <w:r w:rsidRPr="00690DAF">
              <w:rPr>
                <w:bCs w:val="0"/>
                <w:sz w:val="22"/>
                <w:szCs w:val="22"/>
              </w:rPr>
              <w:t>Cómo leerlo</w:t>
            </w:r>
          </w:p>
        </w:tc>
      </w:tr>
      <w:tr w:rsidR="00690DAF" w:rsidRPr="00690DAF" w14:paraId="6366C362" w14:textId="77777777" w:rsidTr="00690DAF">
        <w:tc>
          <w:tcPr>
            <w:tcW w:w="2506" w:type="dxa"/>
          </w:tcPr>
          <w:p w14:paraId="22AB62E7" w14:textId="77777777" w:rsidR="00D96F2C" w:rsidRPr="00690DAF" w:rsidRDefault="00CF3472" w:rsidP="008402B3">
            <w:pPr>
              <w:spacing w:line="276" w:lineRule="auto"/>
              <w:rPr>
                <w:sz w:val="22"/>
                <w:szCs w:val="22"/>
              </w:rPr>
            </w:pPr>
            <w:r w:rsidRPr="00690DAF">
              <w:rPr>
                <w:sz w:val="22"/>
                <w:szCs w:val="22"/>
              </w:rPr>
              <w:t>Cifra destacada</w:t>
            </w:r>
          </w:p>
        </w:tc>
        <w:tc>
          <w:tcPr>
            <w:tcW w:w="7132" w:type="dxa"/>
          </w:tcPr>
          <w:p w14:paraId="23FE0732" w14:textId="77777777" w:rsidR="00D96F2C" w:rsidRPr="00690DAF" w:rsidRDefault="00CF3472" w:rsidP="008402B3">
            <w:pPr>
              <w:spacing w:line="276" w:lineRule="auto"/>
              <w:rPr>
                <w:sz w:val="22"/>
                <w:szCs w:val="22"/>
              </w:rPr>
            </w:pPr>
            <w:r w:rsidRPr="00690DAF">
              <w:rPr>
                <w:sz w:val="22"/>
                <w:szCs w:val="22"/>
              </w:rPr>
              <w:t>Número grande en color que resume el indicador en su último corte. Debajo se indican la unidad y la fecha de corte.</w:t>
            </w:r>
          </w:p>
        </w:tc>
      </w:tr>
      <w:tr w:rsidR="00690DAF" w:rsidRPr="00690DAF" w14:paraId="5E8F3D20" w14:textId="77777777" w:rsidTr="00690DAF">
        <w:tc>
          <w:tcPr>
            <w:tcW w:w="2506" w:type="dxa"/>
          </w:tcPr>
          <w:p w14:paraId="7862659C" w14:textId="77777777" w:rsidR="00D96F2C" w:rsidRPr="00690DAF" w:rsidRDefault="00CF3472" w:rsidP="008402B3">
            <w:pPr>
              <w:spacing w:line="276" w:lineRule="auto"/>
              <w:rPr>
                <w:sz w:val="22"/>
                <w:szCs w:val="22"/>
              </w:rPr>
            </w:pPr>
            <w:r w:rsidRPr="00690DAF">
              <w:rPr>
                <w:sz w:val="22"/>
                <w:szCs w:val="22"/>
              </w:rPr>
              <w:t>Tarjetas de resumen</w:t>
            </w:r>
          </w:p>
        </w:tc>
        <w:tc>
          <w:tcPr>
            <w:tcW w:w="7132" w:type="dxa"/>
          </w:tcPr>
          <w:p w14:paraId="71E0F7CC" w14:textId="77777777" w:rsidR="00D96F2C" w:rsidRPr="00690DAF" w:rsidRDefault="00CF3472" w:rsidP="008402B3">
            <w:pPr>
              <w:spacing w:line="276" w:lineRule="auto"/>
              <w:rPr>
                <w:sz w:val="22"/>
                <w:szCs w:val="22"/>
              </w:rPr>
            </w:pPr>
            <w:r w:rsidRPr="00690DAF">
              <w:rPr>
                <w:sz w:val="22"/>
                <w:szCs w:val="22"/>
              </w:rPr>
              <w:t>Recuadros con un dato clave (último dato, línea base, meta, variación). El color del borde superior solo diferencia las tarjetas; no indica una valoración.</w:t>
            </w:r>
          </w:p>
        </w:tc>
      </w:tr>
      <w:tr w:rsidR="00690DAF" w:rsidRPr="00690DAF" w14:paraId="4232FC42" w14:textId="77777777" w:rsidTr="00690DAF">
        <w:tc>
          <w:tcPr>
            <w:tcW w:w="2506" w:type="dxa"/>
          </w:tcPr>
          <w:p w14:paraId="3828E3BF" w14:textId="77777777" w:rsidR="00D96F2C" w:rsidRPr="00690DAF" w:rsidRDefault="00CF3472" w:rsidP="008402B3">
            <w:pPr>
              <w:spacing w:line="276" w:lineRule="auto"/>
              <w:rPr>
                <w:sz w:val="22"/>
                <w:szCs w:val="22"/>
              </w:rPr>
            </w:pPr>
            <w:r w:rsidRPr="00690DAF">
              <w:rPr>
                <w:sz w:val="22"/>
                <w:szCs w:val="22"/>
              </w:rPr>
              <w:t>Gráfico de líneas</w:t>
            </w:r>
          </w:p>
        </w:tc>
        <w:tc>
          <w:tcPr>
            <w:tcW w:w="7132" w:type="dxa"/>
          </w:tcPr>
          <w:p w14:paraId="13B5D82D" w14:textId="77777777" w:rsidR="00D96F2C" w:rsidRPr="00690DAF" w:rsidRDefault="00CF3472" w:rsidP="008402B3">
            <w:pPr>
              <w:spacing w:line="276" w:lineRule="auto"/>
              <w:rPr>
                <w:sz w:val="22"/>
                <w:szCs w:val="22"/>
              </w:rPr>
            </w:pPr>
            <w:r w:rsidRPr="00690DAF">
              <w:rPr>
                <w:sz w:val="22"/>
                <w:szCs w:val="22"/>
              </w:rPr>
              <w:t>Evolución de un indicador en el tiempo. Cada línea es una serie (Nacional, Urbano, Rural, sexo o categoría). Los años sin dato aparecen como un corte en la línea con la leyenda «sin dato».</w:t>
            </w:r>
          </w:p>
        </w:tc>
      </w:tr>
      <w:tr w:rsidR="00690DAF" w:rsidRPr="00690DAF" w14:paraId="3016B69A" w14:textId="77777777" w:rsidTr="00690DAF">
        <w:tc>
          <w:tcPr>
            <w:tcW w:w="2506" w:type="dxa"/>
          </w:tcPr>
          <w:p w14:paraId="39043583" w14:textId="77777777" w:rsidR="00D96F2C" w:rsidRPr="00690DAF" w:rsidRDefault="00CF3472" w:rsidP="008402B3">
            <w:pPr>
              <w:spacing w:line="276" w:lineRule="auto"/>
              <w:rPr>
                <w:sz w:val="22"/>
                <w:szCs w:val="22"/>
              </w:rPr>
            </w:pPr>
            <w:r w:rsidRPr="00690DAF">
              <w:rPr>
                <w:sz w:val="22"/>
                <w:szCs w:val="22"/>
              </w:rPr>
              <w:t>Línea de meta</w:t>
            </w:r>
          </w:p>
        </w:tc>
        <w:tc>
          <w:tcPr>
            <w:tcW w:w="7132" w:type="dxa"/>
          </w:tcPr>
          <w:p w14:paraId="7185ABA4" w14:textId="77777777" w:rsidR="00D96F2C" w:rsidRPr="00690DAF" w:rsidRDefault="00CF3472" w:rsidP="008402B3">
            <w:pPr>
              <w:spacing w:line="276" w:lineRule="auto"/>
              <w:rPr>
                <w:sz w:val="22"/>
                <w:szCs w:val="22"/>
              </w:rPr>
            </w:pPr>
            <w:r w:rsidRPr="00690DAF">
              <w:rPr>
                <w:sz w:val="22"/>
                <w:szCs w:val="22"/>
              </w:rPr>
              <w:t>Línea punteada horizontal con el valor de la meta 2029. Permite ver la distancia entre el último dato y la meta.</w:t>
            </w:r>
          </w:p>
        </w:tc>
      </w:tr>
      <w:tr w:rsidR="00690DAF" w:rsidRPr="00690DAF" w14:paraId="41E3C7C7" w14:textId="77777777" w:rsidTr="00690DAF">
        <w:tc>
          <w:tcPr>
            <w:tcW w:w="2506" w:type="dxa"/>
          </w:tcPr>
          <w:p w14:paraId="72680DE1" w14:textId="77777777" w:rsidR="00D96F2C" w:rsidRPr="00690DAF" w:rsidRDefault="00CF3472" w:rsidP="008402B3">
            <w:pPr>
              <w:spacing w:line="276" w:lineRule="auto"/>
              <w:rPr>
                <w:sz w:val="22"/>
                <w:szCs w:val="22"/>
              </w:rPr>
            </w:pPr>
            <w:r w:rsidRPr="00690DAF">
              <w:rPr>
                <w:sz w:val="22"/>
                <w:szCs w:val="22"/>
              </w:rPr>
              <w:t>Bandas sombreadas</w:t>
            </w:r>
          </w:p>
        </w:tc>
        <w:tc>
          <w:tcPr>
            <w:tcW w:w="7132" w:type="dxa"/>
          </w:tcPr>
          <w:p w14:paraId="1CE96C13" w14:textId="77777777" w:rsidR="00D96F2C" w:rsidRPr="00690DAF" w:rsidRDefault="00CF3472" w:rsidP="008402B3">
            <w:pPr>
              <w:spacing w:line="276" w:lineRule="auto"/>
              <w:rPr>
                <w:sz w:val="22"/>
                <w:szCs w:val="22"/>
              </w:rPr>
            </w:pPr>
            <w:r w:rsidRPr="00690DAF">
              <w:rPr>
                <w:sz w:val="22"/>
                <w:szCs w:val="22"/>
              </w:rPr>
              <w:t>En el modo Estimadores del Panel ENEMDU, representan el intervalo de confianza al 95 % de cada serie.</w:t>
            </w:r>
          </w:p>
        </w:tc>
      </w:tr>
      <w:tr w:rsidR="00690DAF" w:rsidRPr="00690DAF" w14:paraId="2DBC6BE0" w14:textId="77777777" w:rsidTr="00690DAF">
        <w:tc>
          <w:tcPr>
            <w:tcW w:w="2506" w:type="dxa"/>
          </w:tcPr>
          <w:p w14:paraId="5A7403F2" w14:textId="77777777" w:rsidR="00D96F2C" w:rsidRPr="00690DAF" w:rsidRDefault="00CF3472" w:rsidP="008402B3">
            <w:pPr>
              <w:spacing w:line="276" w:lineRule="auto"/>
              <w:rPr>
                <w:sz w:val="22"/>
                <w:szCs w:val="22"/>
              </w:rPr>
            </w:pPr>
            <w:r w:rsidRPr="00690DAF">
              <w:rPr>
                <w:sz w:val="22"/>
                <w:szCs w:val="22"/>
              </w:rPr>
              <w:t>Gráfico de barras</w:t>
            </w:r>
          </w:p>
        </w:tc>
        <w:tc>
          <w:tcPr>
            <w:tcW w:w="7132" w:type="dxa"/>
          </w:tcPr>
          <w:p w14:paraId="2FC82EE9" w14:textId="77777777" w:rsidR="00D96F2C" w:rsidRPr="00690DAF" w:rsidRDefault="00CF3472" w:rsidP="008402B3">
            <w:pPr>
              <w:spacing w:line="276" w:lineRule="auto"/>
              <w:rPr>
                <w:sz w:val="22"/>
                <w:szCs w:val="22"/>
              </w:rPr>
            </w:pPr>
            <w:r w:rsidRPr="00690DAF">
              <w:rPr>
                <w:sz w:val="22"/>
                <w:szCs w:val="22"/>
              </w:rPr>
              <w:t>Compara valores entre años o categorías. La barra resaltada en color corresponde al año seleccionado o al último año; una barra más clara indica un año parcial.</w:t>
            </w:r>
          </w:p>
        </w:tc>
      </w:tr>
      <w:tr w:rsidR="00690DAF" w:rsidRPr="00690DAF" w14:paraId="3B9F687C" w14:textId="77777777" w:rsidTr="00690DAF">
        <w:tc>
          <w:tcPr>
            <w:tcW w:w="2506" w:type="dxa"/>
          </w:tcPr>
          <w:p w14:paraId="308331F0" w14:textId="77777777" w:rsidR="00D96F2C" w:rsidRPr="00690DAF" w:rsidRDefault="00CF3472" w:rsidP="008402B3">
            <w:pPr>
              <w:spacing w:line="276" w:lineRule="auto"/>
              <w:rPr>
                <w:sz w:val="22"/>
                <w:szCs w:val="22"/>
              </w:rPr>
            </w:pPr>
            <w:r w:rsidRPr="00690DAF">
              <w:rPr>
                <w:sz w:val="22"/>
                <w:szCs w:val="22"/>
              </w:rPr>
              <w:lastRenderedPageBreak/>
              <w:t>Barra de magnitud relativa</w:t>
            </w:r>
          </w:p>
        </w:tc>
        <w:tc>
          <w:tcPr>
            <w:tcW w:w="7132" w:type="dxa"/>
          </w:tcPr>
          <w:p w14:paraId="341F9B8E" w14:textId="77777777" w:rsidR="00D96F2C" w:rsidRPr="00690DAF" w:rsidRDefault="00CF3472" w:rsidP="008402B3">
            <w:pPr>
              <w:spacing w:line="276" w:lineRule="auto"/>
              <w:rPr>
                <w:sz w:val="22"/>
                <w:szCs w:val="22"/>
              </w:rPr>
            </w:pPr>
            <w:r w:rsidRPr="00690DAF">
              <w:rPr>
                <w:sz w:val="22"/>
                <w:szCs w:val="22"/>
              </w:rPr>
              <w:t>Barra horizontal en las tablas que muestra el tamaño de cada valor frente al mayor de la serie.</w:t>
            </w:r>
          </w:p>
        </w:tc>
      </w:tr>
      <w:tr w:rsidR="00690DAF" w:rsidRPr="00690DAF" w14:paraId="785D604F" w14:textId="77777777" w:rsidTr="00690DAF">
        <w:tc>
          <w:tcPr>
            <w:tcW w:w="2506" w:type="dxa"/>
          </w:tcPr>
          <w:p w14:paraId="6D7824FA" w14:textId="77777777" w:rsidR="00D96F2C" w:rsidRPr="00690DAF" w:rsidRDefault="00CF3472" w:rsidP="008402B3">
            <w:pPr>
              <w:spacing w:line="276" w:lineRule="auto"/>
              <w:rPr>
                <w:sz w:val="22"/>
                <w:szCs w:val="22"/>
              </w:rPr>
            </w:pPr>
            <w:r w:rsidRPr="00690DAF">
              <w:rPr>
                <w:sz w:val="22"/>
                <w:szCs w:val="22"/>
              </w:rPr>
              <w:t>Gráfico de anillo</w:t>
            </w:r>
          </w:p>
        </w:tc>
        <w:tc>
          <w:tcPr>
            <w:tcW w:w="7132" w:type="dxa"/>
          </w:tcPr>
          <w:p w14:paraId="352F730C" w14:textId="77777777" w:rsidR="00D96F2C" w:rsidRPr="00690DAF" w:rsidRDefault="00CF3472" w:rsidP="008402B3">
            <w:pPr>
              <w:spacing w:line="276" w:lineRule="auto"/>
              <w:rPr>
                <w:sz w:val="22"/>
                <w:szCs w:val="22"/>
              </w:rPr>
            </w:pPr>
            <w:r w:rsidRPr="00690DAF">
              <w:rPr>
                <w:sz w:val="22"/>
                <w:szCs w:val="22"/>
              </w:rPr>
              <w:t>Muestra una proporción (por ejemplo, porcentaje de beneficiarios que recibe algún bono o avance frente a la meta anual).</w:t>
            </w:r>
          </w:p>
        </w:tc>
      </w:tr>
      <w:tr w:rsidR="00690DAF" w:rsidRPr="00690DAF" w14:paraId="5B191276" w14:textId="77777777" w:rsidTr="00690DAF">
        <w:tc>
          <w:tcPr>
            <w:tcW w:w="2506" w:type="dxa"/>
          </w:tcPr>
          <w:p w14:paraId="3144A572" w14:textId="77777777" w:rsidR="00D96F2C" w:rsidRPr="00690DAF" w:rsidRDefault="00CF3472" w:rsidP="008402B3">
            <w:pPr>
              <w:spacing w:line="276" w:lineRule="auto"/>
              <w:rPr>
                <w:sz w:val="22"/>
                <w:szCs w:val="22"/>
              </w:rPr>
            </w:pPr>
            <w:r w:rsidRPr="00690DAF">
              <w:rPr>
                <w:sz w:val="22"/>
                <w:szCs w:val="22"/>
              </w:rPr>
              <w:t>Barra apilada</w:t>
            </w:r>
          </w:p>
        </w:tc>
        <w:tc>
          <w:tcPr>
            <w:tcW w:w="7132" w:type="dxa"/>
          </w:tcPr>
          <w:p w14:paraId="318BCBE0" w14:textId="77777777" w:rsidR="00D96F2C" w:rsidRPr="00690DAF" w:rsidRDefault="00CF3472" w:rsidP="008402B3">
            <w:pPr>
              <w:spacing w:line="276" w:lineRule="auto"/>
              <w:rPr>
                <w:sz w:val="22"/>
                <w:szCs w:val="22"/>
              </w:rPr>
            </w:pPr>
            <w:r w:rsidRPr="00690DAF">
              <w:rPr>
                <w:sz w:val="22"/>
                <w:szCs w:val="22"/>
              </w:rPr>
              <w:t>Distribución de un total entre sus componentes (por ejemplo, presupuesto por programa). Cada segmento corresponde a un programa y su porcentaje figura en la leyenda.</w:t>
            </w:r>
          </w:p>
        </w:tc>
      </w:tr>
      <w:tr w:rsidR="00690DAF" w:rsidRPr="00690DAF" w14:paraId="107BB667" w14:textId="77777777" w:rsidTr="00690DAF">
        <w:tc>
          <w:tcPr>
            <w:tcW w:w="2506" w:type="dxa"/>
          </w:tcPr>
          <w:p w14:paraId="6BE61AA5" w14:textId="77777777" w:rsidR="00D96F2C" w:rsidRPr="00690DAF" w:rsidRDefault="00CF3472" w:rsidP="008402B3">
            <w:pPr>
              <w:spacing w:line="276" w:lineRule="auto"/>
              <w:rPr>
                <w:sz w:val="22"/>
                <w:szCs w:val="22"/>
              </w:rPr>
            </w:pPr>
            <w:r w:rsidRPr="00690DAF">
              <w:rPr>
                <w:sz w:val="22"/>
                <w:szCs w:val="22"/>
              </w:rPr>
              <w:t>Ranking</w:t>
            </w:r>
          </w:p>
        </w:tc>
        <w:tc>
          <w:tcPr>
            <w:tcW w:w="7132" w:type="dxa"/>
          </w:tcPr>
          <w:p w14:paraId="75992DB7" w14:textId="77777777" w:rsidR="00D96F2C" w:rsidRPr="00690DAF" w:rsidRDefault="00CF3472" w:rsidP="008402B3">
            <w:pPr>
              <w:spacing w:line="276" w:lineRule="auto"/>
              <w:rPr>
                <w:sz w:val="22"/>
                <w:szCs w:val="22"/>
              </w:rPr>
            </w:pPr>
            <w:r w:rsidRPr="00690DAF">
              <w:rPr>
                <w:sz w:val="22"/>
                <w:szCs w:val="22"/>
              </w:rPr>
              <w:t>Lista ordenada de mayor a menor (por ejemplo, programas con más beneficiarios o provincias con el valor más alto).</w:t>
            </w:r>
          </w:p>
        </w:tc>
      </w:tr>
      <w:tr w:rsidR="00690DAF" w:rsidRPr="00690DAF" w14:paraId="4BBC50B2" w14:textId="77777777" w:rsidTr="00690DAF">
        <w:tc>
          <w:tcPr>
            <w:tcW w:w="2506" w:type="dxa"/>
          </w:tcPr>
          <w:p w14:paraId="751136B3" w14:textId="77777777" w:rsidR="00D96F2C" w:rsidRPr="00690DAF" w:rsidRDefault="00CF3472" w:rsidP="008402B3">
            <w:pPr>
              <w:spacing w:line="276" w:lineRule="auto"/>
              <w:rPr>
                <w:sz w:val="22"/>
                <w:szCs w:val="22"/>
              </w:rPr>
            </w:pPr>
            <w:r w:rsidRPr="00690DAF">
              <w:rPr>
                <w:sz w:val="22"/>
                <w:szCs w:val="22"/>
              </w:rPr>
              <w:t>Mapa coroplético</w:t>
            </w:r>
          </w:p>
        </w:tc>
        <w:tc>
          <w:tcPr>
            <w:tcW w:w="7132" w:type="dxa"/>
          </w:tcPr>
          <w:p w14:paraId="306C7474" w14:textId="77777777" w:rsidR="00D96F2C" w:rsidRPr="00690DAF" w:rsidRDefault="00CF3472" w:rsidP="008402B3">
            <w:pPr>
              <w:spacing w:line="276" w:lineRule="auto"/>
              <w:rPr>
                <w:sz w:val="22"/>
                <w:szCs w:val="22"/>
              </w:rPr>
            </w:pPr>
            <w:r w:rsidRPr="00690DAF">
              <w:rPr>
                <w:sz w:val="22"/>
                <w:szCs w:val="22"/>
              </w:rPr>
              <w:t xml:space="preserve">Colorea cada provincia según su valor: los tonos más oscuros indican valores más altos. Un relleno tenue con </w:t>
            </w:r>
            <w:r w:rsidRPr="00690DAF">
              <w:rPr>
                <w:rFonts w:ascii="Segoe UI Symbol" w:hAnsi="Segoe UI Symbol" w:cs="Segoe UI Symbol"/>
                <w:sz w:val="22"/>
                <w:szCs w:val="22"/>
              </w:rPr>
              <w:t>⚠</w:t>
            </w:r>
            <w:r w:rsidRPr="00690DAF">
              <w:rPr>
                <w:sz w:val="22"/>
                <w:szCs w:val="22"/>
              </w:rPr>
              <w:t xml:space="preserve"> indica baja precisión estadística.</w:t>
            </w:r>
          </w:p>
        </w:tc>
      </w:tr>
      <w:tr w:rsidR="00690DAF" w:rsidRPr="00690DAF" w14:paraId="3AE84A24" w14:textId="77777777" w:rsidTr="00690DAF">
        <w:tc>
          <w:tcPr>
            <w:tcW w:w="2506" w:type="dxa"/>
          </w:tcPr>
          <w:p w14:paraId="12708C3E" w14:textId="77777777" w:rsidR="00D96F2C" w:rsidRPr="00690DAF" w:rsidRDefault="00CF3472" w:rsidP="008402B3">
            <w:pPr>
              <w:spacing w:line="276" w:lineRule="auto"/>
              <w:rPr>
                <w:sz w:val="22"/>
                <w:szCs w:val="22"/>
              </w:rPr>
            </w:pPr>
            <w:r w:rsidRPr="00690DAF">
              <w:rPr>
                <w:sz w:val="22"/>
                <w:szCs w:val="22"/>
              </w:rPr>
              <w:t>Recuadros «Lo bueno» / «Lo que hay que abordar»</w:t>
            </w:r>
          </w:p>
        </w:tc>
        <w:tc>
          <w:tcPr>
            <w:tcW w:w="7132" w:type="dxa"/>
          </w:tcPr>
          <w:p w14:paraId="02C0D642" w14:textId="77777777" w:rsidR="00D96F2C" w:rsidRPr="00690DAF" w:rsidRDefault="00CF3472" w:rsidP="008402B3">
            <w:pPr>
              <w:spacing w:line="276" w:lineRule="auto"/>
              <w:rPr>
                <w:sz w:val="22"/>
                <w:szCs w:val="22"/>
              </w:rPr>
            </w:pPr>
            <w:r w:rsidRPr="00690DAF">
              <w:rPr>
                <w:sz w:val="22"/>
                <w:szCs w:val="22"/>
              </w:rPr>
              <w:t>Lectura cualitativa elaborada por el equipo técnico: en verde los avances, en rojo los puntos de atención.</w:t>
            </w:r>
          </w:p>
        </w:tc>
      </w:tr>
      <w:tr w:rsidR="00690DAF" w:rsidRPr="00690DAF" w14:paraId="6F84B09E" w14:textId="77777777" w:rsidTr="00690DAF">
        <w:tc>
          <w:tcPr>
            <w:tcW w:w="2506" w:type="dxa"/>
          </w:tcPr>
          <w:p w14:paraId="7C710857" w14:textId="77777777" w:rsidR="00D96F2C" w:rsidRPr="00690DAF" w:rsidRDefault="00CF3472" w:rsidP="008402B3">
            <w:pPr>
              <w:spacing w:line="276" w:lineRule="auto"/>
              <w:rPr>
                <w:sz w:val="22"/>
                <w:szCs w:val="22"/>
              </w:rPr>
            </w:pPr>
            <w:r w:rsidRPr="00690DAF">
              <w:rPr>
                <w:sz w:val="22"/>
                <w:szCs w:val="22"/>
              </w:rPr>
              <w:t>Semáforo de cumplimiento</w:t>
            </w:r>
          </w:p>
        </w:tc>
        <w:tc>
          <w:tcPr>
            <w:tcW w:w="7132" w:type="dxa"/>
          </w:tcPr>
          <w:p w14:paraId="1759EA78" w14:textId="77777777" w:rsidR="00D96F2C" w:rsidRPr="00690DAF" w:rsidRDefault="00CF3472" w:rsidP="008402B3">
            <w:pPr>
              <w:spacing w:line="276" w:lineRule="auto"/>
              <w:rPr>
                <w:sz w:val="22"/>
                <w:szCs w:val="22"/>
              </w:rPr>
            </w:pPr>
            <w:r w:rsidRPr="00690DAF">
              <w:rPr>
                <w:sz w:val="22"/>
                <w:szCs w:val="22"/>
              </w:rPr>
              <w:t>Etiquetas de color en el seguimiento de acciones y KPIs (verde: al día o cumplido; amarillo: rezago o alerta; rojo: atrasado o incumplido).</w:t>
            </w:r>
          </w:p>
        </w:tc>
      </w:tr>
      <w:tr w:rsidR="00690DAF" w:rsidRPr="00690DAF" w14:paraId="6426DFBC" w14:textId="77777777" w:rsidTr="00690DAF">
        <w:tc>
          <w:tcPr>
            <w:tcW w:w="2506" w:type="dxa"/>
          </w:tcPr>
          <w:p w14:paraId="507891FC" w14:textId="77777777" w:rsidR="00D96F2C" w:rsidRPr="00690DAF" w:rsidRDefault="00CF3472" w:rsidP="008402B3">
            <w:pPr>
              <w:spacing w:line="276" w:lineRule="auto"/>
              <w:rPr>
                <w:sz w:val="22"/>
                <w:szCs w:val="22"/>
              </w:rPr>
            </w:pPr>
            <w:r w:rsidRPr="00690DAF">
              <w:rPr>
                <w:sz w:val="22"/>
                <w:szCs w:val="22"/>
              </w:rPr>
              <w:t>Tablas</w:t>
            </w:r>
          </w:p>
        </w:tc>
        <w:tc>
          <w:tcPr>
            <w:tcW w:w="7132" w:type="dxa"/>
          </w:tcPr>
          <w:p w14:paraId="3C8562AA" w14:textId="77777777" w:rsidR="00D96F2C" w:rsidRPr="00690DAF" w:rsidRDefault="00CF3472" w:rsidP="008402B3">
            <w:pPr>
              <w:spacing w:line="276" w:lineRule="auto"/>
              <w:rPr>
                <w:sz w:val="22"/>
                <w:szCs w:val="22"/>
              </w:rPr>
            </w:pPr>
            <w:r w:rsidRPr="00690DAF">
              <w:rPr>
                <w:sz w:val="22"/>
                <w:szCs w:val="22"/>
              </w:rPr>
              <w:t>Presentan los valores exactos. Los valores negativos de variación se muestran con signo «−».</w:t>
            </w:r>
          </w:p>
        </w:tc>
      </w:tr>
    </w:tbl>
    <w:p w14:paraId="4262102E" w14:textId="77777777" w:rsidR="00D96F2C" w:rsidRPr="00690DAF" w:rsidRDefault="00CF3472" w:rsidP="008402B3">
      <w:pPr>
        <w:pStyle w:val="Descripcin"/>
        <w:spacing w:before="60" w:after="240" w:line="276" w:lineRule="auto"/>
        <w:jc w:val="both"/>
        <w:rPr>
          <w:sz w:val="22"/>
          <w:szCs w:val="22"/>
        </w:rPr>
      </w:pPr>
      <w:r w:rsidRPr="00690DAF">
        <w:rPr>
          <w:sz w:val="22"/>
          <w:szCs w:val="22"/>
        </w:rPr>
        <w:t xml:space="preserve">Elaboración: </w:t>
      </w:r>
      <w:r w:rsidRPr="00690DAF">
        <w:rPr>
          <w:b w:val="0"/>
          <w:bCs w:val="0"/>
          <w:sz w:val="22"/>
          <w:szCs w:val="22"/>
        </w:rPr>
        <w:t>Subsecretaría de Gestión de Datos y Estudios – Dirección de Estudios y Análisis</w:t>
      </w:r>
    </w:p>
    <w:p w14:paraId="4713893B" w14:textId="77777777" w:rsidR="00D96F2C" w:rsidRPr="00690DAF" w:rsidRDefault="00CF3472" w:rsidP="00690DAF">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35" w:name="_Toc241824994"/>
      <w:r w:rsidRPr="00690DAF">
        <w:rPr>
          <w:rFonts w:eastAsiaTheme="majorEastAsia"/>
          <w:color w:val="2F5496" w:themeColor="accent1" w:themeShade="BF"/>
          <w:sz w:val="26"/>
          <w:szCs w:val="24"/>
          <w:lang w:eastAsia="en-US"/>
        </w:rPr>
        <w:t>7. Descarga de información</w:t>
      </w:r>
      <w:bookmarkEnd w:id="35"/>
    </w:p>
    <w:p w14:paraId="53847213" w14:textId="77777777" w:rsidR="00D96F2C" w:rsidRDefault="00CF3472" w:rsidP="008402B3">
      <w:pPr>
        <w:spacing w:after="160" w:line="276" w:lineRule="auto"/>
        <w:jc w:val="both"/>
      </w:pPr>
      <w:r>
        <w:t>Los tableros del PND y el Panel ENEMDU permiten descargar gráficos y tablas (Tabla 14).</w:t>
      </w:r>
      <w:r>
        <w:rPr>
          <w:rStyle w:val="Refdenotaalpie"/>
        </w:rPr>
        <w:footnoteReference w:id="6"/>
      </w:r>
    </w:p>
    <w:p w14:paraId="1B193459"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14</w:t>
      </w:r>
      <w:r>
        <w:fldChar w:fldCharType="end"/>
      </w:r>
      <w:r>
        <w:t>. Opciones de descarga</w:t>
      </w:r>
    </w:p>
    <w:tbl>
      <w:tblPr>
        <w:tblStyle w:val="Tablanormal2"/>
        <w:tblW w:w="9638" w:type="dxa"/>
        <w:tblLook w:val="0620" w:firstRow="1" w:lastRow="0" w:firstColumn="0" w:lastColumn="0" w:noHBand="1" w:noVBand="1"/>
      </w:tblPr>
      <w:tblGrid>
        <w:gridCol w:w="1928"/>
        <w:gridCol w:w="3855"/>
        <w:gridCol w:w="3855"/>
      </w:tblGrid>
      <w:tr w:rsidR="00690DAF" w:rsidRPr="00690DAF" w14:paraId="490E3920" w14:textId="77777777" w:rsidTr="00690DAF">
        <w:trPr>
          <w:cnfStyle w:val="100000000000" w:firstRow="1" w:lastRow="0" w:firstColumn="0" w:lastColumn="0" w:oddVBand="0" w:evenVBand="0" w:oddHBand="0" w:evenHBand="0" w:firstRowFirstColumn="0" w:firstRowLastColumn="0" w:lastRowFirstColumn="0" w:lastRowLastColumn="0"/>
        </w:trPr>
        <w:tc>
          <w:tcPr>
            <w:tcW w:w="1928" w:type="dxa"/>
          </w:tcPr>
          <w:p w14:paraId="30F9EDF5" w14:textId="77777777" w:rsidR="00D96F2C" w:rsidRPr="00690DAF" w:rsidRDefault="00CF3472" w:rsidP="008402B3">
            <w:pPr>
              <w:spacing w:line="276" w:lineRule="auto"/>
              <w:rPr>
                <w:sz w:val="22"/>
                <w:szCs w:val="22"/>
              </w:rPr>
            </w:pPr>
            <w:r w:rsidRPr="00690DAF">
              <w:rPr>
                <w:bCs w:val="0"/>
                <w:sz w:val="22"/>
                <w:szCs w:val="22"/>
              </w:rPr>
              <w:t>Botón</w:t>
            </w:r>
          </w:p>
        </w:tc>
        <w:tc>
          <w:tcPr>
            <w:tcW w:w="3855" w:type="dxa"/>
          </w:tcPr>
          <w:p w14:paraId="7F2AAF9C" w14:textId="77777777" w:rsidR="00D96F2C" w:rsidRPr="00690DAF" w:rsidRDefault="00CF3472" w:rsidP="008402B3">
            <w:pPr>
              <w:spacing w:line="276" w:lineRule="auto"/>
              <w:rPr>
                <w:sz w:val="22"/>
                <w:szCs w:val="22"/>
              </w:rPr>
            </w:pPr>
            <w:r w:rsidRPr="00690DAF">
              <w:rPr>
                <w:bCs w:val="0"/>
                <w:sz w:val="22"/>
                <w:szCs w:val="22"/>
              </w:rPr>
              <w:t>Ubicación</w:t>
            </w:r>
          </w:p>
        </w:tc>
        <w:tc>
          <w:tcPr>
            <w:tcW w:w="3855" w:type="dxa"/>
          </w:tcPr>
          <w:p w14:paraId="239FEB2F" w14:textId="77777777" w:rsidR="00D96F2C" w:rsidRPr="00690DAF" w:rsidRDefault="00CF3472" w:rsidP="008402B3">
            <w:pPr>
              <w:spacing w:line="276" w:lineRule="auto"/>
              <w:rPr>
                <w:sz w:val="22"/>
                <w:szCs w:val="22"/>
              </w:rPr>
            </w:pPr>
            <w:r w:rsidRPr="00690DAF">
              <w:rPr>
                <w:bCs w:val="0"/>
                <w:sz w:val="22"/>
                <w:szCs w:val="22"/>
              </w:rPr>
              <w:t>Resultado</w:t>
            </w:r>
          </w:p>
        </w:tc>
      </w:tr>
      <w:tr w:rsidR="00690DAF" w:rsidRPr="00690DAF" w14:paraId="2A13C19A" w14:textId="77777777" w:rsidTr="00690DAF">
        <w:tc>
          <w:tcPr>
            <w:tcW w:w="1928" w:type="dxa"/>
          </w:tcPr>
          <w:p w14:paraId="41B24C4E" w14:textId="77777777" w:rsidR="00D96F2C" w:rsidRPr="00690DAF" w:rsidRDefault="00CF3472" w:rsidP="008402B3">
            <w:pPr>
              <w:spacing w:line="276" w:lineRule="auto"/>
              <w:rPr>
                <w:sz w:val="22"/>
                <w:szCs w:val="22"/>
              </w:rPr>
            </w:pPr>
            <w:r w:rsidRPr="00690DAF">
              <w:rPr>
                <w:rFonts w:ascii="Cambria Math" w:hAnsi="Cambria Math" w:cs="Cambria Math"/>
                <w:bCs/>
                <w:sz w:val="22"/>
                <w:szCs w:val="22"/>
              </w:rPr>
              <w:t>⬇</w:t>
            </w:r>
            <w:r w:rsidRPr="00690DAF">
              <w:rPr>
                <w:bCs/>
                <w:sz w:val="22"/>
                <w:szCs w:val="22"/>
              </w:rPr>
              <w:t xml:space="preserve"> PNG</w:t>
            </w:r>
          </w:p>
        </w:tc>
        <w:tc>
          <w:tcPr>
            <w:tcW w:w="3855" w:type="dxa"/>
          </w:tcPr>
          <w:p w14:paraId="70261158" w14:textId="77777777" w:rsidR="00D96F2C" w:rsidRPr="00690DAF" w:rsidRDefault="00CF3472" w:rsidP="008402B3">
            <w:pPr>
              <w:spacing w:line="276" w:lineRule="auto"/>
              <w:rPr>
                <w:sz w:val="22"/>
                <w:szCs w:val="22"/>
              </w:rPr>
            </w:pPr>
            <w:r w:rsidRPr="00690DAF">
              <w:rPr>
                <w:sz w:val="22"/>
                <w:szCs w:val="22"/>
              </w:rPr>
              <w:t>Esquina superior derecha de cada gráfico</w:t>
            </w:r>
          </w:p>
        </w:tc>
        <w:tc>
          <w:tcPr>
            <w:tcW w:w="3855" w:type="dxa"/>
          </w:tcPr>
          <w:p w14:paraId="7F7441F8" w14:textId="77777777" w:rsidR="00D96F2C" w:rsidRPr="00690DAF" w:rsidRDefault="00CF3472" w:rsidP="008402B3">
            <w:pPr>
              <w:spacing w:line="276" w:lineRule="auto"/>
              <w:rPr>
                <w:sz w:val="22"/>
                <w:szCs w:val="22"/>
              </w:rPr>
            </w:pPr>
            <w:r w:rsidRPr="00690DAF">
              <w:rPr>
                <w:sz w:val="22"/>
                <w:szCs w:val="22"/>
              </w:rPr>
              <w:t>Imagen del gráfico en formato PNG.</w:t>
            </w:r>
          </w:p>
        </w:tc>
      </w:tr>
      <w:tr w:rsidR="00690DAF" w:rsidRPr="00690DAF" w14:paraId="2AB5F7E8" w14:textId="77777777" w:rsidTr="00690DAF">
        <w:tc>
          <w:tcPr>
            <w:tcW w:w="1928" w:type="dxa"/>
          </w:tcPr>
          <w:p w14:paraId="52F70A2F" w14:textId="77777777" w:rsidR="00D96F2C" w:rsidRPr="00690DAF" w:rsidRDefault="00CF3472" w:rsidP="008402B3">
            <w:pPr>
              <w:spacing w:line="276" w:lineRule="auto"/>
              <w:rPr>
                <w:sz w:val="22"/>
                <w:szCs w:val="22"/>
              </w:rPr>
            </w:pPr>
            <w:r w:rsidRPr="00690DAF">
              <w:rPr>
                <w:rFonts w:ascii="Cambria Math" w:hAnsi="Cambria Math" w:cs="Cambria Math"/>
                <w:bCs/>
                <w:sz w:val="22"/>
                <w:szCs w:val="22"/>
              </w:rPr>
              <w:t>⬇</w:t>
            </w:r>
            <w:r w:rsidRPr="00690DAF">
              <w:rPr>
                <w:bCs/>
                <w:sz w:val="22"/>
                <w:szCs w:val="22"/>
              </w:rPr>
              <w:t xml:space="preserve"> CSV</w:t>
            </w:r>
          </w:p>
        </w:tc>
        <w:tc>
          <w:tcPr>
            <w:tcW w:w="3855" w:type="dxa"/>
          </w:tcPr>
          <w:p w14:paraId="6A4E93B9" w14:textId="77777777" w:rsidR="00D96F2C" w:rsidRPr="00690DAF" w:rsidRDefault="00CF3472" w:rsidP="008402B3">
            <w:pPr>
              <w:spacing w:line="276" w:lineRule="auto"/>
              <w:rPr>
                <w:sz w:val="22"/>
                <w:szCs w:val="22"/>
              </w:rPr>
            </w:pPr>
            <w:r w:rsidRPr="00690DAF">
              <w:rPr>
                <w:sz w:val="22"/>
                <w:szCs w:val="22"/>
              </w:rPr>
              <w:t>Esquina superior derecha de cada tabla y tabla de avance de acciones</w:t>
            </w:r>
          </w:p>
        </w:tc>
        <w:tc>
          <w:tcPr>
            <w:tcW w:w="3855" w:type="dxa"/>
          </w:tcPr>
          <w:p w14:paraId="63861A90" w14:textId="77777777" w:rsidR="00D96F2C" w:rsidRPr="00690DAF" w:rsidRDefault="00CF3472" w:rsidP="008402B3">
            <w:pPr>
              <w:spacing w:line="276" w:lineRule="auto"/>
              <w:rPr>
                <w:sz w:val="22"/>
                <w:szCs w:val="22"/>
              </w:rPr>
            </w:pPr>
            <w:r w:rsidRPr="00690DAF">
              <w:rPr>
                <w:sz w:val="22"/>
                <w:szCs w:val="22"/>
              </w:rPr>
              <w:t>Tabla en formato CSV (valores separados por comas) con los filtros aplicados.</w:t>
            </w:r>
          </w:p>
        </w:tc>
      </w:tr>
      <w:tr w:rsidR="00690DAF" w:rsidRPr="00690DAF" w14:paraId="218AAF83" w14:textId="77777777" w:rsidTr="00690DAF">
        <w:tc>
          <w:tcPr>
            <w:tcW w:w="1928" w:type="dxa"/>
          </w:tcPr>
          <w:p w14:paraId="21F440D8" w14:textId="77777777" w:rsidR="00D96F2C" w:rsidRPr="00690DAF" w:rsidRDefault="00CF3472" w:rsidP="008402B3">
            <w:pPr>
              <w:spacing w:line="276" w:lineRule="auto"/>
              <w:rPr>
                <w:sz w:val="22"/>
                <w:szCs w:val="22"/>
              </w:rPr>
            </w:pPr>
            <w:r w:rsidRPr="00690DAF">
              <w:rPr>
                <w:rFonts w:ascii="Cambria Math" w:hAnsi="Cambria Math" w:cs="Cambria Math"/>
                <w:bCs/>
                <w:sz w:val="22"/>
                <w:szCs w:val="22"/>
              </w:rPr>
              <w:t>⬇</w:t>
            </w:r>
            <w:r w:rsidRPr="00690DAF">
              <w:rPr>
                <w:bCs/>
                <w:sz w:val="22"/>
                <w:szCs w:val="22"/>
              </w:rPr>
              <w:t xml:space="preserve"> Datos CSV</w:t>
            </w:r>
          </w:p>
        </w:tc>
        <w:tc>
          <w:tcPr>
            <w:tcW w:w="3855" w:type="dxa"/>
          </w:tcPr>
          <w:p w14:paraId="326875D6" w14:textId="77777777" w:rsidR="00D96F2C" w:rsidRPr="00690DAF" w:rsidRDefault="00CF3472" w:rsidP="008402B3">
            <w:pPr>
              <w:spacing w:line="276" w:lineRule="auto"/>
              <w:rPr>
                <w:sz w:val="22"/>
                <w:szCs w:val="22"/>
              </w:rPr>
            </w:pPr>
            <w:r w:rsidRPr="00690DAF">
              <w:rPr>
                <w:sz w:val="22"/>
                <w:szCs w:val="22"/>
              </w:rPr>
              <w:t>Pestaña Provincial de los tableros PND</w:t>
            </w:r>
          </w:p>
        </w:tc>
        <w:tc>
          <w:tcPr>
            <w:tcW w:w="3855" w:type="dxa"/>
          </w:tcPr>
          <w:p w14:paraId="6C7D64A3" w14:textId="77777777" w:rsidR="00D96F2C" w:rsidRPr="00690DAF" w:rsidRDefault="00CF3472" w:rsidP="008402B3">
            <w:pPr>
              <w:spacing w:line="276" w:lineRule="auto"/>
              <w:rPr>
                <w:sz w:val="22"/>
                <w:szCs w:val="22"/>
              </w:rPr>
            </w:pPr>
            <w:r w:rsidRPr="00690DAF">
              <w:rPr>
                <w:sz w:val="22"/>
                <w:szCs w:val="22"/>
              </w:rPr>
              <w:t>Datos provinciales del año seleccionado.</w:t>
            </w:r>
          </w:p>
        </w:tc>
      </w:tr>
      <w:tr w:rsidR="00690DAF" w:rsidRPr="00690DAF" w14:paraId="112532DE" w14:textId="77777777" w:rsidTr="00690DAF">
        <w:tc>
          <w:tcPr>
            <w:tcW w:w="1928" w:type="dxa"/>
          </w:tcPr>
          <w:p w14:paraId="607BF673" w14:textId="77777777" w:rsidR="00D96F2C" w:rsidRPr="00690DAF" w:rsidRDefault="00CF3472" w:rsidP="008402B3">
            <w:pPr>
              <w:spacing w:line="276" w:lineRule="auto"/>
              <w:rPr>
                <w:sz w:val="22"/>
                <w:szCs w:val="22"/>
              </w:rPr>
            </w:pPr>
            <w:r w:rsidRPr="00690DAF">
              <w:rPr>
                <w:bCs/>
                <w:sz w:val="22"/>
                <w:szCs w:val="22"/>
              </w:rPr>
              <w:t>Descargar</w:t>
            </w:r>
            <w:r w:rsidRPr="00690DAF">
              <w:rPr>
                <w:sz w:val="22"/>
                <w:szCs w:val="22"/>
              </w:rPr>
              <w:t xml:space="preserve"> / </w:t>
            </w:r>
            <w:r w:rsidRPr="00690DAF">
              <w:rPr>
                <w:bCs/>
                <w:sz w:val="22"/>
                <w:szCs w:val="22"/>
              </w:rPr>
              <w:t>Ver en línea</w:t>
            </w:r>
          </w:p>
        </w:tc>
        <w:tc>
          <w:tcPr>
            <w:tcW w:w="3855" w:type="dxa"/>
          </w:tcPr>
          <w:p w14:paraId="0EAA8D05" w14:textId="77777777" w:rsidR="00D96F2C" w:rsidRPr="00690DAF" w:rsidRDefault="00CF3472" w:rsidP="008402B3">
            <w:pPr>
              <w:spacing w:line="276" w:lineRule="auto"/>
              <w:rPr>
                <w:sz w:val="22"/>
                <w:szCs w:val="22"/>
              </w:rPr>
            </w:pPr>
            <w:r w:rsidRPr="00690DAF">
              <w:rPr>
                <w:sz w:val="22"/>
                <w:szCs w:val="22"/>
              </w:rPr>
              <w:t>Sección Documentación</w:t>
            </w:r>
          </w:p>
        </w:tc>
        <w:tc>
          <w:tcPr>
            <w:tcW w:w="3855" w:type="dxa"/>
          </w:tcPr>
          <w:p w14:paraId="3FF0BA3B" w14:textId="77777777" w:rsidR="00D96F2C" w:rsidRPr="00690DAF" w:rsidRDefault="00CF3472" w:rsidP="008402B3">
            <w:pPr>
              <w:spacing w:line="276" w:lineRule="auto"/>
              <w:rPr>
                <w:sz w:val="22"/>
                <w:szCs w:val="22"/>
                <w:lang w:val="pt-BR"/>
              </w:rPr>
            </w:pPr>
            <w:r w:rsidRPr="00690DAF">
              <w:rPr>
                <w:sz w:val="22"/>
                <w:szCs w:val="22"/>
                <w:lang w:val="pt-BR"/>
              </w:rPr>
              <w:t>Documento E-03, E-04 o E-05.</w:t>
            </w:r>
          </w:p>
        </w:tc>
      </w:tr>
    </w:tbl>
    <w:p w14:paraId="5B1D226C" w14:textId="77777777" w:rsidR="00D96F2C" w:rsidRPr="00690DAF" w:rsidRDefault="00CF3472" w:rsidP="008402B3">
      <w:pPr>
        <w:pStyle w:val="Descripcin"/>
        <w:spacing w:before="60" w:after="240" w:line="276" w:lineRule="auto"/>
        <w:jc w:val="both"/>
        <w:rPr>
          <w:sz w:val="22"/>
          <w:szCs w:val="22"/>
        </w:rPr>
      </w:pPr>
      <w:r w:rsidRPr="00690DAF">
        <w:rPr>
          <w:sz w:val="22"/>
          <w:szCs w:val="22"/>
        </w:rPr>
        <w:t xml:space="preserve">Elaboración: </w:t>
      </w:r>
      <w:r w:rsidRPr="00690DAF">
        <w:rPr>
          <w:b w:val="0"/>
          <w:bCs w:val="0"/>
          <w:sz w:val="22"/>
          <w:szCs w:val="22"/>
        </w:rPr>
        <w:t>Subsecretaría de Gestión de Datos y Estudios – Dirección de Estudios y Análisis</w:t>
      </w:r>
    </w:p>
    <w:p w14:paraId="07BE76C9" w14:textId="77777777" w:rsidR="00D96F2C" w:rsidRDefault="00CF3472" w:rsidP="008402B3">
      <w:pPr>
        <w:spacing w:after="160" w:line="276" w:lineRule="auto"/>
        <w:jc w:val="both"/>
      </w:pPr>
      <w:r>
        <w:t>Los archivos se guardan en la carpeta de descargas predeterminada del navegador. Los archivos CSV están codificados en UTF-8, por lo que las tildes y la letra ñ se muestran correctamente al abrirlos en Excel.</w:t>
      </w:r>
    </w:p>
    <w:p w14:paraId="30DF9F90" w14:textId="77777777" w:rsidR="00D96F2C" w:rsidRPr="001B25AE" w:rsidRDefault="00CF3472" w:rsidP="001B25AE">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36" w:name="_Toc241824995"/>
      <w:r w:rsidRPr="001B25AE">
        <w:rPr>
          <w:rFonts w:eastAsiaTheme="majorEastAsia"/>
          <w:color w:val="2F5496" w:themeColor="accent1" w:themeShade="BF"/>
          <w:sz w:val="26"/>
          <w:szCs w:val="24"/>
          <w:lang w:eastAsia="en-US"/>
        </w:rPr>
        <w:t>8. Consideraciones de uso</w:t>
      </w:r>
      <w:bookmarkEnd w:id="36"/>
    </w:p>
    <w:p w14:paraId="0DF9270A" w14:textId="77777777" w:rsidR="00D96F2C" w:rsidRPr="001B25AE" w:rsidRDefault="00CF3472" w:rsidP="001B25AE">
      <w:pPr>
        <w:pStyle w:val="Ttulo2"/>
        <w:keepLines/>
        <w:spacing w:before="0" w:after="0" w:line="480" w:lineRule="auto"/>
        <w:ind w:left="576" w:hanging="576"/>
        <w:rPr>
          <w:rFonts w:eastAsiaTheme="majorEastAsia" w:cstheme="majorBidi"/>
          <w:sz w:val="24"/>
          <w:szCs w:val="26"/>
          <w:lang w:eastAsia="en-US"/>
        </w:rPr>
      </w:pPr>
      <w:bookmarkStart w:id="37" w:name="_Toc241824996"/>
      <w:r w:rsidRPr="001B25AE">
        <w:rPr>
          <w:rFonts w:eastAsiaTheme="majorEastAsia" w:cstheme="majorBidi"/>
          <w:sz w:val="24"/>
          <w:szCs w:val="26"/>
          <w:lang w:eastAsia="en-US"/>
        </w:rPr>
        <w:t>8.1 Publicación y calidad de la información</w:t>
      </w:r>
      <w:bookmarkEnd w:id="37"/>
    </w:p>
    <w:p w14:paraId="2A5B684D" w14:textId="77777777" w:rsidR="00D96F2C" w:rsidRDefault="00CF3472" w:rsidP="008402B3">
      <w:pPr>
        <w:pStyle w:val="Prrafodelista"/>
        <w:numPr>
          <w:ilvl w:val="0"/>
          <w:numId w:val="2"/>
        </w:numPr>
        <w:spacing w:after="80" w:line="276" w:lineRule="auto"/>
        <w:jc w:val="both"/>
      </w:pPr>
      <w:r>
        <w:t>El portal publica únicamente cifras respaldadas por bases oficiales validadas por las unidades responsables.</w:t>
      </w:r>
    </w:p>
    <w:p w14:paraId="0FBD1842" w14:textId="77777777" w:rsidR="00D96F2C" w:rsidRDefault="00CF3472" w:rsidP="008402B3">
      <w:pPr>
        <w:pStyle w:val="Prrafodelista"/>
        <w:numPr>
          <w:ilvl w:val="0"/>
          <w:numId w:val="2"/>
        </w:numPr>
        <w:spacing w:after="80" w:line="276" w:lineRule="auto"/>
        <w:jc w:val="both"/>
      </w:pPr>
      <w:r>
        <w:lastRenderedPageBreak/>
        <w:t>Antes de cada publicación, los datos pasan por una validación que contrasta los totales con la fuente y verifica que las desagregaciones sumen el total. Si una validación falla, los datos no se publican hasta que la unidad responsable los revise.</w:t>
      </w:r>
    </w:p>
    <w:p w14:paraId="64585DFD" w14:textId="77777777" w:rsidR="00D96F2C" w:rsidRDefault="00CF3472" w:rsidP="008402B3">
      <w:pPr>
        <w:pStyle w:val="Prrafodelista"/>
        <w:numPr>
          <w:ilvl w:val="0"/>
          <w:numId w:val="2"/>
        </w:numPr>
        <w:spacing w:after="80" w:line="276" w:lineRule="auto"/>
        <w:jc w:val="both"/>
      </w:pPr>
      <w:r>
        <w:t>Cuando una fuente corrige un dato, el portal reemplaza el valor anterior; por ello una cifra consultada en fechas distintas puede variar.</w:t>
      </w:r>
    </w:p>
    <w:p w14:paraId="2D1A8DBA" w14:textId="77777777" w:rsidR="00D96F2C" w:rsidRPr="001B25AE" w:rsidRDefault="00CF3472" w:rsidP="001B25AE">
      <w:pPr>
        <w:pStyle w:val="Ttulo2"/>
        <w:keepLines/>
        <w:spacing w:before="0" w:after="0" w:line="480" w:lineRule="auto"/>
        <w:ind w:left="576" w:hanging="576"/>
        <w:rPr>
          <w:rFonts w:eastAsiaTheme="majorEastAsia" w:cstheme="majorBidi"/>
          <w:sz w:val="24"/>
          <w:szCs w:val="26"/>
          <w:lang w:eastAsia="en-US"/>
        </w:rPr>
      </w:pPr>
      <w:bookmarkStart w:id="38" w:name="_Toc241824997"/>
      <w:r w:rsidRPr="001B25AE">
        <w:rPr>
          <w:rFonts w:eastAsiaTheme="majorEastAsia" w:cstheme="majorBidi"/>
          <w:sz w:val="24"/>
          <w:szCs w:val="26"/>
          <w:lang w:eastAsia="en-US"/>
        </w:rPr>
        <w:t>8.2 Fuentes y periodicidad de actualización</w:t>
      </w:r>
      <w:bookmarkEnd w:id="38"/>
    </w:p>
    <w:p w14:paraId="6EBBD1BD" w14:textId="77777777" w:rsidR="00D96F2C" w:rsidRDefault="00CF3472" w:rsidP="008402B3">
      <w:pPr>
        <w:spacing w:after="160" w:line="276" w:lineRule="auto"/>
        <w:jc w:val="both"/>
      </w:pPr>
      <w:r>
        <w:t>La Tabla 15 resume las fuentes de información y la periodicidad con que se actualiza cada sección.</w:t>
      </w:r>
    </w:p>
    <w:p w14:paraId="366A3034"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15</w:t>
      </w:r>
      <w:r>
        <w:fldChar w:fldCharType="end"/>
      </w:r>
      <w:r>
        <w:t>. Fuentes y periodicidad de actualización</w:t>
      </w:r>
    </w:p>
    <w:tbl>
      <w:tblPr>
        <w:tblStyle w:val="Tablanormal2"/>
        <w:tblW w:w="9390" w:type="dxa"/>
        <w:tblLook w:val="0620" w:firstRow="1" w:lastRow="0" w:firstColumn="0" w:lastColumn="0" w:noHBand="1" w:noVBand="1"/>
      </w:tblPr>
      <w:tblGrid>
        <w:gridCol w:w="2977"/>
        <w:gridCol w:w="4678"/>
        <w:gridCol w:w="1735"/>
      </w:tblGrid>
      <w:tr w:rsidR="001B25AE" w:rsidRPr="001B25AE" w14:paraId="3B9D4FC4" w14:textId="77777777" w:rsidTr="001B25AE">
        <w:trPr>
          <w:cnfStyle w:val="100000000000" w:firstRow="1" w:lastRow="0" w:firstColumn="0" w:lastColumn="0" w:oddVBand="0" w:evenVBand="0" w:oddHBand="0" w:evenHBand="0" w:firstRowFirstColumn="0" w:firstRowLastColumn="0" w:lastRowFirstColumn="0" w:lastRowLastColumn="0"/>
        </w:trPr>
        <w:tc>
          <w:tcPr>
            <w:tcW w:w="2977" w:type="dxa"/>
          </w:tcPr>
          <w:p w14:paraId="22C80E23" w14:textId="77777777" w:rsidR="00295B12" w:rsidRPr="001B25AE" w:rsidRDefault="00295B12" w:rsidP="008402B3">
            <w:pPr>
              <w:spacing w:line="276" w:lineRule="auto"/>
              <w:jc w:val="center"/>
              <w:rPr>
                <w:sz w:val="22"/>
                <w:szCs w:val="22"/>
              </w:rPr>
            </w:pPr>
            <w:r w:rsidRPr="001B25AE">
              <w:rPr>
                <w:bCs w:val="0"/>
                <w:sz w:val="22"/>
                <w:szCs w:val="22"/>
              </w:rPr>
              <w:t>Sección</w:t>
            </w:r>
          </w:p>
        </w:tc>
        <w:tc>
          <w:tcPr>
            <w:tcW w:w="4678" w:type="dxa"/>
          </w:tcPr>
          <w:p w14:paraId="6FD326FC" w14:textId="77777777" w:rsidR="00295B12" w:rsidRPr="001B25AE" w:rsidRDefault="00295B12" w:rsidP="008402B3">
            <w:pPr>
              <w:spacing w:line="276" w:lineRule="auto"/>
              <w:jc w:val="center"/>
              <w:rPr>
                <w:sz w:val="22"/>
                <w:szCs w:val="22"/>
              </w:rPr>
            </w:pPr>
            <w:r w:rsidRPr="001B25AE">
              <w:rPr>
                <w:bCs w:val="0"/>
                <w:sz w:val="22"/>
                <w:szCs w:val="22"/>
              </w:rPr>
              <w:t>Fuente</w:t>
            </w:r>
          </w:p>
        </w:tc>
        <w:tc>
          <w:tcPr>
            <w:tcW w:w="1735" w:type="dxa"/>
          </w:tcPr>
          <w:p w14:paraId="128B7C53" w14:textId="77777777" w:rsidR="00295B12" w:rsidRPr="001B25AE" w:rsidRDefault="00295B12" w:rsidP="008402B3">
            <w:pPr>
              <w:spacing w:line="276" w:lineRule="auto"/>
              <w:jc w:val="center"/>
              <w:rPr>
                <w:sz w:val="22"/>
                <w:szCs w:val="22"/>
              </w:rPr>
            </w:pPr>
            <w:r w:rsidRPr="001B25AE">
              <w:rPr>
                <w:bCs w:val="0"/>
                <w:sz w:val="22"/>
                <w:szCs w:val="22"/>
              </w:rPr>
              <w:t>Periodicidad</w:t>
            </w:r>
          </w:p>
        </w:tc>
      </w:tr>
      <w:tr w:rsidR="00295B12" w:rsidRPr="001B25AE" w14:paraId="30EEF24E" w14:textId="77777777" w:rsidTr="001B25AE">
        <w:tc>
          <w:tcPr>
            <w:tcW w:w="2977" w:type="dxa"/>
          </w:tcPr>
          <w:p w14:paraId="1D09E441" w14:textId="77777777" w:rsidR="00295B12" w:rsidRPr="001B25AE" w:rsidRDefault="00295B12" w:rsidP="008402B3">
            <w:pPr>
              <w:spacing w:line="276" w:lineRule="auto"/>
              <w:jc w:val="center"/>
              <w:rPr>
                <w:sz w:val="22"/>
                <w:szCs w:val="22"/>
              </w:rPr>
            </w:pPr>
            <w:r w:rsidRPr="001B25AE">
              <w:rPr>
                <w:sz w:val="22"/>
                <w:szCs w:val="22"/>
              </w:rPr>
              <w:t>PND › indicadores</w:t>
            </w:r>
          </w:p>
        </w:tc>
        <w:tc>
          <w:tcPr>
            <w:tcW w:w="4678" w:type="dxa"/>
          </w:tcPr>
          <w:p w14:paraId="1F86411F" w14:textId="77777777" w:rsidR="00295B12" w:rsidRPr="001B25AE" w:rsidRDefault="00295B12" w:rsidP="008402B3">
            <w:pPr>
              <w:spacing w:line="276" w:lineRule="auto"/>
              <w:jc w:val="center"/>
              <w:rPr>
                <w:sz w:val="22"/>
                <w:szCs w:val="22"/>
              </w:rPr>
            </w:pPr>
            <w:r w:rsidRPr="001B25AE">
              <w:rPr>
                <w:sz w:val="22"/>
                <w:szCs w:val="22"/>
              </w:rPr>
              <w:t>INEC (ENEMDU) y registros administrativos del MTDH, según la ficha de cada indicador</w:t>
            </w:r>
          </w:p>
        </w:tc>
        <w:tc>
          <w:tcPr>
            <w:tcW w:w="1735" w:type="dxa"/>
          </w:tcPr>
          <w:p w14:paraId="7C7CFBE1" w14:textId="77777777" w:rsidR="00295B12" w:rsidRPr="001B25AE" w:rsidRDefault="00295B12" w:rsidP="008402B3">
            <w:pPr>
              <w:spacing w:line="276" w:lineRule="auto"/>
              <w:jc w:val="center"/>
              <w:rPr>
                <w:sz w:val="22"/>
                <w:szCs w:val="22"/>
              </w:rPr>
            </w:pPr>
            <w:r w:rsidRPr="001B25AE">
              <w:rPr>
                <w:sz w:val="22"/>
                <w:szCs w:val="22"/>
              </w:rPr>
              <w:t>Anual y trimestral, según el indicador</w:t>
            </w:r>
          </w:p>
        </w:tc>
      </w:tr>
      <w:tr w:rsidR="00295B12" w:rsidRPr="001B25AE" w14:paraId="4E8B0C9B" w14:textId="77777777" w:rsidTr="001B25AE">
        <w:tc>
          <w:tcPr>
            <w:tcW w:w="2977" w:type="dxa"/>
          </w:tcPr>
          <w:p w14:paraId="59D260EB" w14:textId="77777777" w:rsidR="00295B12" w:rsidRPr="001B25AE" w:rsidRDefault="00295B12" w:rsidP="008402B3">
            <w:pPr>
              <w:spacing w:line="276" w:lineRule="auto"/>
              <w:jc w:val="center"/>
              <w:rPr>
                <w:sz w:val="22"/>
                <w:szCs w:val="22"/>
              </w:rPr>
            </w:pPr>
            <w:r w:rsidRPr="001B25AE">
              <w:rPr>
                <w:sz w:val="22"/>
                <w:szCs w:val="22"/>
              </w:rPr>
              <w:t>Panel ENEMDU</w:t>
            </w:r>
          </w:p>
        </w:tc>
        <w:tc>
          <w:tcPr>
            <w:tcW w:w="4678" w:type="dxa"/>
          </w:tcPr>
          <w:p w14:paraId="76DCF541" w14:textId="77777777" w:rsidR="00295B12" w:rsidRPr="001B25AE" w:rsidRDefault="00295B12" w:rsidP="008402B3">
            <w:pPr>
              <w:spacing w:line="276" w:lineRule="auto"/>
              <w:jc w:val="center"/>
              <w:rPr>
                <w:sz w:val="22"/>
                <w:szCs w:val="22"/>
              </w:rPr>
            </w:pPr>
            <w:r w:rsidRPr="001B25AE">
              <w:rPr>
                <w:sz w:val="22"/>
                <w:szCs w:val="22"/>
              </w:rPr>
              <w:t>INEC – ENEMDU</w:t>
            </w:r>
          </w:p>
        </w:tc>
        <w:tc>
          <w:tcPr>
            <w:tcW w:w="1735" w:type="dxa"/>
          </w:tcPr>
          <w:p w14:paraId="15B9AF4F" w14:textId="77777777" w:rsidR="00295B12" w:rsidRPr="001B25AE" w:rsidRDefault="00295B12" w:rsidP="008402B3">
            <w:pPr>
              <w:spacing w:line="276" w:lineRule="auto"/>
              <w:jc w:val="center"/>
              <w:rPr>
                <w:sz w:val="22"/>
                <w:szCs w:val="22"/>
              </w:rPr>
            </w:pPr>
            <w:r w:rsidRPr="001B25AE">
              <w:rPr>
                <w:sz w:val="22"/>
                <w:szCs w:val="22"/>
              </w:rPr>
              <w:t>Anual y trimestral</w:t>
            </w:r>
          </w:p>
        </w:tc>
      </w:tr>
      <w:tr w:rsidR="00295B12" w:rsidRPr="001B25AE" w14:paraId="23E28078" w14:textId="77777777" w:rsidTr="001B25AE">
        <w:tc>
          <w:tcPr>
            <w:tcW w:w="2977" w:type="dxa"/>
          </w:tcPr>
          <w:p w14:paraId="476F63B6" w14:textId="77777777" w:rsidR="00295B12" w:rsidRPr="001B25AE" w:rsidRDefault="00295B12" w:rsidP="008402B3">
            <w:pPr>
              <w:spacing w:line="276" w:lineRule="auto"/>
              <w:jc w:val="center"/>
              <w:rPr>
                <w:sz w:val="22"/>
                <w:szCs w:val="22"/>
              </w:rPr>
            </w:pPr>
            <w:r w:rsidRPr="001B25AE">
              <w:rPr>
                <w:sz w:val="22"/>
                <w:szCs w:val="22"/>
              </w:rPr>
              <w:t>Transferencias</w:t>
            </w:r>
          </w:p>
        </w:tc>
        <w:tc>
          <w:tcPr>
            <w:tcW w:w="4678" w:type="dxa"/>
          </w:tcPr>
          <w:p w14:paraId="175108F3" w14:textId="77777777" w:rsidR="00295B12" w:rsidRPr="001B25AE" w:rsidRDefault="00295B12" w:rsidP="008402B3">
            <w:pPr>
              <w:spacing w:line="276" w:lineRule="auto"/>
              <w:jc w:val="center"/>
              <w:rPr>
                <w:sz w:val="22"/>
                <w:szCs w:val="22"/>
              </w:rPr>
            </w:pPr>
            <w:r w:rsidRPr="001B25AE">
              <w:rPr>
                <w:sz w:val="22"/>
                <w:szCs w:val="22"/>
              </w:rPr>
              <w:t>Bases de usuarios habilitados al pago de bonos y pensiones (MTDH)</w:t>
            </w:r>
          </w:p>
        </w:tc>
        <w:tc>
          <w:tcPr>
            <w:tcW w:w="1735" w:type="dxa"/>
          </w:tcPr>
          <w:p w14:paraId="1AD0FEDD" w14:textId="77777777" w:rsidR="00295B12" w:rsidRPr="001B25AE" w:rsidRDefault="00295B12" w:rsidP="008402B3">
            <w:pPr>
              <w:spacing w:line="276" w:lineRule="auto"/>
              <w:jc w:val="center"/>
              <w:rPr>
                <w:sz w:val="22"/>
                <w:szCs w:val="22"/>
              </w:rPr>
            </w:pPr>
            <w:r w:rsidRPr="001B25AE">
              <w:rPr>
                <w:sz w:val="22"/>
                <w:szCs w:val="22"/>
              </w:rPr>
              <w:t>Mensual</w:t>
            </w:r>
          </w:p>
        </w:tc>
      </w:tr>
      <w:tr w:rsidR="00295B12" w:rsidRPr="001B25AE" w14:paraId="5DBFD00D" w14:textId="77777777" w:rsidTr="001B25AE">
        <w:tc>
          <w:tcPr>
            <w:tcW w:w="2977" w:type="dxa"/>
          </w:tcPr>
          <w:p w14:paraId="43674DB7" w14:textId="77777777" w:rsidR="00295B12" w:rsidRPr="001B25AE" w:rsidRDefault="00295B12" w:rsidP="008402B3">
            <w:pPr>
              <w:spacing w:line="276" w:lineRule="auto"/>
              <w:jc w:val="center"/>
              <w:rPr>
                <w:sz w:val="22"/>
                <w:szCs w:val="22"/>
              </w:rPr>
            </w:pPr>
            <w:r w:rsidRPr="001B25AE">
              <w:rPr>
                <w:sz w:val="22"/>
                <w:szCs w:val="22"/>
              </w:rPr>
              <w:t>KPIs › Protección Social</w:t>
            </w:r>
          </w:p>
        </w:tc>
        <w:tc>
          <w:tcPr>
            <w:tcW w:w="4678" w:type="dxa"/>
          </w:tcPr>
          <w:p w14:paraId="6D1D4250" w14:textId="77777777" w:rsidR="00295B12" w:rsidRPr="001B25AE" w:rsidRDefault="00295B12" w:rsidP="008402B3">
            <w:pPr>
              <w:spacing w:line="276" w:lineRule="auto"/>
              <w:jc w:val="center"/>
              <w:rPr>
                <w:sz w:val="22"/>
                <w:szCs w:val="22"/>
              </w:rPr>
            </w:pPr>
            <w:r w:rsidRPr="001B25AE">
              <w:rPr>
                <w:sz w:val="22"/>
                <w:szCs w:val="22"/>
              </w:rPr>
              <w:t>Sistema Integral de Información del MTDH (SIIMTDH)</w:t>
            </w:r>
          </w:p>
        </w:tc>
        <w:tc>
          <w:tcPr>
            <w:tcW w:w="1735" w:type="dxa"/>
          </w:tcPr>
          <w:p w14:paraId="1685F94A" w14:textId="77777777" w:rsidR="00295B12" w:rsidRPr="001B25AE" w:rsidRDefault="00295B12" w:rsidP="008402B3">
            <w:pPr>
              <w:spacing w:line="276" w:lineRule="auto"/>
              <w:jc w:val="center"/>
              <w:rPr>
                <w:sz w:val="22"/>
                <w:szCs w:val="22"/>
              </w:rPr>
            </w:pPr>
            <w:r w:rsidRPr="001B25AE">
              <w:rPr>
                <w:sz w:val="22"/>
                <w:szCs w:val="22"/>
              </w:rPr>
              <w:t>Mensual</w:t>
            </w:r>
          </w:p>
        </w:tc>
      </w:tr>
      <w:tr w:rsidR="00295B12" w:rsidRPr="001B25AE" w14:paraId="710C2F37" w14:textId="77777777" w:rsidTr="001B25AE">
        <w:tc>
          <w:tcPr>
            <w:tcW w:w="2977" w:type="dxa"/>
          </w:tcPr>
          <w:p w14:paraId="229D7930" w14:textId="77777777" w:rsidR="00295B12" w:rsidRPr="001B25AE" w:rsidRDefault="00295B12" w:rsidP="008402B3">
            <w:pPr>
              <w:spacing w:line="276" w:lineRule="auto"/>
              <w:jc w:val="center"/>
              <w:rPr>
                <w:sz w:val="22"/>
                <w:szCs w:val="22"/>
              </w:rPr>
            </w:pPr>
            <w:r w:rsidRPr="001B25AE">
              <w:rPr>
                <w:sz w:val="22"/>
                <w:szCs w:val="22"/>
              </w:rPr>
              <w:t>KPIs › Trabajo</w:t>
            </w:r>
          </w:p>
        </w:tc>
        <w:tc>
          <w:tcPr>
            <w:tcW w:w="4678" w:type="dxa"/>
          </w:tcPr>
          <w:p w14:paraId="0E3EE096" w14:textId="77777777" w:rsidR="00295B12" w:rsidRPr="001B25AE" w:rsidRDefault="00295B12" w:rsidP="008402B3">
            <w:pPr>
              <w:spacing w:line="276" w:lineRule="auto"/>
              <w:jc w:val="center"/>
              <w:rPr>
                <w:sz w:val="22"/>
                <w:szCs w:val="22"/>
              </w:rPr>
            </w:pPr>
            <w:r w:rsidRPr="001B25AE">
              <w:rPr>
                <w:sz w:val="22"/>
                <w:szCs w:val="22"/>
              </w:rPr>
              <w:t>Registros administrativos de la unidad responsable</w:t>
            </w:r>
          </w:p>
        </w:tc>
        <w:tc>
          <w:tcPr>
            <w:tcW w:w="1735" w:type="dxa"/>
          </w:tcPr>
          <w:p w14:paraId="1D3A8C2C" w14:textId="77777777" w:rsidR="00295B12" w:rsidRPr="001B25AE" w:rsidRDefault="00295B12" w:rsidP="008402B3">
            <w:pPr>
              <w:spacing w:line="276" w:lineRule="auto"/>
              <w:jc w:val="center"/>
              <w:rPr>
                <w:sz w:val="22"/>
                <w:szCs w:val="22"/>
              </w:rPr>
            </w:pPr>
            <w:r w:rsidRPr="001B25AE">
              <w:rPr>
                <w:sz w:val="22"/>
                <w:szCs w:val="22"/>
              </w:rPr>
              <w:t>Mensual</w:t>
            </w:r>
          </w:p>
        </w:tc>
      </w:tr>
      <w:tr w:rsidR="00295B12" w:rsidRPr="001B25AE" w14:paraId="6A5B8E7C" w14:textId="77777777" w:rsidTr="001B25AE">
        <w:tc>
          <w:tcPr>
            <w:tcW w:w="2977" w:type="dxa"/>
          </w:tcPr>
          <w:p w14:paraId="7B7C3C93" w14:textId="77777777" w:rsidR="00295B12" w:rsidRPr="001B25AE" w:rsidRDefault="00295B12" w:rsidP="008402B3">
            <w:pPr>
              <w:spacing w:line="276" w:lineRule="auto"/>
              <w:jc w:val="center"/>
              <w:rPr>
                <w:sz w:val="22"/>
                <w:szCs w:val="22"/>
              </w:rPr>
            </w:pPr>
            <w:r w:rsidRPr="001B25AE">
              <w:rPr>
                <w:sz w:val="22"/>
                <w:szCs w:val="22"/>
              </w:rPr>
              <w:t>KPIs › Pueblos y Nacionalidades</w:t>
            </w:r>
          </w:p>
        </w:tc>
        <w:tc>
          <w:tcPr>
            <w:tcW w:w="4678" w:type="dxa"/>
          </w:tcPr>
          <w:p w14:paraId="682CCD4F" w14:textId="75E5D75B" w:rsidR="00295B12" w:rsidRPr="001B25AE" w:rsidRDefault="002F50E8" w:rsidP="008402B3">
            <w:pPr>
              <w:spacing w:line="276" w:lineRule="auto"/>
              <w:jc w:val="center"/>
              <w:rPr>
                <w:sz w:val="22"/>
                <w:szCs w:val="22"/>
              </w:rPr>
            </w:pPr>
            <w:r w:rsidRPr="001B25AE">
              <w:rPr>
                <w:sz w:val="22"/>
                <w:szCs w:val="22"/>
              </w:rPr>
              <w:t>Registros administrativos de la unidad responsable</w:t>
            </w:r>
          </w:p>
        </w:tc>
        <w:tc>
          <w:tcPr>
            <w:tcW w:w="1735" w:type="dxa"/>
          </w:tcPr>
          <w:p w14:paraId="19CD3DEC" w14:textId="77777777" w:rsidR="00295B12" w:rsidRPr="001B25AE" w:rsidRDefault="00295B12" w:rsidP="008402B3">
            <w:pPr>
              <w:spacing w:line="276" w:lineRule="auto"/>
              <w:jc w:val="center"/>
              <w:rPr>
                <w:sz w:val="22"/>
                <w:szCs w:val="22"/>
              </w:rPr>
            </w:pPr>
            <w:r w:rsidRPr="001B25AE">
              <w:rPr>
                <w:sz w:val="22"/>
                <w:szCs w:val="22"/>
              </w:rPr>
              <w:t>Mensual</w:t>
            </w:r>
          </w:p>
        </w:tc>
      </w:tr>
      <w:tr w:rsidR="00295B12" w:rsidRPr="001B25AE" w14:paraId="6DDEBE2D" w14:textId="77777777" w:rsidTr="001B25AE">
        <w:tc>
          <w:tcPr>
            <w:tcW w:w="2977" w:type="dxa"/>
          </w:tcPr>
          <w:p w14:paraId="55761286" w14:textId="77777777" w:rsidR="00295B12" w:rsidRPr="001B25AE" w:rsidRDefault="00295B12" w:rsidP="008402B3">
            <w:pPr>
              <w:spacing w:line="276" w:lineRule="auto"/>
              <w:jc w:val="center"/>
              <w:rPr>
                <w:sz w:val="22"/>
                <w:szCs w:val="22"/>
              </w:rPr>
            </w:pPr>
            <w:r w:rsidRPr="001B25AE">
              <w:rPr>
                <w:sz w:val="22"/>
                <w:szCs w:val="22"/>
              </w:rPr>
              <w:t>KPIs › Incentivos Temporales y Presupuesto</w:t>
            </w:r>
          </w:p>
        </w:tc>
        <w:tc>
          <w:tcPr>
            <w:tcW w:w="4678" w:type="dxa"/>
          </w:tcPr>
          <w:p w14:paraId="2DB1729A" w14:textId="77777777" w:rsidR="00295B12" w:rsidRPr="001B25AE" w:rsidRDefault="00295B12" w:rsidP="008402B3">
            <w:pPr>
              <w:spacing w:line="276" w:lineRule="auto"/>
              <w:jc w:val="center"/>
              <w:rPr>
                <w:sz w:val="22"/>
                <w:szCs w:val="22"/>
              </w:rPr>
            </w:pPr>
            <w:r w:rsidRPr="001B25AE">
              <w:rPr>
                <w:sz w:val="22"/>
                <w:szCs w:val="22"/>
              </w:rPr>
              <w:t>Registros administrativos y presupuestarios del MTDH</w:t>
            </w:r>
          </w:p>
        </w:tc>
        <w:tc>
          <w:tcPr>
            <w:tcW w:w="1735" w:type="dxa"/>
          </w:tcPr>
          <w:p w14:paraId="0B864235" w14:textId="77777777" w:rsidR="00295B12" w:rsidRPr="001B25AE" w:rsidRDefault="00295B12" w:rsidP="008402B3">
            <w:pPr>
              <w:spacing w:line="276" w:lineRule="auto"/>
              <w:jc w:val="center"/>
              <w:rPr>
                <w:sz w:val="22"/>
                <w:szCs w:val="22"/>
              </w:rPr>
            </w:pPr>
            <w:r w:rsidRPr="001B25AE">
              <w:rPr>
                <w:sz w:val="22"/>
                <w:szCs w:val="22"/>
              </w:rPr>
              <w:t>Según la ficha del indicador</w:t>
            </w:r>
          </w:p>
        </w:tc>
      </w:tr>
    </w:tbl>
    <w:p w14:paraId="1532C022" w14:textId="77777777" w:rsidR="00D96F2C" w:rsidRPr="001B25AE" w:rsidRDefault="00CF3472" w:rsidP="001B25AE">
      <w:pPr>
        <w:pStyle w:val="Descripcin"/>
        <w:spacing w:before="60" w:after="240" w:line="276" w:lineRule="auto"/>
        <w:rPr>
          <w:sz w:val="22"/>
          <w:szCs w:val="22"/>
        </w:rPr>
      </w:pPr>
      <w:r w:rsidRPr="001B25AE">
        <w:rPr>
          <w:sz w:val="22"/>
          <w:szCs w:val="22"/>
        </w:rPr>
        <w:t xml:space="preserve">Elaboración: </w:t>
      </w:r>
      <w:r w:rsidRPr="001B25AE">
        <w:rPr>
          <w:b w:val="0"/>
          <w:bCs w:val="0"/>
          <w:sz w:val="22"/>
          <w:szCs w:val="22"/>
        </w:rPr>
        <w:t>Subsecretaría de Gestión de Datos y Estudios – Dirección de Estudios y Análisis</w:t>
      </w:r>
    </w:p>
    <w:p w14:paraId="57018E86" w14:textId="77777777" w:rsidR="00D96F2C" w:rsidRPr="001B25AE" w:rsidRDefault="00CF3472" w:rsidP="001B25AE">
      <w:pPr>
        <w:pStyle w:val="Ttulo2"/>
        <w:keepLines/>
        <w:spacing w:before="0" w:after="0" w:line="480" w:lineRule="auto"/>
        <w:ind w:left="576" w:hanging="576"/>
        <w:rPr>
          <w:rFonts w:eastAsiaTheme="majorEastAsia" w:cstheme="majorBidi"/>
          <w:sz w:val="24"/>
          <w:szCs w:val="26"/>
          <w:lang w:eastAsia="en-US"/>
        </w:rPr>
      </w:pPr>
      <w:bookmarkStart w:id="39" w:name="_Toc241824998"/>
      <w:r w:rsidRPr="001B25AE">
        <w:rPr>
          <w:rFonts w:eastAsiaTheme="majorEastAsia" w:cstheme="majorBidi"/>
          <w:sz w:val="24"/>
          <w:szCs w:val="26"/>
          <w:lang w:eastAsia="en-US"/>
        </w:rPr>
        <w:t>8.3 Limitaciones conocidas</w:t>
      </w:r>
      <w:bookmarkEnd w:id="39"/>
    </w:p>
    <w:p w14:paraId="71C59107" w14:textId="77777777" w:rsidR="00D96F2C" w:rsidRDefault="00CF3472" w:rsidP="008402B3">
      <w:pPr>
        <w:pStyle w:val="Prrafodelista"/>
        <w:numPr>
          <w:ilvl w:val="0"/>
          <w:numId w:val="2"/>
        </w:numPr>
        <w:spacing w:after="80" w:line="276" w:lineRule="auto"/>
        <w:jc w:val="both"/>
      </w:pPr>
      <w:r>
        <w:rPr>
          <w:b/>
          <w:bCs/>
        </w:rPr>
        <w:t>ENEMDU 2020:</w:t>
      </w:r>
      <w:r>
        <w:t xml:space="preserve"> no existe información anual acumulada para 2020 por la pandemia de COVID-19; las series anuales muestran ese año sin dato.</w:t>
      </w:r>
    </w:p>
    <w:p w14:paraId="4359BE64" w14:textId="77777777" w:rsidR="00D96F2C" w:rsidRDefault="00CF3472" w:rsidP="008402B3">
      <w:pPr>
        <w:pStyle w:val="Prrafodelista"/>
        <w:numPr>
          <w:ilvl w:val="0"/>
          <w:numId w:val="2"/>
        </w:numPr>
        <w:spacing w:after="80" w:line="276" w:lineRule="auto"/>
        <w:jc w:val="both"/>
      </w:pPr>
      <w:r>
        <w:rPr>
          <w:b/>
          <w:bCs/>
        </w:rPr>
        <w:t>Cambio de encuesta en 2026:</w:t>
      </w:r>
      <w:r>
        <w:t xml:space="preserve"> una nueva encuesta del INEC reemplaza a la ENEMDU desde 2026, lo que puede afectar la comparabilidad de las series.</w:t>
      </w:r>
    </w:p>
    <w:p w14:paraId="64E9DE1D" w14:textId="77777777" w:rsidR="00D96F2C" w:rsidRDefault="00CF3472" w:rsidP="008402B3">
      <w:pPr>
        <w:pStyle w:val="Prrafodelista"/>
        <w:numPr>
          <w:ilvl w:val="0"/>
          <w:numId w:val="2"/>
        </w:numPr>
        <w:spacing w:after="80" w:line="276" w:lineRule="auto"/>
        <w:jc w:val="both"/>
      </w:pPr>
      <w:r>
        <w:rPr>
          <w:b/>
          <w:bCs/>
        </w:rPr>
        <w:t>Desagregación provincial:</w:t>
      </w:r>
      <w:r>
        <w:t xml:space="preserve"> solo está disponible con la base anual acumulada; las estimaciones provinciales con CV alto tienen baja precisión.</w:t>
      </w:r>
    </w:p>
    <w:p w14:paraId="7AFAEBED" w14:textId="77777777" w:rsidR="00D96F2C" w:rsidRDefault="00CF3472" w:rsidP="008402B3">
      <w:pPr>
        <w:pStyle w:val="Prrafodelista"/>
        <w:numPr>
          <w:ilvl w:val="0"/>
          <w:numId w:val="2"/>
        </w:numPr>
        <w:spacing w:after="80" w:line="276" w:lineRule="auto"/>
        <w:jc w:val="both"/>
      </w:pPr>
      <w:r>
        <w:rPr>
          <w:b/>
          <w:bCs/>
        </w:rPr>
        <w:t>Años parciales:</w:t>
      </w:r>
      <w:r>
        <w:t xml:space="preserve"> el año en curso incluye solo los meses transcurridos hasta el corte.</w:t>
      </w:r>
    </w:p>
    <w:p w14:paraId="53F145C9" w14:textId="77777777" w:rsidR="00D96F2C" w:rsidRPr="001B25AE" w:rsidRDefault="00CF3472" w:rsidP="001B25AE">
      <w:pPr>
        <w:pStyle w:val="Ttulo2"/>
        <w:keepLines/>
        <w:spacing w:before="0" w:after="0" w:line="480" w:lineRule="auto"/>
        <w:ind w:left="576" w:hanging="576"/>
        <w:rPr>
          <w:rFonts w:eastAsiaTheme="majorEastAsia" w:cstheme="majorBidi"/>
          <w:sz w:val="24"/>
          <w:szCs w:val="26"/>
          <w:lang w:eastAsia="en-US"/>
        </w:rPr>
      </w:pPr>
      <w:bookmarkStart w:id="40" w:name="_Toc241824999"/>
      <w:r w:rsidRPr="001B25AE">
        <w:rPr>
          <w:rFonts w:eastAsiaTheme="majorEastAsia" w:cstheme="majorBidi"/>
          <w:sz w:val="24"/>
          <w:szCs w:val="26"/>
          <w:lang w:eastAsia="en-US"/>
        </w:rPr>
        <w:t>8.4 Protección de datos personales</w:t>
      </w:r>
      <w:bookmarkEnd w:id="40"/>
    </w:p>
    <w:p w14:paraId="6A0F1A44" w14:textId="77777777" w:rsidR="00D96F2C" w:rsidRDefault="00CF3472" w:rsidP="008402B3">
      <w:pPr>
        <w:spacing w:after="160" w:line="276" w:lineRule="auto"/>
        <w:jc w:val="both"/>
      </w:pPr>
      <w:r>
        <w:t>El portal publica exclusivamente información agregada. No muestra datos que permitan identificar a personas beneficiarias ni a servidores públicos; en los reportes de seguimiento solo se identifica el cargo de quien elabora o aprueba la información.</w:t>
      </w:r>
    </w:p>
    <w:p w14:paraId="606F9245" w14:textId="77777777" w:rsidR="00D96F2C" w:rsidRPr="001B25AE" w:rsidRDefault="00CF3472" w:rsidP="001B25AE">
      <w:pPr>
        <w:pStyle w:val="Ttulo2"/>
        <w:keepLines/>
        <w:spacing w:before="0" w:after="0" w:line="480" w:lineRule="auto"/>
        <w:ind w:left="576" w:hanging="576"/>
        <w:rPr>
          <w:rFonts w:eastAsiaTheme="majorEastAsia" w:cstheme="majorBidi"/>
          <w:sz w:val="24"/>
          <w:szCs w:val="26"/>
          <w:lang w:eastAsia="en-US"/>
        </w:rPr>
      </w:pPr>
      <w:bookmarkStart w:id="41" w:name="_Toc241825000"/>
      <w:r w:rsidRPr="001B25AE">
        <w:rPr>
          <w:rFonts w:eastAsiaTheme="majorEastAsia" w:cstheme="majorBidi"/>
          <w:sz w:val="24"/>
          <w:szCs w:val="26"/>
          <w:lang w:eastAsia="en-US"/>
        </w:rPr>
        <w:lastRenderedPageBreak/>
        <w:t>8.5 Cita de la información</w:t>
      </w:r>
      <w:bookmarkEnd w:id="41"/>
    </w:p>
    <w:p w14:paraId="334B4CAA" w14:textId="77777777" w:rsidR="00D96F2C" w:rsidRDefault="00CF3472" w:rsidP="008402B3">
      <w:pPr>
        <w:spacing w:after="160" w:line="276" w:lineRule="auto"/>
        <w:jc w:val="both"/>
      </w:pPr>
      <w:r>
        <w:t>Al utilizar cifras del portal en documentos o presentaciones, se recomienda citar la fuente con el siguiente formato:</w:t>
      </w:r>
    </w:p>
    <w:p w14:paraId="6AC8E94D" w14:textId="77777777" w:rsidR="00D96F2C" w:rsidRDefault="00CF3472" w:rsidP="008402B3">
      <w:pPr>
        <w:spacing w:after="160" w:line="276" w:lineRule="auto"/>
      </w:pPr>
      <w:r>
        <w:rPr>
          <w:i/>
          <w:iCs/>
        </w:rPr>
        <w:t>Fuente: Ministerio de Trabajo y Desarrollo Humano, Portal de Indicadores, [sección / indicador], corte [mes y año]. Fecha de consulta: [dd/mm/aaaa].</w:t>
      </w:r>
    </w:p>
    <w:p w14:paraId="38AB1D1E" w14:textId="77777777" w:rsidR="00D96F2C" w:rsidRDefault="00CF3472" w:rsidP="008402B3">
      <w:pPr>
        <w:spacing w:after="160" w:line="276" w:lineRule="auto"/>
        <w:jc w:val="both"/>
      </w:pPr>
      <w:r>
        <w:t>Para los indicadores del Panel ENEMDU, cite además al INEC como fuente primaria.</w:t>
      </w:r>
    </w:p>
    <w:p w14:paraId="1788E257" w14:textId="77777777" w:rsidR="00D96F2C" w:rsidRPr="001B25AE" w:rsidRDefault="00CF3472" w:rsidP="001B25AE">
      <w:pPr>
        <w:pStyle w:val="Ttulo2"/>
        <w:keepLines/>
        <w:spacing w:before="0" w:after="0" w:line="480" w:lineRule="auto"/>
        <w:ind w:left="576" w:hanging="576"/>
        <w:rPr>
          <w:rFonts w:eastAsiaTheme="majorEastAsia" w:cstheme="majorBidi"/>
          <w:sz w:val="24"/>
          <w:szCs w:val="26"/>
          <w:lang w:eastAsia="en-US"/>
        </w:rPr>
      </w:pPr>
      <w:bookmarkStart w:id="42" w:name="_Toc241825001"/>
      <w:r w:rsidRPr="001B25AE">
        <w:rPr>
          <w:rFonts w:eastAsiaTheme="majorEastAsia" w:cstheme="majorBidi"/>
          <w:sz w:val="24"/>
          <w:szCs w:val="26"/>
          <w:lang w:eastAsia="en-US"/>
        </w:rPr>
        <w:t>8.6 Recomendaciones generales</w:t>
      </w:r>
      <w:bookmarkEnd w:id="42"/>
    </w:p>
    <w:p w14:paraId="795FE04B" w14:textId="77777777" w:rsidR="00D96F2C" w:rsidRDefault="00CF3472" w:rsidP="008402B3">
      <w:pPr>
        <w:pStyle w:val="Prrafodelista"/>
        <w:numPr>
          <w:ilvl w:val="0"/>
          <w:numId w:val="2"/>
        </w:numPr>
        <w:spacing w:after="80" w:line="276" w:lineRule="auto"/>
        <w:jc w:val="both"/>
      </w:pPr>
      <w:r>
        <w:t>Utilice un navegador actualizado.</w:t>
      </w:r>
    </w:p>
    <w:p w14:paraId="6E2CA264" w14:textId="77777777" w:rsidR="00D96F2C" w:rsidRDefault="00CF3472" w:rsidP="008402B3">
      <w:pPr>
        <w:pStyle w:val="Prrafodelista"/>
        <w:numPr>
          <w:ilvl w:val="0"/>
          <w:numId w:val="2"/>
        </w:numPr>
        <w:spacing w:after="80" w:line="276" w:lineRule="auto"/>
        <w:jc w:val="both"/>
      </w:pPr>
      <w:r>
        <w:t>Si una página no muestra la información esperada, recárguela sin caché (Ctrl + F5 en Windows, Cmd + Shift + R en macOS).</w:t>
      </w:r>
    </w:p>
    <w:p w14:paraId="415ECDFD" w14:textId="77777777" w:rsidR="00D96F2C" w:rsidRDefault="00CF3472" w:rsidP="008402B3">
      <w:pPr>
        <w:pStyle w:val="Prrafodelista"/>
        <w:numPr>
          <w:ilvl w:val="0"/>
          <w:numId w:val="2"/>
        </w:numPr>
        <w:spacing w:after="80" w:line="276" w:lineRule="auto"/>
        <w:jc w:val="both"/>
      </w:pPr>
      <w:r>
        <w:t>Para análisis detallados, consulte la ficha del indicador y la tabla de datos, no solo el gráfico.</w:t>
      </w:r>
    </w:p>
    <w:p w14:paraId="6D113FE5" w14:textId="77777777" w:rsidR="00D96F2C" w:rsidRDefault="00CF3472" w:rsidP="008402B3">
      <w:pPr>
        <w:pStyle w:val="Prrafodelista"/>
        <w:numPr>
          <w:ilvl w:val="0"/>
          <w:numId w:val="2"/>
        </w:numPr>
        <w:spacing w:after="80" w:line="276" w:lineRule="auto"/>
        <w:jc w:val="both"/>
      </w:pPr>
      <w:r>
        <w:t>Antes de tomar decisiones con base en una cifra, revise su corte, su precisión estadística y las notas que la acompañan.</w:t>
      </w:r>
    </w:p>
    <w:p w14:paraId="49CD1DFD" w14:textId="77777777" w:rsidR="00D96F2C" w:rsidRPr="001B25AE" w:rsidRDefault="00CF3472" w:rsidP="001B25AE">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43" w:name="_Toc241825002"/>
      <w:r w:rsidRPr="001B25AE">
        <w:rPr>
          <w:rFonts w:eastAsiaTheme="majorEastAsia"/>
          <w:color w:val="2F5496" w:themeColor="accent1" w:themeShade="BF"/>
          <w:sz w:val="26"/>
          <w:szCs w:val="24"/>
          <w:lang w:eastAsia="en-US"/>
        </w:rPr>
        <w:t>9. Preguntas frecuentes y solución de problemas</w:t>
      </w:r>
      <w:bookmarkEnd w:id="43"/>
    </w:p>
    <w:p w14:paraId="5D045F08" w14:textId="77777777" w:rsidR="00D96F2C" w:rsidRDefault="00CF3472" w:rsidP="008402B3">
      <w:pPr>
        <w:spacing w:after="160" w:line="276" w:lineRule="auto"/>
        <w:jc w:val="both"/>
      </w:pPr>
      <w:r>
        <w:t>La Tabla 16 reúne las situaciones más frecuentes durante el uso del portal y la forma de resolverlas.</w:t>
      </w:r>
    </w:p>
    <w:p w14:paraId="0BBE93DF"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16</w:t>
      </w:r>
      <w:r>
        <w:fldChar w:fldCharType="end"/>
      </w:r>
      <w:r>
        <w:t>. Problemas frecuentes y cómo resolverlos</w:t>
      </w:r>
    </w:p>
    <w:tbl>
      <w:tblPr>
        <w:tblStyle w:val="Tablanormal2"/>
        <w:tblW w:w="9638" w:type="dxa"/>
        <w:tblLook w:val="0620" w:firstRow="1" w:lastRow="0" w:firstColumn="0" w:lastColumn="0" w:noHBand="1" w:noVBand="1"/>
      </w:tblPr>
      <w:tblGrid>
        <w:gridCol w:w="2891"/>
        <w:gridCol w:w="3084"/>
        <w:gridCol w:w="3663"/>
      </w:tblGrid>
      <w:tr w:rsidR="001B25AE" w:rsidRPr="001B25AE" w14:paraId="0EABC7EE" w14:textId="77777777" w:rsidTr="001B25AE">
        <w:trPr>
          <w:cnfStyle w:val="100000000000" w:firstRow="1" w:lastRow="0" w:firstColumn="0" w:lastColumn="0" w:oddVBand="0" w:evenVBand="0" w:oddHBand="0" w:evenHBand="0" w:firstRowFirstColumn="0" w:firstRowLastColumn="0" w:lastRowFirstColumn="0" w:lastRowLastColumn="0"/>
        </w:trPr>
        <w:tc>
          <w:tcPr>
            <w:tcW w:w="2891" w:type="dxa"/>
          </w:tcPr>
          <w:p w14:paraId="293B7CF3" w14:textId="77777777" w:rsidR="00D96F2C" w:rsidRPr="001B25AE" w:rsidRDefault="00CF3472" w:rsidP="008402B3">
            <w:pPr>
              <w:spacing w:line="276" w:lineRule="auto"/>
              <w:rPr>
                <w:sz w:val="22"/>
                <w:szCs w:val="22"/>
              </w:rPr>
            </w:pPr>
            <w:r w:rsidRPr="001B25AE">
              <w:rPr>
                <w:bCs w:val="0"/>
                <w:sz w:val="22"/>
                <w:szCs w:val="22"/>
              </w:rPr>
              <w:t>Situación</w:t>
            </w:r>
          </w:p>
        </w:tc>
        <w:tc>
          <w:tcPr>
            <w:tcW w:w="3084" w:type="dxa"/>
          </w:tcPr>
          <w:p w14:paraId="6A352CD3" w14:textId="77777777" w:rsidR="00D96F2C" w:rsidRPr="001B25AE" w:rsidRDefault="00CF3472" w:rsidP="008402B3">
            <w:pPr>
              <w:spacing w:line="276" w:lineRule="auto"/>
              <w:rPr>
                <w:sz w:val="22"/>
                <w:szCs w:val="22"/>
              </w:rPr>
            </w:pPr>
            <w:r w:rsidRPr="001B25AE">
              <w:rPr>
                <w:bCs w:val="0"/>
                <w:sz w:val="22"/>
                <w:szCs w:val="22"/>
              </w:rPr>
              <w:t>Causa probable</w:t>
            </w:r>
          </w:p>
        </w:tc>
        <w:tc>
          <w:tcPr>
            <w:tcW w:w="3663" w:type="dxa"/>
          </w:tcPr>
          <w:p w14:paraId="15057D7C" w14:textId="77777777" w:rsidR="00D96F2C" w:rsidRPr="001B25AE" w:rsidRDefault="00CF3472" w:rsidP="008402B3">
            <w:pPr>
              <w:spacing w:line="276" w:lineRule="auto"/>
              <w:rPr>
                <w:sz w:val="22"/>
                <w:szCs w:val="22"/>
              </w:rPr>
            </w:pPr>
            <w:r w:rsidRPr="001B25AE">
              <w:rPr>
                <w:bCs w:val="0"/>
                <w:sz w:val="22"/>
                <w:szCs w:val="22"/>
              </w:rPr>
              <w:t>Qué hacer</w:t>
            </w:r>
          </w:p>
        </w:tc>
      </w:tr>
      <w:tr w:rsidR="001B25AE" w:rsidRPr="001B25AE" w14:paraId="7088B280" w14:textId="77777777" w:rsidTr="001B25AE">
        <w:tc>
          <w:tcPr>
            <w:tcW w:w="2891" w:type="dxa"/>
          </w:tcPr>
          <w:p w14:paraId="6F21ACAE" w14:textId="77777777" w:rsidR="00D96F2C" w:rsidRPr="001B25AE" w:rsidRDefault="00CF3472" w:rsidP="008402B3">
            <w:pPr>
              <w:spacing w:line="276" w:lineRule="auto"/>
              <w:rPr>
                <w:sz w:val="22"/>
                <w:szCs w:val="22"/>
              </w:rPr>
            </w:pPr>
            <w:r w:rsidRPr="001B25AE">
              <w:rPr>
                <w:sz w:val="22"/>
                <w:szCs w:val="22"/>
              </w:rPr>
              <w:t>Los gráficos o mapas no aparecen.</w:t>
            </w:r>
          </w:p>
        </w:tc>
        <w:tc>
          <w:tcPr>
            <w:tcW w:w="3084" w:type="dxa"/>
          </w:tcPr>
          <w:p w14:paraId="79EA8A64" w14:textId="77777777" w:rsidR="00D96F2C" w:rsidRPr="001B25AE" w:rsidRDefault="00CF3472" w:rsidP="008402B3">
            <w:pPr>
              <w:spacing w:line="276" w:lineRule="auto"/>
              <w:rPr>
                <w:sz w:val="22"/>
                <w:szCs w:val="22"/>
              </w:rPr>
            </w:pPr>
            <w:r w:rsidRPr="001B25AE">
              <w:rPr>
                <w:sz w:val="22"/>
                <w:szCs w:val="22"/>
              </w:rPr>
              <w:t>La red bloquea las librerías de gráficos o el navegador está desactualizado.</w:t>
            </w:r>
          </w:p>
        </w:tc>
        <w:tc>
          <w:tcPr>
            <w:tcW w:w="3663" w:type="dxa"/>
          </w:tcPr>
          <w:p w14:paraId="35CC0FD8" w14:textId="77777777" w:rsidR="00D96F2C" w:rsidRPr="001B25AE" w:rsidRDefault="00CF3472" w:rsidP="008402B3">
            <w:pPr>
              <w:spacing w:line="276" w:lineRule="auto"/>
              <w:rPr>
                <w:sz w:val="22"/>
                <w:szCs w:val="22"/>
              </w:rPr>
            </w:pPr>
            <w:r w:rsidRPr="001B25AE">
              <w:rPr>
                <w:sz w:val="22"/>
                <w:szCs w:val="22"/>
              </w:rPr>
              <w:t>Actualice el navegador, recargue sin caché o consulte desde otra red. Si persiste, informe a la contraparte técnica.</w:t>
            </w:r>
          </w:p>
        </w:tc>
      </w:tr>
      <w:tr w:rsidR="001B25AE" w:rsidRPr="001B25AE" w14:paraId="4F128A66" w14:textId="77777777" w:rsidTr="001B25AE">
        <w:tc>
          <w:tcPr>
            <w:tcW w:w="2891" w:type="dxa"/>
          </w:tcPr>
          <w:p w14:paraId="4734BAF5" w14:textId="77777777" w:rsidR="00D96F2C" w:rsidRPr="001B25AE" w:rsidRDefault="00CF3472" w:rsidP="008402B3">
            <w:pPr>
              <w:spacing w:line="276" w:lineRule="auto"/>
              <w:rPr>
                <w:sz w:val="22"/>
                <w:szCs w:val="22"/>
              </w:rPr>
            </w:pPr>
            <w:r w:rsidRPr="001B25AE">
              <w:rPr>
                <w:sz w:val="22"/>
                <w:szCs w:val="22"/>
              </w:rPr>
              <w:t>Una sección o componente no muestra cifras.</w:t>
            </w:r>
          </w:p>
        </w:tc>
        <w:tc>
          <w:tcPr>
            <w:tcW w:w="3084" w:type="dxa"/>
          </w:tcPr>
          <w:p w14:paraId="4CF5168E" w14:textId="77777777" w:rsidR="00D96F2C" w:rsidRPr="001B25AE" w:rsidRDefault="00CF3472" w:rsidP="008402B3">
            <w:pPr>
              <w:spacing w:line="276" w:lineRule="auto"/>
              <w:rPr>
                <w:sz w:val="22"/>
                <w:szCs w:val="22"/>
              </w:rPr>
            </w:pPr>
            <w:r w:rsidRPr="001B25AE">
              <w:rPr>
                <w:sz w:val="22"/>
                <w:szCs w:val="22"/>
              </w:rPr>
              <w:t>La información está en proceso de incorporación.</w:t>
            </w:r>
          </w:p>
        </w:tc>
        <w:tc>
          <w:tcPr>
            <w:tcW w:w="3663" w:type="dxa"/>
          </w:tcPr>
          <w:p w14:paraId="716F1F59" w14:textId="77777777" w:rsidR="00D96F2C" w:rsidRPr="001B25AE" w:rsidRDefault="00CF3472" w:rsidP="008402B3">
            <w:pPr>
              <w:spacing w:line="276" w:lineRule="auto"/>
              <w:rPr>
                <w:sz w:val="22"/>
                <w:szCs w:val="22"/>
              </w:rPr>
            </w:pPr>
            <w:r w:rsidRPr="001B25AE">
              <w:rPr>
                <w:sz w:val="22"/>
                <w:szCs w:val="22"/>
              </w:rPr>
              <w:t>No es un error. La información se mostrará cuando se publique la base correspondiente.</w:t>
            </w:r>
          </w:p>
        </w:tc>
      </w:tr>
      <w:tr w:rsidR="001B25AE" w:rsidRPr="001B25AE" w14:paraId="404C2636" w14:textId="77777777" w:rsidTr="001B25AE">
        <w:tc>
          <w:tcPr>
            <w:tcW w:w="2891" w:type="dxa"/>
          </w:tcPr>
          <w:p w14:paraId="155448A5" w14:textId="77777777" w:rsidR="00D96F2C" w:rsidRPr="001B25AE" w:rsidRDefault="00CF3472" w:rsidP="008402B3">
            <w:pPr>
              <w:spacing w:line="276" w:lineRule="auto"/>
              <w:rPr>
                <w:sz w:val="22"/>
                <w:szCs w:val="22"/>
              </w:rPr>
            </w:pPr>
            <w:r w:rsidRPr="001B25AE">
              <w:rPr>
                <w:sz w:val="22"/>
                <w:szCs w:val="22"/>
              </w:rPr>
              <w:t>El valor del último mes no aparece en la serie anual.</w:t>
            </w:r>
          </w:p>
        </w:tc>
        <w:tc>
          <w:tcPr>
            <w:tcW w:w="3084" w:type="dxa"/>
          </w:tcPr>
          <w:p w14:paraId="5D739065" w14:textId="77777777" w:rsidR="00D96F2C" w:rsidRPr="001B25AE" w:rsidRDefault="00CF3472" w:rsidP="008402B3">
            <w:pPr>
              <w:spacing w:line="276" w:lineRule="auto"/>
              <w:rPr>
                <w:sz w:val="22"/>
                <w:szCs w:val="22"/>
              </w:rPr>
            </w:pPr>
            <w:r w:rsidRPr="001B25AE">
              <w:rPr>
                <w:sz w:val="22"/>
                <w:szCs w:val="22"/>
              </w:rPr>
              <w:t>La serie anual usa el corte a diciembre; el último mes se muestra aparte.</w:t>
            </w:r>
          </w:p>
        </w:tc>
        <w:tc>
          <w:tcPr>
            <w:tcW w:w="3663" w:type="dxa"/>
          </w:tcPr>
          <w:p w14:paraId="35776435" w14:textId="77777777" w:rsidR="00D96F2C" w:rsidRPr="001B25AE" w:rsidRDefault="00CF3472" w:rsidP="008402B3">
            <w:pPr>
              <w:spacing w:line="276" w:lineRule="auto"/>
              <w:rPr>
                <w:sz w:val="22"/>
                <w:szCs w:val="22"/>
              </w:rPr>
            </w:pPr>
            <w:r w:rsidRPr="001B25AE">
              <w:rPr>
                <w:sz w:val="22"/>
                <w:szCs w:val="22"/>
              </w:rPr>
              <w:t>Lea el último corte en la cifra destacada o en la pestaña Cobertura.</w:t>
            </w:r>
          </w:p>
        </w:tc>
      </w:tr>
      <w:tr w:rsidR="001B25AE" w:rsidRPr="001B25AE" w14:paraId="63AC4558" w14:textId="77777777" w:rsidTr="001B25AE">
        <w:tc>
          <w:tcPr>
            <w:tcW w:w="2891" w:type="dxa"/>
          </w:tcPr>
          <w:p w14:paraId="4462C11B" w14:textId="77777777" w:rsidR="00D96F2C" w:rsidRPr="001B25AE" w:rsidRDefault="00CF3472" w:rsidP="008402B3">
            <w:pPr>
              <w:spacing w:line="276" w:lineRule="auto"/>
              <w:rPr>
                <w:sz w:val="22"/>
                <w:szCs w:val="22"/>
              </w:rPr>
            </w:pPr>
            <w:r w:rsidRPr="001B25AE">
              <w:rPr>
                <w:sz w:val="22"/>
                <w:szCs w:val="22"/>
              </w:rPr>
              <w:t>Un año aparece «sin dato».</w:t>
            </w:r>
          </w:p>
        </w:tc>
        <w:tc>
          <w:tcPr>
            <w:tcW w:w="3084" w:type="dxa"/>
          </w:tcPr>
          <w:p w14:paraId="1B96FA55" w14:textId="77777777" w:rsidR="00D96F2C" w:rsidRPr="001B25AE" w:rsidRDefault="00CF3472" w:rsidP="008402B3">
            <w:pPr>
              <w:spacing w:line="276" w:lineRule="auto"/>
              <w:rPr>
                <w:sz w:val="22"/>
                <w:szCs w:val="22"/>
              </w:rPr>
            </w:pPr>
            <w:r w:rsidRPr="001B25AE">
              <w:rPr>
                <w:sz w:val="22"/>
                <w:szCs w:val="22"/>
              </w:rPr>
              <w:t>La fuente no produjo información para ese año (por ejemplo, ENEMDU 2020).</w:t>
            </w:r>
          </w:p>
        </w:tc>
        <w:tc>
          <w:tcPr>
            <w:tcW w:w="3663" w:type="dxa"/>
          </w:tcPr>
          <w:p w14:paraId="0A0E5A56" w14:textId="77777777" w:rsidR="00D96F2C" w:rsidRPr="001B25AE" w:rsidRDefault="00CF3472" w:rsidP="008402B3">
            <w:pPr>
              <w:spacing w:line="276" w:lineRule="auto"/>
              <w:rPr>
                <w:sz w:val="22"/>
                <w:szCs w:val="22"/>
              </w:rPr>
            </w:pPr>
            <w:r w:rsidRPr="001B25AE">
              <w:rPr>
                <w:sz w:val="22"/>
                <w:szCs w:val="22"/>
              </w:rPr>
              <w:t>Ninguna acción; es una limitación de la fuente.</w:t>
            </w:r>
          </w:p>
        </w:tc>
      </w:tr>
      <w:tr w:rsidR="001B25AE" w:rsidRPr="001B25AE" w14:paraId="59F7D94F" w14:textId="77777777" w:rsidTr="001B25AE">
        <w:tc>
          <w:tcPr>
            <w:tcW w:w="2891" w:type="dxa"/>
          </w:tcPr>
          <w:p w14:paraId="62ED3255" w14:textId="77777777" w:rsidR="00D96F2C" w:rsidRPr="001B25AE" w:rsidRDefault="00CF3472" w:rsidP="008402B3">
            <w:pPr>
              <w:spacing w:line="276" w:lineRule="auto"/>
              <w:rPr>
                <w:sz w:val="22"/>
                <w:szCs w:val="22"/>
              </w:rPr>
            </w:pPr>
            <w:r w:rsidRPr="001B25AE">
              <w:rPr>
                <w:sz w:val="22"/>
                <w:szCs w:val="22"/>
              </w:rPr>
              <w:t xml:space="preserve">Una provincia aparece con </w:t>
            </w:r>
            <w:r w:rsidRPr="001B25AE">
              <w:rPr>
                <w:rFonts w:ascii="Segoe UI Symbol" w:hAnsi="Segoe UI Symbol" w:cs="Segoe UI Symbol"/>
                <w:sz w:val="22"/>
                <w:szCs w:val="22"/>
              </w:rPr>
              <w:t>⚠</w:t>
            </w:r>
            <w:r w:rsidRPr="001B25AE">
              <w:rPr>
                <w:sz w:val="22"/>
                <w:szCs w:val="22"/>
              </w:rPr>
              <w:t xml:space="preserve"> o relleno tenue.</w:t>
            </w:r>
          </w:p>
        </w:tc>
        <w:tc>
          <w:tcPr>
            <w:tcW w:w="3084" w:type="dxa"/>
          </w:tcPr>
          <w:p w14:paraId="40B0E043" w14:textId="77777777" w:rsidR="00D96F2C" w:rsidRPr="001B25AE" w:rsidRDefault="00CF3472" w:rsidP="008402B3">
            <w:pPr>
              <w:spacing w:line="276" w:lineRule="auto"/>
              <w:rPr>
                <w:sz w:val="22"/>
                <w:szCs w:val="22"/>
              </w:rPr>
            </w:pPr>
            <w:r w:rsidRPr="001B25AE">
              <w:rPr>
                <w:sz w:val="22"/>
                <w:szCs w:val="22"/>
              </w:rPr>
              <w:t>Su estimación tiene un coeficiente de variación alto.</w:t>
            </w:r>
          </w:p>
        </w:tc>
        <w:tc>
          <w:tcPr>
            <w:tcW w:w="3663" w:type="dxa"/>
          </w:tcPr>
          <w:p w14:paraId="5C984E11" w14:textId="77777777" w:rsidR="00D96F2C" w:rsidRPr="001B25AE" w:rsidRDefault="00CF3472" w:rsidP="008402B3">
            <w:pPr>
              <w:spacing w:line="276" w:lineRule="auto"/>
              <w:rPr>
                <w:sz w:val="22"/>
                <w:szCs w:val="22"/>
              </w:rPr>
            </w:pPr>
            <w:r w:rsidRPr="001B25AE">
              <w:rPr>
                <w:sz w:val="22"/>
                <w:szCs w:val="22"/>
              </w:rPr>
              <w:t>Use el dato solo como referencia.</w:t>
            </w:r>
          </w:p>
        </w:tc>
      </w:tr>
      <w:tr w:rsidR="001B25AE" w:rsidRPr="001B25AE" w14:paraId="42635B3E" w14:textId="77777777" w:rsidTr="001B25AE">
        <w:tc>
          <w:tcPr>
            <w:tcW w:w="2891" w:type="dxa"/>
          </w:tcPr>
          <w:p w14:paraId="1458A490" w14:textId="77777777" w:rsidR="00D96F2C" w:rsidRPr="001B25AE" w:rsidRDefault="00CF3472" w:rsidP="008402B3">
            <w:pPr>
              <w:spacing w:line="276" w:lineRule="auto"/>
              <w:rPr>
                <w:sz w:val="22"/>
                <w:szCs w:val="22"/>
              </w:rPr>
            </w:pPr>
            <w:r w:rsidRPr="001B25AE">
              <w:rPr>
                <w:sz w:val="22"/>
                <w:szCs w:val="22"/>
              </w:rPr>
              <w:t>El menú no se ve completo en el celular.</w:t>
            </w:r>
          </w:p>
        </w:tc>
        <w:tc>
          <w:tcPr>
            <w:tcW w:w="3084" w:type="dxa"/>
          </w:tcPr>
          <w:p w14:paraId="27ADDB44" w14:textId="77777777" w:rsidR="00D96F2C" w:rsidRPr="001B25AE" w:rsidRDefault="00CF3472" w:rsidP="008402B3">
            <w:pPr>
              <w:spacing w:line="276" w:lineRule="auto"/>
              <w:rPr>
                <w:sz w:val="22"/>
                <w:szCs w:val="22"/>
              </w:rPr>
            </w:pPr>
            <w:r w:rsidRPr="001B25AE">
              <w:rPr>
                <w:sz w:val="22"/>
                <w:szCs w:val="22"/>
              </w:rPr>
              <w:t>La pantalla es angosta.</w:t>
            </w:r>
          </w:p>
        </w:tc>
        <w:tc>
          <w:tcPr>
            <w:tcW w:w="3663" w:type="dxa"/>
          </w:tcPr>
          <w:p w14:paraId="53C186F6" w14:textId="77777777" w:rsidR="00D96F2C" w:rsidRPr="001B25AE" w:rsidRDefault="00CF3472" w:rsidP="008402B3">
            <w:pPr>
              <w:spacing w:line="276" w:lineRule="auto"/>
              <w:rPr>
                <w:sz w:val="22"/>
                <w:szCs w:val="22"/>
              </w:rPr>
            </w:pPr>
            <w:r w:rsidRPr="001B25AE">
              <w:rPr>
                <w:sz w:val="22"/>
                <w:szCs w:val="22"/>
              </w:rPr>
              <w:t>Deslice el menú horizontalmente o gire el dispositivo.</w:t>
            </w:r>
          </w:p>
        </w:tc>
      </w:tr>
      <w:tr w:rsidR="001B25AE" w:rsidRPr="001B25AE" w14:paraId="18C25DE5" w14:textId="77777777" w:rsidTr="001B25AE">
        <w:tc>
          <w:tcPr>
            <w:tcW w:w="2891" w:type="dxa"/>
          </w:tcPr>
          <w:p w14:paraId="78B0251F" w14:textId="77777777" w:rsidR="00D96F2C" w:rsidRPr="001B25AE" w:rsidRDefault="00CF3472" w:rsidP="008402B3">
            <w:pPr>
              <w:spacing w:line="276" w:lineRule="auto"/>
              <w:rPr>
                <w:sz w:val="22"/>
                <w:szCs w:val="22"/>
              </w:rPr>
            </w:pPr>
            <w:r w:rsidRPr="001B25AE">
              <w:rPr>
                <w:sz w:val="22"/>
                <w:szCs w:val="22"/>
              </w:rPr>
              <w:t>El archivo CSV se abre con caracteres extraños.</w:t>
            </w:r>
          </w:p>
        </w:tc>
        <w:tc>
          <w:tcPr>
            <w:tcW w:w="3084" w:type="dxa"/>
          </w:tcPr>
          <w:p w14:paraId="188D2108" w14:textId="77777777" w:rsidR="00D96F2C" w:rsidRPr="001B25AE" w:rsidRDefault="00CF3472" w:rsidP="008402B3">
            <w:pPr>
              <w:spacing w:line="276" w:lineRule="auto"/>
              <w:rPr>
                <w:sz w:val="22"/>
                <w:szCs w:val="22"/>
              </w:rPr>
            </w:pPr>
            <w:r w:rsidRPr="001B25AE">
              <w:rPr>
                <w:sz w:val="22"/>
                <w:szCs w:val="22"/>
              </w:rPr>
              <w:t>El programa no reconoce la codificación UTF-8.</w:t>
            </w:r>
          </w:p>
        </w:tc>
        <w:tc>
          <w:tcPr>
            <w:tcW w:w="3663" w:type="dxa"/>
          </w:tcPr>
          <w:p w14:paraId="7938F2AA" w14:textId="77777777" w:rsidR="00D96F2C" w:rsidRPr="001B25AE" w:rsidRDefault="00CF3472" w:rsidP="008402B3">
            <w:pPr>
              <w:spacing w:line="276" w:lineRule="auto"/>
              <w:rPr>
                <w:sz w:val="22"/>
                <w:szCs w:val="22"/>
              </w:rPr>
            </w:pPr>
            <w:r w:rsidRPr="001B25AE">
              <w:rPr>
                <w:sz w:val="22"/>
                <w:szCs w:val="22"/>
              </w:rPr>
              <w:t>En Excel, use Datos › Desde texto/CSV y elija la codificación UTF-8.</w:t>
            </w:r>
          </w:p>
        </w:tc>
      </w:tr>
    </w:tbl>
    <w:p w14:paraId="7398D0A9" w14:textId="77777777" w:rsidR="00D96F2C" w:rsidRPr="001B25AE" w:rsidRDefault="00CF3472" w:rsidP="008402B3">
      <w:pPr>
        <w:pStyle w:val="Descripcin"/>
        <w:spacing w:before="60" w:after="240" w:line="276" w:lineRule="auto"/>
        <w:jc w:val="both"/>
        <w:rPr>
          <w:sz w:val="22"/>
          <w:szCs w:val="22"/>
        </w:rPr>
      </w:pPr>
      <w:r w:rsidRPr="001B25AE">
        <w:rPr>
          <w:sz w:val="22"/>
          <w:szCs w:val="22"/>
        </w:rPr>
        <w:t xml:space="preserve">Elaboración: </w:t>
      </w:r>
      <w:r w:rsidRPr="001B25AE">
        <w:rPr>
          <w:b w:val="0"/>
          <w:bCs w:val="0"/>
          <w:sz w:val="22"/>
          <w:szCs w:val="22"/>
        </w:rPr>
        <w:t>Subsecretaría de Gestión de Datos y Estudios – Dirección de Estudios y Análisis</w:t>
      </w:r>
    </w:p>
    <w:p w14:paraId="4889E59F" w14:textId="77777777" w:rsidR="00D96F2C" w:rsidRPr="001B25AE" w:rsidRDefault="00CF3472" w:rsidP="001B25AE">
      <w:pPr>
        <w:pStyle w:val="Ttulo1"/>
        <w:keepNext/>
        <w:keepLines/>
        <w:spacing w:after="0" w:line="480" w:lineRule="auto"/>
        <w:ind w:left="432" w:hanging="432"/>
        <w:jc w:val="center"/>
        <w:rPr>
          <w:rFonts w:eastAsiaTheme="majorEastAsia"/>
          <w:color w:val="2F5496" w:themeColor="accent1" w:themeShade="BF"/>
          <w:sz w:val="26"/>
          <w:szCs w:val="24"/>
          <w:lang w:eastAsia="en-US"/>
        </w:rPr>
      </w:pPr>
      <w:bookmarkStart w:id="44" w:name="_Toc241825003"/>
      <w:r w:rsidRPr="001B25AE">
        <w:rPr>
          <w:rFonts w:eastAsiaTheme="majorEastAsia"/>
          <w:color w:val="2F5496" w:themeColor="accent1" w:themeShade="BF"/>
          <w:sz w:val="26"/>
          <w:szCs w:val="24"/>
          <w:lang w:eastAsia="en-US"/>
        </w:rPr>
        <w:lastRenderedPageBreak/>
        <w:t>10. Soporte y contacto</w:t>
      </w:r>
      <w:bookmarkEnd w:id="44"/>
    </w:p>
    <w:p w14:paraId="6D3AD2E9" w14:textId="77777777" w:rsidR="00D96F2C" w:rsidRDefault="00CF3472" w:rsidP="008402B3">
      <w:pPr>
        <w:spacing w:after="160" w:line="276" w:lineRule="auto"/>
        <w:jc w:val="both"/>
      </w:pPr>
      <w:r>
        <w:t>Las consultas sobre el contenido de los indicadores (metodología, fuentes, periodicidad de actualización) y los reportes de inconvenientes en el portal se canalizan a la unidad responsable de la solución (Tabla 17).</w:t>
      </w:r>
    </w:p>
    <w:p w14:paraId="04BA1FCC"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17</w:t>
      </w:r>
      <w:r>
        <w:fldChar w:fldCharType="end"/>
      </w:r>
      <w:r>
        <w:t>. Datos de contacto</w:t>
      </w:r>
    </w:p>
    <w:tbl>
      <w:tblPr>
        <w:tblStyle w:val="Tablanormal2"/>
        <w:tblW w:w="9638" w:type="dxa"/>
        <w:tblLook w:val="0620" w:firstRow="1" w:lastRow="0" w:firstColumn="0" w:lastColumn="0" w:noHBand="1" w:noVBand="1"/>
      </w:tblPr>
      <w:tblGrid>
        <w:gridCol w:w="2891"/>
        <w:gridCol w:w="6747"/>
      </w:tblGrid>
      <w:tr w:rsidR="001B25AE" w:rsidRPr="001B25AE" w14:paraId="5FBD96CA" w14:textId="77777777" w:rsidTr="001B25AE">
        <w:trPr>
          <w:cnfStyle w:val="100000000000" w:firstRow="1" w:lastRow="0" w:firstColumn="0" w:lastColumn="0" w:oddVBand="0" w:evenVBand="0" w:oddHBand="0" w:evenHBand="0" w:firstRowFirstColumn="0" w:firstRowLastColumn="0" w:lastRowFirstColumn="0" w:lastRowLastColumn="0"/>
        </w:trPr>
        <w:tc>
          <w:tcPr>
            <w:tcW w:w="2891" w:type="dxa"/>
          </w:tcPr>
          <w:p w14:paraId="73627EFE" w14:textId="77777777" w:rsidR="00D96F2C" w:rsidRPr="001B25AE" w:rsidRDefault="00CF3472" w:rsidP="008402B3">
            <w:pPr>
              <w:spacing w:line="276" w:lineRule="auto"/>
              <w:rPr>
                <w:sz w:val="22"/>
                <w:szCs w:val="22"/>
              </w:rPr>
            </w:pPr>
            <w:r w:rsidRPr="001B25AE">
              <w:rPr>
                <w:bCs w:val="0"/>
                <w:sz w:val="22"/>
                <w:szCs w:val="22"/>
              </w:rPr>
              <w:t>Campo</w:t>
            </w:r>
          </w:p>
        </w:tc>
        <w:tc>
          <w:tcPr>
            <w:tcW w:w="6747" w:type="dxa"/>
          </w:tcPr>
          <w:p w14:paraId="24AEC4B8" w14:textId="77777777" w:rsidR="00D96F2C" w:rsidRPr="001B25AE" w:rsidRDefault="00CF3472" w:rsidP="008402B3">
            <w:pPr>
              <w:spacing w:line="276" w:lineRule="auto"/>
              <w:rPr>
                <w:sz w:val="22"/>
                <w:szCs w:val="22"/>
              </w:rPr>
            </w:pPr>
            <w:r w:rsidRPr="001B25AE">
              <w:rPr>
                <w:bCs w:val="0"/>
                <w:sz w:val="22"/>
                <w:szCs w:val="22"/>
              </w:rPr>
              <w:t>Detalle</w:t>
            </w:r>
          </w:p>
        </w:tc>
      </w:tr>
      <w:tr w:rsidR="00D96F2C" w:rsidRPr="001B25AE" w14:paraId="4B4DBC41" w14:textId="77777777" w:rsidTr="001B25AE">
        <w:tc>
          <w:tcPr>
            <w:tcW w:w="2891" w:type="dxa"/>
          </w:tcPr>
          <w:p w14:paraId="074EBC52" w14:textId="77777777" w:rsidR="00D96F2C" w:rsidRPr="001B25AE" w:rsidRDefault="00CF3472" w:rsidP="008402B3">
            <w:pPr>
              <w:spacing w:line="276" w:lineRule="auto"/>
              <w:rPr>
                <w:sz w:val="22"/>
                <w:szCs w:val="22"/>
              </w:rPr>
            </w:pPr>
            <w:r w:rsidRPr="001B25AE">
              <w:rPr>
                <w:sz w:val="22"/>
                <w:szCs w:val="22"/>
              </w:rPr>
              <w:t>Unidad responsable</w:t>
            </w:r>
          </w:p>
        </w:tc>
        <w:tc>
          <w:tcPr>
            <w:tcW w:w="6747" w:type="dxa"/>
          </w:tcPr>
          <w:p w14:paraId="729B4FB5" w14:textId="77777777" w:rsidR="00D96F2C" w:rsidRPr="001B25AE" w:rsidRDefault="00CF3472" w:rsidP="008402B3">
            <w:pPr>
              <w:spacing w:line="276" w:lineRule="auto"/>
              <w:rPr>
                <w:sz w:val="22"/>
                <w:szCs w:val="22"/>
              </w:rPr>
            </w:pPr>
            <w:r w:rsidRPr="001B25AE">
              <w:rPr>
                <w:sz w:val="22"/>
                <w:szCs w:val="22"/>
              </w:rPr>
              <w:t>Dirección de Estudios y Análisis</w:t>
            </w:r>
          </w:p>
        </w:tc>
      </w:tr>
      <w:tr w:rsidR="00D96F2C" w:rsidRPr="001B25AE" w14:paraId="101DD4F4" w14:textId="77777777" w:rsidTr="001B25AE">
        <w:tc>
          <w:tcPr>
            <w:tcW w:w="2891" w:type="dxa"/>
          </w:tcPr>
          <w:p w14:paraId="003BD9DE" w14:textId="77777777" w:rsidR="00D96F2C" w:rsidRPr="001B25AE" w:rsidRDefault="00CF3472" w:rsidP="008402B3">
            <w:pPr>
              <w:spacing w:line="276" w:lineRule="auto"/>
              <w:rPr>
                <w:sz w:val="22"/>
                <w:szCs w:val="22"/>
              </w:rPr>
            </w:pPr>
            <w:r w:rsidRPr="001B25AE">
              <w:rPr>
                <w:sz w:val="22"/>
                <w:szCs w:val="22"/>
              </w:rPr>
              <w:t>Dependencia</w:t>
            </w:r>
          </w:p>
        </w:tc>
        <w:tc>
          <w:tcPr>
            <w:tcW w:w="6747" w:type="dxa"/>
          </w:tcPr>
          <w:p w14:paraId="1321BB5F" w14:textId="77777777" w:rsidR="00D96F2C" w:rsidRPr="001B25AE" w:rsidRDefault="00CF3472" w:rsidP="008402B3">
            <w:pPr>
              <w:spacing w:line="276" w:lineRule="auto"/>
              <w:rPr>
                <w:sz w:val="22"/>
                <w:szCs w:val="22"/>
              </w:rPr>
            </w:pPr>
            <w:r w:rsidRPr="001B25AE">
              <w:rPr>
                <w:sz w:val="22"/>
                <w:szCs w:val="22"/>
              </w:rPr>
              <w:t>Subsecretaría de Gestión de Datos y Estudios</w:t>
            </w:r>
          </w:p>
        </w:tc>
      </w:tr>
      <w:tr w:rsidR="00D96F2C" w:rsidRPr="001B25AE" w14:paraId="02CB13EE" w14:textId="77777777" w:rsidTr="001B25AE">
        <w:tc>
          <w:tcPr>
            <w:tcW w:w="2891" w:type="dxa"/>
          </w:tcPr>
          <w:p w14:paraId="637F4147" w14:textId="77777777" w:rsidR="00D96F2C" w:rsidRPr="001B25AE" w:rsidRDefault="00CF3472" w:rsidP="008402B3">
            <w:pPr>
              <w:spacing w:line="276" w:lineRule="auto"/>
              <w:rPr>
                <w:sz w:val="22"/>
                <w:szCs w:val="22"/>
              </w:rPr>
            </w:pPr>
            <w:r w:rsidRPr="001B25AE">
              <w:rPr>
                <w:sz w:val="22"/>
                <w:szCs w:val="22"/>
              </w:rPr>
              <w:t>Institución</w:t>
            </w:r>
          </w:p>
        </w:tc>
        <w:tc>
          <w:tcPr>
            <w:tcW w:w="6747" w:type="dxa"/>
          </w:tcPr>
          <w:p w14:paraId="23F82C60" w14:textId="77777777" w:rsidR="00D96F2C" w:rsidRPr="001B25AE" w:rsidRDefault="00CF3472" w:rsidP="008402B3">
            <w:pPr>
              <w:spacing w:line="276" w:lineRule="auto"/>
              <w:rPr>
                <w:sz w:val="22"/>
                <w:szCs w:val="22"/>
              </w:rPr>
            </w:pPr>
            <w:r w:rsidRPr="001B25AE">
              <w:rPr>
                <w:sz w:val="22"/>
                <w:szCs w:val="22"/>
              </w:rPr>
              <w:t>Ministerio de Trabajo y Desarrollo Humano</w:t>
            </w:r>
          </w:p>
        </w:tc>
      </w:tr>
      <w:tr w:rsidR="00D96F2C" w:rsidRPr="001B25AE" w14:paraId="27EB929F" w14:textId="77777777" w:rsidTr="001B25AE">
        <w:tc>
          <w:tcPr>
            <w:tcW w:w="2891" w:type="dxa"/>
          </w:tcPr>
          <w:p w14:paraId="43C835A7" w14:textId="77777777" w:rsidR="00D96F2C" w:rsidRPr="001B25AE" w:rsidRDefault="00CF3472" w:rsidP="008402B3">
            <w:pPr>
              <w:spacing w:line="276" w:lineRule="auto"/>
              <w:rPr>
                <w:sz w:val="22"/>
                <w:szCs w:val="22"/>
              </w:rPr>
            </w:pPr>
            <w:r w:rsidRPr="001B25AE">
              <w:rPr>
                <w:sz w:val="22"/>
                <w:szCs w:val="22"/>
              </w:rPr>
              <w:t>Correo institucional</w:t>
            </w:r>
          </w:p>
        </w:tc>
        <w:tc>
          <w:tcPr>
            <w:tcW w:w="6747" w:type="dxa"/>
          </w:tcPr>
          <w:p w14:paraId="72BF173E" w14:textId="0FA33DBE" w:rsidR="00D96F2C" w:rsidRPr="001B25AE" w:rsidRDefault="00C723FD" w:rsidP="008402B3">
            <w:pPr>
              <w:spacing w:line="276" w:lineRule="auto"/>
              <w:rPr>
                <w:sz w:val="22"/>
                <w:szCs w:val="22"/>
              </w:rPr>
            </w:pPr>
            <w:r w:rsidRPr="001B25AE">
              <w:rPr>
                <w:sz w:val="22"/>
                <w:szCs w:val="22"/>
              </w:rPr>
              <w:t>mayra_tualombo@trabajo.gob.ec</w:t>
            </w:r>
          </w:p>
        </w:tc>
      </w:tr>
    </w:tbl>
    <w:p w14:paraId="716DEA74" w14:textId="57390C4C" w:rsidR="00D96F2C" w:rsidRDefault="00CF3472" w:rsidP="008402B3">
      <w:pPr>
        <w:pStyle w:val="Descripcin"/>
        <w:spacing w:before="60" w:after="240" w:line="276" w:lineRule="auto"/>
        <w:jc w:val="both"/>
        <w:rPr>
          <w:b w:val="0"/>
          <w:bCs w:val="0"/>
          <w:sz w:val="22"/>
          <w:szCs w:val="22"/>
        </w:rPr>
      </w:pPr>
      <w:r w:rsidRPr="001B25AE">
        <w:rPr>
          <w:sz w:val="22"/>
          <w:szCs w:val="22"/>
        </w:rPr>
        <w:t xml:space="preserve">Elaboración: </w:t>
      </w:r>
      <w:r w:rsidRPr="001B25AE">
        <w:rPr>
          <w:b w:val="0"/>
          <w:bCs w:val="0"/>
          <w:sz w:val="22"/>
          <w:szCs w:val="22"/>
        </w:rPr>
        <w:t>Subsecretaría de Gestión de Datos y Estudios – Dirección de Estudios y Análisis</w:t>
      </w:r>
    </w:p>
    <w:p w14:paraId="253CA432" w14:textId="77777777" w:rsidR="001B25AE" w:rsidRDefault="001B25AE">
      <w:pPr>
        <w:rPr>
          <w:rFonts w:eastAsiaTheme="majorEastAsia"/>
          <w:b/>
          <w:bCs/>
          <w:color w:val="2F5496" w:themeColor="accent1" w:themeShade="BF"/>
          <w:sz w:val="26"/>
          <w:lang w:eastAsia="en-US"/>
        </w:rPr>
      </w:pPr>
      <w:r>
        <w:rPr>
          <w:rFonts w:eastAsiaTheme="majorEastAsia"/>
          <w:color w:val="2F5496" w:themeColor="accent1" w:themeShade="BF"/>
          <w:sz w:val="26"/>
          <w:lang w:eastAsia="en-US"/>
        </w:rPr>
        <w:br w:type="page"/>
      </w:r>
    </w:p>
    <w:p w14:paraId="146483B2" w14:textId="41BDB103" w:rsidR="001B25AE" w:rsidRPr="001B25AE" w:rsidRDefault="001B25AE" w:rsidP="001B25AE">
      <w:pPr>
        <w:pStyle w:val="Ttulo1"/>
        <w:keepNext/>
        <w:keepLines/>
        <w:spacing w:after="0" w:line="480" w:lineRule="auto"/>
        <w:ind w:left="432" w:hanging="432"/>
        <w:jc w:val="center"/>
        <w:rPr>
          <w:rFonts w:eastAsiaTheme="majorEastAsia"/>
          <w:color w:val="2F5496" w:themeColor="accent1" w:themeShade="BF"/>
          <w:sz w:val="26"/>
          <w:szCs w:val="24"/>
          <w:lang w:eastAsia="en-US"/>
        </w:rPr>
      </w:pPr>
      <w:r w:rsidRPr="001B25AE">
        <w:rPr>
          <w:rFonts w:eastAsiaTheme="majorEastAsia"/>
          <w:color w:val="2F5496" w:themeColor="accent1" w:themeShade="BF"/>
          <w:sz w:val="26"/>
          <w:szCs w:val="24"/>
          <w:lang w:eastAsia="en-US"/>
        </w:rPr>
        <w:lastRenderedPageBreak/>
        <w:t>1</w:t>
      </w:r>
      <w:r>
        <w:rPr>
          <w:rFonts w:eastAsiaTheme="majorEastAsia"/>
          <w:color w:val="2F5496" w:themeColor="accent1" w:themeShade="BF"/>
          <w:sz w:val="26"/>
          <w:szCs w:val="24"/>
          <w:lang w:eastAsia="en-US"/>
        </w:rPr>
        <w:t>1</w:t>
      </w:r>
      <w:r w:rsidRPr="001B25AE">
        <w:rPr>
          <w:rFonts w:eastAsiaTheme="majorEastAsia"/>
          <w:color w:val="2F5496" w:themeColor="accent1" w:themeShade="BF"/>
          <w:sz w:val="26"/>
          <w:szCs w:val="24"/>
          <w:lang w:eastAsia="en-US"/>
        </w:rPr>
        <w:t xml:space="preserve">. </w:t>
      </w:r>
      <w:r>
        <w:rPr>
          <w:rFonts w:eastAsiaTheme="majorEastAsia"/>
          <w:color w:val="2F5496" w:themeColor="accent1" w:themeShade="BF"/>
          <w:sz w:val="26"/>
          <w:szCs w:val="24"/>
          <w:lang w:eastAsia="en-US"/>
        </w:rPr>
        <w:t>Anexos</w:t>
      </w:r>
    </w:p>
    <w:p w14:paraId="3ACECC25" w14:textId="77777777" w:rsidR="00D96F2C" w:rsidRDefault="00CF3472" w:rsidP="001B25AE">
      <w:pPr>
        <w:pStyle w:val="Descripcin"/>
        <w:keepNext/>
        <w:keepLines/>
        <w:spacing w:before="200" w:after="80" w:line="276" w:lineRule="auto"/>
      </w:pPr>
      <w:bookmarkStart w:id="45" w:name="_Toc241825004"/>
      <w:r>
        <w:t xml:space="preserve">Anexo A. </w:t>
      </w:r>
      <w:bookmarkStart w:id="46" w:name="_GoBack"/>
      <w:bookmarkEnd w:id="46"/>
      <w:r>
        <w:t>Glosario de términos</w:t>
      </w:r>
      <w:bookmarkEnd w:id="45"/>
    </w:p>
    <w:p w14:paraId="2A7A71D9"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18</w:t>
      </w:r>
      <w:r>
        <w:fldChar w:fldCharType="end"/>
      </w:r>
      <w:r>
        <w:t>. Glosario de términos</w:t>
      </w:r>
    </w:p>
    <w:tbl>
      <w:tblPr>
        <w:tblStyle w:val="Tablanormal2"/>
        <w:tblW w:w="9638" w:type="dxa"/>
        <w:tblLook w:val="0620" w:firstRow="1" w:lastRow="0" w:firstColumn="0" w:lastColumn="0" w:noHBand="1" w:noVBand="1"/>
      </w:tblPr>
      <w:tblGrid>
        <w:gridCol w:w="2891"/>
        <w:gridCol w:w="6747"/>
      </w:tblGrid>
      <w:tr w:rsidR="001B25AE" w:rsidRPr="001B25AE" w14:paraId="2681783D" w14:textId="77777777" w:rsidTr="001B25AE">
        <w:trPr>
          <w:cnfStyle w:val="100000000000" w:firstRow="1" w:lastRow="0" w:firstColumn="0" w:lastColumn="0" w:oddVBand="0" w:evenVBand="0" w:oddHBand="0" w:evenHBand="0" w:firstRowFirstColumn="0" w:firstRowLastColumn="0" w:lastRowFirstColumn="0" w:lastRowLastColumn="0"/>
        </w:trPr>
        <w:tc>
          <w:tcPr>
            <w:tcW w:w="2891" w:type="dxa"/>
          </w:tcPr>
          <w:p w14:paraId="366E5378" w14:textId="77777777" w:rsidR="00D96F2C" w:rsidRPr="001B25AE" w:rsidRDefault="00CF3472" w:rsidP="008402B3">
            <w:pPr>
              <w:spacing w:line="276" w:lineRule="auto"/>
              <w:rPr>
                <w:sz w:val="22"/>
                <w:szCs w:val="22"/>
              </w:rPr>
            </w:pPr>
            <w:r w:rsidRPr="001B25AE">
              <w:rPr>
                <w:bCs w:val="0"/>
                <w:sz w:val="22"/>
                <w:szCs w:val="22"/>
              </w:rPr>
              <w:t>Término</w:t>
            </w:r>
          </w:p>
        </w:tc>
        <w:tc>
          <w:tcPr>
            <w:tcW w:w="6747" w:type="dxa"/>
          </w:tcPr>
          <w:p w14:paraId="418500EE" w14:textId="77777777" w:rsidR="00D96F2C" w:rsidRPr="001B25AE" w:rsidRDefault="00CF3472" w:rsidP="008402B3">
            <w:pPr>
              <w:spacing w:line="276" w:lineRule="auto"/>
              <w:rPr>
                <w:sz w:val="22"/>
                <w:szCs w:val="22"/>
              </w:rPr>
            </w:pPr>
            <w:r w:rsidRPr="001B25AE">
              <w:rPr>
                <w:bCs w:val="0"/>
                <w:sz w:val="22"/>
                <w:szCs w:val="22"/>
              </w:rPr>
              <w:t>Definición</w:t>
            </w:r>
          </w:p>
        </w:tc>
      </w:tr>
      <w:tr w:rsidR="001B25AE" w:rsidRPr="001B25AE" w14:paraId="5A898875" w14:textId="77777777" w:rsidTr="001B25AE">
        <w:tc>
          <w:tcPr>
            <w:tcW w:w="2891" w:type="dxa"/>
          </w:tcPr>
          <w:p w14:paraId="4FEE8477" w14:textId="77777777" w:rsidR="00D96F2C" w:rsidRPr="001B25AE" w:rsidRDefault="00CF3472" w:rsidP="008402B3">
            <w:pPr>
              <w:spacing w:line="276" w:lineRule="auto"/>
              <w:rPr>
                <w:sz w:val="22"/>
                <w:szCs w:val="22"/>
              </w:rPr>
            </w:pPr>
            <w:r w:rsidRPr="001B25AE">
              <w:rPr>
                <w:sz w:val="22"/>
                <w:szCs w:val="22"/>
              </w:rPr>
              <w:t>Acción institucional</w:t>
            </w:r>
          </w:p>
        </w:tc>
        <w:tc>
          <w:tcPr>
            <w:tcW w:w="6747" w:type="dxa"/>
          </w:tcPr>
          <w:p w14:paraId="0C5CADF0" w14:textId="77777777" w:rsidR="00D96F2C" w:rsidRPr="001B25AE" w:rsidRDefault="00CF3472" w:rsidP="008402B3">
            <w:pPr>
              <w:spacing w:line="276" w:lineRule="auto"/>
              <w:rPr>
                <w:sz w:val="22"/>
                <w:szCs w:val="22"/>
              </w:rPr>
            </w:pPr>
            <w:r w:rsidRPr="001B25AE">
              <w:rPr>
                <w:sz w:val="22"/>
                <w:szCs w:val="22"/>
              </w:rPr>
              <w:t>Actividad planificada por el MTDH para contribuir a una meta del PND, con meta anual y seguimiento mensual.</w:t>
            </w:r>
          </w:p>
        </w:tc>
      </w:tr>
      <w:tr w:rsidR="001B25AE" w:rsidRPr="001B25AE" w14:paraId="59EBAAE5" w14:textId="77777777" w:rsidTr="001B25AE">
        <w:tc>
          <w:tcPr>
            <w:tcW w:w="2891" w:type="dxa"/>
          </w:tcPr>
          <w:p w14:paraId="6944DA27" w14:textId="77777777" w:rsidR="00D96F2C" w:rsidRPr="001B25AE" w:rsidRDefault="00CF3472" w:rsidP="008402B3">
            <w:pPr>
              <w:spacing w:line="276" w:lineRule="auto"/>
              <w:rPr>
                <w:sz w:val="22"/>
                <w:szCs w:val="22"/>
              </w:rPr>
            </w:pPr>
            <w:r w:rsidRPr="001B25AE">
              <w:rPr>
                <w:sz w:val="22"/>
                <w:szCs w:val="22"/>
              </w:rPr>
              <w:t>Área (urbano / rural)</w:t>
            </w:r>
          </w:p>
        </w:tc>
        <w:tc>
          <w:tcPr>
            <w:tcW w:w="6747" w:type="dxa"/>
          </w:tcPr>
          <w:p w14:paraId="1171E85B" w14:textId="77777777" w:rsidR="00D96F2C" w:rsidRPr="001B25AE" w:rsidRDefault="00CF3472" w:rsidP="008402B3">
            <w:pPr>
              <w:spacing w:line="276" w:lineRule="auto"/>
              <w:rPr>
                <w:sz w:val="22"/>
                <w:szCs w:val="22"/>
              </w:rPr>
            </w:pPr>
            <w:r w:rsidRPr="001B25AE">
              <w:rPr>
                <w:sz w:val="22"/>
                <w:szCs w:val="22"/>
              </w:rPr>
              <w:t>Clasificación del lugar de residencia según la definición del INEC.</w:t>
            </w:r>
          </w:p>
        </w:tc>
      </w:tr>
      <w:tr w:rsidR="001B25AE" w:rsidRPr="001B25AE" w14:paraId="62BD0DBB" w14:textId="77777777" w:rsidTr="001B25AE">
        <w:tc>
          <w:tcPr>
            <w:tcW w:w="2891" w:type="dxa"/>
          </w:tcPr>
          <w:p w14:paraId="41080A1A" w14:textId="77777777" w:rsidR="00D96F2C" w:rsidRPr="001B25AE" w:rsidRDefault="00CF3472" w:rsidP="008402B3">
            <w:pPr>
              <w:spacing w:line="276" w:lineRule="auto"/>
              <w:rPr>
                <w:sz w:val="22"/>
                <w:szCs w:val="22"/>
              </w:rPr>
            </w:pPr>
            <w:r w:rsidRPr="001B25AE">
              <w:rPr>
                <w:sz w:val="22"/>
                <w:szCs w:val="22"/>
              </w:rPr>
              <w:t>Avance anual</w:t>
            </w:r>
          </w:p>
        </w:tc>
        <w:tc>
          <w:tcPr>
            <w:tcW w:w="6747" w:type="dxa"/>
          </w:tcPr>
          <w:p w14:paraId="6C786B66" w14:textId="77777777" w:rsidR="00D96F2C" w:rsidRPr="001B25AE" w:rsidRDefault="00CF3472" w:rsidP="008402B3">
            <w:pPr>
              <w:spacing w:line="276" w:lineRule="auto"/>
              <w:rPr>
                <w:sz w:val="22"/>
                <w:szCs w:val="22"/>
              </w:rPr>
            </w:pPr>
            <w:r w:rsidRPr="001B25AE">
              <w:rPr>
                <w:sz w:val="22"/>
                <w:szCs w:val="22"/>
              </w:rPr>
              <w:t>Resultado alcanzado dividido para la meta total del año.</w:t>
            </w:r>
          </w:p>
        </w:tc>
      </w:tr>
      <w:tr w:rsidR="001B25AE" w:rsidRPr="001B25AE" w14:paraId="30781700" w14:textId="77777777" w:rsidTr="001B25AE">
        <w:tc>
          <w:tcPr>
            <w:tcW w:w="2891" w:type="dxa"/>
          </w:tcPr>
          <w:p w14:paraId="09C4AB82" w14:textId="77777777" w:rsidR="00D96F2C" w:rsidRPr="001B25AE" w:rsidRDefault="00CF3472" w:rsidP="008402B3">
            <w:pPr>
              <w:spacing w:line="276" w:lineRule="auto"/>
              <w:rPr>
                <w:sz w:val="22"/>
                <w:szCs w:val="22"/>
              </w:rPr>
            </w:pPr>
            <w:r w:rsidRPr="001B25AE">
              <w:rPr>
                <w:sz w:val="22"/>
                <w:szCs w:val="22"/>
              </w:rPr>
              <w:t>Caracterización</w:t>
            </w:r>
          </w:p>
        </w:tc>
        <w:tc>
          <w:tcPr>
            <w:tcW w:w="6747" w:type="dxa"/>
          </w:tcPr>
          <w:p w14:paraId="58F45545" w14:textId="77777777" w:rsidR="00D96F2C" w:rsidRPr="001B25AE" w:rsidRDefault="00CF3472" w:rsidP="008402B3">
            <w:pPr>
              <w:spacing w:line="276" w:lineRule="auto"/>
              <w:rPr>
                <w:sz w:val="22"/>
                <w:szCs w:val="22"/>
              </w:rPr>
            </w:pPr>
            <w:r w:rsidRPr="001B25AE">
              <w:rPr>
                <w:sz w:val="22"/>
                <w:szCs w:val="22"/>
              </w:rPr>
              <w:t>Distribución de los usuarios o de la población según características sociodemográficas.</w:t>
            </w:r>
          </w:p>
        </w:tc>
      </w:tr>
      <w:tr w:rsidR="001B25AE" w:rsidRPr="001B25AE" w14:paraId="190022EC" w14:textId="77777777" w:rsidTr="001B25AE">
        <w:tc>
          <w:tcPr>
            <w:tcW w:w="2891" w:type="dxa"/>
          </w:tcPr>
          <w:p w14:paraId="0A173A2A" w14:textId="77777777" w:rsidR="00D96F2C" w:rsidRPr="001B25AE" w:rsidRDefault="00CF3472" w:rsidP="008402B3">
            <w:pPr>
              <w:spacing w:line="276" w:lineRule="auto"/>
              <w:rPr>
                <w:sz w:val="22"/>
                <w:szCs w:val="22"/>
              </w:rPr>
            </w:pPr>
            <w:r w:rsidRPr="001B25AE">
              <w:rPr>
                <w:sz w:val="22"/>
                <w:szCs w:val="22"/>
              </w:rPr>
              <w:t>Cobertura</w:t>
            </w:r>
          </w:p>
        </w:tc>
        <w:tc>
          <w:tcPr>
            <w:tcW w:w="6747" w:type="dxa"/>
          </w:tcPr>
          <w:p w14:paraId="381F0499" w14:textId="77777777" w:rsidR="00D96F2C" w:rsidRPr="001B25AE" w:rsidRDefault="00CF3472" w:rsidP="008402B3">
            <w:pPr>
              <w:spacing w:line="276" w:lineRule="auto"/>
              <w:rPr>
                <w:sz w:val="22"/>
                <w:szCs w:val="22"/>
              </w:rPr>
            </w:pPr>
            <w:r w:rsidRPr="001B25AE">
              <w:rPr>
                <w:sz w:val="22"/>
                <w:szCs w:val="22"/>
              </w:rPr>
              <w:t>Número de personas atendidas por un servicio o programa en un corte determinado.</w:t>
            </w:r>
          </w:p>
        </w:tc>
      </w:tr>
      <w:tr w:rsidR="001B25AE" w:rsidRPr="001B25AE" w14:paraId="55245267" w14:textId="77777777" w:rsidTr="001B25AE">
        <w:tc>
          <w:tcPr>
            <w:tcW w:w="2891" w:type="dxa"/>
          </w:tcPr>
          <w:p w14:paraId="35487A32" w14:textId="77777777" w:rsidR="00D96F2C" w:rsidRPr="001B25AE" w:rsidRDefault="00CF3472" w:rsidP="008402B3">
            <w:pPr>
              <w:spacing w:line="276" w:lineRule="auto"/>
              <w:rPr>
                <w:sz w:val="22"/>
                <w:szCs w:val="22"/>
              </w:rPr>
            </w:pPr>
            <w:r w:rsidRPr="001B25AE">
              <w:rPr>
                <w:sz w:val="22"/>
                <w:szCs w:val="22"/>
              </w:rPr>
              <w:t>Componente</w:t>
            </w:r>
          </w:p>
        </w:tc>
        <w:tc>
          <w:tcPr>
            <w:tcW w:w="6747" w:type="dxa"/>
          </w:tcPr>
          <w:p w14:paraId="3884AE6D" w14:textId="77777777" w:rsidR="00D96F2C" w:rsidRPr="001B25AE" w:rsidRDefault="00CF3472" w:rsidP="008402B3">
            <w:pPr>
              <w:spacing w:line="276" w:lineRule="auto"/>
              <w:rPr>
                <w:sz w:val="22"/>
                <w:szCs w:val="22"/>
              </w:rPr>
            </w:pPr>
            <w:r w:rsidRPr="001B25AE">
              <w:rPr>
                <w:sz w:val="22"/>
                <w:szCs w:val="22"/>
              </w:rPr>
              <w:t>Servicio o programa que agrupa uno o más indicadores dentro de un área de KPIs.</w:t>
            </w:r>
          </w:p>
        </w:tc>
      </w:tr>
      <w:tr w:rsidR="001B25AE" w:rsidRPr="001B25AE" w14:paraId="04BB235D" w14:textId="77777777" w:rsidTr="001B25AE">
        <w:tc>
          <w:tcPr>
            <w:tcW w:w="2891" w:type="dxa"/>
          </w:tcPr>
          <w:p w14:paraId="6D7A2C35" w14:textId="77777777" w:rsidR="00D96F2C" w:rsidRPr="001B25AE" w:rsidRDefault="00CF3472" w:rsidP="008402B3">
            <w:pPr>
              <w:spacing w:line="276" w:lineRule="auto"/>
              <w:rPr>
                <w:sz w:val="22"/>
                <w:szCs w:val="22"/>
              </w:rPr>
            </w:pPr>
            <w:r w:rsidRPr="001B25AE">
              <w:rPr>
                <w:sz w:val="22"/>
                <w:szCs w:val="22"/>
              </w:rPr>
              <w:t>Cumplimiento a la fecha</w:t>
            </w:r>
          </w:p>
        </w:tc>
        <w:tc>
          <w:tcPr>
            <w:tcW w:w="6747" w:type="dxa"/>
          </w:tcPr>
          <w:p w14:paraId="02FED196" w14:textId="77777777" w:rsidR="00D96F2C" w:rsidRPr="001B25AE" w:rsidRDefault="00CF3472" w:rsidP="008402B3">
            <w:pPr>
              <w:spacing w:line="276" w:lineRule="auto"/>
              <w:rPr>
                <w:sz w:val="22"/>
                <w:szCs w:val="22"/>
              </w:rPr>
            </w:pPr>
            <w:r w:rsidRPr="001B25AE">
              <w:rPr>
                <w:sz w:val="22"/>
                <w:szCs w:val="22"/>
              </w:rPr>
              <w:t>Resultado alcanzado dividido para la meta programada acumulada hasta el corte.</w:t>
            </w:r>
          </w:p>
        </w:tc>
      </w:tr>
      <w:tr w:rsidR="001B25AE" w:rsidRPr="001B25AE" w14:paraId="6A23B579" w14:textId="77777777" w:rsidTr="001B25AE">
        <w:tc>
          <w:tcPr>
            <w:tcW w:w="2891" w:type="dxa"/>
          </w:tcPr>
          <w:p w14:paraId="1A485F49" w14:textId="77777777" w:rsidR="00D96F2C" w:rsidRPr="001B25AE" w:rsidRDefault="00CF3472" w:rsidP="008402B3">
            <w:pPr>
              <w:spacing w:line="276" w:lineRule="auto"/>
              <w:rPr>
                <w:sz w:val="22"/>
                <w:szCs w:val="22"/>
              </w:rPr>
            </w:pPr>
            <w:r w:rsidRPr="001B25AE">
              <w:rPr>
                <w:sz w:val="22"/>
                <w:szCs w:val="22"/>
              </w:rPr>
              <w:t>Desagregación</w:t>
            </w:r>
          </w:p>
        </w:tc>
        <w:tc>
          <w:tcPr>
            <w:tcW w:w="6747" w:type="dxa"/>
          </w:tcPr>
          <w:p w14:paraId="657C3C57" w14:textId="77777777" w:rsidR="00D96F2C" w:rsidRPr="001B25AE" w:rsidRDefault="00CF3472" w:rsidP="008402B3">
            <w:pPr>
              <w:spacing w:line="276" w:lineRule="auto"/>
              <w:rPr>
                <w:sz w:val="22"/>
                <w:szCs w:val="22"/>
              </w:rPr>
            </w:pPr>
            <w:r w:rsidRPr="001B25AE">
              <w:rPr>
                <w:sz w:val="22"/>
                <w:szCs w:val="22"/>
              </w:rPr>
              <w:t>División de un indicador según una variable (sexo, área, provincia, edad, etc.).</w:t>
            </w:r>
          </w:p>
        </w:tc>
      </w:tr>
      <w:tr w:rsidR="001B25AE" w:rsidRPr="001B25AE" w14:paraId="4F42BC47" w14:textId="77777777" w:rsidTr="001B25AE">
        <w:tc>
          <w:tcPr>
            <w:tcW w:w="2891" w:type="dxa"/>
          </w:tcPr>
          <w:p w14:paraId="76F5DFA2" w14:textId="77777777" w:rsidR="00D96F2C" w:rsidRPr="001B25AE" w:rsidRDefault="00CF3472" w:rsidP="008402B3">
            <w:pPr>
              <w:spacing w:line="276" w:lineRule="auto"/>
              <w:rPr>
                <w:sz w:val="22"/>
                <w:szCs w:val="22"/>
              </w:rPr>
            </w:pPr>
            <w:r w:rsidRPr="001B25AE">
              <w:rPr>
                <w:sz w:val="22"/>
                <w:szCs w:val="22"/>
              </w:rPr>
              <w:t>Devengado</w:t>
            </w:r>
          </w:p>
        </w:tc>
        <w:tc>
          <w:tcPr>
            <w:tcW w:w="6747" w:type="dxa"/>
          </w:tcPr>
          <w:p w14:paraId="519153A5" w14:textId="77777777" w:rsidR="00D96F2C" w:rsidRPr="001B25AE" w:rsidRDefault="00CF3472" w:rsidP="008402B3">
            <w:pPr>
              <w:spacing w:line="276" w:lineRule="auto"/>
              <w:rPr>
                <w:sz w:val="22"/>
                <w:szCs w:val="22"/>
              </w:rPr>
            </w:pPr>
            <w:r w:rsidRPr="001B25AE">
              <w:rPr>
                <w:sz w:val="22"/>
                <w:szCs w:val="22"/>
              </w:rPr>
              <w:t>Monto presupuestario cuya obligación de pago ha sido reconocida.</w:t>
            </w:r>
          </w:p>
        </w:tc>
      </w:tr>
      <w:tr w:rsidR="001B25AE" w:rsidRPr="001B25AE" w14:paraId="19356590" w14:textId="77777777" w:rsidTr="001B25AE">
        <w:tc>
          <w:tcPr>
            <w:tcW w:w="2891" w:type="dxa"/>
          </w:tcPr>
          <w:p w14:paraId="4E3DD9BE" w14:textId="77777777" w:rsidR="00D96F2C" w:rsidRPr="001B25AE" w:rsidRDefault="00CF3472" w:rsidP="008402B3">
            <w:pPr>
              <w:spacing w:line="276" w:lineRule="auto"/>
              <w:rPr>
                <w:sz w:val="22"/>
                <w:szCs w:val="22"/>
              </w:rPr>
            </w:pPr>
            <w:r w:rsidRPr="001B25AE">
              <w:rPr>
                <w:sz w:val="22"/>
                <w:szCs w:val="22"/>
              </w:rPr>
              <w:t>Expediente</w:t>
            </w:r>
          </w:p>
        </w:tc>
        <w:tc>
          <w:tcPr>
            <w:tcW w:w="6747" w:type="dxa"/>
          </w:tcPr>
          <w:p w14:paraId="35D721B8" w14:textId="77777777" w:rsidR="00D96F2C" w:rsidRPr="001B25AE" w:rsidRDefault="00CF3472" w:rsidP="008402B3">
            <w:pPr>
              <w:spacing w:line="276" w:lineRule="auto"/>
              <w:rPr>
                <w:sz w:val="22"/>
                <w:szCs w:val="22"/>
              </w:rPr>
            </w:pPr>
            <w:r w:rsidRPr="001B25AE">
              <w:rPr>
                <w:sz w:val="22"/>
                <w:szCs w:val="22"/>
              </w:rPr>
              <w:t>Registro administrativo de un trámite de compensación jubilar.</w:t>
            </w:r>
          </w:p>
        </w:tc>
      </w:tr>
      <w:tr w:rsidR="001B25AE" w:rsidRPr="001B25AE" w14:paraId="28A0C8DE" w14:textId="77777777" w:rsidTr="001B25AE">
        <w:tc>
          <w:tcPr>
            <w:tcW w:w="2891" w:type="dxa"/>
          </w:tcPr>
          <w:p w14:paraId="3086175C" w14:textId="77777777" w:rsidR="00D96F2C" w:rsidRPr="001B25AE" w:rsidRDefault="00CF3472" w:rsidP="008402B3">
            <w:pPr>
              <w:spacing w:line="276" w:lineRule="auto"/>
              <w:rPr>
                <w:sz w:val="22"/>
                <w:szCs w:val="22"/>
              </w:rPr>
            </w:pPr>
            <w:r w:rsidRPr="001B25AE">
              <w:rPr>
                <w:sz w:val="22"/>
                <w:szCs w:val="22"/>
              </w:rPr>
              <w:t>Ficha metodológica</w:t>
            </w:r>
          </w:p>
        </w:tc>
        <w:tc>
          <w:tcPr>
            <w:tcW w:w="6747" w:type="dxa"/>
          </w:tcPr>
          <w:p w14:paraId="233AFA4B" w14:textId="77777777" w:rsidR="00D96F2C" w:rsidRPr="001B25AE" w:rsidRDefault="00CF3472" w:rsidP="008402B3">
            <w:pPr>
              <w:spacing w:line="276" w:lineRule="auto"/>
              <w:rPr>
                <w:sz w:val="22"/>
                <w:szCs w:val="22"/>
              </w:rPr>
            </w:pPr>
            <w:r w:rsidRPr="001B25AE">
              <w:rPr>
                <w:sz w:val="22"/>
                <w:szCs w:val="22"/>
              </w:rPr>
              <w:t>Documento técnico que define un indicador: fórmula, fuente, periodicidad, desagregaciones y limitaciones.</w:t>
            </w:r>
          </w:p>
        </w:tc>
      </w:tr>
      <w:tr w:rsidR="001B25AE" w:rsidRPr="001B25AE" w14:paraId="725E41D6" w14:textId="77777777" w:rsidTr="001B25AE">
        <w:tc>
          <w:tcPr>
            <w:tcW w:w="2891" w:type="dxa"/>
          </w:tcPr>
          <w:p w14:paraId="3B46BA46" w14:textId="77777777" w:rsidR="00D96F2C" w:rsidRPr="001B25AE" w:rsidRDefault="00CF3472" w:rsidP="008402B3">
            <w:pPr>
              <w:spacing w:line="276" w:lineRule="auto"/>
              <w:rPr>
                <w:sz w:val="22"/>
                <w:szCs w:val="22"/>
              </w:rPr>
            </w:pPr>
            <w:r w:rsidRPr="001B25AE">
              <w:rPr>
                <w:sz w:val="22"/>
                <w:szCs w:val="22"/>
              </w:rPr>
              <w:t>KPI</w:t>
            </w:r>
          </w:p>
        </w:tc>
        <w:tc>
          <w:tcPr>
            <w:tcW w:w="6747" w:type="dxa"/>
          </w:tcPr>
          <w:p w14:paraId="2364F02A" w14:textId="77777777" w:rsidR="00D96F2C" w:rsidRPr="001B25AE" w:rsidRDefault="00CF3472" w:rsidP="008402B3">
            <w:pPr>
              <w:spacing w:line="276" w:lineRule="auto"/>
              <w:rPr>
                <w:sz w:val="22"/>
                <w:szCs w:val="22"/>
              </w:rPr>
            </w:pPr>
            <w:r w:rsidRPr="001B25AE">
              <w:rPr>
                <w:sz w:val="22"/>
                <w:szCs w:val="22"/>
              </w:rPr>
              <w:t>Indicador clave de desempeño que mide la gestión institucional.</w:t>
            </w:r>
          </w:p>
        </w:tc>
      </w:tr>
      <w:tr w:rsidR="001B25AE" w:rsidRPr="001B25AE" w14:paraId="4481C8D9" w14:textId="77777777" w:rsidTr="001B25AE">
        <w:tc>
          <w:tcPr>
            <w:tcW w:w="2891" w:type="dxa"/>
          </w:tcPr>
          <w:p w14:paraId="2510B2FE" w14:textId="77777777" w:rsidR="00D96F2C" w:rsidRPr="001B25AE" w:rsidRDefault="00CF3472" w:rsidP="008402B3">
            <w:pPr>
              <w:spacing w:line="276" w:lineRule="auto"/>
              <w:rPr>
                <w:sz w:val="22"/>
                <w:szCs w:val="22"/>
              </w:rPr>
            </w:pPr>
            <w:r w:rsidRPr="001B25AE">
              <w:rPr>
                <w:sz w:val="22"/>
                <w:szCs w:val="22"/>
              </w:rPr>
              <w:t>Panorama destacado</w:t>
            </w:r>
          </w:p>
        </w:tc>
        <w:tc>
          <w:tcPr>
            <w:tcW w:w="6747" w:type="dxa"/>
          </w:tcPr>
          <w:p w14:paraId="0CAF84AE" w14:textId="77777777" w:rsidR="00D96F2C" w:rsidRPr="001B25AE" w:rsidRDefault="00CF3472" w:rsidP="008402B3">
            <w:pPr>
              <w:spacing w:line="276" w:lineRule="auto"/>
              <w:rPr>
                <w:sz w:val="22"/>
                <w:szCs w:val="22"/>
              </w:rPr>
            </w:pPr>
            <w:r w:rsidRPr="001B25AE">
              <w:rPr>
                <w:sz w:val="22"/>
                <w:szCs w:val="22"/>
              </w:rPr>
              <w:t>Carrusel de tarjetas que resume los indicadores principales de un área.</w:t>
            </w:r>
          </w:p>
        </w:tc>
      </w:tr>
      <w:tr w:rsidR="001B25AE" w:rsidRPr="001B25AE" w14:paraId="14F6975D" w14:textId="77777777" w:rsidTr="001B25AE">
        <w:tc>
          <w:tcPr>
            <w:tcW w:w="2891" w:type="dxa"/>
          </w:tcPr>
          <w:p w14:paraId="42030B2B" w14:textId="77777777" w:rsidR="00D96F2C" w:rsidRPr="001B25AE" w:rsidRDefault="00CF3472" w:rsidP="008402B3">
            <w:pPr>
              <w:spacing w:line="276" w:lineRule="auto"/>
              <w:rPr>
                <w:sz w:val="22"/>
                <w:szCs w:val="22"/>
              </w:rPr>
            </w:pPr>
            <w:r w:rsidRPr="001B25AE">
              <w:rPr>
                <w:sz w:val="22"/>
                <w:szCs w:val="22"/>
              </w:rPr>
              <w:t>Población Económicamente Activa (PEA)</w:t>
            </w:r>
          </w:p>
        </w:tc>
        <w:tc>
          <w:tcPr>
            <w:tcW w:w="6747" w:type="dxa"/>
          </w:tcPr>
          <w:p w14:paraId="09D03E66" w14:textId="77777777" w:rsidR="00D96F2C" w:rsidRPr="001B25AE" w:rsidRDefault="00CF3472" w:rsidP="008402B3">
            <w:pPr>
              <w:spacing w:line="276" w:lineRule="auto"/>
              <w:rPr>
                <w:sz w:val="22"/>
                <w:szCs w:val="22"/>
              </w:rPr>
            </w:pPr>
            <w:r w:rsidRPr="001B25AE">
              <w:rPr>
                <w:sz w:val="22"/>
                <w:szCs w:val="22"/>
              </w:rPr>
              <w:t>Personas de 15 años y más que trabajaron al menos una hora en la semana de referencia o que, sin trabajar, buscaron empleo o estaban disponibles para trabajar.</w:t>
            </w:r>
          </w:p>
        </w:tc>
      </w:tr>
      <w:tr w:rsidR="001B25AE" w:rsidRPr="001B25AE" w14:paraId="5FEF20A0" w14:textId="77777777" w:rsidTr="001B25AE">
        <w:tc>
          <w:tcPr>
            <w:tcW w:w="2891" w:type="dxa"/>
          </w:tcPr>
          <w:p w14:paraId="53198920" w14:textId="77777777" w:rsidR="00D96F2C" w:rsidRPr="001B25AE" w:rsidRDefault="00CF3472" w:rsidP="008402B3">
            <w:pPr>
              <w:spacing w:line="276" w:lineRule="auto"/>
              <w:rPr>
                <w:sz w:val="22"/>
                <w:szCs w:val="22"/>
              </w:rPr>
            </w:pPr>
            <w:r w:rsidRPr="001B25AE">
              <w:rPr>
                <w:sz w:val="22"/>
                <w:szCs w:val="22"/>
              </w:rPr>
              <w:t>Población en Edad de Trabajar (PET)</w:t>
            </w:r>
          </w:p>
        </w:tc>
        <w:tc>
          <w:tcPr>
            <w:tcW w:w="6747" w:type="dxa"/>
          </w:tcPr>
          <w:p w14:paraId="15AE6F43" w14:textId="77777777" w:rsidR="00D96F2C" w:rsidRPr="001B25AE" w:rsidRDefault="00CF3472" w:rsidP="008402B3">
            <w:pPr>
              <w:spacing w:line="276" w:lineRule="auto"/>
              <w:rPr>
                <w:sz w:val="22"/>
                <w:szCs w:val="22"/>
              </w:rPr>
            </w:pPr>
            <w:r w:rsidRPr="001B25AE">
              <w:rPr>
                <w:sz w:val="22"/>
                <w:szCs w:val="22"/>
              </w:rPr>
              <w:t>Personas de 15 años y más.</w:t>
            </w:r>
          </w:p>
        </w:tc>
      </w:tr>
    </w:tbl>
    <w:p w14:paraId="73C3784F" w14:textId="77777777" w:rsidR="00D96F2C" w:rsidRPr="001B25AE" w:rsidRDefault="00CF3472" w:rsidP="008402B3">
      <w:pPr>
        <w:pStyle w:val="Descripcin"/>
        <w:spacing w:before="60" w:after="240" w:line="276" w:lineRule="auto"/>
        <w:jc w:val="both"/>
        <w:rPr>
          <w:sz w:val="22"/>
          <w:szCs w:val="22"/>
        </w:rPr>
      </w:pPr>
      <w:r w:rsidRPr="001B25AE">
        <w:rPr>
          <w:sz w:val="22"/>
          <w:szCs w:val="22"/>
        </w:rPr>
        <w:t xml:space="preserve">Elaboración: </w:t>
      </w:r>
      <w:r w:rsidRPr="001B25AE">
        <w:rPr>
          <w:b w:val="0"/>
          <w:bCs w:val="0"/>
          <w:sz w:val="22"/>
          <w:szCs w:val="22"/>
        </w:rPr>
        <w:t>Subsecretaría de Gestión de Datos y Estudios – Dirección de Estudios y Análisis</w:t>
      </w:r>
    </w:p>
    <w:p w14:paraId="2CEB54E7" w14:textId="77777777" w:rsidR="00D96F2C" w:rsidRDefault="00CF3472" w:rsidP="001B25AE">
      <w:pPr>
        <w:pStyle w:val="Descripcin"/>
        <w:keepNext/>
        <w:keepLines/>
        <w:spacing w:before="200" w:after="80" w:line="276" w:lineRule="auto"/>
      </w:pPr>
      <w:bookmarkStart w:id="47" w:name="_Toc241825005"/>
      <w:r>
        <w:t>Anexo B. Siglas</w:t>
      </w:r>
      <w:bookmarkEnd w:id="47"/>
    </w:p>
    <w:p w14:paraId="5B24F277"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19</w:t>
      </w:r>
      <w:r>
        <w:fldChar w:fldCharType="end"/>
      </w:r>
      <w:r>
        <w:t>. Siglas utilizadas</w:t>
      </w:r>
    </w:p>
    <w:tbl>
      <w:tblPr>
        <w:tblStyle w:val="Tablanormal2"/>
        <w:tblW w:w="9638" w:type="dxa"/>
        <w:tblLook w:val="0620" w:firstRow="1" w:lastRow="0" w:firstColumn="0" w:lastColumn="0" w:noHBand="1" w:noVBand="1"/>
      </w:tblPr>
      <w:tblGrid>
        <w:gridCol w:w="1735"/>
        <w:gridCol w:w="7903"/>
      </w:tblGrid>
      <w:tr w:rsidR="001B25AE" w:rsidRPr="001B25AE" w14:paraId="0284DD40" w14:textId="77777777" w:rsidTr="001B25AE">
        <w:trPr>
          <w:cnfStyle w:val="100000000000" w:firstRow="1" w:lastRow="0" w:firstColumn="0" w:lastColumn="0" w:oddVBand="0" w:evenVBand="0" w:oddHBand="0" w:evenHBand="0" w:firstRowFirstColumn="0" w:firstRowLastColumn="0" w:lastRowFirstColumn="0" w:lastRowLastColumn="0"/>
        </w:trPr>
        <w:tc>
          <w:tcPr>
            <w:tcW w:w="1735" w:type="dxa"/>
          </w:tcPr>
          <w:p w14:paraId="3376A330" w14:textId="77777777" w:rsidR="00D96F2C" w:rsidRPr="001B25AE" w:rsidRDefault="00CF3472" w:rsidP="008402B3">
            <w:pPr>
              <w:spacing w:line="276" w:lineRule="auto"/>
              <w:rPr>
                <w:sz w:val="22"/>
                <w:szCs w:val="22"/>
              </w:rPr>
            </w:pPr>
            <w:r w:rsidRPr="001B25AE">
              <w:rPr>
                <w:bCs w:val="0"/>
                <w:sz w:val="22"/>
                <w:szCs w:val="22"/>
              </w:rPr>
              <w:t>Sigla</w:t>
            </w:r>
          </w:p>
        </w:tc>
        <w:tc>
          <w:tcPr>
            <w:tcW w:w="7903" w:type="dxa"/>
          </w:tcPr>
          <w:p w14:paraId="695F27C0" w14:textId="77777777" w:rsidR="00D96F2C" w:rsidRPr="001B25AE" w:rsidRDefault="00CF3472" w:rsidP="008402B3">
            <w:pPr>
              <w:spacing w:line="276" w:lineRule="auto"/>
              <w:rPr>
                <w:sz w:val="22"/>
                <w:szCs w:val="22"/>
              </w:rPr>
            </w:pPr>
            <w:r w:rsidRPr="001B25AE">
              <w:rPr>
                <w:bCs w:val="0"/>
                <w:sz w:val="22"/>
                <w:szCs w:val="22"/>
              </w:rPr>
              <w:t>Significado</w:t>
            </w:r>
          </w:p>
        </w:tc>
      </w:tr>
      <w:tr w:rsidR="001B25AE" w:rsidRPr="001B25AE" w14:paraId="64BA420A" w14:textId="77777777" w:rsidTr="001B25AE">
        <w:tc>
          <w:tcPr>
            <w:tcW w:w="1735" w:type="dxa"/>
          </w:tcPr>
          <w:p w14:paraId="3E289453" w14:textId="77777777" w:rsidR="00D96F2C" w:rsidRPr="001B25AE" w:rsidRDefault="00CF3472" w:rsidP="008402B3">
            <w:pPr>
              <w:spacing w:line="276" w:lineRule="auto"/>
              <w:rPr>
                <w:sz w:val="22"/>
                <w:szCs w:val="22"/>
              </w:rPr>
            </w:pPr>
            <w:r w:rsidRPr="001B25AE">
              <w:rPr>
                <w:sz w:val="22"/>
                <w:szCs w:val="22"/>
              </w:rPr>
              <w:t>BCENA</w:t>
            </w:r>
          </w:p>
        </w:tc>
        <w:tc>
          <w:tcPr>
            <w:tcW w:w="7903" w:type="dxa"/>
          </w:tcPr>
          <w:p w14:paraId="35CF1736" w14:textId="77777777" w:rsidR="00D96F2C" w:rsidRPr="001B25AE" w:rsidRDefault="00CF3472" w:rsidP="008402B3">
            <w:pPr>
              <w:spacing w:line="276" w:lineRule="auto"/>
              <w:rPr>
                <w:sz w:val="22"/>
                <w:szCs w:val="22"/>
              </w:rPr>
            </w:pPr>
            <w:r w:rsidRPr="001B25AE">
              <w:rPr>
                <w:sz w:val="22"/>
                <w:szCs w:val="22"/>
              </w:rPr>
              <w:t>Bono de Contingencia por Eventos de Origen Natural</w:t>
            </w:r>
          </w:p>
        </w:tc>
      </w:tr>
      <w:tr w:rsidR="001B25AE" w:rsidRPr="001B25AE" w14:paraId="0F8B95B4" w14:textId="77777777" w:rsidTr="001B25AE">
        <w:tc>
          <w:tcPr>
            <w:tcW w:w="1735" w:type="dxa"/>
          </w:tcPr>
          <w:p w14:paraId="58846827" w14:textId="77777777" w:rsidR="00D96F2C" w:rsidRPr="001B25AE" w:rsidRDefault="00CF3472" w:rsidP="008402B3">
            <w:pPr>
              <w:spacing w:line="276" w:lineRule="auto"/>
              <w:rPr>
                <w:sz w:val="22"/>
                <w:szCs w:val="22"/>
              </w:rPr>
            </w:pPr>
            <w:r w:rsidRPr="001B25AE">
              <w:rPr>
                <w:sz w:val="22"/>
                <w:szCs w:val="22"/>
              </w:rPr>
              <w:t>BDH</w:t>
            </w:r>
          </w:p>
        </w:tc>
        <w:tc>
          <w:tcPr>
            <w:tcW w:w="7903" w:type="dxa"/>
          </w:tcPr>
          <w:p w14:paraId="6A9C76EF" w14:textId="77777777" w:rsidR="00D96F2C" w:rsidRPr="001B25AE" w:rsidRDefault="00CF3472" w:rsidP="008402B3">
            <w:pPr>
              <w:spacing w:line="276" w:lineRule="auto"/>
              <w:rPr>
                <w:sz w:val="22"/>
                <w:szCs w:val="22"/>
              </w:rPr>
            </w:pPr>
            <w:r w:rsidRPr="001B25AE">
              <w:rPr>
                <w:sz w:val="22"/>
                <w:szCs w:val="22"/>
              </w:rPr>
              <w:t>Bono de Desarrollo Humano</w:t>
            </w:r>
          </w:p>
        </w:tc>
      </w:tr>
      <w:tr w:rsidR="001B25AE" w:rsidRPr="001B25AE" w14:paraId="00A83A48" w14:textId="77777777" w:rsidTr="001B25AE">
        <w:tc>
          <w:tcPr>
            <w:tcW w:w="1735" w:type="dxa"/>
          </w:tcPr>
          <w:p w14:paraId="78FADCEC" w14:textId="77777777" w:rsidR="00D96F2C" w:rsidRPr="001B25AE" w:rsidRDefault="00CF3472" w:rsidP="008402B3">
            <w:pPr>
              <w:spacing w:line="276" w:lineRule="auto"/>
              <w:rPr>
                <w:sz w:val="22"/>
                <w:szCs w:val="22"/>
              </w:rPr>
            </w:pPr>
            <w:r w:rsidRPr="001B25AE">
              <w:rPr>
                <w:sz w:val="22"/>
                <w:szCs w:val="22"/>
              </w:rPr>
              <w:t>BDHV</w:t>
            </w:r>
          </w:p>
        </w:tc>
        <w:tc>
          <w:tcPr>
            <w:tcW w:w="7903" w:type="dxa"/>
          </w:tcPr>
          <w:p w14:paraId="4AFA5553" w14:textId="77777777" w:rsidR="00D96F2C" w:rsidRPr="001B25AE" w:rsidRDefault="00CF3472" w:rsidP="008402B3">
            <w:pPr>
              <w:spacing w:line="276" w:lineRule="auto"/>
              <w:rPr>
                <w:sz w:val="22"/>
                <w:szCs w:val="22"/>
              </w:rPr>
            </w:pPr>
            <w:r w:rsidRPr="001B25AE">
              <w:rPr>
                <w:sz w:val="22"/>
                <w:szCs w:val="22"/>
              </w:rPr>
              <w:t>Bono de Desarrollo Humano con Componente Variable</w:t>
            </w:r>
          </w:p>
        </w:tc>
      </w:tr>
      <w:tr w:rsidR="001B25AE" w:rsidRPr="001B25AE" w14:paraId="33367764" w14:textId="77777777" w:rsidTr="001B25AE">
        <w:tc>
          <w:tcPr>
            <w:tcW w:w="1735" w:type="dxa"/>
          </w:tcPr>
          <w:p w14:paraId="50D08990" w14:textId="77777777" w:rsidR="00D96F2C" w:rsidRPr="001B25AE" w:rsidRDefault="00CF3472" w:rsidP="008402B3">
            <w:pPr>
              <w:spacing w:line="276" w:lineRule="auto"/>
              <w:rPr>
                <w:sz w:val="22"/>
                <w:szCs w:val="22"/>
              </w:rPr>
            </w:pPr>
            <w:r w:rsidRPr="001B25AE">
              <w:rPr>
                <w:sz w:val="22"/>
                <w:szCs w:val="22"/>
              </w:rPr>
              <w:t>CDH</w:t>
            </w:r>
          </w:p>
        </w:tc>
        <w:tc>
          <w:tcPr>
            <w:tcW w:w="7903" w:type="dxa"/>
          </w:tcPr>
          <w:p w14:paraId="6B3A35FF" w14:textId="77777777" w:rsidR="00D96F2C" w:rsidRPr="001B25AE" w:rsidRDefault="00CF3472" w:rsidP="008402B3">
            <w:pPr>
              <w:spacing w:line="276" w:lineRule="auto"/>
              <w:rPr>
                <w:sz w:val="22"/>
                <w:szCs w:val="22"/>
              </w:rPr>
            </w:pPr>
            <w:r w:rsidRPr="001B25AE">
              <w:rPr>
                <w:sz w:val="22"/>
                <w:szCs w:val="22"/>
              </w:rPr>
              <w:t>Crédito de Desarrollo Humano</w:t>
            </w:r>
          </w:p>
        </w:tc>
      </w:tr>
      <w:tr w:rsidR="001B25AE" w:rsidRPr="001B25AE" w14:paraId="188F137A" w14:textId="77777777" w:rsidTr="001B25AE">
        <w:tc>
          <w:tcPr>
            <w:tcW w:w="1735" w:type="dxa"/>
          </w:tcPr>
          <w:p w14:paraId="4B8F05A1" w14:textId="77777777" w:rsidR="00D96F2C" w:rsidRPr="001B25AE" w:rsidRDefault="00CF3472" w:rsidP="008402B3">
            <w:pPr>
              <w:spacing w:line="276" w:lineRule="auto"/>
              <w:rPr>
                <w:sz w:val="22"/>
                <w:szCs w:val="22"/>
              </w:rPr>
            </w:pPr>
            <w:r w:rsidRPr="001B25AE">
              <w:rPr>
                <w:sz w:val="22"/>
                <w:szCs w:val="22"/>
              </w:rPr>
              <w:t>CV</w:t>
            </w:r>
          </w:p>
        </w:tc>
        <w:tc>
          <w:tcPr>
            <w:tcW w:w="7903" w:type="dxa"/>
          </w:tcPr>
          <w:p w14:paraId="48D7C435" w14:textId="77777777" w:rsidR="00D96F2C" w:rsidRPr="001B25AE" w:rsidRDefault="00CF3472" w:rsidP="008402B3">
            <w:pPr>
              <w:spacing w:line="276" w:lineRule="auto"/>
              <w:rPr>
                <w:sz w:val="22"/>
                <w:szCs w:val="22"/>
              </w:rPr>
            </w:pPr>
            <w:r w:rsidRPr="001B25AE">
              <w:rPr>
                <w:sz w:val="22"/>
                <w:szCs w:val="22"/>
              </w:rPr>
              <w:t>Coeficiente de variación</w:t>
            </w:r>
          </w:p>
        </w:tc>
      </w:tr>
      <w:tr w:rsidR="001B25AE" w:rsidRPr="001B25AE" w14:paraId="6A202E38" w14:textId="77777777" w:rsidTr="001B25AE">
        <w:tc>
          <w:tcPr>
            <w:tcW w:w="1735" w:type="dxa"/>
          </w:tcPr>
          <w:p w14:paraId="43EAEA37" w14:textId="77777777" w:rsidR="00D96F2C" w:rsidRPr="001B25AE" w:rsidRDefault="00CF3472" w:rsidP="008402B3">
            <w:pPr>
              <w:spacing w:line="276" w:lineRule="auto"/>
              <w:rPr>
                <w:sz w:val="22"/>
                <w:szCs w:val="22"/>
              </w:rPr>
            </w:pPr>
            <w:r w:rsidRPr="001B25AE">
              <w:rPr>
                <w:sz w:val="22"/>
                <w:szCs w:val="22"/>
              </w:rPr>
              <w:t>DCI</w:t>
            </w:r>
          </w:p>
        </w:tc>
        <w:tc>
          <w:tcPr>
            <w:tcW w:w="7903" w:type="dxa"/>
          </w:tcPr>
          <w:p w14:paraId="262810FB" w14:textId="77777777" w:rsidR="00D96F2C" w:rsidRPr="001B25AE" w:rsidRDefault="00CF3472" w:rsidP="008402B3">
            <w:pPr>
              <w:spacing w:line="276" w:lineRule="auto"/>
              <w:rPr>
                <w:sz w:val="22"/>
                <w:szCs w:val="22"/>
              </w:rPr>
            </w:pPr>
            <w:r w:rsidRPr="001B25AE">
              <w:rPr>
                <w:sz w:val="22"/>
                <w:szCs w:val="22"/>
              </w:rPr>
              <w:t>Desnutrición crónica infantil</w:t>
            </w:r>
          </w:p>
        </w:tc>
      </w:tr>
      <w:tr w:rsidR="001B25AE" w:rsidRPr="001B25AE" w14:paraId="2E919BC1" w14:textId="77777777" w:rsidTr="001B25AE">
        <w:tc>
          <w:tcPr>
            <w:tcW w:w="1735" w:type="dxa"/>
          </w:tcPr>
          <w:p w14:paraId="6F9A0DA8" w14:textId="77777777" w:rsidR="00D96F2C" w:rsidRPr="001B25AE" w:rsidRDefault="00CF3472" w:rsidP="008402B3">
            <w:pPr>
              <w:spacing w:line="276" w:lineRule="auto"/>
              <w:rPr>
                <w:sz w:val="22"/>
                <w:szCs w:val="22"/>
              </w:rPr>
            </w:pPr>
            <w:r w:rsidRPr="001B25AE">
              <w:rPr>
                <w:sz w:val="22"/>
                <w:szCs w:val="22"/>
              </w:rPr>
              <w:t>DII</w:t>
            </w:r>
          </w:p>
        </w:tc>
        <w:tc>
          <w:tcPr>
            <w:tcW w:w="7903" w:type="dxa"/>
          </w:tcPr>
          <w:p w14:paraId="040AD4C7" w14:textId="77777777" w:rsidR="00D96F2C" w:rsidRPr="001B25AE" w:rsidRDefault="00CF3472" w:rsidP="008402B3">
            <w:pPr>
              <w:spacing w:line="276" w:lineRule="auto"/>
              <w:rPr>
                <w:sz w:val="22"/>
                <w:szCs w:val="22"/>
              </w:rPr>
            </w:pPr>
            <w:r w:rsidRPr="001B25AE">
              <w:rPr>
                <w:sz w:val="22"/>
                <w:szCs w:val="22"/>
              </w:rPr>
              <w:t>Desarrollo Infantil Integral</w:t>
            </w:r>
          </w:p>
        </w:tc>
      </w:tr>
      <w:tr w:rsidR="001B25AE" w:rsidRPr="001B25AE" w14:paraId="5391051C" w14:textId="77777777" w:rsidTr="001B25AE">
        <w:tc>
          <w:tcPr>
            <w:tcW w:w="1735" w:type="dxa"/>
          </w:tcPr>
          <w:p w14:paraId="2310FD34" w14:textId="77777777" w:rsidR="00D96F2C" w:rsidRPr="001B25AE" w:rsidRDefault="00CF3472" w:rsidP="008402B3">
            <w:pPr>
              <w:spacing w:line="276" w:lineRule="auto"/>
              <w:rPr>
                <w:sz w:val="22"/>
                <w:szCs w:val="22"/>
              </w:rPr>
            </w:pPr>
            <w:r w:rsidRPr="001B25AE">
              <w:rPr>
                <w:sz w:val="22"/>
                <w:szCs w:val="22"/>
              </w:rPr>
              <w:t>ENEMDU</w:t>
            </w:r>
          </w:p>
        </w:tc>
        <w:tc>
          <w:tcPr>
            <w:tcW w:w="7903" w:type="dxa"/>
          </w:tcPr>
          <w:p w14:paraId="5DCE6F4F" w14:textId="77777777" w:rsidR="00D96F2C" w:rsidRPr="001B25AE" w:rsidRDefault="00CF3472" w:rsidP="008402B3">
            <w:pPr>
              <w:spacing w:line="276" w:lineRule="auto"/>
              <w:rPr>
                <w:sz w:val="22"/>
                <w:szCs w:val="22"/>
              </w:rPr>
            </w:pPr>
            <w:r w:rsidRPr="001B25AE">
              <w:rPr>
                <w:sz w:val="22"/>
                <w:szCs w:val="22"/>
              </w:rPr>
              <w:t>Encuesta Nacional de Empleo, Desempleo y Subempleo</w:t>
            </w:r>
          </w:p>
        </w:tc>
      </w:tr>
      <w:tr w:rsidR="001B25AE" w:rsidRPr="001B25AE" w14:paraId="6AC6B1B3" w14:textId="77777777" w:rsidTr="001B25AE">
        <w:tc>
          <w:tcPr>
            <w:tcW w:w="1735" w:type="dxa"/>
          </w:tcPr>
          <w:p w14:paraId="7D7DF416" w14:textId="77777777" w:rsidR="00D96F2C" w:rsidRPr="001B25AE" w:rsidRDefault="00CF3472" w:rsidP="008402B3">
            <w:pPr>
              <w:spacing w:line="276" w:lineRule="auto"/>
              <w:rPr>
                <w:sz w:val="22"/>
                <w:szCs w:val="22"/>
              </w:rPr>
            </w:pPr>
            <w:r w:rsidRPr="001B25AE">
              <w:rPr>
                <w:sz w:val="22"/>
                <w:szCs w:val="22"/>
              </w:rPr>
              <w:t>IC</w:t>
            </w:r>
          </w:p>
        </w:tc>
        <w:tc>
          <w:tcPr>
            <w:tcW w:w="7903" w:type="dxa"/>
          </w:tcPr>
          <w:p w14:paraId="6409E5ED" w14:textId="77777777" w:rsidR="00D96F2C" w:rsidRPr="001B25AE" w:rsidRDefault="00CF3472" w:rsidP="008402B3">
            <w:pPr>
              <w:spacing w:line="276" w:lineRule="auto"/>
              <w:rPr>
                <w:sz w:val="22"/>
                <w:szCs w:val="22"/>
              </w:rPr>
            </w:pPr>
            <w:r w:rsidRPr="001B25AE">
              <w:rPr>
                <w:sz w:val="22"/>
                <w:szCs w:val="22"/>
              </w:rPr>
              <w:t>Intervalo de confianza</w:t>
            </w:r>
          </w:p>
        </w:tc>
      </w:tr>
      <w:tr w:rsidR="001B25AE" w:rsidRPr="001B25AE" w14:paraId="15E0A41E" w14:textId="77777777" w:rsidTr="001B25AE">
        <w:tc>
          <w:tcPr>
            <w:tcW w:w="1735" w:type="dxa"/>
          </w:tcPr>
          <w:p w14:paraId="639C22DA" w14:textId="77777777" w:rsidR="00D96F2C" w:rsidRPr="001B25AE" w:rsidRDefault="00CF3472" w:rsidP="008402B3">
            <w:pPr>
              <w:spacing w:line="276" w:lineRule="auto"/>
              <w:rPr>
                <w:sz w:val="22"/>
                <w:szCs w:val="22"/>
              </w:rPr>
            </w:pPr>
            <w:r w:rsidRPr="001B25AE">
              <w:rPr>
                <w:sz w:val="22"/>
                <w:szCs w:val="22"/>
              </w:rPr>
              <w:t>INEC</w:t>
            </w:r>
          </w:p>
        </w:tc>
        <w:tc>
          <w:tcPr>
            <w:tcW w:w="7903" w:type="dxa"/>
          </w:tcPr>
          <w:p w14:paraId="77F1E4BA" w14:textId="77777777" w:rsidR="00D96F2C" w:rsidRPr="001B25AE" w:rsidRDefault="00CF3472" w:rsidP="008402B3">
            <w:pPr>
              <w:spacing w:line="276" w:lineRule="auto"/>
              <w:rPr>
                <w:sz w:val="22"/>
                <w:szCs w:val="22"/>
              </w:rPr>
            </w:pPr>
            <w:r w:rsidRPr="001B25AE">
              <w:rPr>
                <w:sz w:val="22"/>
                <w:szCs w:val="22"/>
              </w:rPr>
              <w:t>Instituto Nacional de Estadística y Censos</w:t>
            </w:r>
          </w:p>
        </w:tc>
      </w:tr>
      <w:tr w:rsidR="001B25AE" w:rsidRPr="001B25AE" w14:paraId="6F74C7DE" w14:textId="77777777" w:rsidTr="001B25AE">
        <w:tc>
          <w:tcPr>
            <w:tcW w:w="1735" w:type="dxa"/>
          </w:tcPr>
          <w:p w14:paraId="6604BFC7" w14:textId="77777777" w:rsidR="00D96F2C" w:rsidRPr="001B25AE" w:rsidRDefault="00CF3472" w:rsidP="008402B3">
            <w:pPr>
              <w:spacing w:line="276" w:lineRule="auto"/>
              <w:rPr>
                <w:sz w:val="22"/>
                <w:szCs w:val="22"/>
              </w:rPr>
            </w:pPr>
            <w:r w:rsidRPr="001B25AE">
              <w:rPr>
                <w:sz w:val="22"/>
                <w:szCs w:val="22"/>
              </w:rPr>
              <w:t>KPI</w:t>
            </w:r>
          </w:p>
        </w:tc>
        <w:tc>
          <w:tcPr>
            <w:tcW w:w="7903" w:type="dxa"/>
          </w:tcPr>
          <w:p w14:paraId="5F3E2DED" w14:textId="77777777" w:rsidR="00D96F2C" w:rsidRPr="001B25AE" w:rsidRDefault="00CF3472" w:rsidP="008402B3">
            <w:pPr>
              <w:spacing w:line="276" w:lineRule="auto"/>
              <w:rPr>
                <w:sz w:val="22"/>
                <w:szCs w:val="22"/>
              </w:rPr>
            </w:pPr>
            <w:r w:rsidRPr="001B25AE">
              <w:rPr>
                <w:sz w:val="22"/>
                <w:szCs w:val="22"/>
              </w:rPr>
              <w:t>Key Performance Indicator (indicador clave de desempeño)</w:t>
            </w:r>
          </w:p>
        </w:tc>
      </w:tr>
      <w:tr w:rsidR="001B25AE" w:rsidRPr="001B25AE" w14:paraId="238F1C31" w14:textId="77777777" w:rsidTr="001B25AE">
        <w:tc>
          <w:tcPr>
            <w:tcW w:w="1735" w:type="dxa"/>
          </w:tcPr>
          <w:p w14:paraId="6E2489A1" w14:textId="77777777" w:rsidR="00D96F2C" w:rsidRPr="001B25AE" w:rsidRDefault="00CF3472" w:rsidP="008402B3">
            <w:pPr>
              <w:spacing w:line="276" w:lineRule="auto"/>
              <w:rPr>
                <w:sz w:val="22"/>
                <w:szCs w:val="22"/>
              </w:rPr>
            </w:pPr>
            <w:r w:rsidRPr="001B25AE">
              <w:rPr>
                <w:sz w:val="22"/>
                <w:szCs w:val="22"/>
              </w:rPr>
              <w:lastRenderedPageBreak/>
              <w:t>LOSEP</w:t>
            </w:r>
          </w:p>
        </w:tc>
        <w:tc>
          <w:tcPr>
            <w:tcW w:w="7903" w:type="dxa"/>
          </w:tcPr>
          <w:p w14:paraId="0AC0DA9B" w14:textId="77777777" w:rsidR="00D96F2C" w:rsidRPr="001B25AE" w:rsidRDefault="00CF3472" w:rsidP="008402B3">
            <w:pPr>
              <w:spacing w:line="276" w:lineRule="auto"/>
              <w:rPr>
                <w:sz w:val="22"/>
                <w:szCs w:val="22"/>
              </w:rPr>
            </w:pPr>
            <w:r w:rsidRPr="001B25AE">
              <w:rPr>
                <w:sz w:val="22"/>
                <w:szCs w:val="22"/>
              </w:rPr>
              <w:t>Ley Orgánica del Servicio Público</w:t>
            </w:r>
          </w:p>
        </w:tc>
      </w:tr>
      <w:tr w:rsidR="001B25AE" w:rsidRPr="001B25AE" w14:paraId="5929D8CB" w14:textId="77777777" w:rsidTr="001B25AE">
        <w:tc>
          <w:tcPr>
            <w:tcW w:w="1735" w:type="dxa"/>
          </w:tcPr>
          <w:p w14:paraId="443939E6" w14:textId="77777777" w:rsidR="00D96F2C" w:rsidRPr="001B25AE" w:rsidRDefault="00CF3472" w:rsidP="008402B3">
            <w:pPr>
              <w:spacing w:line="276" w:lineRule="auto"/>
              <w:rPr>
                <w:sz w:val="22"/>
                <w:szCs w:val="22"/>
              </w:rPr>
            </w:pPr>
            <w:r w:rsidRPr="001B25AE">
              <w:rPr>
                <w:sz w:val="22"/>
                <w:szCs w:val="22"/>
              </w:rPr>
              <w:t>MTDH</w:t>
            </w:r>
          </w:p>
        </w:tc>
        <w:tc>
          <w:tcPr>
            <w:tcW w:w="7903" w:type="dxa"/>
          </w:tcPr>
          <w:p w14:paraId="626F0BF0" w14:textId="77777777" w:rsidR="00D96F2C" w:rsidRPr="001B25AE" w:rsidRDefault="00CF3472" w:rsidP="008402B3">
            <w:pPr>
              <w:spacing w:line="276" w:lineRule="auto"/>
              <w:rPr>
                <w:sz w:val="22"/>
                <w:szCs w:val="22"/>
              </w:rPr>
            </w:pPr>
            <w:r w:rsidRPr="001B25AE">
              <w:rPr>
                <w:sz w:val="22"/>
                <w:szCs w:val="22"/>
              </w:rPr>
              <w:t>Ministerio de Trabajo y Desarrollo Humano</w:t>
            </w:r>
          </w:p>
        </w:tc>
      </w:tr>
      <w:tr w:rsidR="001B25AE" w:rsidRPr="001B25AE" w14:paraId="0A296B77" w14:textId="77777777" w:rsidTr="001B25AE">
        <w:tc>
          <w:tcPr>
            <w:tcW w:w="1735" w:type="dxa"/>
          </w:tcPr>
          <w:p w14:paraId="356EBF16" w14:textId="77777777" w:rsidR="00D96F2C" w:rsidRPr="001B25AE" w:rsidRDefault="00CF3472" w:rsidP="008402B3">
            <w:pPr>
              <w:spacing w:line="276" w:lineRule="auto"/>
              <w:rPr>
                <w:sz w:val="22"/>
                <w:szCs w:val="22"/>
              </w:rPr>
            </w:pPr>
            <w:r w:rsidRPr="001B25AE">
              <w:rPr>
                <w:sz w:val="22"/>
                <w:szCs w:val="22"/>
              </w:rPr>
              <w:t>PAM</w:t>
            </w:r>
          </w:p>
        </w:tc>
        <w:tc>
          <w:tcPr>
            <w:tcW w:w="7903" w:type="dxa"/>
          </w:tcPr>
          <w:p w14:paraId="74A57293" w14:textId="77777777" w:rsidR="00D96F2C" w:rsidRPr="001B25AE" w:rsidRDefault="00CF3472" w:rsidP="008402B3">
            <w:pPr>
              <w:spacing w:line="276" w:lineRule="auto"/>
              <w:rPr>
                <w:sz w:val="22"/>
                <w:szCs w:val="22"/>
              </w:rPr>
            </w:pPr>
            <w:r w:rsidRPr="001B25AE">
              <w:rPr>
                <w:sz w:val="22"/>
                <w:szCs w:val="22"/>
              </w:rPr>
              <w:t>Personas Adultas Mayores</w:t>
            </w:r>
          </w:p>
        </w:tc>
      </w:tr>
      <w:tr w:rsidR="001B25AE" w:rsidRPr="001B25AE" w14:paraId="305344E5" w14:textId="77777777" w:rsidTr="001B25AE">
        <w:tc>
          <w:tcPr>
            <w:tcW w:w="1735" w:type="dxa"/>
          </w:tcPr>
          <w:p w14:paraId="720C63A8" w14:textId="77777777" w:rsidR="00D96F2C" w:rsidRPr="001B25AE" w:rsidRDefault="00CF3472" w:rsidP="008402B3">
            <w:pPr>
              <w:spacing w:line="276" w:lineRule="auto"/>
              <w:rPr>
                <w:sz w:val="22"/>
                <w:szCs w:val="22"/>
              </w:rPr>
            </w:pPr>
            <w:r w:rsidRPr="001B25AE">
              <w:rPr>
                <w:sz w:val="22"/>
                <w:szCs w:val="22"/>
              </w:rPr>
              <w:t>PCD</w:t>
            </w:r>
          </w:p>
        </w:tc>
        <w:tc>
          <w:tcPr>
            <w:tcW w:w="7903" w:type="dxa"/>
          </w:tcPr>
          <w:p w14:paraId="60582368" w14:textId="77777777" w:rsidR="00D96F2C" w:rsidRPr="001B25AE" w:rsidRDefault="00CF3472" w:rsidP="008402B3">
            <w:pPr>
              <w:spacing w:line="276" w:lineRule="auto"/>
              <w:rPr>
                <w:sz w:val="22"/>
                <w:szCs w:val="22"/>
              </w:rPr>
            </w:pPr>
            <w:r w:rsidRPr="001B25AE">
              <w:rPr>
                <w:sz w:val="22"/>
                <w:szCs w:val="22"/>
              </w:rPr>
              <w:t>Personas con Discapacidad</w:t>
            </w:r>
          </w:p>
        </w:tc>
      </w:tr>
      <w:tr w:rsidR="001B25AE" w:rsidRPr="001B25AE" w14:paraId="3B74C6A0" w14:textId="77777777" w:rsidTr="001B25AE">
        <w:tc>
          <w:tcPr>
            <w:tcW w:w="1735" w:type="dxa"/>
          </w:tcPr>
          <w:p w14:paraId="0586BF31" w14:textId="77777777" w:rsidR="00D96F2C" w:rsidRPr="001B25AE" w:rsidRDefault="00CF3472" w:rsidP="008402B3">
            <w:pPr>
              <w:spacing w:line="276" w:lineRule="auto"/>
              <w:rPr>
                <w:sz w:val="22"/>
                <w:szCs w:val="22"/>
              </w:rPr>
            </w:pPr>
            <w:r w:rsidRPr="001B25AE">
              <w:rPr>
                <w:sz w:val="22"/>
                <w:szCs w:val="22"/>
              </w:rPr>
              <w:t>PE</w:t>
            </w:r>
          </w:p>
        </w:tc>
        <w:tc>
          <w:tcPr>
            <w:tcW w:w="7903" w:type="dxa"/>
          </w:tcPr>
          <w:p w14:paraId="1D615E8B" w14:textId="77777777" w:rsidR="00D96F2C" w:rsidRPr="001B25AE" w:rsidRDefault="00CF3472" w:rsidP="008402B3">
            <w:pPr>
              <w:spacing w:line="276" w:lineRule="auto"/>
              <w:rPr>
                <w:sz w:val="22"/>
                <w:szCs w:val="22"/>
              </w:rPr>
            </w:pPr>
            <w:r w:rsidRPr="001B25AE">
              <w:rPr>
                <w:sz w:val="22"/>
                <w:szCs w:val="22"/>
              </w:rPr>
              <w:t>Protección Especial</w:t>
            </w:r>
          </w:p>
        </w:tc>
      </w:tr>
      <w:tr w:rsidR="001B25AE" w:rsidRPr="001B25AE" w14:paraId="74AD3C2C" w14:textId="77777777" w:rsidTr="001B25AE">
        <w:tc>
          <w:tcPr>
            <w:tcW w:w="1735" w:type="dxa"/>
          </w:tcPr>
          <w:p w14:paraId="09F4B096" w14:textId="77777777" w:rsidR="00D96F2C" w:rsidRPr="001B25AE" w:rsidRDefault="00CF3472" w:rsidP="008402B3">
            <w:pPr>
              <w:spacing w:line="276" w:lineRule="auto"/>
              <w:rPr>
                <w:sz w:val="22"/>
                <w:szCs w:val="22"/>
              </w:rPr>
            </w:pPr>
            <w:r w:rsidRPr="001B25AE">
              <w:rPr>
                <w:sz w:val="22"/>
                <w:szCs w:val="22"/>
              </w:rPr>
              <w:t>PEA</w:t>
            </w:r>
          </w:p>
        </w:tc>
        <w:tc>
          <w:tcPr>
            <w:tcW w:w="7903" w:type="dxa"/>
          </w:tcPr>
          <w:p w14:paraId="0B271069" w14:textId="77777777" w:rsidR="00D96F2C" w:rsidRPr="001B25AE" w:rsidRDefault="00CF3472" w:rsidP="008402B3">
            <w:pPr>
              <w:spacing w:line="276" w:lineRule="auto"/>
              <w:rPr>
                <w:sz w:val="22"/>
                <w:szCs w:val="22"/>
              </w:rPr>
            </w:pPr>
            <w:r w:rsidRPr="001B25AE">
              <w:rPr>
                <w:sz w:val="22"/>
                <w:szCs w:val="22"/>
              </w:rPr>
              <w:t>Población Económicamente Activa</w:t>
            </w:r>
          </w:p>
        </w:tc>
      </w:tr>
      <w:tr w:rsidR="001B25AE" w:rsidRPr="001B25AE" w14:paraId="439A4861" w14:textId="77777777" w:rsidTr="001B25AE">
        <w:tc>
          <w:tcPr>
            <w:tcW w:w="1735" w:type="dxa"/>
          </w:tcPr>
          <w:p w14:paraId="34EA4E62" w14:textId="77777777" w:rsidR="00D96F2C" w:rsidRPr="001B25AE" w:rsidRDefault="00CF3472" w:rsidP="008402B3">
            <w:pPr>
              <w:spacing w:line="276" w:lineRule="auto"/>
              <w:rPr>
                <w:sz w:val="22"/>
                <w:szCs w:val="22"/>
              </w:rPr>
            </w:pPr>
            <w:r w:rsidRPr="001B25AE">
              <w:rPr>
                <w:sz w:val="22"/>
                <w:szCs w:val="22"/>
              </w:rPr>
              <w:t>PET</w:t>
            </w:r>
          </w:p>
        </w:tc>
        <w:tc>
          <w:tcPr>
            <w:tcW w:w="7903" w:type="dxa"/>
          </w:tcPr>
          <w:p w14:paraId="1BCDDCBF" w14:textId="77777777" w:rsidR="00D96F2C" w:rsidRPr="001B25AE" w:rsidRDefault="00CF3472" w:rsidP="008402B3">
            <w:pPr>
              <w:spacing w:line="276" w:lineRule="auto"/>
              <w:rPr>
                <w:sz w:val="22"/>
                <w:szCs w:val="22"/>
              </w:rPr>
            </w:pPr>
            <w:r w:rsidRPr="001B25AE">
              <w:rPr>
                <w:sz w:val="22"/>
                <w:szCs w:val="22"/>
              </w:rPr>
              <w:t>Población en Edad de Trabajar</w:t>
            </w:r>
          </w:p>
        </w:tc>
      </w:tr>
      <w:tr w:rsidR="001B25AE" w:rsidRPr="001B25AE" w14:paraId="784FE7AA" w14:textId="77777777" w:rsidTr="001B25AE">
        <w:tc>
          <w:tcPr>
            <w:tcW w:w="1735" w:type="dxa"/>
          </w:tcPr>
          <w:p w14:paraId="10D78589" w14:textId="77777777" w:rsidR="00D96F2C" w:rsidRPr="001B25AE" w:rsidRDefault="00CF3472" w:rsidP="008402B3">
            <w:pPr>
              <w:spacing w:line="276" w:lineRule="auto"/>
              <w:rPr>
                <w:sz w:val="22"/>
                <w:szCs w:val="22"/>
              </w:rPr>
            </w:pPr>
            <w:r w:rsidRPr="001B25AE">
              <w:rPr>
                <w:sz w:val="22"/>
                <w:szCs w:val="22"/>
              </w:rPr>
              <w:t>PND</w:t>
            </w:r>
          </w:p>
        </w:tc>
        <w:tc>
          <w:tcPr>
            <w:tcW w:w="7903" w:type="dxa"/>
          </w:tcPr>
          <w:p w14:paraId="372A9982" w14:textId="77777777" w:rsidR="00D96F2C" w:rsidRPr="001B25AE" w:rsidRDefault="00CF3472" w:rsidP="008402B3">
            <w:pPr>
              <w:spacing w:line="276" w:lineRule="auto"/>
              <w:rPr>
                <w:sz w:val="22"/>
                <w:szCs w:val="22"/>
              </w:rPr>
            </w:pPr>
            <w:r w:rsidRPr="001B25AE">
              <w:rPr>
                <w:sz w:val="22"/>
                <w:szCs w:val="22"/>
              </w:rPr>
              <w:t>Plan Nacional de Desarrollo</w:t>
            </w:r>
          </w:p>
        </w:tc>
      </w:tr>
      <w:tr w:rsidR="001B25AE" w:rsidRPr="001B25AE" w14:paraId="6D18CF2F" w14:textId="77777777" w:rsidTr="001B25AE">
        <w:tc>
          <w:tcPr>
            <w:tcW w:w="1735" w:type="dxa"/>
          </w:tcPr>
          <w:p w14:paraId="2C7763FD" w14:textId="77777777" w:rsidR="00D96F2C" w:rsidRPr="001B25AE" w:rsidRDefault="00CF3472" w:rsidP="008402B3">
            <w:pPr>
              <w:spacing w:line="276" w:lineRule="auto"/>
              <w:rPr>
                <w:sz w:val="22"/>
                <w:szCs w:val="22"/>
              </w:rPr>
            </w:pPr>
            <w:r w:rsidRPr="001B25AE">
              <w:rPr>
                <w:sz w:val="22"/>
                <w:szCs w:val="22"/>
              </w:rPr>
              <w:t>pp</w:t>
            </w:r>
          </w:p>
        </w:tc>
        <w:tc>
          <w:tcPr>
            <w:tcW w:w="7903" w:type="dxa"/>
          </w:tcPr>
          <w:p w14:paraId="7B43A4DE" w14:textId="77777777" w:rsidR="00D96F2C" w:rsidRPr="001B25AE" w:rsidRDefault="00CF3472" w:rsidP="008402B3">
            <w:pPr>
              <w:spacing w:line="276" w:lineRule="auto"/>
              <w:rPr>
                <w:sz w:val="22"/>
                <w:szCs w:val="22"/>
              </w:rPr>
            </w:pPr>
            <w:r w:rsidRPr="001B25AE">
              <w:rPr>
                <w:sz w:val="22"/>
                <w:szCs w:val="22"/>
              </w:rPr>
              <w:t>Puntos porcentuales</w:t>
            </w:r>
          </w:p>
        </w:tc>
      </w:tr>
      <w:tr w:rsidR="001B25AE" w:rsidRPr="001B25AE" w14:paraId="07DD116F" w14:textId="77777777" w:rsidTr="001B25AE">
        <w:tc>
          <w:tcPr>
            <w:tcW w:w="1735" w:type="dxa"/>
          </w:tcPr>
          <w:p w14:paraId="6BD125B3" w14:textId="77777777" w:rsidR="00D96F2C" w:rsidRPr="001B25AE" w:rsidRDefault="00CF3472" w:rsidP="008402B3">
            <w:pPr>
              <w:spacing w:line="276" w:lineRule="auto"/>
              <w:rPr>
                <w:sz w:val="22"/>
                <w:szCs w:val="22"/>
              </w:rPr>
            </w:pPr>
            <w:r w:rsidRPr="001B25AE">
              <w:rPr>
                <w:sz w:val="22"/>
                <w:szCs w:val="22"/>
              </w:rPr>
              <w:t>SGAPPG</w:t>
            </w:r>
          </w:p>
        </w:tc>
        <w:tc>
          <w:tcPr>
            <w:tcW w:w="7903" w:type="dxa"/>
          </w:tcPr>
          <w:p w14:paraId="51A025F5" w14:textId="77777777" w:rsidR="00D96F2C" w:rsidRPr="001B25AE" w:rsidRDefault="00CF3472" w:rsidP="008402B3">
            <w:pPr>
              <w:spacing w:line="276" w:lineRule="auto"/>
              <w:rPr>
                <w:sz w:val="22"/>
                <w:szCs w:val="22"/>
              </w:rPr>
            </w:pPr>
            <w:r w:rsidRPr="001B25AE">
              <w:rPr>
                <w:sz w:val="22"/>
                <w:szCs w:val="22"/>
              </w:rPr>
              <w:t>Secretaría General de la Administración Pública, Planificación y Gabinete</w:t>
            </w:r>
          </w:p>
        </w:tc>
      </w:tr>
      <w:tr w:rsidR="001B25AE" w:rsidRPr="001B25AE" w14:paraId="79F82EFE" w14:textId="77777777" w:rsidTr="001B25AE">
        <w:tc>
          <w:tcPr>
            <w:tcW w:w="1735" w:type="dxa"/>
          </w:tcPr>
          <w:p w14:paraId="46F2723E" w14:textId="77777777" w:rsidR="00D96F2C" w:rsidRPr="001B25AE" w:rsidRDefault="00CF3472" w:rsidP="008402B3">
            <w:pPr>
              <w:spacing w:line="276" w:lineRule="auto"/>
              <w:rPr>
                <w:sz w:val="22"/>
                <w:szCs w:val="22"/>
              </w:rPr>
            </w:pPr>
            <w:r w:rsidRPr="001B25AE">
              <w:rPr>
                <w:sz w:val="22"/>
                <w:szCs w:val="22"/>
              </w:rPr>
              <w:t>SIIMTDH</w:t>
            </w:r>
          </w:p>
        </w:tc>
        <w:tc>
          <w:tcPr>
            <w:tcW w:w="7903" w:type="dxa"/>
          </w:tcPr>
          <w:p w14:paraId="5E1580B9" w14:textId="77777777" w:rsidR="00D96F2C" w:rsidRPr="001B25AE" w:rsidRDefault="00CF3472" w:rsidP="008402B3">
            <w:pPr>
              <w:spacing w:line="276" w:lineRule="auto"/>
              <w:rPr>
                <w:sz w:val="22"/>
                <w:szCs w:val="22"/>
              </w:rPr>
            </w:pPr>
            <w:r w:rsidRPr="001B25AE">
              <w:rPr>
                <w:sz w:val="22"/>
                <w:szCs w:val="22"/>
              </w:rPr>
              <w:t>Sistema Integral de Información del Ministerio de Trabajo y Desarrollo Humano</w:t>
            </w:r>
          </w:p>
        </w:tc>
      </w:tr>
      <w:tr w:rsidR="001B25AE" w:rsidRPr="001B25AE" w14:paraId="17FEB657" w14:textId="77777777" w:rsidTr="001B25AE">
        <w:tc>
          <w:tcPr>
            <w:tcW w:w="1735" w:type="dxa"/>
          </w:tcPr>
          <w:p w14:paraId="412FB4CB" w14:textId="77777777" w:rsidR="00D96F2C" w:rsidRPr="001B25AE" w:rsidRDefault="00CF3472" w:rsidP="008402B3">
            <w:pPr>
              <w:spacing w:line="276" w:lineRule="auto"/>
              <w:rPr>
                <w:sz w:val="22"/>
                <w:szCs w:val="22"/>
              </w:rPr>
            </w:pPr>
            <w:r w:rsidRPr="001B25AE">
              <w:rPr>
                <w:sz w:val="22"/>
                <w:szCs w:val="22"/>
              </w:rPr>
              <w:t>TPM</w:t>
            </w:r>
          </w:p>
        </w:tc>
        <w:tc>
          <w:tcPr>
            <w:tcW w:w="7903" w:type="dxa"/>
          </w:tcPr>
          <w:p w14:paraId="5E37A696" w14:textId="77777777" w:rsidR="00D96F2C" w:rsidRPr="001B25AE" w:rsidRDefault="00CF3472" w:rsidP="008402B3">
            <w:pPr>
              <w:spacing w:line="276" w:lineRule="auto"/>
              <w:rPr>
                <w:sz w:val="22"/>
                <w:szCs w:val="22"/>
              </w:rPr>
            </w:pPr>
            <w:r w:rsidRPr="001B25AE">
              <w:rPr>
                <w:sz w:val="22"/>
                <w:szCs w:val="22"/>
              </w:rPr>
              <w:t>Tasa de pobreza multidimensional</w:t>
            </w:r>
          </w:p>
        </w:tc>
      </w:tr>
    </w:tbl>
    <w:p w14:paraId="21A5E606" w14:textId="77777777" w:rsidR="00D96F2C" w:rsidRPr="001B25AE" w:rsidRDefault="00CF3472" w:rsidP="008402B3">
      <w:pPr>
        <w:pStyle w:val="Descripcin"/>
        <w:spacing w:before="60" w:after="240" w:line="276" w:lineRule="auto"/>
        <w:jc w:val="both"/>
        <w:rPr>
          <w:sz w:val="22"/>
          <w:szCs w:val="22"/>
        </w:rPr>
      </w:pPr>
      <w:r w:rsidRPr="001B25AE">
        <w:rPr>
          <w:sz w:val="22"/>
          <w:szCs w:val="22"/>
        </w:rPr>
        <w:t xml:space="preserve">Elaboración: </w:t>
      </w:r>
      <w:r w:rsidRPr="001B25AE">
        <w:rPr>
          <w:b w:val="0"/>
          <w:bCs w:val="0"/>
          <w:sz w:val="22"/>
          <w:szCs w:val="22"/>
        </w:rPr>
        <w:t>Subsecretaría de Gestión de Datos y Estudios – Dirección de Estudios y Análisis</w:t>
      </w:r>
    </w:p>
    <w:p w14:paraId="7476336B" w14:textId="77777777" w:rsidR="00D96F2C" w:rsidRDefault="00CF3472" w:rsidP="001B25AE">
      <w:pPr>
        <w:pStyle w:val="Descripcin"/>
        <w:keepNext/>
        <w:keepLines/>
        <w:spacing w:before="200" w:after="80" w:line="276" w:lineRule="auto"/>
      </w:pPr>
      <w:bookmarkStart w:id="48" w:name="_Toc241825006"/>
      <w:r>
        <w:t>Anexo C. Inventario de indicadores publicados</w:t>
      </w:r>
      <w:bookmarkEnd w:id="48"/>
    </w:p>
    <w:p w14:paraId="759F7565" w14:textId="77777777" w:rsidR="00D96F2C" w:rsidRDefault="00CF3472" w:rsidP="008402B3">
      <w:pPr>
        <w:pStyle w:val="Descripcin"/>
        <w:keepNext/>
        <w:keepLines/>
        <w:spacing w:before="200" w:after="80" w:line="276" w:lineRule="auto"/>
        <w:jc w:val="center"/>
      </w:pPr>
      <w:r>
        <w:t xml:space="preserve">Tabla </w:t>
      </w:r>
      <w:r>
        <w:fldChar w:fldCharType="begin"/>
      </w:r>
      <w:r>
        <w:instrText>SEQ Tabla</w:instrText>
      </w:r>
      <w:r>
        <w:fldChar w:fldCharType="separate"/>
      </w:r>
      <w:r>
        <w:t>20</w:t>
      </w:r>
      <w:r>
        <w:fldChar w:fldCharType="end"/>
      </w:r>
      <w:r>
        <w:t>. Inventario de indicadores por sección</w:t>
      </w:r>
    </w:p>
    <w:tbl>
      <w:tblPr>
        <w:tblStyle w:val="Tablanormal2"/>
        <w:tblW w:w="9638" w:type="dxa"/>
        <w:tblLook w:val="0620" w:firstRow="1" w:lastRow="0" w:firstColumn="0" w:lastColumn="0" w:noHBand="1" w:noVBand="1"/>
      </w:tblPr>
      <w:tblGrid>
        <w:gridCol w:w="3084"/>
        <w:gridCol w:w="6554"/>
      </w:tblGrid>
      <w:tr w:rsidR="001B25AE" w:rsidRPr="001B25AE" w14:paraId="46ACA58C" w14:textId="77777777" w:rsidTr="001B25AE">
        <w:trPr>
          <w:cnfStyle w:val="100000000000" w:firstRow="1" w:lastRow="0" w:firstColumn="0" w:lastColumn="0" w:oddVBand="0" w:evenVBand="0" w:oddHBand="0" w:evenHBand="0" w:firstRowFirstColumn="0" w:firstRowLastColumn="0" w:lastRowFirstColumn="0" w:lastRowLastColumn="0"/>
        </w:trPr>
        <w:tc>
          <w:tcPr>
            <w:tcW w:w="3084" w:type="dxa"/>
          </w:tcPr>
          <w:p w14:paraId="0167A8B1" w14:textId="77777777" w:rsidR="00D96F2C" w:rsidRPr="001B25AE" w:rsidRDefault="00CF3472" w:rsidP="008402B3">
            <w:pPr>
              <w:spacing w:line="276" w:lineRule="auto"/>
              <w:rPr>
                <w:sz w:val="22"/>
                <w:szCs w:val="22"/>
              </w:rPr>
            </w:pPr>
            <w:r w:rsidRPr="001B25AE">
              <w:rPr>
                <w:bCs w:val="0"/>
                <w:sz w:val="22"/>
                <w:szCs w:val="22"/>
              </w:rPr>
              <w:t>Sección / área</w:t>
            </w:r>
          </w:p>
        </w:tc>
        <w:tc>
          <w:tcPr>
            <w:tcW w:w="6554" w:type="dxa"/>
          </w:tcPr>
          <w:p w14:paraId="00BF51AA" w14:textId="77777777" w:rsidR="00D96F2C" w:rsidRPr="001B25AE" w:rsidRDefault="00CF3472" w:rsidP="008402B3">
            <w:pPr>
              <w:spacing w:line="276" w:lineRule="auto"/>
              <w:rPr>
                <w:sz w:val="22"/>
                <w:szCs w:val="22"/>
              </w:rPr>
            </w:pPr>
            <w:r w:rsidRPr="001B25AE">
              <w:rPr>
                <w:bCs w:val="0"/>
                <w:sz w:val="22"/>
                <w:szCs w:val="22"/>
              </w:rPr>
              <w:t>Indicador o componente</w:t>
            </w:r>
          </w:p>
        </w:tc>
      </w:tr>
      <w:tr w:rsidR="00D96F2C" w:rsidRPr="001B25AE" w14:paraId="0D49E340" w14:textId="77777777" w:rsidTr="001B25AE">
        <w:tc>
          <w:tcPr>
            <w:tcW w:w="3084" w:type="dxa"/>
          </w:tcPr>
          <w:p w14:paraId="6857D970" w14:textId="77777777" w:rsidR="00D96F2C" w:rsidRPr="001B25AE" w:rsidRDefault="00CF3472" w:rsidP="008402B3">
            <w:pPr>
              <w:spacing w:line="276" w:lineRule="auto"/>
              <w:rPr>
                <w:sz w:val="22"/>
                <w:szCs w:val="22"/>
              </w:rPr>
            </w:pPr>
            <w:r w:rsidRPr="001B25AE">
              <w:rPr>
                <w:sz w:val="22"/>
                <w:szCs w:val="22"/>
              </w:rPr>
              <w:t>PND › Protección Social</w:t>
            </w:r>
          </w:p>
        </w:tc>
        <w:tc>
          <w:tcPr>
            <w:tcW w:w="6554" w:type="dxa"/>
          </w:tcPr>
          <w:p w14:paraId="0D3D8CA9" w14:textId="77777777" w:rsidR="00D96F2C" w:rsidRPr="001B25AE" w:rsidRDefault="00CF3472" w:rsidP="008402B3">
            <w:pPr>
              <w:spacing w:line="276" w:lineRule="auto"/>
              <w:rPr>
                <w:sz w:val="22"/>
                <w:szCs w:val="22"/>
              </w:rPr>
            </w:pPr>
            <w:r w:rsidRPr="001B25AE">
              <w:rPr>
                <w:sz w:val="22"/>
                <w:szCs w:val="22"/>
              </w:rPr>
              <w:t>Tasa de pobreza extrema por ingresos</w:t>
            </w:r>
          </w:p>
        </w:tc>
      </w:tr>
      <w:tr w:rsidR="00D96F2C" w:rsidRPr="001B25AE" w14:paraId="542772F8" w14:textId="77777777" w:rsidTr="001B25AE">
        <w:tc>
          <w:tcPr>
            <w:tcW w:w="3084" w:type="dxa"/>
          </w:tcPr>
          <w:p w14:paraId="669FB609" w14:textId="77777777" w:rsidR="00D96F2C" w:rsidRPr="001B25AE" w:rsidRDefault="00CF3472" w:rsidP="008402B3">
            <w:pPr>
              <w:spacing w:line="276" w:lineRule="auto"/>
              <w:rPr>
                <w:sz w:val="22"/>
                <w:szCs w:val="22"/>
              </w:rPr>
            </w:pPr>
            <w:r w:rsidRPr="001B25AE">
              <w:rPr>
                <w:sz w:val="22"/>
                <w:szCs w:val="22"/>
              </w:rPr>
              <w:t>PND › Protección Social</w:t>
            </w:r>
          </w:p>
        </w:tc>
        <w:tc>
          <w:tcPr>
            <w:tcW w:w="6554" w:type="dxa"/>
          </w:tcPr>
          <w:p w14:paraId="1817626B" w14:textId="77777777" w:rsidR="00D96F2C" w:rsidRPr="001B25AE" w:rsidRDefault="00CF3472" w:rsidP="008402B3">
            <w:pPr>
              <w:spacing w:line="276" w:lineRule="auto"/>
              <w:rPr>
                <w:sz w:val="22"/>
                <w:szCs w:val="22"/>
              </w:rPr>
            </w:pPr>
            <w:r w:rsidRPr="001B25AE">
              <w:rPr>
                <w:sz w:val="22"/>
                <w:szCs w:val="22"/>
              </w:rPr>
              <w:t>Tasa de pobreza multidimensional (TPM)</w:t>
            </w:r>
          </w:p>
        </w:tc>
      </w:tr>
      <w:tr w:rsidR="00D96F2C" w:rsidRPr="001B25AE" w14:paraId="79A220CB" w14:textId="77777777" w:rsidTr="001B25AE">
        <w:tc>
          <w:tcPr>
            <w:tcW w:w="3084" w:type="dxa"/>
          </w:tcPr>
          <w:p w14:paraId="0872749B" w14:textId="77777777" w:rsidR="00D96F2C" w:rsidRPr="001B25AE" w:rsidRDefault="00CF3472" w:rsidP="008402B3">
            <w:pPr>
              <w:spacing w:line="276" w:lineRule="auto"/>
              <w:rPr>
                <w:sz w:val="22"/>
                <w:szCs w:val="22"/>
              </w:rPr>
            </w:pPr>
            <w:r w:rsidRPr="001B25AE">
              <w:rPr>
                <w:sz w:val="22"/>
                <w:szCs w:val="22"/>
              </w:rPr>
              <w:t>PND › Protección Social</w:t>
            </w:r>
          </w:p>
        </w:tc>
        <w:tc>
          <w:tcPr>
            <w:tcW w:w="6554" w:type="dxa"/>
          </w:tcPr>
          <w:p w14:paraId="29F00FFD" w14:textId="0E102F6B" w:rsidR="00D96F2C" w:rsidRPr="001B25AE" w:rsidRDefault="00FF4D1F" w:rsidP="008402B3">
            <w:pPr>
              <w:spacing w:line="276" w:lineRule="auto"/>
              <w:rPr>
                <w:sz w:val="22"/>
                <w:szCs w:val="22"/>
              </w:rPr>
            </w:pPr>
            <w:r w:rsidRPr="001B25AE">
              <w:rPr>
                <w:sz w:val="22"/>
                <w:szCs w:val="22"/>
              </w:rPr>
              <w:t xml:space="preserve">Porcentaje de usuarios de los servicios de protección social que se encuentran en condición de pobreza y pobreza extrema </w:t>
            </w:r>
          </w:p>
        </w:tc>
      </w:tr>
      <w:tr w:rsidR="00D96F2C" w:rsidRPr="001B25AE" w14:paraId="4B0961CF" w14:textId="77777777" w:rsidTr="001B25AE">
        <w:tc>
          <w:tcPr>
            <w:tcW w:w="3084" w:type="dxa"/>
          </w:tcPr>
          <w:p w14:paraId="5BD0FB50" w14:textId="77777777" w:rsidR="00D96F2C" w:rsidRPr="001B25AE" w:rsidRDefault="00CF3472" w:rsidP="008402B3">
            <w:pPr>
              <w:spacing w:line="276" w:lineRule="auto"/>
              <w:rPr>
                <w:sz w:val="22"/>
                <w:szCs w:val="22"/>
              </w:rPr>
            </w:pPr>
            <w:r w:rsidRPr="001B25AE">
              <w:rPr>
                <w:sz w:val="22"/>
                <w:szCs w:val="22"/>
              </w:rPr>
              <w:t>PND › Protección Social</w:t>
            </w:r>
          </w:p>
        </w:tc>
        <w:tc>
          <w:tcPr>
            <w:tcW w:w="6554" w:type="dxa"/>
          </w:tcPr>
          <w:p w14:paraId="7B4617BB" w14:textId="060B8CE3" w:rsidR="00D96F2C" w:rsidRPr="001B25AE" w:rsidRDefault="00FF4D1F" w:rsidP="008402B3">
            <w:pPr>
              <w:spacing w:line="276" w:lineRule="auto"/>
              <w:rPr>
                <w:sz w:val="22"/>
                <w:szCs w:val="22"/>
              </w:rPr>
            </w:pPr>
            <w:r w:rsidRPr="001B25AE">
              <w:rPr>
                <w:sz w:val="22"/>
                <w:szCs w:val="22"/>
              </w:rPr>
              <w:t xml:space="preserve">Porcentaje de gestantes, niñas y niños menores de 6 años con servicios de primera infancia. </w:t>
            </w:r>
          </w:p>
        </w:tc>
      </w:tr>
      <w:tr w:rsidR="00D96F2C" w:rsidRPr="001B25AE" w14:paraId="72C74B1B" w14:textId="77777777" w:rsidTr="001B25AE">
        <w:tc>
          <w:tcPr>
            <w:tcW w:w="3084" w:type="dxa"/>
          </w:tcPr>
          <w:p w14:paraId="41FA2C39" w14:textId="77777777" w:rsidR="00D96F2C" w:rsidRPr="001B25AE" w:rsidRDefault="00CF3472" w:rsidP="008402B3">
            <w:pPr>
              <w:spacing w:line="276" w:lineRule="auto"/>
              <w:rPr>
                <w:sz w:val="22"/>
                <w:szCs w:val="22"/>
              </w:rPr>
            </w:pPr>
            <w:r w:rsidRPr="001B25AE">
              <w:rPr>
                <w:sz w:val="22"/>
                <w:szCs w:val="22"/>
              </w:rPr>
              <w:t>PND › Protección Social</w:t>
            </w:r>
          </w:p>
        </w:tc>
        <w:tc>
          <w:tcPr>
            <w:tcW w:w="6554" w:type="dxa"/>
          </w:tcPr>
          <w:p w14:paraId="357F615F" w14:textId="069E18B4" w:rsidR="00D96F2C" w:rsidRPr="001B25AE" w:rsidRDefault="00FF4D1F" w:rsidP="008402B3">
            <w:pPr>
              <w:spacing w:line="276" w:lineRule="auto"/>
              <w:rPr>
                <w:sz w:val="22"/>
                <w:szCs w:val="22"/>
              </w:rPr>
            </w:pPr>
            <w:r w:rsidRPr="001B25AE">
              <w:rPr>
                <w:sz w:val="22"/>
                <w:szCs w:val="22"/>
              </w:rPr>
              <w:t>Prevalencia de desnutrición en niñas y niños menores de 2 años</w:t>
            </w:r>
          </w:p>
        </w:tc>
      </w:tr>
      <w:tr w:rsidR="00D96F2C" w:rsidRPr="001B25AE" w14:paraId="4D93B60E" w14:textId="77777777" w:rsidTr="001B25AE">
        <w:tc>
          <w:tcPr>
            <w:tcW w:w="3084" w:type="dxa"/>
          </w:tcPr>
          <w:p w14:paraId="62994397" w14:textId="77777777" w:rsidR="00D96F2C" w:rsidRPr="001B25AE" w:rsidRDefault="00CF3472" w:rsidP="008402B3">
            <w:pPr>
              <w:spacing w:line="276" w:lineRule="auto"/>
              <w:rPr>
                <w:sz w:val="22"/>
                <w:szCs w:val="22"/>
              </w:rPr>
            </w:pPr>
            <w:r w:rsidRPr="001B25AE">
              <w:rPr>
                <w:sz w:val="22"/>
                <w:szCs w:val="22"/>
              </w:rPr>
              <w:t>PND › Protección Social</w:t>
            </w:r>
          </w:p>
        </w:tc>
        <w:tc>
          <w:tcPr>
            <w:tcW w:w="6554" w:type="dxa"/>
          </w:tcPr>
          <w:p w14:paraId="2CC2F091" w14:textId="37203EE7" w:rsidR="00D96F2C" w:rsidRPr="001B25AE" w:rsidRDefault="00CF3472" w:rsidP="008402B3">
            <w:pPr>
              <w:spacing w:line="276" w:lineRule="auto"/>
              <w:rPr>
                <w:sz w:val="22"/>
                <w:szCs w:val="22"/>
              </w:rPr>
            </w:pPr>
            <w:r w:rsidRPr="001B25AE">
              <w:rPr>
                <w:sz w:val="22"/>
                <w:szCs w:val="22"/>
              </w:rPr>
              <w:t>Servicios gerontológicos</w:t>
            </w:r>
            <w:r w:rsidR="00FF4D1F" w:rsidRPr="001B25AE">
              <w:rPr>
                <w:sz w:val="22"/>
                <w:szCs w:val="22"/>
              </w:rPr>
              <w:t xml:space="preserve"> públicos no médicos</w:t>
            </w:r>
          </w:p>
        </w:tc>
      </w:tr>
      <w:tr w:rsidR="00D96F2C" w:rsidRPr="001B25AE" w14:paraId="77DABB0B" w14:textId="77777777" w:rsidTr="001B25AE">
        <w:tc>
          <w:tcPr>
            <w:tcW w:w="3084" w:type="dxa"/>
          </w:tcPr>
          <w:p w14:paraId="36BC0696" w14:textId="77777777" w:rsidR="00D96F2C" w:rsidRPr="001B25AE" w:rsidRDefault="00CF3472" w:rsidP="008402B3">
            <w:pPr>
              <w:spacing w:line="276" w:lineRule="auto"/>
              <w:rPr>
                <w:sz w:val="22"/>
                <w:szCs w:val="22"/>
              </w:rPr>
            </w:pPr>
            <w:r w:rsidRPr="001B25AE">
              <w:rPr>
                <w:sz w:val="22"/>
                <w:szCs w:val="22"/>
              </w:rPr>
              <w:t>PND › Trabajo y Oportunidades</w:t>
            </w:r>
          </w:p>
        </w:tc>
        <w:tc>
          <w:tcPr>
            <w:tcW w:w="6554" w:type="dxa"/>
          </w:tcPr>
          <w:p w14:paraId="6655779D" w14:textId="1A233EB5" w:rsidR="00D96F2C" w:rsidRPr="001B25AE" w:rsidRDefault="00CF3472" w:rsidP="008402B3">
            <w:pPr>
              <w:spacing w:line="276" w:lineRule="auto"/>
              <w:rPr>
                <w:sz w:val="22"/>
                <w:szCs w:val="22"/>
              </w:rPr>
            </w:pPr>
            <w:r w:rsidRPr="001B25AE">
              <w:rPr>
                <w:sz w:val="22"/>
                <w:szCs w:val="22"/>
              </w:rPr>
              <w:t>Brecha salarial entre hombres y mujeres</w:t>
            </w:r>
          </w:p>
        </w:tc>
      </w:tr>
      <w:tr w:rsidR="00D96F2C" w:rsidRPr="001B25AE" w14:paraId="4CE15B11" w14:textId="77777777" w:rsidTr="001B25AE">
        <w:tc>
          <w:tcPr>
            <w:tcW w:w="3084" w:type="dxa"/>
          </w:tcPr>
          <w:p w14:paraId="1D467C40" w14:textId="77777777" w:rsidR="00D96F2C" w:rsidRPr="001B25AE" w:rsidRDefault="00CF3472" w:rsidP="008402B3">
            <w:pPr>
              <w:spacing w:line="276" w:lineRule="auto"/>
              <w:rPr>
                <w:sz w:val="22"/>
                <w:szCs w:val="22"/>
              </w:rPr>
            </w:pPr>
            <w:r w:rsidRPr="001B25AE">
              <w:rPr>
                <w:sz w:val="22"/>
                <w:szCs w:val="22"/>
              </w:rPr>
              <w:t>PND › Trabajo y Oportunidades</w:t>
            </w:r>
          </w:p>
        </w:tc>
        <w:tc>
          <w:tcPr>
            <w:tcW w:w="6554" w:type="dxa"/>
          </w:tcPr>
          <w:p w14:paraId="3419626A" w14:textId="75A8C71A" w:rsidR="00D96F2C" w:rsidRPr="001B25AE" w:rsidRDefault="00CF3472" w:rsidP="008402B3">
            <w:pPr>
              <w:spacing w:line="276" w:lineRule="auto"/>
              <w:rPr>
                <w:sz w:val="22"/>
                <w:szCs w:val="22"/>
              </w:rPr>
            </w:pPr>
            <w:r w:rsidRPr="001B25AE">
              <w:rPr>
                <w:sz w:val="22"/>
                <w:szCs w:val="22"/>
              </w:rPr>
              <w:t xml:space="preserve">Tasa de desempleo juvenil, 18 a 29 años </w:t>
            </w:r>
          </w:p>
        </w:tc>
      </w:tr>
      <w:tr w:rsidR="00D96F2C" w:rsidRPr="001B25AE" w14:paraId="092C301E" w14:textId="77777777" w:rsidTr="001B25AE">
        <w:tc>
          <w:tcPr>
            <w:tcW w:w="3084" w:type="dxa"/>
          </w:tcPr>
          <w:p w14:paraId="7C6F7DDA" w14:textId="77777777" w:rsidR="00D96F2C" w:rsidRPr="001B25AE" w:rsidRDefault="00CF3472" w:rsidP="008402B3">
            <w:pPr>
              <w:spacing w:line="276" w:lineRule="auto"/>
              <w:rPr>
                <w:sz w:val="22"/>
                <w:szCs w:val="22"/>
              </w:rPr>
            </w:pPr>
            <w:r w:rsidRPr="001B25AE">
              <w:rPr>
                <w:sz w:val="22"/>
                <w:szCs w:val="22"/>
              </w:rPr>
              <w:t>PND › Trabajo y Oportunidades</w:t>
            </w:r>
          </w:p>
        </w:tc>
        <w:tc>
          <w:tcPr>
            <w:tcW w:w="6554" w:type="dxa"/>
          </w:tcPr>
          <w:p w14:paraId="5C3C1CDD" w14:textId="7E983DBD" w:rsidR="00D96F2C" w:rsidRPr="001B25AE" w:rsidRDefault="00CF3472" w:rsidP="008402B3">
            <w:pPr>
              <w:spacing w:line="276" w:lineRule="auto"/>
              <w:rPr>
                <w:sz w:val="22"/>
                <w:szCs w:val="22"/>
              </w:rPr>
            </w:pPr>
            <w:r w:rsidRPr="001B25AE">
              <w:rPr>
                <w:sz w:val="22"/>
                <w:szCs w:val="22"/>
              </w:rPr>
              <w:t>Tasa de empleo adecuado</w:t>
            </w:r>
          </w:p>
        </w:tc>
      </w:tr>
      <w:tr w:rsidR="00D96F2C" w:rsidRPr="001B25AE" w14:paraId="565510BE" w14:textId="77777777" w:rsidTr="001B25AE">
        <w:tc>
          <w:tcPr>
            <w:tcW w:w="3084" w:type="dxa"/>
          </w:tcPr>
          <w:p w14:paraId="7F3E9C9A" w14:textId="77777777" w:rsidR="00D96F2C" w:rsidRPr="001B25AE" w:rsidRDefault="00CF3472" w:rsidP="008402B3">
            <w:pPr>
              <w:spacing w:line="276" w:lineRule="auto"/>
              <w:rPr>
                <w:sz w:val="22"/>
                <w:szCs w:val="22"/>
              </w:rPr>
            </w:pPr>
            <w:r w:rsidRPr="001B25AE">
              <w:rPr>
                <w:sz w:val="22"/>
                <w:szCs w:val="22"/>
              </w:rPr>
              <w:t>PND › Trabajo y Oportunidades</w:t>
            </w:r>
          </w:p>
        </w:tc>
        <w:tc>
          <w:tcPr>
            <w:tcW w:w="6554" w:type="dxa"/>
          </w:tcPr>
          <w:p w14:paraId="200AB882" w14:textId="0A8965ED" w:rsidR="00D96F2C" w:rsidRPr="001B25AE" w:rsidRDefault="00CF3472" w:rsidP="008402B3">
            <w:pPr>
              <w:spacing w:line="276" w:lineRule="auto"/>
              <w:rPr>
                <w:sz w:val="22"/>
                <w:szCs w:val="22"/>
              </w:rPr>
            </w:pPr>
            <w:r w:rsidRPr="001B25AE">
              <w:rPr>
                <w:sz w:val="22"/>
                <w:szCs w:val="22"/>
              </w:rPr>
              <w:t xml:space="preserve">Trabajo infantil, 5 a 14 años </w:t>
            </w:r>
          </w:p>
        </w:tc>
      </w:tr>
      <w:tr w:rsidR="00D96F2C" w:rsidRPr="001B25AE" w14:paraId="2360F84A" w14:textId="77777777" w:rsidTr="001B25AE">
        <w:tc>
          <w:tcPr>
            <w:tcW w:w="3084" w:type="dxa"/>
          </w:tcPr>
          <w:p w14:paraId="187027BC" w14:textId="77777777" w:rsidR="00D96F2C" w:rsidRPr="001B25AE" w:rsidRDefault="00CF3472" w:rsidP="008402B3">
            <w:pPr>
              <w:spacing w:line="276" w:lineRule="auto"/>
              <w:rPr>
                <w:sz w:val="22"/>
                <w:szCs w:val="22"/>
              </w:rPr>
            </w:pPr>
            <w:r w:rsidRPr="001B25AE">
              <w:rPr>
                <w:sz w:val="22"/>
                <w:szCs w:val="22"/>
              </w:rPr>
              <w:t>PND › Trabajo y Oportunidades</w:t>
            </w:r>
          </w:p>
        </w:tc>
        <w:tc>
          <w:tcPr>
            <w:tcW w:w="6554" w:type="dxa"/>
          </w:tcPr>
          <w:p w14:paraId="21B1218E" w14:textId="20CA47EF" w:rsidR="00D96F2C" w:rsidRPr="001B25AE" w:rsidRDefault="00CF3472" w:rsidP="008402B3">
            <w:pPr>
              <w:spacing w:line="276" w:lineRule="auto"/>
              <w:rPr>
                <w:sz w:val="22"/>
                <w:szCs w:val="22"/>
              </w:rPr>
            </w:pPr>
            <w:r w:rsidRPr="001B25AE">
              <w:rPr>
                <w:sz w:val="22"/>
                <w:szCs w:val="22"/>
              </w:rPr>
              <w:t xml:space="preserve">Índice de percepción de la calidad de los servicios públicos </w:t>
            </w:r>
          </w:p>
        </w:tc>
      </w:tr>
      <w:tr w:rsidR="00D96F2C" w:rsidRPr="001B25AE" w14:paraId="07F38486" w14:textId="77777777" w:rsidTr="001B25AE">
        <w:tc>
          <w:tcPr>
            <w:tcW w:w="3084" w:type="dxa"/>
          </w:tcPr>
          <w:p w14:paraId="5A21EF18" w14:textId="77777777" w:rsidR="00D96F2C" w:rsidRPr="001B25AE" w:rsidRDefault="00CF3472" w:rsidP="008402B3">
            <w:pPr>
              <w:spacing w:line="276" w:lineRule="auto"/>
              <w:rPr>
                <w:sz w:val="22"/>
                <w:szCs w:val="22"/>
              </w:rPr>
            </w:pPr>
            <w:r w:rsidRPr="001B25AE">
              <w:rPr>
                <w:sz w:val="22"/>
                <w:szCs w:val="22"/>
              </w:rPr>
              <w:t>Panel ENEMDU</w:t>
            </w:r>
          </w:p>
        </w:tc>
        <w:tc>
          <w:tcPr>
            <w:tcW w:w="6554" w:type="dxa"/>
          </w:tcPr>
          <w:p w14:paraId="62DE5F1B" w14:textId="77777777" w:rsidR="00D96F2C" w:rsidRPr="001B25AE" w:rsidRDefault="00CF3472" w:rsidP="008402B3">
            <w:pPr>
              <w:spacing w:line="276" w:lineRule="auto"/>
              <w:rPr>
                <w:sz w:val="22"/>
                <w:szCs w:val="22"/>
              </w:rPr>
            </w:pPr>
            <w:r w:rsidRPr="001B25AE">
              <w:rPr>
                <w:sz w:val="22"/>
                <w:szCs w:val="22"/>
              </w:rPr>
              <w:t>10 indicadores anuales; poblaciones, tasas, caracterizaciones y sectorización trimestrales</w:t>
            </w:r>
          </w:p>
        </w:tc>
      </w:tr>
      <w:tr w:rsidR="00D96F2C" w:rsidRPr="001B25AE" w14:paraId="7B668245" w14:textId="77777777" w:rsidTr="001B25AE">
        <w:tc>
          <w:tcPr>
            <w:tcW w:w="3084" w:type="dxa"/>
          </w:tcPr>
          <w:p w14:paraId="242FC9DF" w14:textId="77777777" w:rsidR="00D96F2C" w:rsidRPr="001B25AE" w:rsidRDefault="00CF3472" w:rsidP="008402B3">
            <w:pPr>
              <w:spacing w:line="276" w:lineRule="auto"/>
              <w:rPr>
                <w:sz w:val="22"/>
                <w:szCs w:val="22"/>
              </w:rPr>
            </w:pPr>
            <w:r w:rsidRPr="001B25AE">
              <w:rPr>
                <w:sz w:val="22"/>
                <w:szCs w:val="22"/>
              </w:rPr>
              <w:t>Transferencias</w:t>
            </w:r>
          </w:p>
        </w:tc>
        <w:tc>
          <w:tcPr>
            <w:tcW w:w="6554" w:type="dxa"/>
          </w:tcPr>
          <w:p w14:paraId="58602489" w14:textId="77777777" w:rsidR="00D96F2C" w:rsidRPr="001B25AE" w:rsidRDefault="00CF3472" w:rsidP="008402B3">
            <w:pPr>
              <w:spacing w:line="276" w:lineRule="auto"/>
              <w:rPr>
                <w:sz w:val="22"/>
                <w:szCs w:val="22"/>
              </w:rPr>
            </w:pPr>
            <w:r w:rsidRPr="001B25AE">
              <w:rPr>
                <w:sz w:val="22"/>
                <w:szCs w:val="22"/>
              </w:rPr>
              <w:t>9 programas (6 bonos, 2 pensiones y 1 cobertura)</w:t>
            </w:r>
          </w:p>
        </w:tc>
      </w:tr>
      <w:tr w:rsidR="00D96F2C" w:rsidRPr="001B25AE" w14:paraId="380739C9" w14:textId="77777777" w:rsidTr="001B25AE">
        <w:tc>
          <w:tcPr>
            <w:tcW w:w="3084" w:type="dxa"/>
          </w:tcPr>
          <w:p w14:paraId="26A07D7D" w14:textId="77777777" w:rsidR="00D96F2C" w:rsidRPr="001B25AE" w:rsidRDefault="00CF3472" w:rsidP="008402B3">
            <w:pPr>
              <w:spacing w:line="276" w:lineRule="auto"/>
              <w:rPr>
                <w:sz w:val="22"/>
                <w:szCs w:val="22"/>
              </w:rPr>
            </w:pPr>
            <w:r w:rsidRPr="001B25AE">
              <w:rPr>
                <w:sz w:val="22"/>
                <w:szCs w:val="22"/>
              </w:rPr>
              <w:t>KPIs › Protección Social</w:t>
            </w:r>
          </w:p>
        </w:tc>
        <w:tc>
          <w:tcPr>
            <w:tcW w:w="6554" w:type="dxa"/>
          </w:tcPr>
          <w:p w14:paraId="75FAF7F4" w14:textId="77777777" w:rsidR="00D96F2C" w:rsidRPr="001B25AE" w:rsidRDefault="00CF3472" w:rsidP="008402B3">
            <w:pPr>
              <w:spacing w:line="276" w:lineRule="auto"/>
              <w:rPr>
                <w:sz w:val="22"/>
                <w:szCs w:val="22"/>
              </w:rPr>
            </w:pPr>
            <w:r w:rsidRPr="001B25AE">
              <w:rPr>
                <w:sz w:val="22"/>
                <w:szCs w:val="22"/>
              </w:rPr>
              <w:t>Cobertura DII, PAM, PCD y PE; Alertas SUUSEN; Movilidad Social</w:t>
            </w:r>
          </w:p>
        </w:tc>
      </w:tr>
      <w:tr w:rsidR="00D96F2C" w:rsidRPr="001B25AE" w14:paraId="064FC9BD" w14:textId="77777777" w:rsidTr="001B25AE">
        <w:tc>
          <w:tcPr>
            <w:tcW w:w="3084" w:type="dxa"/>
          </w:tcPr>
          <w:p w14:paraId="0840AE76" w14:textId="77777777" w:rsidR="00D96F2C" w:rsidRPr="001B25AE" w:rsidRDefault="00CF3472" w:rsidP="008402B3">
            <w:pPr>
              <w:spacing w:line="276" w:lineRule="auto"/>
              <w:rPr>
                <w:sz w:val="22"/>
                <w:szCs w:val="22"/>
              </w:rPr>
            </w:pPr>
            <w:r w:rsidRPr="001B25AE">
              <w:rPr>
                <w:sz w:val="22"/>
                <w:szCs w:val="22"/>
              </w:rPr>
              <w:t>KPIs › Trabajo</w:t>
            </w:r>
          </w:p>
        </w:tc>
        <w:tc>
          <w:tcPr>
            <w:tcW w:w="6554" w:type="dxa"/>
          </w:tcPr>
          <w:p w14:paraId="3471A18F" w14:textId="53682212" w:rsidR="00D96F2C" w:rsidRPr="001B25AE" w:rsidRDefault="00846856" w:rsidP="008402B3">
            <w:pPr>
              <w:spacing w:line="276" w:lineRule="auto"/>
              <w:rPr>
                <w:sz w:val="22"/>
                <w:szCs w:val="22"/>
              </w:rPr>
            </w:pPr>
            <w:r w:rsidRPr="001B25AE">
              <w:rPr>
                <w:sz w:val="22"/>
                <w:szCs w:val="22"/>
              </w:rPr>
              <w:t>Número de e</w:t>
            </w:r>
            <w:r w:rsidR="00CF3472" w:rsidRPr="001B25AE">
              <w:rPr>
                <w:sz w:val="22"/>
                <w:szCs w:val="22"/>
              </w:rPr>
              <w:t>xservidores y extrabajadores jubilados compensados económicamente; Contratos</w:t>
            </w:r>
            <w:r w:rsidRPr="001B25AE">
              <w:rPr>
                <w:sz w:val="22"/>
                <w:szCs w:val="22"/>
              </w:rPr>
              <w:t xml:space="preserve"> registrados</w:t>
            </w:r>
          </w:p>
        </w:tc>
      </w:tr>
      <w:tr w:rsidR="00D96F2C" w:rsidRPr="001B25AE" w14:paraId="4BA490ED" w14:textId="77777777" w:rsidTr="001B25AE">
        <w:tc>
          <w:tcPr>
            <w:tcW w:w="3084" w:type="dxa"/>
          </w:tcPr>
          <w:p w14:paraId="3DFB0285" w14:textId="77777777" w:rsidR="00D96F2C" w:rsidRPr="001B25AE" w:rsidRDefault="00CF3472" w:rsidP="008402B3">
            <w:pPr>
              <w:spacing w:line="276" w:lineRule="auto"/>
              <w:rPr>
                <w:sz w:val="22"/>
                <w:szCs w:val="22"/>
              </w:rPr>
            </w:pPr>
            <w:r w:rsidRPr="001B25AE">
              <w:rPr>
                <w:sz w:val="22"/>
                <w:szCs w:val="22"/>
              </w:rPr>
              <w:t>KPIs › Pueblos y Nacionalidades</w:t>
            </w:r>
          </w:p>
        </w:tc>
        <w:tc>
          <w:tcPr>
            <w:tcW w:w="6554" w:type="dxa"/>
          </w:tcPr>
          <w:p w14:paraId="619C7E42" w14:textId="5F5512C9" w:rsidR="00D96F2C" w:rsidRPr="001B25AE" w:rsidRDefault="00CF3472" w:rsidP="008402B3">
            <w:pPr>
              <w:spacing w:line="276" w:lineRule="auto"/>
              <w:rPr>
                <w:sz w:val="22"/>
                <w:szCs w:val="22"/>
              </w:rPr>
            </w:pPr>
            <w:r w:rsidRPr="001B25AE">
              <w:rPr>
                <w:sz w:val="22"/>
                <w:szCs w:val="22"/>
              </w:rPr>
              <w:t>Fortalecimiento de la economía comunitaria y productiva</w:t>
            </w:r>
            <w:r w:rsidR="00F11668" w:rsidRPr="001B25AE">
              <w:rPr>
                <w:sz w:val="22"/>
                <w:szCs w:val="22"/>
              </w:rPr>
              <w:t xml:space="preserve"> de pueblos y nacionalidades</w:t>
            </w:r>
            <w:r w:rsidRPr="001B25AE">
              <w:rPr>
                <w:sz w:val="22"/>
                <w:szCs w:val="22"/>
              </w:rPr>
              <w:t xml:space="preserve">; </w:t>
            </w:r>
            <w:r w:rsidR="00F11668" w:rsidRPr="001B25AE">
              <w:rPr>
                <w:sz w:val="22"/>
                <w:szCs w:val="22"/>
              </w:rPr>
              <w:t xml:space="preserve">Número de </w:t>
            </w:r>
            <w:r w:rsidRPr="001B25AE">
              <w:rPr>
                <w:sz w:val="22"/>
                <w:szCs w:val="22"/>
              </w:rPr>
              <w:t>convenios de financiamiento no reembolsable</w:t>
            </w:r>
            <w:r w:rsidR="00F11668" w:rsidRPr="001B25AE">
              <w:rPr>
                <w:sz w:val="22"/>
                <w:szCs w:val="22"/>
              </w:rPr>
              <w:t xml:space="preserve"> suscritos para el fortalecimiento de la economía de comunas, comunidades y organizaciones de pueblos y nacionalidades</w:t>
            </w:r>
          </w:p>
        </w:tc>
      </w:tr>
      <w:tr w:rsidR="00D96F2C" w:rsidRPr="001B25AE" w14:paraId="09CCEA2C" w14:textId="77777777" w:rsidTr="001B25AE">
        <w:tc>
          <w:tcPr>
            <w:tcW w:w="3084" w:type="dxa"/>
          </w:tcPr>
          <w:p w14:paraId="0358C3F8" w14:textId="77777777" w:rsidR="00D96F2C" w:rsidRPr="001B25AE" w:rsidRDefault="00CF3472" w:rsidP="008402B3">
            <w:pPr>
              <w:spacing w:line="276" w:lineRule="auto"/>
              <w:rPr>
                <w:sz w:val="22"/>
                <w:szCs w:val="22"/>
              </w:rPr>
            </w:pPr>
            <w:r w:rsidRPr="001B25AE">
              <w:rPr>
                <w:sz w:val="22"/>
                <w:szCs w:val="22"/>
              </w:rPr>
              <w:t>KPIs › Incentivos Temporales</w:t>
            </w:r>
          </w:p>
        </w:tc>
        <w:tc>
          <w:tcPr>
            <w:tcW w:w="6554" w:type="dxa"/>
          </w:tcPr>
          <w:p w14:paraId="7F62BBD6" w14:textId="77777777" w:rsidR="00D96F2C" w:rsidRPr="001B25AE" w:rsidRDefault="00CF3472" w:rsidP="008402B3">
            <w:pPr>
              <w:spacing w:line="276" w:lineRule="auto"/>
              <w:rPr>
                <w:sz w:val="22"/>
                <w:szCs w:val="22"/>
              </w:rPr>
            </w:pPr>
            <w:r w:rsidRPr="001B25AE">
              <w:rPr>
                <w:sz w:val="22"/>
                <w:szCs w:val="22"/>
              </w:rPr>
              <w:t>Jóvenes en Acción; Compensación de combustible; Migrantes retornados</w:t>
            </w:r>
          </w:p>
        </w:tc>
      </w:tr>
      <w:tr w:rsidR="00D96F2C" w:rsidRPr="001B25AE" w14:paraId="53087C93" w14:textId="77777777" w:rsidTr="001B25AE">
        <w:tc>
          <w:tcPr>
            <w:tcW w:w="3084" w:type="dxa"/>
          </w:tcPr>
          <w:p w14:paraId="15403CFB" w14:textId="77777777" w:rsidR="00D96F2C" w:rsidRPr="001B25AE" w:rsidRDefault="00CF3472" w:rsidP="008402B3">
            <w:pPr>
              <w:spacing w:line="276" w:lineRule="auto"/>
              <w:rPr>
                <w:sz w:val="22"/>
                <w:szCs w:val="22"/>
              </w:rPr>
            </w:pPr>
            <w:r w:rsidRPr="001B25AE">
              <w:rPr>
                <w:sz w:val="22"/>
                <w:szCs w:val="22"/>
              </w:rPr>
              <w:t>Presupuesto</w:t>
            </w:r>
          </w:p>
        </w:tc>
        <w:tc>
          <w:tcPr>
            <w:tcW w:w="6554" w:type="dxa"/>
          </w:tcPr>
          <w:p w14:paraId="5C7015FD" w14:textId="77777777" w:rsidR="00D96F2C" w:rsidRPr="001B25AE" w:rsidRDefault="00CF3472" w:rsidP="008402B3">
            <w:pPr>
              <w:spacing w:line="276" w:lineRule="auto"/>
              <w:rPr>
                <w:sz w:val="22"/>
                <w:szCs w:val="22"/>
              </w:rPr>
            </w:pPr>
            <w:r w:rsidRPr="001B25AE">
              <w:rPr>
                <w:sz w:val="22"/>
                <w:szCs w:val="22"/>
              </w:rPr>
              <w:t>Periodo de gobierno; Año fiscal</w:t>
            </w:r>
          </w:p>
        </w:tc>
      </w:tr>
    </w:tbl>
    <w:p w14:paraId="07A0024D" w14:textId="77777777" w:rsidR="00D96F2C" w:rsidRPr="001B25AE" w:rsidRDefault="00CF3472" w:rsidP="008402B3">
      <w:pPr>
        <w:pStyle w:val="Descripcin"/>
        <w:spacing w:before="60" w:after="240" w:line="276" w:lineRule="auto"/>
        <w:jc w:val="both"/>
        <w:rPr>
          <w:sz w:val="22"/>
          <w:szCs w:val="22"/>
        </w:rPr>
      </w:pPr>
      <w:r w:rsidRPr="001B25AE">
        <w:rPr>
          <w:sz w:val="22"/>
          <w:szCs w:val="22"/>
        </w:rPr>
        <w:t xml:space="preserve">Elaboración: </w:t>
      </w:r>
      <w:r w:rsidRPr="001B25AE">
        <w:rPr>
          <w:b w:val="0"/>
          <w:bCs w:val="0"/>
          <w:sz w:val="22"/>
          <w:szCs w:val="22"/>
        </w:rPr>
        <w:t>Subsecretaría de Gestión de Datos y Estudios – Dirección de Estudios y Análisis</w:t>
      </w:r>
    </w:p>
    <w:sectPr w:rsidR="00D96F2C" w:rsidRPr="001B25AE">
      <w:footerReference w:type="default" r:id="rId49"/>
      <w:pgSz w:w="11906" w:h="16838"/>
      <w:pgMar w:top="1300" w:right="1134" w:bottom="1200" w:left="1134"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081A7" w14:textId="77777777" w:rsidR="000E428D" w:rsidRDefault="000E428D">
      <w:r>
        <w:separator/>
      </w:r>
    </w:p>
  </w:endnote>
  <w:endnote w:type="continuationSeparator" w:id="0">
    <w:p w14:paraId="0CA681BE" w14:textId="77777777" w:rsidR="000E428D" w:rsidRDefault="000E4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07E6B" w14:textId="1827E381" w:rsidR="008402B3" w:rsidRDefault="008402B3">
    <w:pPr>
      <w:jc w:val="center"/>
    </w:pPr>
    <w:r>
      <w:rPr>
        <w:sz w:val="20"/>
        <w:szCs w:val="20"/>
      </w:rPr>
      <w:fldChar w:fldCharType="begin"/>
    </w:r>
    <w:r>
      <w:rPr>
        <w:sz w:val="20"/>
        <w:szCs w:val="20"/>
      </w:rPr>
      <w:instrText>PAGE</w:instrText>
    </w:r>
    <w:r>
      <w:rPr>
        <w:sz w:val="20"/>
        <w:szCs w:val="20"/>
      </w:rPr>
      <w:fldChar w:fldCharType="separate"/>
    </w:r>
    <w:r w:rsidR="000E12C5">
      <w:rPr>
        <w:noProof/>
        <w:sz w:val="20"/>
        <w:szCs w:val="20"/>
      </w:rPr>
      <w:t>50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D2F548" w14:textId="77777777" w:rsidR="000E428D" w:rsidRDefault="000E428D">
      <w:r>
        <w:separator/>
      </w:r>
    </w:p>
  </w:footnote>
  <w:footnote w:type="continuationSeparator" w:id="0">
    <w:p w14:paraId="05C67914" w14:textId="77777777" w:rsidR="000E428D" w:rsidRDefault="000E428D">
      <w:r>
        <w:continuationSeparator/>
      </w:r>
    </w:p>
  </w:footnote>
  <w:footnote w:id="1">
    <w:p w14:paraId="2B97E0A1" w14:textId="77777777" w:rsidR="008402B3" w:rsidRDefault="008402B3">
      <w:pPr>
        <w:jc w:val="both"/>
      </w:pPr>
      <w:r>
        <w:rPr>
          <w:rStyle w:val="Refdenotaalpie"/>
        </w:rPr>
        <w:footnoteRef/>
      </w:r>
      <w:r>
        <w:rPr>
          <w:sz w:val="20"/>
          <w:szCs w:val="20"/>
        </w:rPr>
        <w:t>El Panel ENEMDU se ubica dentro del área Trabajo y Oportunidades porque sus indicadores sustentan los indicadores de mercado laboral.</w:t>
      </w:r>
    </w:p>
  </w:footnote>
  <w:footnote w:id="2">
    <w:p w14:paraId="7C9156BA" w14:textId="77777777" w:rsidR="008402B3" w:rsidRDefault="008402B3">
      <w:pPr>
        <w:jc w:val="both"/>
      </w:pPr>
      <w:r>
        <w:rPr>
          <w:rStyle w:val="Refdenotaalpie"/>
        </w:rPr>
        <w:footnoteRef/>
      </w:r>
      <w:r>
        <w:rPr>
          <w:sz w:val="20"/>
          <w:szCs w:val="20"/>
        </w:rPr>
        <w:t>Los resultados trimestrales deben compararse con el mismo trimestre de años anteriores. Comparar trimestres consecutivos puede reflejar efectos estacionales y no cambios reales del mercado laboral.</w:t>
      </w:r>
    </w:p>
  </w:footnote>
  <w:footnote w:id="3">
    <w:p w14:paraId="6EB92065" w14:textId="77777777" w:rsidR="008402B3" w:rsidRDefault="008402B3">
      <w:pPr>
        <w:jc w:val="both"/>
      </w:pPr>
      <w:r>
        <w:rPr>
          <w:rStyle w:val="Refdenotaalpie"/>
        </w:rPr>
        <w:footnoteRef/>
      </w:r>
      <w:r>
        <w:rPr>
          <w:sz w:val="20"/>
          <w:szCs w:val="20"/>
        </w:rPr>
        <w:t>En la vista mensual del selector Año, los valores mensuales son preliminares y están sujetos a actualización.</w:t>
      </w:r>
    </w:p>
  </w:footnote>
  <w:footnote w:id="4">
    <w:p w14:paraId="4F1CA239" w14:textId="77777777" w:rsidR="008402B3" w:rsidRDefault="008402B3">
      <w:pPr>
        <w:jc w:val="both"/>
      </w:pPr>
      <w:r>
        <w:rPr>
          <w:rStyle w:val="Refdenotaalpie"/>
        </w:rPr>
        <w:footnoteRef/>
      </w:r>
      <w:r>
        <w:rPr>
          <w:sz w:val="20"/>
          <w:szCs w:val="20"/>
        </w:rPr>
        <w:t>El año en curso es un periodo parcial (por ejemplo, enero–agosto de 2026) y se muestra con una barra más clara; no es comparable con los años completos. Las desagregaciones por sexo, régimen y provincia son totales independientes y no pueden cruzarse entre sí.</w:t>
      </w:r>
    </w:p>
  </w:footnote>
  <w:footnote w:id="5">
    <w:p w14:paraId="18885554" w14:textId="77777777" w:rsidR="008402B3" w:rsidRDefault="008402B3">
      <w:pPr>
        <w:jc w:val="both"/>
      </w:pPr>
      <w:r>
        <w:rPr>
          <w:rStyle w:val="Refdenotaalpie"/>
        </w:rPr>
        <w:footnoteRef/>
      </w:r>
      <w:r>
        <w:rPr>
          <w:sz w:val="20"/>
          <w:szCs w:val="20"/>
        </w:rPr>
        <w:t>Consulte siempre la versión publicada en esta sección, que corresponde a la versión vigente de cada documento.</w:t>
      </w:r>
    </w:p>
  </w:footnote>
  <w:footnote w:id="6">
    <w:p w14:paraId="413E2B37" w14:textId="77777777" w:rsidR="008402B3" w:rsidRDefault="008402B3">
      <w:pPr>
        <w:jc w:val="both"/>
      </w:pPr>
      <w:r>
        <w:rPr>
          <w:rStyle w:val="Refdenotaalpie"/>
        </w:rPr>
        <w:footnoteRef/>
      </w:r>
      <w:r>
        <w:rPr>
          <w:sz w:val="20"/>
          <w:szCs w:val="20"/>
        </w:rPr>
        <w:t>Las secciones de Transferencias y KPIs no tienen descargas directas. Para conocer la estructura de sus datos, consulte el Diccionario de datos e indicadores (E-04).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56A4"/>
    <w:multiLevelType w:val="hybridMultilevel"/>
    <w:tmpl w:val="24321750"/>
    <w:lvl w:ilvl="0" w:tplc="BEAC47B4">
      <w:start w:val="1"/>
      <w:numFmt w:val="decimal"/>
      <w:lvlText w:val="%1."/>
      <w:lvlJc w:val="left"/>
      <w:pPr>
        <w:ind w:left="560" w:hanging="320"/>
      </w:pPr>
    </w:lvl>
    <w:lvl w:ilvl="1" w:tplc="458698B8">
      <w:numFmt w:val="decimal"/>
      <w:lvlText w:val=""/>
      <w:lvlJc w:val="left"/>
    </w:lvl>
    <w:lvl w:ilvl="2" w:tplc="59C89EAE">
      <w:numFmt w:val="decimal"/>
      <w:lvlText w:val=""/>
      <w:lvlJc w:val="left"/>
    </w:lvl>
    <w:lvl w:ilvl="3" w:tplc="EFB47FE0">
      <w:numFmt w:val="decimal"/>
      <w:lvlText w:val=""/>
      <w:lvlJc w:val="left"/>
    </w:lvl>
    <w:lvl w:ilvl="4" w:tplc="38428E0A">
      <w:numFmt w:val="decimal"/>
      <w:lvlText w:val=""/>
      <w:lvlJc w:val="left"/>
    </w:lvl>
    <w:lvl w:ilvl="5" w:tplc="BCD82240">
      <w:numFmt w:val="decimal"/>
      <w:lvlText w:val=""/>
      <w:lvlJc w:val="left"/>
    </w:lvl>
    <w:lvl w:ilvl="6" w:tplc="47F84316">
      <w:numFmt w:val="decimal"/>
      <w:lvlText w:val=""/>
      <w:lvlJc w:val="left"/>
    </w:lvl>
    <w:lvl w:ilvl="7" w:tplc="2942193A">
      <w:numFmt w:val="decimal"/>
      <w:lvlText w:val=""/>
      <w:lvlJc w:val="left"/>
    </w:lvl>
    <w:lvl w:ilvl="8" w:tplc="16005A7E">
      <w:numFmt w:val="decimal"/>
      <w:lvlText w:val=""/>
      <w:lvlJc w:val="left"/>
    </w:lvl>
  </w:abstractNum>
  <w:abstractNum w:abstractNumId="1" w15:restartNumberingAfterBreak="0">
    <w:nsid w:val="0F776E27"/>
    <w:multiLevelType w:val="hybridMultilevel"/>
    <w:tmpl w:val="42A63832"/>
    <w:lvl w:ilvl="0" w:tplc="1F3ED256">
      <w:start w:val="1"/>
      <w:numFmt w:val="decimal"/>
      <w:lvlText w:val="%1."/>
      <w:lvlJc w:val="left"/>
      <w:pPr>
        <w:ind w:left="560" w:hanging="320"/>
      </w:pPr>
    </w:lvl>
    <w:lvl w:ilvl="1" w:tplc="AD50645C">
      <w:numFmt w:val="decimal"/>
      <w:lvlText w:val=""/>
      <w:lvlJc w:val="left"/>
    </w:lvl>
    <w:lvl w:ilvl="2" w:tplc="8F5EB2BC">
      <w:numFmt w:val="decimal"/>
      <w:lvlText w:val=""/>
      <w:lvlJc w:val="left"/>
    </w:lvl>
    <w:lvl w:ilvl="3" w:tplc="80AE1C7E">
      <w:numFmt w:val="decimal"/>
      <w:lvlText w:val=""/>
      <w:lvlJc w:val="left"/>
    </w:lvl>
    <w:lvl w:ilvl="4" w:tplc="62BE8260">
      <w:numFmt w:val="decimal"/>
      <w:lvlText w:val=""/>
      <w:lvlJc w:val="left"/>
    </w:lvl>
    <w:lvl w:ilvl="5" w:tplc="22F21E72">
      <w:numFmt w:val="decimal"/>
      <w:lvlText w:val=""/>
      <w:lvlJc w:val="left"/>
    </w:lvl>
    <w:lvl w:ilvl="6" w:tplc="59D25B84">
      <w:numFmt w:val="decimal"/>
      <w:lvlText w:val=""/>
      <w:lvlJc w:val="left"/>
    </w:lvl>
    <w:lvl w:ilvl="7" w:tplc="4DECC0BA">
      <w:numFmt w:val="decimal"/>
      <w:lvlText w:val=""/>
      <w:lvlJc w:val="left"/>
    </w:lvl>
    <w:lvl w:ilvl="8" w:tplc="194A8AB4">
      <w:numFmt w:val="decimal"/>
      <w:lvlText w:val=""/>
      <w:lvlJc w:val="left"/>
    </w:lvl>
  </w:abstractNum>
  <w:abstractNum w:abstractNumId="2" w15:restartNumberingAfterBreak="0">
    <w:nsid w:val="1A9B635E"/>
    <w:multiLevelType w:val="hybridMultilevel"/>
    <w:tmpl w:val="A95E0F3A"/>
    <w:lvl w:ilvl="0" w:tplc="7FB22DBC">
      <w:start w:val="1"/>
      <w:numFmt w:val="decimal"/>
      <w:lvlText w:val="%1."/>
      <w:lvlJc w:val="left"/>
      <w:pPr>
        <w:ind w:left="560" w:hanging="320"/>
      </w:pPr>
    </w:lvl>
    <w:lvl w:ilvl="1" w:tplc="1254A0AA">
      <w:numFmt w:val="decimal"/>
      <w:lvlText w:val=""/>
      <w:lvlJc w:val="left"/>
    </w:lvl>
    <w:lvl w:ilvl="2" w:tplc="169CAAD6">
      <w:numFmt w:val="decimal"/>
      <w:lvlText w:val=""/>
      <w:lvlJc w:val="left"/>
    </w:lvl>
    <w:lvl w:ilvl="3" w:tplc="738C4688">
      <w:numFmt w:val="decimal"/>
      <w:lvlText w:val=""/>
      <w:lvlJc w:val="left"/>
    </w:lvl>
    <w:lvl w:ilvl="4" w:tplc="3F54E766">
      <w:numFmt w:val="decimal"/>
      <w:lvlText w:val=""/>
      <w:lvlJc w:val="left"/>
    </w:lvl>
    <w:lvl w:ilvl="5" w:tplc="E8164A78">
      <w:numFmt w:val="decimal"/>
      <w:lvlText w:val=""/>
      <w:lvlJc w:val="left"/>
    </w:lvl>
    <w:lvl w:ilvl="6" w:tplc="3C82D4C6">
      <w:numFmt w:val="decimal"/>
      <w:lvlText w:val=""/>
      <w:lvlJc w:val="left"/>
    </w:lvl>
    <w:lvl w:ilvl="7" w:tplc="5CA482B4">
      <w:numFmt w:val="decimal"/>
      <w:lvlText w:val=""/>
      <w:lvlJc w:val="left"/>
    </w:lvl>
    <w:lvl w:ilvl="8" w:tplc="BB843DFA">
      <w:numFmt w:val="decimal"/>
      <w:lvlText w:val=""/>
      <w:lvlJc w:val="left"/>
    </w:lvl>
  </w:abstractNum>
  <w:abstractNum w:abstractNumId="3" w15:restartNumberingAfterBreak="0">
    <w:nsid w:val="6BF866DB"/>
    <w:multiLevelType w:val="hybridMultilevel"/>
    <w:tmpl w:val="68308DCE"/>
    <w:lvl w:ilvl="0" w:tplc="9A483824">
      <w:start w:val="1"/>
      <w:numFmt w:val="bullet"/>
      <w:lvlText w:val="•"/>
      <w:lvlJc w:val="left"/>
      <w:pPr>
        <w:ind w:left="560" w:hanging="280"/>
      </w:pPr>
    </w:lvl>
    <w:lvl w:ilvl="1" w:tplc="2254320E">
      <w:numFmt w:val="decimal"/>
      <w:lvlText w:val=""/>
      <w:lvlJc w:val="left"/>
    </w:lvl>
    <w:lvl w:ilvl="2" w:tplc="B0B6AFDA">
      <w:numFmt w:val="decimal"/>
      <w:lvlText w:val=""/>
      <w:lvlJc w:val="left"/>
    </w:lvl>
    <w:lvl w:ilvl="3" w:tplc="BC9C3C80">
      <w:numFmt w:val="decimal"/>
      <w:lvlText w:val=""/>
      <w:lvlJc w:val="left"/>
    </w:lvl>
    <w:lvl w:ilvl="4" w:tplc="7FC050CE">
      <w:numFmt w:val="decimal"/>
      <w:lvlText w:val=""/>
      <w:lvlJc w:val="left"/>
    </w:lvl>
    <w:lvl w:ilvl="5" w:tplc="45F89612">
      <w:numFmt w:val="decimal"/>
      <w:lvlText w:val=""/>
      <w:lvlJc w:val="left"/>
    </w:lvl>
    <w:lvl w:ilvl="6" w:tplc="B546E936">
      <w:numFmt w:val="decimal"/>
      <w:lvlText w:val=""/>
      <w:lvlJc w:val="left"/>
    </w:lvl>
    <w:lvl w:ilvl="7" w:tplc="59EACFFE">
      <w:numFmt w:val="decimal"/>
      <w:lvlText w:val=""/>
      <w:lvlJc w:val="left"/>
    </w:lvl>
    <w:lvl w:ilvl="8" w:tplc="C7EAF2DA">
      <w:numFmt w:val="decimal"/>
      <w:lvlText w:val=""/>
      <w:lvlJc w:val="left"/>
    </w:lvl>
  </w:abstractNum>
  <w:abstractNum w:abstractNumId="4" w15:restartNumberingAfterBreak="0">
    <w:nsid w:val="6EBC5FB7"/>
    <w:multiLevelType w:val="hybridMultilevel"/>
    <w:tmpl w:val="521C8D06"/>
    <w:lvl w:ilvl="0" w:tplc="C0367AB6">
      <w:start w:val="1"/>
      <w:numFmt w:val="bullet"/>
      <w:lvlText w:val="●"/>
      <w:lvlJc w:val="left"/>
      <w:pPr>
        <w:ind w:left="720" w:hanging="360"/>
      </w:pPr>
    </w:lvl>
    <w:lvl w:ilvl="1" w:tplc="181A0A68">
      <w:start w:val="1"/>
      <w:numFmt w:val="bullet"/>
      <w:lvlText w:val="○"/>
      <w:lvlJc w:val="left"/>
      <w:pPr>
        <w:ind w:left="1440" w:hanging="360"/>
      </w:pPr>
    </w:lvl>
    <w:lvl w:ilvl="2" w:tplc="B23C2B76">
      <w:start w:val="1"/>
      <w:numFmt w:val="bullet"/>
      <w:lvlText w:val="■"/>
      <w:lvlJc w:val="left"/>
      <w:pPr>
        <w:ind w:left="2160" w:hanging="360"/>
      </w:pPr>
    </w:lvl>
    <w:lvl w:ilvl="3" w:tplc="DB087294">
      <w:start w:val="1"/>
      <w:numFmt w:val="bullet"/>
      <w:lvlText w:val="●"/>
      <w:lvlJc w:val="left"/>
      <w:pPr>
        <w:ind w:left="2880" w:hanging="360"/>
      </w:pPr>
    </w:lvl>
    <w:lvl w:ilvl="4" w:tplc="234EE46C">
      <w:start w:val="1"/>
      <w:numFmt w:val="bullet"/>
      <w:lvlText w:val="○"/>
      <w:lvlJc w:val="left"/>
      <w:pPr>
        <w:ind w:left="3600" w:hanging="360"/>
      </w:pPr>
    </w:lvl>
    <w:lvl w:ilvl="5" w:tplc="8872DED6">
      <w:start w:val="1"/>
      <w:numFmt w:val="bullet"/>
      <w:lvlText w:val="■"/>
      <w:lvlJc w:val="left"/>
      <w:pPr>
        <w:ind w:left="4320" w:hanging="360"/>
      </w:pPr>
    </w:lvl>
    <w:lvl w:ilvl="6" w:tplc="5DD8B992">
      <w:start w:val="1"/>
      <w:numFmt w:val="bullet"/>
      <w:lvlText w:val="●"/>
      <w:lvlJc w:val="left"/>
      <w:pPr>
        <w:ind w:left="5040" w:hanging="360"/>
      </w:pPr>
    </w:lvl>
    <w:lvl w:ilvl="7" w:tplc="9CA4C0F0">
      <w:start w:val="1"/>
      <w:numFmt w:val="bullet"/>
      <w:lvlText w:val="●"/>
      <w:lvlJc w:val="left"/>
      <w:pPr>
        <w:ind w:left="5760" w:hanging="360"/>
      </w:pPr>
    </w:lvl>
    <w:lvl w:ilvl="8" w:tplc="57DAC562">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F2C"/>
    <w:rsid w:val="000E12C5"/>
    <w:rsid w:val="000E428D"/>
    <w:rsid w:val="00197633"/>
    <w:rsid w:val="001B25AE"/>
    <w:rsid w:val="001E5D06"/>
    <w:rsid w:val="00274565"/>
    <w:rsid w:val="00295B12"/>
    <w:rsid w:val="002C5F8F"/>
    <w:rsid w:val="002F50E8"/>
    <w:rsid w:val="003177BF"/>
    <w:rsid w:val="00343EAB"/>
    <w:rsid w:val="00352BFD"/>
    <w:rsid w:val="004D1387"/>
    <w:rsid w:val="0052168A"/>
    <w:rsid w:val="005A7D9B"/>
    <w:rsid w:val="00690DAF"/>
    <w:rsid w:val="006A7057"/>
    <w:rsid w:val="007118EF"/>
    <w:rsid w:val="007A429E"/>
    <w:rsid w:val="007A761B"/>
    <w:rsid w:val="007C0EF4"/>
    <w:rsid w:val="008402B3"/>
    <w:rsid w:val="00846856"/>
    <w:rsid w:val="0099596E"/>
    <w:rsid w:val="00A4104C"/>
    <w:rsid w:val="00AB10C4"/>
    <w:rsid w:val="00AE6F60"/>
    <w:rsid w:val="00B83491"/>
    <w:rsid w:val="00BC17CD"/>
    <w:rsid w:val="00C36AEC"/>
    <w:rsid w:val="00C447EC"/>
    <w:rsid w:val="00C723FD"/>
    <w:rsid w:val="00CF3472"/>
    <w:rsid w:val="00D00B20"/>
    <w:rsid w:val="00D96F2C"/>
    <w:rsid w:val="00F11668"/>
    <w:rsid w:val="00F72144"/>
    <w:rsid w:val="00FF4D1F"/>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732C"/>
  <w15:docId w15:val="{06ADE8AF-1151-4A16-A48A-A4D33960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C"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ar"/>
    <w:uiPriority w:val="9"/>
    <w:qFormat/>
    <w:pPr>
      <w:spacing w:after="240"/>
      <w:outlineLvl w:val="0"/>
    </w:pPr>
    <w:rPr>
      <w:b/>
      <w:bCs/>
      <w:sz w:val="32"/>
      <w:szCs w:val="32"/>
    </w:rPr>
  </w:style>
  <w:style w:type="paragraph" w:styleId="Ttulo2">
    <w:name w:val="heading 2"/>
    <w:link w:val="Ttulo2Car"/>
    <w:uiPriority w:val="9"/>
    <w:unhideWhenUsed/>
    <w:qFormat/>
    <w:pPr>
      <w:keepNext/>
      <w:spacing w:before="300" w:after="140"/>
      <w:outlineLvl w:val="1"/>
    </w:pPr>
    <w:rPr>
      <w:b/>
      <w:bCs/>
      <w:sz w:val="28"/>
      <w:szCs w:val="28"/>
    </w:rPr>
  </w:style>
  <w:style w:type="paragraph" w:styleId="Ttulo3">
    <w:name w:val="heading 3"/>
    <w:uiPriority w:val="9"/>
    <w:unhideWhenUsed/>
    <w:qFormat/>
    <w:pPr>
      <w:keepNext/>
      <w:spacing w:before="240" w:after="12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pPr>
      <w:spacing w:after="4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qFormat/>
    <w:rPr>
      <w:b/>
      <w:bCs/>
    </w:rPr>
  </w:style>
  <w:style w:type="paragraph" w:styleId="Encabezado">
    <w:name w:val="header"/>
    <w:basedOn w:val="Normal"/>
    <w:link w:val="EncabezadoCar"/>
    <w:uiPriority w:val="99"/>
    <w:unhideWhenUsed/>
    <w:rsid w:val="00C447EC"/>
    <w:pPr>
      <w:tabs>
        <w:tab w:val="center" w:pos="4252"/>
        <w:tab w:val="right" w:pos="8504"/>
      </w:tabs>
    </w:pPr>
  </w:style>
  <w:style w:type="character" w:customStyle="1" w:styleId="EncabezadoCar">
    <w:name w:val="Encabezado Car"/>
    <w:basedOn w:val="Fuentedeprrafopredeter"/>
    <w:link w:val="Encabezado"/>
    <w:uiPriority w:val="99"/>
    <w:rsid w:val="00C447EC"/>
  </w:style>
  <w:style w:type="paragraph" w:styleId="Piedepgina">
    <w:name w:val="footer"/>
    <w:basedOn w:val="Normal"/>
    <w:link w:val="PiedepginaCar"/>
    <w:uiPriority w:val="99"/>
    <w:unhideWhenUsed/>
    <w:rsid w:val="00C447EC"/>
    <w:pPr>
      <w:tabs>
        <w:tab w:val="center" w:pos="4252"/>
        <w:tab w:val="right" w:pos="8504"/>
      </w:tabs>
    </w:pPr>
  </w:style>
  <w:style w:type="character" w:customStyle="1" w:styleId="PiedepginaCar">
    <w:name w:val="Pie de página Car"/>
    <w:basedOn w:val="Fuentedeprrafopredeter"/>
    <w:link w:val="Piedepgina"/>
    <w:uiPriority w:val="99"/>
    <w:rsid w:val="00C447EC"/>
  </w:style>
  <w:style w:type="paragraph" w:styleId="TtuloTDC">
    <w:name w:val="TOC Heading"/>
    <w:basedOn w:val="Ttulo1"/>
    <w:next w:val="Normal"/>
    <w:uiPriority w:val="39"/>
    <w:unhideWhenUsed/>
    <w:qFormat/>
    <w:rsid w:val="005A7D9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s-MX" w:eastAsia="es-MX"/>
    </w:rPr>
  </w:style>
  <w:style w:type="paragraph" w:styleId="TDC1">
    <w:name w:val="toc 1"/>
    <w:basedOn w:val="Normal"/>
    <w:next w:val="Normal"/>
    <w:autoRedefine/>
    <w:uiPriority w:val="39"/>
    <w:unhideWhenUsed/>
    <w:rsid w:val="005A7D9B"/>
    <w:pPr>
      <w:spacing w:after="100"/>
    </w:pPr>
  </w:style>
  <w:style w:type="paragraph" w:styleId="TDC2">
    <w:name w:val="toc 2"/>
    <w:basedOn w:val="Normal"/>
    <w:next w:val="Normal"/>
    <w:autoRedefine/>
    <w:uiPriority w:val="39"/>
    <w:unhideWhenUsed/>
    <w:rsid w:val="005A7D9B"/>
    <w:pPr>
      <w:spacing w:after="100"/>
      <w:ind w:left="240"/>
    </w:pPr>
  </w:style>
  <w:style w:type="paragraph" w:styleId="TDC3">
    <w:name w:val="toc 3"/>
    <w:basedOn w:val="Normal"/>
    <w:next w:val="Normal"/>
    <w:autoRedefine/>
    <w:uiPriority w:val="39"/>
    <w:unhideWhenUsed/>
    <w:rsid w:val="005A7D9B"/>
    <w:pPr>
      <w:spacing w:after="100"/>
      <w:ind w:left="480"/>
    </w:pPr>
  </w:style>
  <w:style w:type="character" w:customStyle="1" w:styleId="Ttulo1Car">
    <w:name w:val="Título 1 Car"/>
    <w:basedOn w:val="Fuentedeprrafopredeter"/>
    <w:link w:val="Ttulo1"/>
    <w:uiPriority w:val="9"/>
    <w:rsid w:val="008402B3"/>
    <w:rPr>
      <w:b/>
      <w:bCs/>
      <w:sz w:val="32"/>
      <w:szCs w:val="32"/>
    </w:rPr>
  </w:style>
  <w:style w:type="character" w:customStyle="1" w:styleId="Ttulo2Car">
    <w:name w:val="Título 2 Car"/>
    <w:basedOn w:val="Fuentedeprrafopredeter"/>
    <w:link w:val="Ttulo2"/>
    <w:uiPriority w:val="9"/>
    <w:rsid w:val="008402B3"/>
    <w:rPr>
      <w:b/>
      <w:bCs/>
      <w:sz w:val="28"/>
      <w:szCs w:val="28"/>
    </w:rPr>
  </w:style>
  <w:style w:type="table" w:styleId="Tabladecuadrcula1clara">
    <w:name w:val="Grid Table 1 Light"/>
    <w:basedOn w:val="Tablanormal"/>
    <w:uiPriority w:val="46"/>
    <w:rsid w:val="008402B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2">
    <w:name w:val="Plain Table 2"/>
    <w:basedOn w:val="Tablanormal"/>
    <w:uiPriority w:val="42"/>
    <w:rsid w:val="00840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27456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4311D-396E-43B8-973B-9A227F1B7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9488</Words>
  <Characters>52188</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Manual de usuario – Portal de Indicadores del MTDH</vt:lpstr>
    </vt:vector>
  </TitlesOfParts>
  <Company/>
  <LinksUpToDate>false</LinksUpToDate>
  <CharactersWithSpaces>61553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Portal de Indicadores del MTDH</dc:title>
  <dc:creator>Dirección de Estudios y Análisis – MTDH</dc:creator>
  <cp:lastModifiedBy>Stefania Elizabeth Flores Rodriguez</cp:lastModifiedBy>
  <cp:revision>2</cp:revision>
  <dcterms:created xsi:type="dcterms:W3CDTF">2026-10-08T21:07:00Z</dcterms:created>
  <dcterms:modified xsi:type="dcterms:W3CDTF">2026-10-08T21:07:00Z</dcterms:modified>
</cp:coreProperties>
</file>