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FE169" w14:textId="77777777" w:rsidR="00B07A6E" w:rsidRDefault="00000000">
      <w:r>
        <w:rPr>
          <w:b/>
          <w:bCs/>
          <w:color w:val="F47920"/>
          <w:sz w:val="40"/>
          <w:szCs w:val="40"/>
        </w:rPr>
        <w:t>AS 1288 Glass Thickness Calculator</w:t>
      </w:r>
    </w:p>
    <w:p w14:paraId="27FFE16A" w14:textId="77777777" w:rsidR="00B07A6E" w:rsidRDefault="00000000">
      <w:pPr>
        <w:spacing w:after="60"/>
      </w:pPr>
      <w:r>
        <w:rPr>
          <w:color w:val="595959"/>
          <w:sz w:val="28"/>
          <w:szCs w:val="28"/>
        </w:rPr>
        <w:t>User Guide</w:t>
      </w:r>
    </w:p>
    <w:p w14:paraId="27FFE16B" w14:textId="77777777" w:rsidR="00B07A6E" w:rsidRDefault="00000000">
      <w:pPr>
        <w:spacing w:after="40"/>
      </w:pPr>
      <w:r>
        <w:rPr>
          <w:b/>
          <w:bCs/>
        </w:rPr>
        <w:t>Duce Timber Windows and Doors</w:t>
      </w:r>
    </w:p>
    <w:p w14:paraId="27FFE16C" w14:textId="41A8123F" w:rsidR="00B07A6E" w:rsidRDefault="00000000">
      <w:pPr>
        <w:spacing w:after="300"/>
      </w:pPr>
      <w:r>
        <w:rPr>
          <w:color w:val="595959"/>
          <w:sz w:val="20"/>
          <w:szCs w:val="20"/>
        </w:rPr>
        <w:t>Version: V1.0</w:t>
      </w:r>
      <w:r w:rsidR="002C7BE4">
        <w:rPr>
          <w:color w:val="595959"/>
          <w:sz w:val="20"/>
          <w:szCs w:val="20"/>
        </w:rPr>
        <w:t>:</w:t>
      </w:r>
      <w:r>
        <w:rPr>
          <w:color w:val="595959"/>
          <w:sz w:val="20"/>
          <w:szCs w:val="20"/>
        </w:rPr>
        <w:t xml:space="preserve"> Testing build (expires 31 July 2026)</w:t>
      </w:r>
    </w:p>
    <w:p w14:paraId="27FFE16D" w14:textId="52D6A5B9" w:rsidR="00B07A6E" w:rsidRDefault="00000000">
      <w:pPr>
        <w:spacing w:after="160"/>
      </w:pPr>
      <w:r>
        <w:rPr>
          <w:i/>
          <w:iCs/>
          <w:color w:val="595959"/>
        </w:rPr>
        <w:t>This tool calculates minimum glass thickness for wind load compliance under AS 1288. It does not consider human impact requirements</w:t>
      </w:r>
      <w:r w:rsidR="002C7BE4">
        <w:rPr>
          <w:i/>
          <w:iCs/>
          <w:color w:val="595959"/>
        </w:rPr>
        <w:t>:</w:t>
      </w:r>
      <w:r>
        <w:rPr>
          <w:i/>
          <w:iCs/>
          <w:color w:val="595959"/>
        </w:rPr>
        <w:t xml:space="preserve"> refer to AS 1288 Section 5 separately for that.</w:t>
      </w:r>
    </w:p>
    <w:p w14:paraId="27FFE16E" w14:textId="77777777" w:rsidR="00B07A6E" w:rsidRDefault="00000000">
      <w:pPr>
        <w:pStyle w:val="Heading1"/>
      </w:pPr>
      <w:r>
        <w:t>1. Opening the Calculator</w:t>
      </w:r>
    </w:p>
    <w:p w14:paraId="27FFE16F" w14:textId="77777777" w:rsidR="00B07A6E" w:rsidRDefault="00000000">
      <w:pPr>
        <w:spacing w:after="160"/>
      </w:pPr>
      <w:r>
        <w:t xml:space="preserve">Double-click </w:t>
      </w:r>
      <w:r>
        <w:rPr>
          <w:rFonts w:ascii="Consolas" w:eastAsia="Consolas" w:hAnsi="Consolas" w:cs="Consolas"/>
          <w:b/>
          <w:bCs/>
        </w:rPr>
        <w:t>AS1288_Calculator_v1.exe</w:t>
      </w:r>
      <w:r>
        <w:t>.</w:t>
      </w:r>
    </w:p>
    <w:p w14:paraId="27FFE170" w14:textId="1C864B91" w:rsidR="00B07A6E" w:rsidRDefault="00000000">
      <w:pPr>
        <w:spacing w:after="160"/>
      </w:pPr>
      <w:r>
        <w:t xml:space="preserve">A black window will </w:t>
      </w:r>
      <w:proofErr w:type="gramStart"/>
      <w:r>
        <w:t>open</w:t>
      </w:r>
      <w:r w:rsidR="002C7BE4">
        <w:t>:</w:t>
      </w:r>
      <w:proofErr w:type="gramEnd"/>
      <w:r>
        <w:t xml:space="preserve"> this is the calculator running in the background. Leave it open. Your browser will open automatically to the calculator a moment later.</w:t>
      </w:r>
    </w:p>
    <w:p w14:paraId="27FFE171" w14:textId="77777777" w:rsidR="00B07A6E" w:rsidRDefault="00000000">
      <w:pPr>
        <w:spacing w:after="160"/>
      </w:pPr>
      <w:r>
        <w:t>If your browser doesn’t open automatically, open it manually and go to:</w:t>
      </w:r>
    </w:p>
    <w:p w14:paraId="27FFE172" w14:textId="77777777" w:rsidR="00B07A6E" w:rsidRDefault="00000000">
      <w:pPr>
        <w:spacing w:after="160"/>
        <w:ind w:left="360"/>
      </w:pPr>
      <w:r>
        <w:rPr>
          <w:rFonts w:ascii="Consolas" w:eastAsia="Consolas" w:hAnsi="Consolas" w:cs="Consolas"/>
          <w:color w:val="333333"/>
        </w:rPr>
        <w:t>http://localhost:5000</w:t>
      </w:r>
    </w:p>
    <w:p w14:paraId="27FFE173" w14:textId="77777777" w:rsidR="00B07A6E" w:rsidRDefault="00000000">
      <w:pPr>
        <w:spacing w:after="160"/>
      </w:pPr>
      <w:r>
        <w:t>To close the calculator, close the black window. Closing just the browser tab does not shut it down.</w:t>
      </w:r>
    </w:p>
    <w:p w14:paraId="27FFE174" w14:textId="77777777" w:rsidR="00B07A6E" w:rsidRDefault="00000000">
      <w:pPr>
        <w:spacing w:after="160"/>
      </w:pPr>
      <w:r>
        <w:rPr>
          <w:b/>
          <w:bCs/>
        </w:rPr>
        <w:t xml:space="preserve">Note: </w:t>
      </w:r>
      <w:r>
        <w:t>this is a testing version and will stop working after 31 July 2026. If you see a message saying the version has expired, contact Sahil for the current version.</w:t>
      </w:r>
    </w:p>
    <w:p w14:paraId="27FFE175" w14:textId="77777777" w:rsidR="00B07A6E" w:rsidRDefault="00000000">
      <w:pPr>
        <w:pStyle w:val="Heading1"/>
      </w:pPr>
      <w:r>
        <w:t>2. Choosing What You Need</w:t>
      </w:r>
    </w:p>
    <w:p w14:paraId="27FFE176" w14:textId="77777777" w:rsidR="00B07A6E" w:rsidRDefault="00000000">
      <w:pPr>
        <w:spacing w:after="160"/>
      </w:pPr>
      <w:r>
        <w:t>At the top of the page, choose one of two modes:</w:t>
      </w:r>
    </w:p>
    <w:p w14:paraId="27FFE177" w14:textId="33835312" w:rsidR="00B07A6E" w:rsidRDefault="00000000">
      <w:pPr>
        <w:pStyle w:val="ListParagraph"/>
        <w:numPr>
          <w:ilvl w:val="0"/>
          <w:numId w:val="2"/>
        </w:numPr>
        <w:spacing w:after="100"/>
      </w:pPr>
      <w:r>
        <w:t>Find minimum thickness</w:t>
      </w:r>
      <w:r w:rsidR="00174DE1">
        <w:t>:</w:t>
      </w:r>
      <w:r>
        <w:t xml:space="preserve"> use this if you haven’t selected a glass yet and want to know what thickness is required.</w:t>
      </w:r>
    </w:p>
    <w:p w14:paraId="27FFE178" w14:textId="12903A8B" w:rsidR="00B07A6E" w:rsidRDefault="00000000">
      <w:pPr>
        <w:pStyle w:val="ListParagraph"/>
        <w:numPr>
          <w:ilvl w:val="0"/>
          <w:numId w:val="2"/>
        </w:numPr>
        <w:spacing w:after="100"/>
      </w:pPr>
      <w:r>
        <w:t>Check my glass is thick enough</w:t>
      </w:r>
      <w:r w:rsidR="00174DE1">
        <w:t>:</w:t>
      </w:r>
      <w:r>
        <w:t xml:space="preserve"> use this if you already have a glass spec and want to confirm it complies.</w:t>
      </w:r>
    </w:p>
    <w:p w14:paraId="27FFE179" w14:textId="77777777" w:rsidR="00B07A6E" w:rsidRDefault="00000000">
      <w:pPr>
        <w:spacing w:after="160"/>
      </w:pPr>
      <w:r>
        <w:t>You can switch between modes at any time without losing your panel dimensions or wind load entries.</w:t>
      </w:r>
    </w:p>
    <w:p w14:paraId="27FFE17A" w14:textId="77777777" w:rsidR="00B07A6E" w:rsidRDefault="00000000">
      <w:pPr>
        <w:pStyle w:val="Heading1"/>
      </w:pPr>
      <w:r>
        <w:t>3. Entering Your Inputs</w:t>
      </w:r>
    </w:p>
    <w:p w14:paraId="27FFE17B" w14:textId="77777777" w:rsidR="00B07A6E" w:rsidRDefault="00000000">
      <w:pPr>
        <w:spacing w:after="160"/>
      </w:pPr>
      <w:r>
        <w:t>Work down the left-hand panel in order:</w:t>
      </w:r>
    </w:p>
    <w:p w14:paraId="27FFE17C" w14:textId="367194C9" w:rsidR="00B07A6E" w:rsidRDefault="00000000">
      <w:pPr>
        <w:spacing w:after="120"/>
      </w:pPr>
      <w:r>
        <w:rPr>
          <w:b/>
          <w:bCs/>
        </w:rPr>
        <w:t>Safety Glass Area Check (Beta)</w:t>
      </w:r>
      <w:r w:rsidR="002C7BE4">
        <w:rPr>
          <w:b/>
          <w:bCs/>
        </w:rPr>
        <w:t>:</w:t>
      </w:r>
      <w:r>
        <w:rPr>
          <w:b/>
          <w:bCs/>
        </w:rPr>
        <w:t xml:space="preserve"> </w:t>
      </w:r>
      <w:r>
        <w:t>this question now appears first. Only switch it on if you know safety glass is required for this application, the tool does not determine this for you. A detailed disclaimer appears when you turn it on, including a note to check AS 1288 Section 5 for other human impact requirements not covered by this beta feature. Switching it on automatically hides the 2-edge support option, since this check only works for 4-edge supported panels in this version.</w:t>
      </w:r>
    </w:p>
    <w:p w14:paraId="27FFE17D" w14:textId="0FD8A5DA" w:rsidR="00B07A6E" w:rsidRDefault="00000000">
      <w:pPr>
        <w:spacing w:after="120"/>
      </w:pPr>
      <w:r>
        <w:rPr>
          <w:b/>
          <w:bCs/>
        </w:rPr>
        <w:t>Panel Dimensions</w:t>
      </w:r>
      <w:r w:rsidR="002C7BE4">
        <w:rPr>
          <w:b/>
          <w:bCs/>
        </w:rPr>
        <w:t>:</w:t>
      </w:r>
      <w:r>
        <w:rPr>
          <w:b/>
          <w:bCs/>
        </w:rPr>
        <w:t xml:space="preserve"> </w:t>
      </w:r>
      <w:r>
        <w:t>height and width in millimetres.</w:t>
      </w:r>
    </w:p>
    <w:p w14:paraId="27FFE17E" w14:textId="5C9E5D09" w:rsidR="00B07A6E" w:rsidRDefault="00000000">
      <w:pPr>
        <w:spacing w:after="120"/>
      </w:pPr>
      <w:r>
        <w:rPr>
          <w:b/>
          <w:bCs/>
        </w:rPr>
        <w:t>Support Condition</w:t>
      </w:r>
      <w:r w:rsidR="002C7BE4">
        <w:rPr>
          <w:b/>
          <w:bCs/>
        </w:rPr>
        <w:t>:</w:t>
      </w:r>
      <w:r>
        <w:rPr>
          <w:b/>
          <w:bCs/>
        </w:rPr>
        <w:t xml:space="preserve"> </w:t>
      </w:r>
      <w:r>
        <w:t>4-edge (most common) or 2-edge. For 2-edge, you’ll be asked which dimension is the span (the distance between the two supported edges). Not available if Safety Glass Area Check is switched on.</w:t>
      </w:r>
    </w:p>
    <w:p w14:paraId="27FFE17F" w14:textId="5FE50707" w:rsidR="00B07A6E" w:rsidRDefault="00000000">
      <w:pPr>
        <w:spacing w:after="120"/>
      </w:pPr>
      <w:r>
        <w:rPr>
          <w:b/>
          <w:bCs/>
        </w:rPr>
        <w:t>Wind Load</w:t>
      </w:r>
      <w:r w:rsidR="002C7BE4">
        <w:rPr>
          <w:b/>
          <w:bCs/>
        </w:rPr>
        <w:t>:</w:t>
      </w:r>
      <w:r>
        <w:rPr>
          <w:b/>
          <w:bCs/>
        </w:rPr>
        <w:t xml:space="preserve"> </w:t>
      </w:r>
      <w:r>
        <w:t>either enter ULS/SLS pressures directly (if you have a wind engineer’s figures</w:t>
      </w:r>
      <w:proofErr w:type="gramStart"/>
      <w:r>
        <w:t>), or</w:t>
      </w:r>
      <w:proofErr w:type="gramEnd"/>
      <w:r>
        <w:t xml:space="preserve"> select an N/C rating and location (General or Corner) from AS 4055.</w:t>
      </w:r>
    </w:p>
    <w:p w14:paraId="27FFE180" w14:textId="1B65F5F6" w:rsidR="00B07A6E" w:rsidRDefault="00000000">
      <w:pPr>
        <w:spacing w:after="120"/>
      </w:pPr>
      <w:r>
        <w:rPr>
          <w:b/>
          <w:bCs/>
        </w:rPr>
        <w:t>Glazing Configuration</w:t>
      </w:r>
      <w:r w:rsidR="002C7BE4">
        <w:rPr>
          <w:b/>
          <w:bCs/>
        </w:rPr>
        <w:t>:</w:t>
      </w:r>
      <w:r>
        <w:rPr>
          <w:b/>
          <w:bCs/>
        </w:rPr>
        <w:t xml:space="preserve"> </w:t>
      </w:r>
      <w:r>
        <w:t>Single, IGU Double, or IGU Triple.</w:t>
      </w:r>
    </w:p>
    <w:p w14:paraId="27FFE181" w14:textId="7011A85F" w:rsidR="00B07A6E" w:rsidRDefault="00000000">
      <w:pPr>
        <w:spacing w:after="160"/>
      </w:pPr>
      <w:r>
        <w:rPr>
          <w:b/>
          <w:bCs/>
        </w:rPr>
        <w:lastRenderedPageBreak/>
        <w:t>Glass Type</w:t>
      </w:r>
      <w:r w:rsidR="002C7BE4">
        <w:rPr>
          <w:b/>
          <w:bCs/>
        </w:rPr>
        <w:t>:</w:t>
      </w:r>
      <w:r>
        <w:rPr>
          <w:b/>
          <w:bCs/>
        </w:rPr>
        <w:t xml:space="preserve"> </w:t>
      </w:r>
      <w:r>
        <w:t>in Find minimum thickness mode, tick one or more types to check from: Monolithic Annealed, Monolithic Toughened, Monolithic Heat-strengthened, Laminated Annealed, Laminated Heat-strengthened, and Laminated Toughened. In Check my glass mode, select the glass type and enter the actual measured thickness for each pane. If Safety Glass Area Check is on, Monolithic Annealed and Monolithic Heat-strengthened are removed from the list, since neither qualifies as safety glass.</w:t>
      </w:r>
    </w:p>
    <w:p w14:paraId="27FFE182" w14:textId="77777777" w:rsidR="00B07A6E" w:rsidRDefault="00000000">
      <w:pPr>
        <w:spacing w:after="160"/>
      </w:pPr>
      <w:r>
        <w:t xml:space="preserve">Hover over </w:t>
      </w:r>
      <w:proofErr w:type="gramStart"/>
      <w:r>
        <w:t>the ?</w:t>
      </w:r>
      <w:proofErr w:type="gramEnd"/>
      <w:r>
        <w:t xml:space="preserve"> icons next to any field for a plain-language explanation.</w:t>
      </w:r>
    </w:p>
    <w:p w14:paraId="27FFE183" w14:textId="77777777" w:rsidR="00B07A6E" w:rsidRDefault="00000000">
      <w:pPr>
        <w:pStyle w:val="Heading1"/>
      </w:pPr>
      <w:r>
        <w:t>4. Running the Calculation</w:t>
      </w:r>
    </w:p>
    <w:p w14:paraId="27FFE184" w14:textId="77777777" w:rsidR="00B07A6E" w:rsidRDefault="00000000">
      <w:pPr>
        <w:spacing w:after="160"/>
      </w:pPr>
      <w:r>
        <w:t xml:space="preserve">Click </w:t>
      </w:r>
      <w:r>
        <w:rPr>
          <w:b/>
          <w:bCs/>
        </w:rPr>
        <w:t>Calculate</w:t>
      </w:r>
      <w:r>
        <w:t>. Results appear on the right.</w:t>
      </w:r>
    </w:p>
    <w:p w14:paraId="27FFE185" w14:textId="1644D9FA" w:rsidR="00B07A6E" w:rsidRDefault="00000000">
      <w:pPr>
        <w:pStyle w:val="ListParagraph"/>
        <w:numPr>
          <w:ilvl w:val="0"/>
          <w:numId w:val="2"/>
        </w:numPr>
        <w:spacing w:after="100"/>
      </w:pPr>
      <w:r>
        <w:t>Green cards mean PASS</w:t>
      </w:r>
      <w:r w:rsidR="002C7BE4">
        <w:t>:</w:t>
      </w:r>
      <w:r>
        <w:t xml:space="preserve"> the final governing thickness is shown at the bottom of the card.</w:t>
      </w:r>
    </w:p>
    <w:p w14:paraId="27FFE186" w14:textId="7146C7C7" w:rsidR="00B07A6E" w:rsidRDefault="00000000">
      <w:pPr>
        <w:pStyle w:val="ListParagraph"/>
        <w:numPr>
          <w:ilvl w:val="0"/>
          <w:numId w:val="2"/>
        </w:numPr>
        <w:spacing w:after="100"/>
      </w:pPr>
      <w:r>
        <w:t>Red cards mean FAIL</w:t>
      </w:r>
      <w:r w:rsidR="002C7BE4">
        <w:t>:</w:t>
      </w:r>
      <w:r>
        <w:t xml:space="preserve"> the next thickness that would comply is shown at the bottom of the card, where one exists.</w:t>
      </w:r>
    </w:p>
    <w:p w14:paraId="27FFE187" w14:textId="77777777" w:rsidR="00B07A6E" w:rsidRDefault="00000000">
      <w:pPr>
        <w:pStyle w:val="ListParagraph"/>
        <w:numPr>
          <w:ilvl w:val="0"/>
          <w:numId w:val="2"/>
        </w:numPr>
        <w:spacing w:after="100"/>
      </w:pPr>
      <w:r>
        <w:t>Some red cards show a specific message instead of a next thickness, for example if the thickness you entered is too thin to classify under AS 1288, or isn’t a size that glass type is available in. Read the message on the card, it explains exactly why.</w:t>
      </w:r>
    </w:p>
    <w:p w14:paraId="27FFE188" w14:textId="77777777" w:rsidR="00B07A6E" w:rsidRDefault="00000000">
      <w:pPr>
        <w:spacing w:after="160"/>
      </w:pPr>
      <w:r>
        <w:t>If you change any input after calculating, a warning appears reminding you to recalculate.</w:t>
      </w:r>
    </w:p>
    <w:p w14:paraId="27FFE189" w14:textId="77777777" w:rsidR="00B07A6E" w:rsidRDefault="00000000">
      <w:pPr>
        <w:spacing w:after="160"/>
      </w:pPr>
      <w:r>
        <w:t xml:space="preserve">To start over, click </w:t>
      </w:r>
      <w:r>
        <w:rPr>
          <w:b/>
          <w:bCs/>
        </w:rPr>
        <w:t>Clear fields</w:t>
      </w:r>
      <w:r>
        <w:t xml:space="preserve"> below the Calculate button. This resets every input, including toggles and glass type selections, back to default.</w:t>
      </w:r>
    </w:p>
    <w:p w14:paraId="27FFE18A" w14:textId="77777777" w:rsidR="00B07A6E" w:rsidRDefault="00000000">
      <w:pPr>
        <w:pStyle w:val="Heading1"/>
      </w:pPr>
      <w:r>
        <w:t>5. Getting a Report</w:t>
      </w:r>
    </w:p>
    <w:p w14:paraId="27FFE18B" w14:textId="77777777" w:rsidR="00B07A6E" w:rsidRDefault="00000000">
      <w:pPr>
        <w:spacing w:after="160"/>
      </w:pPr>
      <w:r>
        <w:t xml:space="preserve">Click </w:t>
      </w:r>
      <w:r>
        <w:rPr>
          <w:b/>
          <w:bCs/>
        </w:rPr>
        <w:t>Generate Calculation Report</w:t>
      </w:r>
      <w:r>
        <w:t xml:space="preserve"> at the top right of the results panel. This downloads a text file showing your inputs and the full step-by-step working, every thickness checked, the formula used, and the result, so you can verify the calculation or keep it on file for a project.</w:t>
      </w:r>
    </w:p>
    <w:p w14:paraId="27FFE18C" w14:textId="77777777" w:rsidR="00B07A6E" w:rsidRDefault="00000000">
      <w:pPr>
        <w:spacing w:after="160"/>
      </w:pPr>
      <w:r>
        <w:t>If a glass fails a check, the report also shows the full search for the next compliant thickness, including any thicknesses that were tried and rejected along the way, and why.</w:t>
      </w:r>
    </w:p>
    <w:p w14:paraId="27FFE18D" w14:textId="77777777" w:rsidR="00B07A6E" w:rsidRDefault="00000000">
      <w:pPr>
        <w:pStyle w:val="Heading1"/>
      </w:pPr>
      <w:r>
        <w:t>6. Things to Keep in Mind</w:t>
      </w:r>
    </w:p>
    <w:p w14:paraId="27FFE18E" w14:textId="77777777" w:rsidR="00B07A6E" w:rsidRDefault="00000000">
      <w:pPr>
        <w:pStyle w:val="ListParagraph"/>
        <w:numPr>
          <w:ilvl w:val="0"/>
          <w:numId w:val="2"/>
        </w:numPr>
        <w:spacing w:after="100"/>
      </w:pPr>
      <w:r>
        <w:t>This tool only checks wind load (AS 1288 Section 4). It does not check human impact requirements.</w:t>
      </w:r>
    </w:p>
    <w:p w14:paraId="27FFE18F" w14:textId="77777777" w:rsidR="00B07A6E" w:rsidRDefault="00000000">
      <w:pPr>
        <w:pStyle w:val="ListParagraph"/>
        <w:numPr>
          <w:ilvl w:val="0"/>
          <w:numId w:val="2"/>
        </w:numPr>
        <w:spacing w:after="100"/>
      </w:pPr>
      <w:r>
        <w:t>The Safety Glass Area Check is a beta feature and only covers part of AS 1288 Section 5. It does not yet account for IGU-specific rules such as Clause 5.22 (the 1.5x area allowance for two-sided access). Always confirm against the standard for anything beyond wind load.</w:t>
      </w:r>
    </w:p>
    <w:p w14:paraId="27FFE190" w14:textId="77777777" w:rsidR="00B07A6E" w:rsidRDefault="00000000">
      <w:pPr>
        <w:pStyle w:val="ListParagraph"/>
        <w:numPr>
          <w:ilvl w:val="0"/>
          <w:numId w:val="2"/>
        </w:numPr>
        <w:spacing w:after="100"/>
      </w:pPr>
      <w:r>
        <w:t>Monolithic Annealed glass below 4mm nominal thickness is not available in this tool, 3mm has been removed from the available range entirely.</w:t>
      </w:r>
    </w:p>
    <w:p w14:paraId="27FFE191" w14:textId="77777777" w:rsidR="00B07A6E" w:rsidRDefault="00000000">
      <w:pPr>
        <w:pStyle w:val="ListParagraph"/>
        <w:numPr>
          <w:ilvl w:val="0"/>
          <w:numId w:val="2"/>
        </w:numPr>
        <w:spacing w:after="100"/>
      </w:pPr>
      <w:r>
        <w:t>For IGUs in Find minimum thickness mode, the tool assumes all panes are the same glass type and thickness. In Check my glass mode, you enter the actual thickness of each pane individually.</w:t>
      </w:r>
    </w:p>
    <w:p w14:paraId="27FFE192" w14:textId="77777777" w:rsidR="00B07A6E" w:rsidRDefault="00000000">
      <w:pPr>
        <w:pStyle w:val="ListParagraph"/>
        <w:numPr>
          <w:ilvl w:val="0"/>
          <w:numId w:val="2"/>
        </w:numPr>
        <w:spacing w:after="100"/>
      </w:pPr>
      <w:r>
        <w:t>If you get an unusual result or error, take a screenshot and send it through for review.</w:t>
      </w:r>
    </w:p>
    <w:p w14:paraId="27FFE193" w14:textId="77777777" w:rsidR="00B07A6E" w:rsidRDefault="00000000">
      <w:pPr>
        <w:spacing w:before="300"/>
      </w:pPr>
      <w:r>
        <w:rPr>
          <w:i/>
          <w:iCs/>
          <w:color w:val="595959"/>
          <w:sz w:val="20"/>
          <w:szCs w:val="20"/>
        </w:rPr>
        <w:t>This tool is for internal Duce use only and is under active development. Feedback welcome.</w:t>
      </w:r>
    </w:p>
    <w:sectPr w:rsidR="00B07A6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76185"/>
    <w:multiLevelType w:val="hybridMultilevel"/>
    <w:tmpl w:val="1E7CC03A"/>
    <w:lvl w:ilvl="0" w:tplc="1F16FE30">
      <w:start w:val="1"/>
      <w:numFmt w:val="bullet"/>
      <w:lvlText w:val="●"/>
      <w:lvlJc w:val="left"/>
      <w:pPr>
        <w:ind w:left="720" w:hanging="360"/>
      </w:pPr>
    </w:lvl>
    <w:lvl w:ilvl="1" w:tplc="2C38DE80">
      <w:start w:val="1"/>
      <w:numFmt w:val="bullet"/>
      <w:lvlText w:val="○"/>
      <w:lvlJc w:val="left"/>
      <w:pPr>
        <w:ind w:left="1440" w:hanging="360"/>
      </w:pPr>
    </w:lvl>
    <w:lvl w:ilvl="2" w:tplc="7262968A">
      <w:start w:val="1"/>
      <w:numFmt w:val="bullet"/>
      <w:lvlText w:val="■"/>
      <w:lvlJc w:val="left"/>
      <w:pPr>
        <w:ind w:left="2160" w:hanging="360"/>
      </w:pPr>
    </w:lvl>
    <w:lvl w:ilvl="3" w:tplc="B0B818AA">
      <w:start w:val="1"/>
      <w:numFmt w:val="bullet"/>
      <w:lvlText w:val="●"/>
      <w:lvlJc w:val="left"/>
      <w:pPr>
        <w:ind w:left="2880" w:hanging="360"/>
      </w:pPr>
    </w:lvl>
    <w:lvl w:ilvl="4" w:tplc="A04AC8F2">
      <w:start w:val="1"/>
      <w:numFmt w:val="bullet"/>
      <w:lvlText w:val="○"/>
      <w:lvlJc w:val="left"/>
      <w:pPr>
        <w:ind w:left="3600" w:hanging="360"/>
      </w:pPr>
    </w:lvl>
    <w:lvl w:ilvl="5" w:tplc="72F21228">
      <w:start w:val="1"/>
      <w:numFmt w:val="bullet"/>
      <w:lvlText w:val="■"/>
      <w:lvlJc w:val="left"/>
      <w:pPr>
        <w:ind w:left="4320" w:hanging="360"/>
      </w:pPr>
    </w:lvl>
    <w:lvl w:ilvl="6" w:tplc="C7685EC6">
      <w:start w:val="1"/>
      <w:numFmt w:val="bullet"/>
      <w:lvlText w:val="●"/>
      <w:lvlJc w:val="left"/>
      <w:pPr>
        <w:ind w:left="5040" w:hanging="360"/>
      </w:pPr>
    </w:lvl>
    <w:lvl w:ilvl="7" w:tplc="345C30C2">
      <w:start w:val="1"/>
      <w:numFmt w:val="bullet"/>
      <w:lvlText w:val="●"/>
      <w:lvlJc w:val="left"/>
      <w:pPr>
        <w:ind w:left="5760" w:hanging="360"/>
      </w:pPr>
    </w:lvl>
    <w:lvl w:ilvl="8" w:tplc="C826CF06">
      <w:start w:val="1"/>
      <w:numFmt w:val="bullet"/>
      <w:lvlText w:val="●"/>
      <w:lvlJc w:val="left"/>
      <w:pPr>
        <w:ind w:left="6480" w:hanging="360"/>
      </w:pPr>
    </w:lvl>
  </w:abstractNum>
  <w:abstractNum w:abstractNumId="1" w15:restartNumberingAfterBreak="0">
    <w:nsid w:val="35D32134"/>
    <w:multiLevelType w:val="hybridMultilevel"/>
    <w:tmpl w:val="22B4DF04"/>
    <w:lvl w:ilvl="0" w:tplc="59D82AAE">
      <w:start w:val="1"/>
      <w:numFmt w:val="bullet"/>
      <w:lvlText w:val="•"/>
      <w:lvlJc w:val="left"/>
      <w:pPr>
        <w:ind w:left="720" w:hanging="360"/>
      </w:pPr>
    </w:lvl>
    <w:lvl w:ilvl="1" w:tplc="AEC65AC8">
      <w:numFmt w:val="decimal"/>
      <w:lvlText w:val=""/>
      <w:lvlJc w:val="left"/>
    </w:lvl>
    <w:lvl w:ilvl="2" w:tplc="29249988">
      <w:numFmt w:val="decimal"/>
      <w:lvlText w:val=""/>
      <w:lvlJc w:val="left"/>
    </w:lvl>
    <w:lvl w:ilvl="3" w:tplc="A50410E2">
      <w:numFmt w:val="decimal"/>
      <w:lvlText w:val=""/>
      <w:lvlJc w:val="left"/>
    </w:lvl>
    <w:lvl w:ilvl="4" w:tplc="2D50DB82">
      <w:numFmt w:val="decimal"/>
      <w:lvlText w:val=""/>
      <w:lvlJc w:val="left"/>
    </w:lvl>
    <w:lvl w:ilvl="5" w:tplc="A7064194">
      <w:numFmt w:val="decimal"/>
      <w:lvlText w:val=""/>
      <w:lvlJc w:val="left"/>
    </w:lvl>
    <w:lvl w:ilvl="6" w:tplc="3C9ED8C6">
      <w:numFmt w:val="decimal"/>
      <w:lvlText w:val=""/>
      <w:lvlJc w:val="left"/>
    </w:lvl>
    <w:lvl w:ilvl="7" w:tplc="9EDAB144">
      <w:numFmt w:val="decimal"/>
      <w:lvlText w:val=""/>
      <w:lvlJc w:val="left"/>
    </w:lvl>
    <w:lvl w:ilvl="8" w:tplc="186659A2">
      <w:numFmt w:val="decimal"/>
      <w:lvlText w:val=""/>
      <w:lvlJc w:val="left"/>
    </w:lvl>
  </w:abstractNum>
  <w:num w:numId="1" w16cid:durableId="33315027">
    <w:abstractNumId w:val="0"/>
    <w:lvlOverride w:ilvl="0">
      <w:startOverride w:val="1"/>
    </w:lvlOverride>
  </w:num>
  <w:num w:numId="2" w16cid:durableId="20475622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A6E"/>
    <w:rsid w:val="00174DE1"/>
    <w:rsid w:val="002C7BE4"/>
    <w:rsid w:val="003D366C"/>
    <w:rsid w:val="00B07A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FE169"/>
  <w15:docId w15:val="{D4EBCC02-A92E-4DDF-94C4-DC37EAAEB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F47920"/>
      </w:pBdr>
      <w:spacing w:before="320" w:after="180"/>
      <w:outlineLvl w:val="0"/>
    </w:pPr>
    <w:rPr>
      <w:b/>
      <w:bCs/>
      <w:color w:val="F47920"/>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751</Words>
  <Characters>4285</Characters>
  <Application>Microsoft Office Word</Application>
  <DocSecurity>0</DocSecurity>
  <Lines>35</Lines>
  <Paragraphs>10</Paragraphs>
  <ScaleCrop>false</ScaleCrop>
  <Company/>
  <LinksUpToDate>false</LinksUpToDate>
  <CharactersWithSpaces>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Xavier</cp:lastModifiedBy>
  <cp:revision>3</cp:revision>
  <dcterms:created xsi:type="dcterms:W3CDTF">2026-06-22T05:09:00Z</dcterms:created>
  <dcterms:modified xsi:type="dcterms:W3CDTF">2026-06-22T05:13:00Z</dcterms:modified>
</cp:coreProperties>
</file>