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jc w:val="center"/>
      </w:pPr>
      <w:r>
        <w:rPr>
          <w:b/>
          <w:color w:val="16212B"/>
          <w:sz w:val="60"/>
        </w:rPr>
        <w:t>VIDHI S. GAJJAR</w:t>
      </w:r>
    </w:p>
    <w:p>
      <w:pPr>
        <w:jc w:val="center"/>
      </w:pPr>
      <w:r>
        <w:rPr>
          <w:color w:val="B08E52"/>
          <w:sz w:val="20"/>
        </w:rPr>
        <w:t>ARCHITECT • AHMEDABAD, GUJARAT</w:t>
      </w:r>
    </w:p>
    <w:p>
      <w:pPr>
        <w:jc w:val="center"/>
      </w:pPr>
      <w:r>
        <w:rPr>
          <w:b/>
          <w:color w:val="B08E52"/>
          <w:sz w:val="26"/>
        </w:rPr>
        <w:t>ARCHITECTURE • RESIDENTIAL • COMMERCIAL • MIXED-USE</w:t>
      </w:r>
    </w:p>
    <w:p>
      <w:r>
        <w:br/>
      </w:r>
    </w:p>
    <w:p>
      <w:pPr>
        <w:jc w:val="center"/>
      </w:pPr>
      <w:r>
        <w:rPr>
          <w:i/>
          <w:color w:val="16212B"/>
          <w:sz w:val="30"/>
        </w:rPr>
        <w:t>Designing spaces that balance function, experience and enduring value.</w:t>
      </w:r>
    </w:p>
    <w:p>
      <w:r>
        <w:br/>
        <w:br/>
      </w:r>
    </w:p>
    <w:p>
      <w:pPr>
        <w:jc w:val="center"/>
      </w:pPr>
      <w:r>
        <w:rPr>
          <w:b/>
          <w:sz w:val="20"/>
        </w:rPr>
        <w:t>COA REGISTRATION  •  CA/2018/103740</w:t>
      </w:r>
    </w:p>
    <w:p>
      <w:r>
        <w:br w:type="page"/>
      </w:r>
    </w:p>
    <w:p>
      <w:r>
        <w:rPr>
          <w:b/>
          <w:color w:val="16212B"/>
          <w:sz w:val="34"/>
        </w:rPr>
        <w:t>PROFESSIONAL PROFILE</w:t>
      </w:r>
    </w:p>
    <w:p>
      <w:pPr>
        <w:spacing w:after="140"/>
      </w:pPr>
      <w:r>
        <w:rPr>
          <w:color w:val="5C6670"/>
          <w:sz w:val="20"/>
        </w:rPr>
        <w:t>Architect with experience across residential, commercial and mixed-use developments in Gujarat. The portfolio is structured to distinguish project-professional records, RERA Form 1 architectural certification assignments, and broader professional practice context.</w:t>
      </w:r>
    </w:p>
    <w:p>
      <w:r>
        <w:rPr>
          <w:b/>
          <w:color w:val="16212B"/>
          <w:sz w:val="34"/>
        </w:rPr>
        <w:t>PROFESSIONAL FOCUS</w:t>
      </w:r>
    </w:p>
    <w:p>
      <w:pPr>
        <w:pStyle w:val="ListBullet"/>
      </w:pPr>
      <w:r>
        <w:t>Architectural design and development</w:t>
      </w:r>
    </w:p>
    <w:p>
      <w:pPr>
        <w:pStyle w:val="ListBullet"/>
      </w:pPr>
      <w:r>
        <w:t>Residential and group-housing projects</w:t>
      </w:r>
    </w:p>
    <w:p>
      <w:pPr>
        <w:pStyle w:val="ListBullet"/>
      </w:pPr>
      <w:r>
        <w:t>Commercial and mixed-use developments</w:t>
      </w:r>
    </w:p>
    <w:p>
      <w:pPr>
        <w:pStyle w:val="ListBullet"/>
      </w:pPr>
      <w:r>
        <w:t>Construction documentation and coordination</w:t>
      </w:r>
    </w:p>
    <w:p>
      <w:pPr>
        <w:pStyle w:val="ListBullet"/>
      </w:pPr>
      <w:r>
        <w:t>RERA-related architectural certification</w:t>
      </w:r>
    </w:p>
    <w:p>
      <w:r>
        <w:rPr>
          <w:b/>
          <w:color w:val="16212B"/>
          <w:sz w:val="34"/>
        </w:rPr>
        <w:t>PROFESSIONAL CREDENTIALS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Name</w:t>
            </w:r>
          </w:p>
        </w:tc>
        <w:tc>
          <w:tcPr>
            <w:tcW w:type="dxa" w:w="5112"/>
            <w:vAlign w:val="center"/>
          </w:tcPr>
          <w:p>
            <w:r>
              <w:t>Vidhi Satishbhai Gajjar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Profession</w:t>
            </w:r>
          </w:p>
        </w:tc>
        <w:tc>
          <w:tcPr>
            <w:tcW w:type="dxa" w:w="5112"/>
            <w:vAlign w:val="center"/>
          </w:tcPr>
          <w:p>
            <w:r>
              <w:t>Architect</w:t>
            </w:r>
          </w:p>
        </w:tc>
      </w:tr>
      <w:tr>
        <w:tc>
          <w:tcPr>
            <w:tcW w:type="dxa" w:w="5112"/>
            <w:vAlign w:val="center"/>
          </w:tcPr>
          <w:p>
            <w:r>
              <w:t>COA Registration</w:t>
            </w:r>
          </w:p>
        </w:tc>
        <w:tc>
          <w:tcPr>
            <w:tcW w:type="dxa" w:w="5112"/>
            <w:vAlign w:val="center"/>
          </w:tcPr>
          <w:p>
            <w:r>
              <w:t>CA/2018/103740</w:t>
            </w:r>
          </w:p>
        </w:tc>
      </w:tr>
      <w:tr>
        <w:tc>
          <w:tcPr>
            <w:tcW w:type="dxa" w:w="5112"/>
            <w:vAlign w:val="center"/>
          </w:tcPr>
          <w:p>
            <w:r>
              <w:t>Base</w:t>
            </w:r>
          </w:p>
        </w:tc>
        <w:tc>
          <w:tcPr>
            <w:tcW w:type="dxa" w:w="5112"/>
            <w:vAlign w:val="center"/>
          </w:tcPr>
          <w:p>
            <w:r>
              <w:t>Ahmedabad, Gujarat</w:t>
            </w:r>
          </w:p>
        </w:tc>
      </w:tr>
    </w:tbl>
    <w:p>
      <w:r>
        <w:br w:type="page"/>
      </w:r>
    </w:p>
    <w:p>
      <w:r>
        <w:rPr>
          <w:b/>
          <w:color w:val="16212B"/>
          <w:sz w:val="34"/>
        </w:rPr>
        <w:t>EXPERIENCE AT A GLANCE</w:t>
      </w:r>
    </w:p>
    <w:p>
      <w:pPr>
        <w:spacing w:after="140"/>
      </w:pPr>
      <w:r>
        <w:rPr>
          <w:color w:val="5C6670"/>
          <w:sz w:val="20"/>
        </w:rPr>
        <w:t>A curated, evidence-conscious portfolio of selected architectural and professional experience. Project roles are presented according to the available public evidence and should not be interpreted as identical across every project.</w:t>
      </w:r>
    </w:p>
    <w:p>
      <w:r>
        <w:rPr>
          <w:b/>
          <w:color w:val="B08E52"/>
          <w:sz w:val="30"/>
        </w:rPr>
        <w:t xml:space="preserve">RESIDENTIAL  </w:t>
      </w:r>
      <w:r>
        <w:rPr>
          <w:color w:val="5C6670"/>
          <w:sz w:val="20"/>
        </w:rPr>
        <w:t>Group housing • premium living</w:t>
      </w:r>
    </w:p>
    <w:p>
      <w:r>
        <w:rPr>
          <w:b/>
          <w:color w:val="B08E52"/>
          <w:sz w:val="30"/>
        </w:rPr>
        <w:t xml:space="preserve">COMMERCIAL  </w:t>
      </w:r>
      <w:r>
        <w:rPr>
          <w:color w:val="5C6670"/>
          <w:sz w:val="20"/>
        </w:rPr>
        <w:t>Business • office • retail</w:t>
      </w:r>
    </w:p>
    <w:p>
      <w:r>
        <w:rPr>
          <w:b/>
          <w:color w:val="B08E52"/>
          <w:sz w:val="30"/>
        </w:rPr>
        <w:t xml:space="preserve">MIXED-USE  </w:t>
      </w:r>
      <w:r>
        <w:rPr>
          <w:color w:val="5C6670"/>
          <w:sz w:val="20"/>
        </w:rPr>
        <w:t>Integrated urban developments</w:t>
      </w:r>
    </w:p>
    <w:p>
      <w:r>
        <w:rPr>
          <w:b/>
          <w:color w:val="B08E52"/>
          <w:sz w:val="30"/>
        </w:rPr>
        <w:t xml:space="preserve">RERA EXPERIENCE  </w:t>
      </w:r>
      <w:r>
        <w:rPr>
          <w:color w:val="5C6670"/>
          <w:sz w:val="20"/>
        </w:rPr>
        <w:t>Architectural certification &amp; documentation</w:t>
      </w:r>
    </w:p>
    <w:p>
      <w:r>
        <w:br w:type="page"/>
      </w:r>
    </w:p>
    <w:p>
      <w:pPr>
        <w:jc w:val="center"/>
      </w:pPr>
      <w:r>
        <w:rPr>
          <w:b/>
          <w:color w:val="16212B"/>
          <w:sz w:val="60"/>
        </w:rPr>
        <w:t>AARON ELINOR 51</w:t>
      </w:r>
    </w:p>
    <w:p>
      <w:pPr>
        <w:jc w:val="center"/>
      </w:pPr>
      <w:r>
        <w:rPr>
          <w:color w:val="B08E52"/>
          <w:sz w:val="20"/>
        </w:rPr>
        <w:t>MIXED-USE</w:t>
      </w:r>
    </w:p>
    <w:p>
      <w:pPr>
        <w:jc w:val="center"/>
      </w:pPr>
      <w:r>
        <w:rPr>
          <w:color w:val="B08E52"/>
          <w:sz w:val="22"/>
        </w:rPr>
        <w:t>AHMEDABAD</w:t>
      </w:r>
    </w:p>
    <w:p>
      <w:r>
        <w:br/>
      </w:r>
    </w:p>
    <w:p>
      <w:pPr>
        <w:spacing w:after="140"/>
      </w:pPr>
      <w:r>
        <w:rPr>
          <w:color w:val="5C6670"/>
          <w:sz w:val="20"/>
        </w:rPr>
        <w:t>Selected project experience presented as part of a curated professional portfolio.</w:t>
      </w:r>
    </w:p>
    <w:p>
      <w:r>
        <w:rPr>
          <w:b/>
          <w:color w:val="16212B"/>
          <w:sz w:val="34"/>
        </w:rPr>
        <w:t>PROFESSIONAL RECORD</w:t>
      </w:r>
    </w:p>
    <w:p>
      <w:pPr>
        <w:spacing w:after="140"/>
      </w:pPr>
      <w:r>
        <w:rPr>
          <w:color w:val="5C6670"/>
          <w:sz w:val="20"/>
        </w:rPr>
        <w:t>Licence-linked public project record. The exact role should be read according to the supporting project documentation and public professional listing.</w:t>
      </w:r>
    </w:p>
    <w:p>
      <w:r>
        <w:br/>
      </w:r>
    </w:p>
    <w:p>
      <w:pPr>
        <w:jc w:val="center"/>
      </w:pPr>
      <w:r>
        <w:rPr>
          <w:b/>
          <w:color w:val="16212B"/>
          <w:sz w:val="24"/>
        </w:rPr>
        <w:t>PROJECT  /  DESIGN  /  DELIVERY</w:t>
      </w:r>
    </w:p>
    <w:p>
      <w:r>
        <w:br w:type="page"/>
      </w:r>
    </w:p>
    <w:p>
      <w:pPr>
        <w:jc w:val="center"/>
      </w:pPr>
      <w:r>
        <w:rPr>
          <w:b/>
          <w:color w:val="16212B"/>
          <w:sz w:val="60"/>
        </w:rPr>
        <w:t>ENRISE GLANCE</w:t>
      </w:r>
    </w:p>
    <w:p>
      <w:pPr>
        <w:jc w:val="center"/>
      </w:pPr>
      <w:r>
        <w:rPr>
          <w:color w:val="B08E52"/>
          <w:sz w:val="20"/>
        </w:rPr>
        <w:t>COMMERCIAL</w:t>
      </w:r>
    </w:p>
    <w:p>
      <w:pPr>
        <w:jc w:val="center"/>
      </w:pPr>
      <w:r>
        <w:rPr>
          <w:color w:val="B08E52"/>
          <w:sz w:val="22"/>
        </w:rPr>
        <w:t>AHMEDABAD</w:t>
      </w:r>
    </w:p>
    <w:p>
      <w:r>
        <w:br/>
      </w:r>
    </w:p>
    <w:p>
      <w:pPr>
        <w:spacing w:after="140"/>
      </w:pPr>
      <w:r>
        <w:rPr>
          <w:color w:val="5C6670"/>
          <w:sz w:val="20"/>
        </w:rPr>
        <w:t>Selected project experience presented as part of a curated professional portfolio.</w:t>
      </w:r>
    </w:p>
    <w:p>
      <w:r>
        <w:rPr>
          <w:b/>
          <w:color w:val="16212B"/>
          <w:sz w:val="34"/>
        </w:rPr>
        <w:t>PROFESSIONAL RECORD</w:t>
      </w:r>
    </w:p>
    <w:p>
      <w:pPr>
        <w:spacing w:after="140"/>
      </w:pPr>
      <w:r>
        <w:rPr>
          <w:color w:val="5C6670"/>
          <w:sz w:val="20"/>
        </w:rPr>
        <w:t>Licence-linked public project record. The exact role should be read according to the supporting project documentation and public professional listing.</w:t>
      </w:r>
    </w:p>
    <w:p>
      <w:r>
        <w:br/>
      </w:r>
    </w:p>
    <w:p>
      <w:pPr>
        <w:jc w:val="center"/>
      </w:pPr>
      <w:r>
        <w:rPr>
          <w:b/>
          <w:color w:val="16212B"/>
          <w:sz w:val="24"/>
        </w:rPr>
        <w:t>PROJECT  /  DESIGN  /  DELIVERY</w:t>
      </w:r>
    </w:p>
    <w:p>
      <w:r>
        <w:br w:type="page"/>
      </w:r>
    </w:p>
    <w:p>
      <w:pPr>
        <w:jc w:val="center"/>
      </w:pPr>
      <w:r>
        <w:rPr>
          <w:b/>
          <w:color w:val="16212B"/>
          <w:sz w:val="60"/>
        </w:rPr>
        <w:t>BRILLIA NXT</w:t>
      </w:r>
    </w:p>
    <w:p>
      <w:pPr>
        <w:jc w:val="center"/>
      </w:pPr>
      <w:r>
        <w:rPr>
          <w:color w:val="B08E52"/>
          <w:sz w:val="20"/>
        </w:rPr>
        <w:t>COMMERCIAL</w:t>
      </w:r>
    </w:p>
    <w:p>
      <w:pPr>
        <w:jc w:val="center"/>
      </w:pPr>
      <w:r>
        <w:rPr>
          <w:color w:val="B08E52"/>
          <w:sz w:val="22"/>
        </w:rPr>
        <w:t>AHMEDABAD</w:t>
      </w:r>
    </w:p>
    <w:p>
      <w:r>
        <w:br/>
      </w:r>
    </w:p>
    <w:p>
      <w:pPr>
        <w:spacing w:after="140"/>
      </w:pPr>
      <w:r>
        <w:rPr>
          <w:color w:val="5C6670"/>
          <w:sz w:val="20"/>
        </w:rPr>
        <w:t>Selected project experience presented as part of a curated professional portfolio.</w:t>
      </w:r>
    </w:p>
    <w:p>
      <w:r>
        <w:rPr>
          <w:b/>
          <w:color w:val="16212B"/>
          <w:sz w:val="34"/>
        </w:rPr>
        <w:t>PROFESSIONAL RECORD</w:t>
      </w:r>
    </w:p>
    <w:p>
      <w:pPr>
        <w:spacing w:after="140"/>
      </w:pPr>
      <w:r>
        <w:rPr>
          <w:color w:val="5C6670"/>
          <w:sz w:val="20"/>
        </w:rPr>
        <w:t>Licence-linked public project record. The exact role should be read according to the supporting project documentation and public professional listing.</w:t>
      </w:r>
    </w:p>
    <w:p>
      <w:r>
        <w:br/>
      </w:r>
    </w:p>
    <w:p>
      <w:pPr>
        <w:jc w:val="center"/>
      </w:pPr>
      <w:r>
        <w:rPr>
          <w:b/>
          <w:color w:val="16212B"/>
          <w:sz w:val="24"/>
        </w:rPr>
        <w:t>PROJECT  /  DESIGN  /  DELIVERY</w:t>
      </w:r>
    </w:p>
    <w:p>
      <w:r>
        <w:br w:type="page"/>
      </w:r>
    </w:p>
    <w:p>
      <w:pPr>
        <w:jc w:val="center"/>
      </w:pPr>
      <w:r>
        <w:rPr>
          <w:b/>
          <w:color w:val="16212B"/>
          <w:sz w:val="60"/>
        </w:rPr>
        <w:t>DYNAMIC AVYANA</w:t>
      </w:r>
    </w:p>
    <w:p>
      <w:pPr>
        <w:jc w:val="center"/>
      </w:pPr>
      <w:r>
        <w:rPr>
          <w:color w:val="B08E52"/>
          <w:sz w:val="20"/>
        </w:rPr>
        <w:t>RESIDENTIAL</w:t>
      </w:r>
    </w:p>
    <w:p>
      <w:pPr>
        <w:jc w:val="center"/>
      </w:pPr>
      <w:r>
        <w:rPr>
          <w:color w:val="B08E52"/>
          <w:sz w:val="22"/>
        </w:rPr>
        <w:t>AHMEDABAD</w:t>
      </w:r>
    </w:p>
    <w:p>
      <w:r>
        <w:br/>
      </w:r>
    </w:p>
    <w:p>
      <w:pPr>
        <w:spacing w:after="140"/>
      </w:pPr>
      <w:r>
        <w:rPr>
          <w:color w:val="5C6670"/>
          <w:sz w:val="20"/>
        </w:rPr>
        <w:t>Selected project experience presented as part of a curated professional portfolio.</w:t>
      </w:r>
    </w:p>
    <w:p>
      <w:r>
        <w:rPr>
          <w:b/>
          <w:color w:val="16212B"/>
          <w:sz w:val="34"/>
        </w:rPr>
        <w:t>PROFESSIONAL RECORD</w:t>
      </w:r>
    </w:p>
    <w:p>
      <w:pPr>
        <w:spacing w:after="140"/>
      </w:pPr>
      <w:r>
        <w:rPr>
          <w:color w:val="5C6670"/>
          <w:sz w:val="20"/>
        </w:rPr>
        <w:t>Licence-linked public project record. The exact role should be read according to the supporting project documentation and public professional listing.</w:t>
      </w:r>
    </w:p>
    <w:p>
      <w:r>
        <w:br/>
      </w:r>
    </w:p>
    <w:p>
      <w:pPr>
        <w:jc w:val="center"/>
      </w:pPr>
      <w:r>
        <w:rPr>
          <w:b/>
          <w:color w:val="16212B"/>
          <w:sz w:val="24"/>
        </w:rPr>
        <w:t>PROJECT  /  DESIGN  /  DELIVERY</w:t>
      </w:r>
    </w:p>
    <w:p>
      <w:r>
        <w:br w:type="page"/>
      </w:r>
    </w:p>
    <w:p>
      <w:pPr>
        <w:jc w:val="center"/>
      </w:pPr>
      <w:r>
        <w:rPr>
          <w:b/>
          <w:color w:val="16212B"/>
          <w:sz w:val="60"/>
        </w:rPr>
        <w:t>HORIZON</w:t>
      </w:r>
    </w:p>
    <w:p>
      <w:pPr>
        <w:jc w:val="center"/>
      </w:pPr>
      <w:r>
        <w:rPr>
          <w:color w:val="B08E52"/>
          <w:sz w:val="20"/>
        </w:rPr>
        <w:t>RESIDENTIAL</w:t>
      </w:r>
    </w:p>
    <w:p>
      <w:pPr>
        <w:jc w:val="center"/>
      </w:pPr>
      <w:r>
        <w:rPr>
          <w:color w:val="B08E52"/>
          <w:sz w:val="22"/>
        </w:rPr>
        <w:t>AHMEDABAD</w:t>
      </w:r>
    </w:p>
    <w:p>
      <w:r>
        <w:br/>
      </w:r>
    </w:p>
    <w:p>
      <w:pPr>
        <w:spacing w:after="140"/>
      </w:pPr>
      <w:r>
        <w:rPr>
          <w:color w:val="5C6670"/>
          <w:sz w:val="20"/>
        </w:rPr>
        <w:t>Selected project experience presented as part of a curated professional portfolio.</w:t>
      </w:r>
    </w:p>
    <w:p>
      <w:r>
        <w:rPr>
          <w:b/>
          <w:color w:val="16212B"/>
          <w:sz w:val="34"/>
        </w:rPr>
        <w:t>PROFESSIONAL RECORD</w:t>
      </w:r>
    </w:p>
    <w:p>
      <w:pPr>
        <w:spacing w:after="140"/>
      </w:pPr>
      <w:r>
        <w:rPr>
          <w:color w:val="5C6670"/>
          <w:sz w:val="20"/>
        </w:rPr>
        <w:t>Licence-linked public project record. The exact role should be read according to the supporting project documentation and public professional listing.</w:t>
      </w:r>
    </w:p>
    <w:p>
      <w:r>
        <w:br/>
      </w:r>
    </w:p>
    <w:p>
      <w:pPr>
        <w:jc w:val="center"/>
      </w:pPr>
      <w:r>
        <w:rPr>
          <w:b/>
          <w:color w:val="16212B"/>
          <w:sz w:val="24"/>
        </w:rPr>
        <w:t>PROJECT  /  DESIGN  /  DELIVERY</w:t>
      </w:r>
    </w:p>
    <w:p>
      <w:r>
        <w:br w:type="page"/>
      </w:r>
    </w:p>
    <w:p>
      <w:pPr>
        <w:jc w:val="center"/>
      </w:pPr>
      <w:r>
        <w:rPr>
          <w:b/>
          <w:color w:val="16212B"/>
          <w:sz w:val="60"/>
        </w:rPr>
        <w:t>SWATI 18</w:t>
      </w:r>
    </w:p>
    <w:p>
      <w:pPr>
        <w:jc w:val="center"/>
      </w:pPr>
      <w:r>
        <w:rPr>
          <w:color w:val="B08E52"/>
          <w:sz w:val="20"/>
        </w:rPr>
        <w:t>COMMERCIAL</w:t>
      </w:r>
    </w:p>
    <w:p>
      <w:pPr>
        <w:jc w:val="center"/>
      </w:pPr>
      <w:r>
        <w:rPr>
          <w:color w:val="B08E52"/>
          <w:sz w:val="22"/>
        </w:rPr>
        <w:t>AHMEDABAD</w:t>
      </w:r>
    </w:p>
    <w:p>
      <w:r>
        <w:br/>
      </w:r>
    </w:p>
    <w:p>
      <w:pPr>
        <w:spacing w:after="140"/>
      </w:pPr>
      <w:r>
        <w:rPr>
          <w:color w:val="5C6670"/>
          <w:sz w:val="20"/>
        </w:rPr>
        <w:t>Selected project experience presented as part of a curated professional portfolio.</w:t>
      </w:r>
    </w:p>
    <w:p>
      <w:r>
        <w:rPr>
          <w:b/>
          <w:color w:val="16212B"/>
          <w:sz w:val="34"/>
        </w:rPr>
        <w:t>PROFESSIONAL RECORD</w:t>
      </w:r>
    </w:p>
    <w:p>
      <w:pPr>
        <w:spacing w:after="140"/>
      </w:pPr>
      <w:r>
        <w:rPr>
          <w:color w:val="5C6670"/>
          <w:sz w:val="20"/>
        </w:rPr>
        <w:t>Licence-linked public project record. The exact role should be read according to the supporting project documentation and public professional listing.</w:t>
      </w:r>
    </w:p>
    <w:p>
      <w:r>
        <w:br/>
      </w:r>
    </w:p>
    <w:p>
      <w:pPr>
        <w:jc w:val="center"/>
      </w:pPr>
      <w:r>
        <w:rPr>
          <w:b/>
          <w:color w:val="16212B"/>
          <w:sz w:val="24"/>
        </w:rPr>
        <w:t>PROJECT  /  DESIGN  /  DELIVERY</w:t>
      </w:r>
    </w:p>
    <w:p>
      <w:r>
        <w:br w:type="page"/>
      </w:r>
    </w:p>
    <w:p>
      <w:pPr>
        <w:jc w:val="center"/>
      </w:pPr>
      <w:r>
        <w:rPr>
          <w:b/>
          <w:color w:val="16212B"/>
          <w:sz w:val="60"/>
        </w:rPr>
        <w:t>THE WESTERN OASIS</w:t>
      </w:r>
    </w:p>
    <w:p>
      <w:pPr>
        <w:jc w:val="center"/>
      </w:pPr>
      <w:r>
        <w:rPr>
          <w:color w:val="B08E52"/>
          <w:sz w:val="20"/>
        </w:rPr>
        <w:t>RESIDENTIAL</w:t>
      </w:r>
    </w:p>
    <w:p>
      <w:pPr>
        <w:jc w:val="center"/>
      </w:pPr>
      <w:r>
        <w:rPr>
          <w:color w:val="B08E52"/>
          <w:sz w:val="22"/>
        </w:rPr>
        <w:t>AHMEDABAD</w:t>
      </w:r>
    </w:p>
    <w:p>
      <w:r>
        <w:br/>
      </w:r>
    </w:p>
    <w:p>
      <w:pPr>
        <w:spacing w:after="140"/>
      </w:pPr>
      <w:r>
        <w:rPr>
          <w:color w:val="5C6670"/>
          <w:sz w:val="20"/>
        </w:rPr>
        <w:t>Selected project experience presented as part of a curated professional portfolio.</w:t>
      </w:r>
    </w:p>
    <w:p>
      <w:r>
        <w:rPr>
          <w:b/>
          <w:color w:val="16212B"/>
          <w:sz w:val="34"/>
        </w:rPr>
        <w:t>PROFESSIONAL RECORD</w:t>
      </w:r>
    </w:p>
    <w:p>
      <w:pPr>
        <w:spacing w:after="140"/>
      </w:pPr>
      <w:r>
        <w:rPr>
          <w:color w:val="5C6670"/>
          <w:sz w:val="20"/>
        </w:rPr>
        <w:t>Licence-linked public project record. The exact role should be read according to the supporting project documentation and public professional listing.</w:t>
      </w:r>
    </w:p>
    <w:p>
      <w:r>
        <w:br/>
      </w:r>
    </w:p>
    <w:p>
      <w:pPr>
        <w:jc w:val="center"/>
      </w:pPr>
      <w:r>
        <w:rPr>
          <w:b/>
          <w:color w:val="16212B"/>
          <w:sz w:val="24"/>
        </w:rPr>
        <w:t>PROJECT  /  DESIGN  /  DELIVERY</w:t>
      </w:r>
    </w:p>
    <w:p>
      <w:r>
        <w:br w:type="page"/>
      </w:r>
    </w:p>
    <w:p>
      <w:pPr>
        <w:jc w:val="center"/>
      </w:pPr>
      <w:r>
        <w:rPr>
          <w:b/>
          <w:color w:val="16212B"/>
          <w:sz w:val="60"/>
        </w:rPr>
        <w:t>THE VERITY</w:t>
      </w:r>
    </w:p>
    <w:p>
      <w:pPr>
        <w:jc w:val="center"/>
      </w:pPr>
      <w:r>
        <w:rPr>
          <w:color w:val="B08E52"/>
          <w:sz w:val="20"/>
        </w:rPr>
        <w:t>MIXED-USE</w:t>
      </w:r>
    </w:p>
    <w:p>
      <w:pPr>
        <w:jc w:val="center"/>
      </w:pPr>
      <w:r>
        <w:rPr>
          <w:color w:val="B08E52"/>
          <w:sz w:val="22"/>
        </w:rPr>
        <w:t>AHMEDABAD</w:t>
      </w:r>
    </w:p>
    <w:p>
      <w:r>
        <w:br/>
      </w:r>
    </w:p>
    <w:p>
      <w:pPr>
        <w:spacing w:after="140"/>
      </w:pPr>
      <w:r>
        <w:rPr>
          <w:color w:val="5C6670"/>
          <w:sz w:val="20"/>
        </w:rPr>
        <w:t>Selected project experience presented as part of a curated professional portfolio.</w:t>
      </w:r>
    </w:p>
    <w:p>
      <w:r>
        <w:rPr>
          <w:b/>
          <w:color w:val="16212B"/>
          <w:sz w:val="34"/>
        </w:rPr>
        <w:t>PROFESSIONAL RECORD</w:t>
      </w:r>
    </w:p>
    <w:p>
      <w:pPr>
        <w:spacing w:after="140"/>
      </w:pPr>
      <w:r>
        <w:rPr>
          <w:color w:val="5C6670"/>
          <w:sz w:val="20"/>
        </w:rPr>
        <w:t>Licence-linked public project record. The exact role should be read according to the supporting project documentation and public professional listing.</w:t>
      </w:r>
    </w:p>
    <w:p>
      <w:r>
        <w:br/>
      </w:r>
    </w:p>
    <w:p>
      <w:pPr>
        <w:jc w:val="center"/>
      </w:pPr>
      <w:r>
        <w:rPr>
          <w:b/>
          <w:color w:val="16212B"/>
          <w:sz w:val="24"/>
        </w:rPr>
        <w:t>PROJECT  /  DESIGN  /  DELIVERY</w:t>
      </w:r>
    </w:p>
    <w:p>
      <w:r>
        <w:br w:type="page"/>
      </w:r>
    </w:p>
    <w:p>
      <w:pPr>
        <w:jc w:val="center"/>
      </w:pPr>
      <w:r>
        <w:rPr>
          <w:b/>
          <w:color w:val="16212B"/>
          <w:sz w:val="60"/>
        </w:rPr>
        <w:t>EKAM</w:t>
      </w:r>
    </w:p>
    <w:p>
      <w:pPr>
        <w:jc w:val="center"/>
      </w:pPr>
      <w:r>
        <w:rPr>
          <w:color w:val="B08E52"/>
          <w:sz w:val="20"/>
        </w:rPr>
        <w:t>MIXED-USE</w:t>
      </w:r>
    </w:p>
    <w:p>
      <w:pPr>
        <w:jc w:val="center"/>
      </w:pPr>
      <w:r>
        <w:rPr>
          <w:color w:val="B08E52"/>
          <w:sz w:val="22"/>
        </w:rPr>
        <w:t>GANDHINAGAR</w:t>
      </w:r>
    </w:p>
    <w:p>
      <w:r>
        <w:br/>
      </w:r>
    </w:p>
    <w:p>
      <w:pPr>
        <w:spacing w:after="140"/>
      </w:pPr>
      <w:r>
        <w:rPr>
          <w:color w:val="5C6670"/>
          <w:sz w:val="20"/>
        </w:rPr>
        <w:t>Selected project experience presented as part of a curated professional portfolio.</w:t>
      </w:r>
    </w:p>
    <w:p>
      <w:r>
        <w:rPr>
          <w:b/>
          <w:color w:val="16212B"/>
          <w:sz w:val="34"/>
        </w:rPr>
        <w:t>PROFESSIONAL RECORD</w:t>
      </w:r>
    </w:p>
    <w:p>
      <w:pPr>
        <w:spacing w:after="140"/>
      </w:pPr>
      <w:r>
        <w:rPr>
          <w:color w:val="5C6670"/>
          <w:sz w:val="20"/>
        </w:rPr>
        <w:t>Licence-linked public project record. The exact role should be read according to the supporting project documentation and public professional listing.</w:t>
      </w:r>
    </w:p>
    <w:p>
      <w:r>
        <w:br/>
      </w:r>
    </w:p>
    <w:p>
      <w:pPr>
        <w:jc w:val="center"/>
      </w:pPr>
      <w:r>
        <w:rPr>
          <w:b/>
          <w:color w:val="16212B"/>
          <w:sz w:val="24"/>
        </w:rPr>
        <w:t>PROJECT  /  DESIGN  /  DELIVERY</w:t>
      </w:r>
    </w:p>
    <w:p>
      <w:r>
        <w:br w:type="page"/>
      </w:r>
    </w:p>
    <w:p>
      <w:pPr>
        <w:jc w:val="center"/>
      </w:pPr>
      <w:r>
        <w:rPr>
          <w:b/>
          <w:color w:val="16212B"/>
          <w:sz w:val="60"/>
        </w:rPr>
        <w:t>AUXERIA AND ASTRUM</w:t>
      </w:r>
    </w:p>
    <w:p>
      <w:pPr>
        <w:jc w:val="center"/>
      </w:pPr>
      <w:r>
        <w:rPr>
          <w:color w:val="B08E52"/>
          <w:sz w:val="20"/>
        </w:rPr>
        <w:t>MIXED-USE</w:t>
      </w:r>
    </w:p>
    <w:p>
      <w:pPr>
        <w:jc w:val="center"/>
      </w:pPr>
      <w:r>
        <w:rPr>
          <w:color w:val="B08E52"/>
          <w:sz w:val="22"/>
        </w:rPr>
        <w:t>GANDHINAGAR</w:t>
      </w:r>
    </w:p>
    <w:p>
      <w:r>
        <w:br/>
      </w:r>
    </w:p>
    <w:p>
      <w:pPr>
        <w:spacing w:after="140"/>
      </w:pPr>
      <w:r>
        <w:rPr>
          <w:color w:val="5C6670"/>
          <w:sz w:val="20"/>
        </w:rPr>
        <w:t>Selected project experience presented as part of a curated professional portfolio.</w:t>
      </w:r>
    </w:p>
    <w:p>
      <w:r>
        <w:rPr>
          <w:b/>
          <w:color w:val="16212B"/>
          <w:sz w:val="34"/>
        </w:rPr>
        <w:t>PROFESSIONAL RECORD</w:t>
      </w:r>
    </w:p>
    <w:p>
      <w:pPr>
        <w:spacing w:after="140"/>
      </w:pPr>
      <w:r>
        <w:rPr>
          <w:color w:val="5C6670"/>
          <w:sz w:val="20"/>
        </w:rPr>
        <w:t>Licence-linked public project record. The exact role should be read according to the supporting project documentation and public professional listing.</w:t>
      </w:r>
    </w:p>
    <w:p>
      <w:r>
        <w:br/>
      </w:r>
    </w:p>
    <w:p>
      <w:pPr>
        <w:jc w:val="center"/>
      </w:pPr>
      <w:r>
        <w:rPr>
          <w:b/>
          <w:color w:val="16212B"/>
          <w:sz w:val="24"/>
        </w:rPr>
        <w:t>PROJECT  /  DESIGN  /  DELIVERY</w:t>
      </w:r>
    </w:p>
    <w:p>
      <w:r>
        <w:br w:type="page"/>
      </w:r>
    </w:p>
    <w:p>
      <w:r>
        <w:rPr>
          <w:b/>
          <w:color w:val="16212B"/>
          <w:sz w:val="34"/>
        </w:rPr>
        <w:t>RERA ARCHITECTURAL CERTIFICATION EXPERIENCE</w:t>
      </w:r>
    </w:p>
    <w:p>
      <w:pPr>
        <w:spacing w:after="140"/>
      </w:pPr>
      <w:r>
        <w:rPr>
          <w:color w:val="5C6670"/>
          <w:sz w:val="20"/>
        </w:rPr>
        <w:t>A dedicated professional capability section for assignments documented through RERA Form 1 / Architect's Certificate records.</w:t>
      </w:r>
    </w:p>
    <w:p>
      <w:r>
        <w:rPr>
          <w:b/>
          <w:color w:val="16212B"/>
          <w:sz w:val="28"/>
        </w:rPr>
        <w:t>SHILP SERENE</w:t>
        <w:br/>
      </w:r>
      <w:r>
        <w:rPr>
          <w:color w:val="5C6670"/>
          <w:sz w:val="20"/>
        </w:rPr>
        <w:t>Architectural construction-progress certification assignment</w:t>
      </w:r>
    </w:p>
    <w:p>
      <w:r>
        <w:rPr>
          <w:b/>
          <w:color w:val="16212B"/>
          <w:sz w:val="28"/>
        </w:rPr>
        <w:t>VISHWANATH SARATHYA WEST</w:t>
        <w:br/>
      </w:r>
      <w:r>
        <w:rPr>
          <w:color w:val="5C6670"/>
          <w:sz w:val="20"/>
        </w:rPr>
        <w:t>Architectural Form 1 certification documentation</w:t>
      </w:r>
    </w:p>
    <w:p>
      <w:r>
        <w:rPr>
          <w:b/>
          <w:color w:val="16212B"/>
          <w:sz w:val="28"/>
        </w:rPr>
        <w:t>RIVIERA PRESTIGE</w:t>
        <w:br/>
      </w:r>
      <w:r>
        <w:rPr>
          <w:color w:val="5C6670"/>
          <w:sz w:val="20"/>
        </w:rPr>
        <w:t>Form 1 / Architect's Certificate evidence linked to CA/2018/103740</w:t>
      </w:r>
    </w:p>
    <w:p>
      <w:r>
        <w:rPr>
          <w:b/>
          <w:color w:val="16212B"/>
          <w:sz w:val="28"/>
        </w:rPr>
        <w:t>SHIVALIK SHARDA HARMONY</w:t>
        <w:br/>
      </w:r>
      <w:r>
        <w:rPr>
          <w:color w:val="5C6670"/>
          <w:sz w:val="20"/>
        </w:rPr>
        <w:t>Form 1 certification assignment linked to CA/2018/103740</w:t>
      </w:r>
    </w:p>
    <w:p>
      <w:r>
        <w:br w:type="page"/>
      </w:r>
    </w:p>
    <w:p>
      <w:r>
        <w:rPr>
          <w:b/>
          <w:color w:val="16212B"/>
          <w:sz w:val="34"/>
        </w:rPr>
        <w:t>SELECTED PROJECT REGISTER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Project</w:t>
            </w:r>
          </w:p>
        </w:tc>
        <w:tc>
          <w:tcPr>
            <w:tcW w:type="dxa" w:w="2556"/>
          </w:tcPr>
          <w:p>
            <w:r>
              <w:t>Sector</w:t>
            </w:r>
          </w:p>
        </w:tc>
        <w:tc>
          <w:tcPr>
            <w:tcW w:type="dxa" w:w="2556"/>
          </w:tcPr>
          <w:p>
            <w:r>
              <w:t>Location</w:t>
            </w:r>
          </w:p>
        </w:tc>
        <w:tc>
          <w:tcPr>
            <w:tcW w:type="dxa" w:w="2556"/>
          </w:tcPr>
          <w:p>
            <w:r>
              <w:t>Evidence Type</w:t>
            </w:r>
          </w:p>
        </w:tc>
      </w:tr>
      <w:tr>
        <w:tc>
          <w:tcPr>
            <w:tcW w:type="dxa" w:w="2556"/>
          </w:tcPr>
          <w:p>
            <w:r>
              <w:t>Shristii</w:t>
            </w:r>
          </w:p>
        </w:tc>
        <w:tc>
          <w:tcPr>
            <w:tcW w:type="dxa" w:w="2556"/>
          </w:tcPr>
          <w:p>
            <w:r>
              <w:t>Mixed-Use</w:t>
            </w:r>
          </w:p>
        </w:tc>
        <w:tc>
          <w:tcPr>
            <w:tcW w:type="dxa" w:w="2556"/>
          </w:tcPr>
          <w:p>
            <w:r>
              <w:t>Ahmedabad</w:t>
            </w:r>
          </w:p>
        </w:tc>
        <w:tc>
          <w:tcPr>
            <w:tcW w:type="dxa" w:w="2556"/>
          </w:tcPr>
          <w:p>
            <w:r>
              <w:t>Licence-linked</w:t>
            </w:r>
          </w:p>
        </w:tc>
      </w:tr>
      <w:tr>
        <w:tc>
          <w:tcPr>
            <w:tcW w:type="dxa" w:w="2556"/>
          </w:tcPr>
          <w:p>
            <w:r>
              <w:t>Tanaaz</w:t>
            </w:r>
          </w:p>
        </w:tc>
        <w:tc>
          <w:tcPr>
            <w:tcW w:type="dxa" w:w="2556"/>
          </w:tcPr>
          <w:p>
            <w:r>
              <w:t>Mixed-Use</w:t>
            </w:r>
          </w:p>
        </w:tc>
        <w:tc>
          <w:tcPr>
            <w:tcW w:type="dxa" w:w="2556"/>
          </w:tcPr>
          <w:p>
            <w:r>
              <w:t>Ahmedabad</w:t>
            </w:r>
          </w:p>
        </w:tc>
        <w:tc>
          <w:tcPr>
            <w:tcW w:type="dxa" w:w="2556"/>
          </w:tcPr>
          <w:p>
            <w:r>
              <w:t>Licence-linked</w:t>
            </w:r>
          </w:p>
        </w:tc>
      </w:tr>
      <w:tr>
        <w:tc>
          <w:tcPr>
            <w:tcW w:type="dxa" w:w="2556"/>
          </w:tcPr>
          <w:p>
            <w:r>
              <w:t>NB Palm</w:t>
            </w:r>
          </w:p>
        </w:tc>
        <w:tc>
          <w:tcPr>
            <w:tcW w:type="dxa" w:w="2556"/>
          </w:tcPr>
          <w:p>
            <w:r>
              <w:t>Residential</w:t>
            </w:r>
          </w:p>
        </w:tc>
        <w:tc>
          <w:tcPr>
            <w:tcW w:type="dxa" w:w="2556"/>
          </w:tcPr>
          <w:p>
            <w:r>
              <w:t>Ahmedabad</w:t>
            </w:r>
          </w:p>
        </w:tc>
        <w:tc>
          <w:tcPr>
            <w:tcW w:type="dxa" w:w="2556"/>
          </w:tcPr>
          <w:p>
            <w:r>
              <w:t>Licence-linked</w:t>
            </w:r>
          </w:p>
        </w:tc>
      </w:tr>
      <w:tr>
        <w:tc>
          <w:tcPr>
            <w:tcW w:type="dxa" w:w="2556"/>
          </w:tcPr>
          <w:p>
            <w:r>
              <w:t>Elite The Vision</w:t>
            </w:r>
          </w:p>
        </w:tc>
        <w:tc>
          <w:tcPr>
            <w:tcW w:type="dxa" w:w="2556"/>
          </w:tcPr>
          <w:p>
            <w:r>
              <w:t>Commercial</w:t>
            </w:r>
          </w:p>
        </w:tc>
        <w:tc>
          <w:tcPr>
            <w:tcW w:type="dxa" w:w="2556"/>
          </w:tcPr>
          <w:p>
            <w:r>
              <w:t>Ahmedabad</w:t>
            </w:r>
          </w:p>
        </w:tc>
        <w:tc>
          <w:tcPr>
            <w:tcW w:type="dxa" w:w="2556"/>
          </w:tcPr>
          <w:p>
            <w:r>
              <w:t>Licence-linked</w:t>
            </w:r>
          </w:p>
        </w:tc>
      </w:tr>
      <w:tr>
        <w:tc>
          <w:tcPr>
            <w:tcW w:type="dxa" w:w="2556"/>
          </w:tcPr>
          <w:p>
            <w:r>
              <w:t>Shaligram Arcade</w:t>
            </w:r>
          </w:p>
        </w:tc>
        <w:tc>
          <w:tcPr>
            <w:tcW w:type="dxa" w:w="2556"/>
          </w:tcPr>
          <w:p>
            <w:r>
              <w:t>Commercial</w:t>
            </w:r>
          </w:p>
        </w:tc>
        <w:tc>
          <w:tcPr>
            <w:tcW w:type="dxa" w:w="2556"/>
          </w:tcPr>
          <w:p>
            <w:r>
              <w:t>Ahmedabad</w:t>
            </w:r>
          </w:p>
        </w:tc>
        <w:tc>
          <w:tcPr>
            <w:tcW w:type="dxa" w:w="2556"/>
          </w:tcPr>
          <w:p>
            <w:r>
              <w:t>Licence-linked</w:t>
            </w:r>
          </w:p>
        </w:tc>
      </w:tr>
      <w:tr>
        <w:tc>
          <w:tcPr>
            <w:tcW w:type="dxa" w:w="2556"/>
          </w:tcPr>
          <w:p>
            <w:r>
              <w:t>Spacelink</w:t>
            </w:r>
          </w:p>
        </w:tc>
        <w:tc>
          <w:tcPr>
            <w:tcW w:type="dxa" w:w="2556"/>
          </w:tcPr>
          <w:p>
            <w:r>
              <w:t>Commercial</w:t>
            </w:r>
          </w:p>
        </w:tc>
        <w:tc>
          <w:tcPr>
            <w:tcW w:type="dxa" w:w="2556"/>
          </w:tcPr>
          <w:p>
            <w:r>
              <w:t>Ahmedabad</w:t>
            </w:r>
          </w:p>
        </w:tc>
        <w:tc>
          <w:tcPr>
            <w:tcW w:type="dxa" w:w="2556"/>
          </w:tcPr>
          <w:p>
            <w:r>
              <w:t>Licence-linked</w:t>
            </w:r>
          </w:p>
        </w:tc>
      </w:tr>
      <w:tr>
        <w:tc>
          <w:tcPr>
            <w:tcW w:type="dxa" w:w="2556"/>
          </w:tcPr>
          <w:p>
            <w:r>
              <w:t>Texas Repose</w:t>
            </w:r>
          </w:p>
        </w:tc>
        <w:tc>
          <w:tcPr>
            <w:tcW w:type="dxa" w:w="2556"/>
          </w:tcPr>
          <w:p>
            <w:r>
              <w:t>Residential</w:t>
            </w:r>
          </w:p>
        </w:tc>
        <w:tc>
          <w:tcPr>
            <w:tcW w:type="dxa" w:w="2556"/>
          </w:tcPr>
          <w:p>
            <w:r>
              <w:t>Gandhinagar</w:t>
            </w:r>
          </w:p>
        </w:tc>
        <w:tc>
          <w:tcPr>
            <w:tcW w:type="dxa" w:w="2556"/>
          </w:tcPr>
          <w:p>
            <w:r>
              <w:t>Licence-linked</w:t>
            </w:r>
          </w:p>
        </w:tc>
      </w:tr>
      <w:tr>
        <w:tc>
          <w:tcPr>
            <w:tcW w:type="dxa" w:w="2556"/>
          </w:tcPr>
          <w:p>
            <w:r>
              <w:t>Riviera Prestige</w:t>
            </w:r>
          </w:p>
        </w:tc>
        <w:tc>
          <w:tcPr>
            <w:tcW w:type="dxa" w:w="2556"/>
          </w:tcPr>
          <w:p>
            <w:r>
              <w:t>Residential</w:t>
            </w:r>
          </w:p>
        </w:tc>
        <w:tc>
          <w:tcPr>
            <w:tcW w:type="dxa" w:w="2556"/>
          </w:tcPr>
          <w:p>
            <w:r>
              <w:t>Ahmedabad</w:t>
            </w:r>
          </w:p>
        </w:tc>
        <w:tc>
          <w:tcPr>
            <w:tcW w:type="dxa" w:w="2556"/>
          </w:tcPr>
          <w:p>
            <w:r>
              <w:t>Form 1 evidence</w:t>
            </w:r>
          </w:p>
        </w:tc>
      </w:tr>
      <w:tr>
        <w:tc>
          <w:tcPr>
            <w:tcW w:type="dxa" w:w="2556"/>
          </w:tcPr>
          <w:p>
            <w:r>
              <w:t>Shivalik Sharda Harmony</w:t>
            </w:r>
          </w:p>
        </w:tc>
        <w:tc>
          <w:tcPr>
            <w:tcW w:type="dxa" w:w="2556"/>
          </w:tcPr>
          <w:p>
            <w:r>
              <w:t>Residential</w:t>
            </w:r>
          </w:p>
        </w:tc>
        <w:tc>
          <w:tcPr>
            <w:tcW w:type="dxa" w:w="2556"/>
          </w:tcPr>
          <w:p>
            <w:r>
              <w:t>Ahmedabad</w:t>
            </w:r>
          </w:p>
        </w:tc>
        <w:tc>
          <w:tcPr>
            <w:tcW w:type="dxa" w:w="2556"/>
          </w:tcPr>
          <w:p>
            <w:r>
              <w:t>Form 1 evidence</w:t>
            </w:r>
          </w:p>
        </w:tc>
      </w:tr>
    </w:tbl>
    <w:p>
      <w:r>
        <w:br w:type="page"/>
      </w:r>
    </w:p>
    <w:p>
      <w:r>
        <w:rPr>
          <w:b/>
          <w:color w:val="16212B"/>
          <w:sz w:val="34"/>
        </w:rPr>
        <w:t>PROFESSIONAL PRACTICE CONTEXT</w:t>
      </w:r>
    </w:p>
    <w:p>
      <w:pPr>
        <w:spacing w:after="140"/>
      </w:pPr>
      <w:r>
        <w:rPr>
          <w:color w:val="5C6670"/>
          <w:sz w:val="20"/>
        </w:rPr>
        <w:t>ADS Architect Pvt Ltd is presented separately as professional practice context. Firm-level project work should not be represented as personal authorship unless individual role documentation supports that claim.</w:t>
      </w:r>
    </w:p>
    <w:p>
      <w:r>
        <w:rPr>
          <w:b/>
          <w:color w:val="16212B"/>
          <w:sz w:val="34"/>
        </w:rPr>
        <w:t>CORE CAPABILITIES</w:t>
      </w:r>
    </w:p>
    <w:p>
      <w:pPr>
        <w:pStyle w:val="ListBullet"/>
      </w:pPr>
      <w:r>
        <w:t>Architectural concept development</w:t>
      </w:r>
    </w:p>
    <w:p>
      <w:pPr>
        <w:pStyle w:val="ListBullet"/>
      </w:pPr>
      <w:r>
        <w:t>Space planning and design development</w:t>
      </w:r>
    </w:p>
    <w:p>
      <w:pPr>
        <w:pStyle w:val="ListBullet"/>
      </w:pPr>
      <w:r>
        <w:t>Construction documentation</w:t>
      </w:r>
    </w:p>
    <w:p>
      <w:pPr>
        <w:pStyle w:val="ListBullet"/>
      </w:pPr>
      <w:r>
        <w:t>Consultant and project coordination</w:t>
      </w:r>
    </w:p>
    <w:p>
      <w:pPr>
        <w:pStyle w:val="ListBullet"/>
      </w:pPr>
      <w:r>
        <w:t>Residential, commercial and mixed-use development</w:t>
      </w:r>
    </w:p>
    <w:p>
      <w:pPr>
        <w:pStyle w:val="ListBullet"/>
      </w:pPr>
      <w:r>
        <w:t>RERA architectural documentation and certification</w:t>
      </w:r>
    </w:p>
    <w:p>
      <w:r>
        <w:br w:type="page"/>
      </w:r>
    </w:p>
    <w:p>
      <w:pPr>
        <w:jc w:val="center"/>
      </w:pPr>
      <w:r>
        <w:rPr>
          <w:b/>
          <w:color w:val="16212B"/>
          <w:sz w:val="60"/>
        </w:rPr>
        <w:t>VIDHI S. GAJJAR</w:t>
      </w:r>
    </w:p>
    <w:p>
      <w:pPr>
        <w:jc w:val="center"/>
      </w:pPr>
      <w:r>
        <w:rPr>
          <w:color w:val="B08E52"/>
          <w:sz w:val="20"/>
        </w:rPr>
        <w:t>ARCHITECT</w:t>
      </w:r>
    </w:p>
    <w:p>
      <w:pPr>
        <w:jc w:val="center"/>
      </w:pPr>
      <w:r>
        <w:rPr>
          <w:i/>
          <w:color w:val="16212B"/>
          <w:sz w:val="28"/>
        </w:rPr>
        <w:t>Architecture that balances function, experience and enduring value.</w:t>
      </w:r>
    </w:p>
    <w:p>
      <w:r>
        <w:br/>
      </w:r>
    </w:p>
    <w:p>
      <w:pPr>
        <w:jc w:val="center"/>
      </w:pPr>
      <w:r>
        <w:rPr>
          <w:b/>
        </w:rPr>
        <w:t>AHMEDABAD • GUJARAT</w:t>
        <w:br/>
        <w:t>COA REGISTRATION: CA/2018/103740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