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F2D4" w14:textId="77777777" w:rsidR="00347322" w:rsidRDefault="00347322" w:rsidP="00347322">
      <w:pPr>
        <w:pStyle w:val="Ttulo2"/>
      </w:pPr>
      <w:r w:rsidRPr="006A19C0">
        <w:t xml:space="preserve">MEDIDA DE LA INFORMACIÓN DIGITAL </w:t>
      </w:r>
    </w:p>
    <w:p w14:paraId="35D771DA" w14:textId="77777777" w:rsidR="00347322" w:rsidRPr="003740C6" w:rsidRDefault="00347322" w:rsidP="00347322">
      <w:pPr>
        <w:rPr>
          <w:rFonts w:ascii="Cambria" w:hAnsi="Cambria"/>
        </w:rPr>
      </w:pPr>
    </w:p>
    <w:p w14:paraId="253792EF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Para medir la información digital se utilizan diferentes unidades, según el tamaño de la información a medir. La unidad elemental es el </w:t>
      </w:r>
      <w:r w:rsidRPr="003740C6">
        <w:rPr>
          <w:rFonts w:ascii="Cambria" w:hAnsi="Cambria"/>
          <w:b/>
          <w:bCs/>
        </w:rPr>
        <w:t>Bit</w:t>
      </w:r>
      <w:r w:rsidRPr="003740C6">
        <w:rPr>
          <w:rFonts w:ascii="Cambria" w:hAnsi="Cambria"/>
        </w:rPr>
        <w:t xml:space="preserve">, que corresponde a cada uno de los ceros y unos de que consta una información digital. </w:t>
      </w:r>
    </w:p>
    <w:p w14:paraId="600CB363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>La unidad mínima de información es el bit, puede almacenar distintos tipos de información como, si una lámpara está encendida o apagada, si una pregunta es verdadera o falsa, en general cualquier información que pueda tener dos únicos valores.</w:t>
      </w:r>
    </w:p>
    <w:p w14:paraId="624AD1A0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Un conjunto formado por 8 bits recibe el nombre de </w:t>
      </w:r>
      <w:r w:rsidRPr="003740C6">
        <w:rPr>
          <w:rFonts w:ascii="Cambria" w:hAnsi="Cambria"/>
          <w:b/>
          <w:bCs/>
        </w:rPr>
        <w:t>Byte</w:t>
      </w:r>
      <w:r w:rsidRPr="003740C6">
        <w:rPr>
          <w:rFonts w:ascii="Cambria" w:hAnsi="Cambria"/>
        </w:rPr>
        <w:t>. Con su parte alta, baja y MSB (bit mas significativo, de mayor peso)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47322" w14:paraId="7CF2999C" w14:textId="77777777" w:rsidTr="00347322">
        <w:trPr>
          <w:jc w:val="center"/>
        </w:trPr>
        <w:tc>
          <w:tcPr>
            <w:tcW w:w="540" w:type="dxa"/>
          </w:tcPr>
          <w:p w14:paraId="6B58E035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4B9E3F79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0F5E64B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44907CD9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7612741C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3CFD49DD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5C076825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23332A83" w14:textId="77777777" w:rsidR="00347322" w:rsidRDefault="00347322" w:rsidP="00347322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</w:tr>
    </w:tbl>
    <w:p w14:paraId="01FBF474" w14:textId="77777777" w:rsidR="00347322" w:rsidRDefault="00347322" w:rsidP="00347322">
      <w:pPr>
        <w:rPr>
          <w:i/>
        </w:rPr>
      </w:pPr>
    </w:p>
    <w:p w14:paraId="39DDC681" w14:textId="77777777" w:rsidR="00347322" w:rsidRPr="003740C6" w:rsidRDefault="00347322" w:rsidP="00347322">
      <w:pPr>
        <w:rPr>
          <w:rFonts w:ascii="Cambria" w:hAnsi="Cambria"/>
          <w:i/>
        </w:rPr>
      </w:pPr>
      <w:r w:rsidRPr="003740C6">
        <w:rPr>
          <w:rFonts w:ascii="Cambria" w:hAnsi="Cambria"/>
          <w:i/>
        </w:rPr>
        <w:t xml:space="preserve">¿Qué número decimal representa </w:t>
      </w:r>
      <w:r>
        <w:rPr>
          <w:rFonts w:ascii="Cambria" w:hAnsi="Cambria"/>
          <w:i/>
        </w:rPr>
        <w:t>este byte</w:t>
      </w:r>
      <w:r w:rsidRPr="003740C6">
        <w:rPr>
          <w:rFonts w:ascii="Cambria" w:hAnsi="Cambria"/>
          <w:i/>
        </w:rPr>
        <w:t>?</w:t>
      </w:r>
    </w:p>
    <w:p w14:paraId="0C151DD5" w14:textId="77777777" w:rsidR="00347322" w:rsidRPr="003740C6" w:rsidRDefault="00347322" w:rsidP="00347322">
      <w:pPr>
        <w:rPr>
          <w:rFonts w:ascii="Cambria" w:hAnsi="Cambria"/>
        </w:rPr>
      </w:pPr>
      <w:r>
        <w:rPr>
          <w:rFonts w:ascii="Cambria" w:hAnsi="Cambria"/>
        </w:rPr>
        <w:br/>
      </w:r>
      <w:r w:rsidRPr="003740C6">
        <w:rPr>
          <w:rFonts w:ascii="Cambria" w:hAnsi="Cambria"/>
        </w:rPr>
        <w:t xml:space="preserve">Además, se utilizan los siguientes múltiplos del byte: </w:t>
      </w:r>
    </w:p>
    <w:p w14:paraId="21262C21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1 </w:t>
      </w:r>
      <w:r w:rsidRPr="003740C6">
        <w:rPr>
          <w:rFonts w:ascii="Cambria" w:hAnsi="Cambria"/>
          <w:b/>
          <w:bCs/>
        </w:rPr>
        <w:t xml:space="preserve">Kilobyte </w:t>
      </w:r>
      <w:r w:rsidRPr="003740C6">
        <w:rPr>
          <w:rFonts w:ascii="Cambria" w:hAnsi="Cambria"/>
        </w:rPr>
        <w:t xml:space="preserve">(kB) = 1.024 Bytes (~ 1000 Bytes). </w:t>
      </w:r>
    </w:p>
    <w:p w14:paraId="5077A6DC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1 </w:t>
      </w:r>
      <w:r w:rsidRPr="003740C6">
        <w:rPr>
          <w:rFonts w:ascii="Cambria" w:hAnsi="Cambria"/>
          <w:b/>
          <w:bCs/>
        </w:rPr>
        <w:t xml:space="preserve">Megabyte </w:t>
      </w:r>
      <w:r w:rsidRPr="003740C6">
        <w:rPr>
          <w:rFonts w:ascii="Cambria" w:hAnsi="Cambria"/>
        </w:rPr>
        <w:t xml:space="preserve">(MB) = 1.024 KB = 1.048.576 Bytes (~ un millón de Bytes). </w:t>
      </w:r>
    </w:p>
    <w:p w14:paraId="19491A98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1 </w:t>
      </w:r>
      <w:r w:rsidRPr="003740C6">
        <w:rPr>
          <w:rFonts w:ascii="Cambria" w:hAnsi="Cambria"/>
          <w:b/>
          <w:bCs/>
        </w:rPr>
        <w:t xml:space="preserve">Gigabyte </w:t>
      </w:r>
      <w:r w:rsidRPr="003740C6">
        <w:rPr>
          <w:rFonts w:ascii="Cambria" w:hAnsi="Cambria"/>
        </w:rPr>
        <w:t xml:space="preserve">(GB) = 1.024 MB = 1.048.576 kB = 1.073.741.824 Bytes (~ mil millones de Bytes). </w:t>
      </w:r>
    </w:p>
    <w:p w14:paraId="248DF670" w14:textId="77777777" w:rsidR="00347322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1 </w:t>
      </w:r>
      <w:r w:rsidRPr="003740C6">
        <w:rPr>
          <w:rFonts w:ascii="Cambria" w:hAnsi="Cambria"/>
          <w:b/>
        </w:rPr>
        <w:t>Tera</w:t>
      </w:r>
      <w:r w:rsidRPr="003740C6">
        <w:rPr>
          <w:rFonts w:ascii="Cambria" w:hAnsi="Cambria"/>
          <w:b/>
          <w:bCs/>
        </w:rPr>
        <w:t xml:space="preserve">byte </w:t>
      </w:r>
      <w:r w:rsidRPr="003740C6">
        <w:rPr>
          <w:rFonts w:ascii="Cambria" w:hAnsi="Cambria"/>
        </w:rPr>
        <w:t xml:space="preserve">(TB) = 1.024 GB = 1.048.576 MB = 1.073.741.824 kBytes (~ un billón de Bytes). </w:t>
      </w:r>
    </w:p>
    <w:p w14:paraId="7533E985" w14:textId="77777777" w:rsidR="00347322" w:rsidRPr="003740C6" w:rsidRDefault="00347322" w:rsidP="00347322">
      <w:pPr>
        <w:rPr>
          <w:rFonts w:ascii="Cambria" w:hAnsi="Cambria"/>
        </w:rPr>
      </w:pPr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60"/>
        <w:gridCol w:w="900"/>
        <w:gridCol w:w="2340"/>
        <w:gridCol w:w="3240"/>
      </w:tblGrid>
      <w:tr w:rsidR="00347322" w:rsidRPr="00AC322E" w14:paraId="624FA9E9" w14:textId="77777777" w:rsidTr="00347322">
        <w:trPr>
          <w:trHeight w:val="284"/>
        </w:trPr>
        <w:tc>
          <w:tcPr>
            <w:tcW w:w="1260" w:type="dxa"/>
            <w:vAlign w:val="center"/>
          </w:tcPr>
          <w:p w14:paraId="6392946A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w:r w:rsidRPr="003740C6">
              <w:rPr>
                <w:rFonts w:ascii="Arial" w:hAnsi="Arial" w:cs="Arial"/>
                <w:b/>
                <w:sz w:val="18"/>
                <w:szCs w:val="16"/>
              </w:rPr>
              <w:t>Nombre</w:t>
            </w:r>
          </w:p>
        </w:tc>
        <w:tc>
          <w:tcPr>
            <w:tcW w:w="900" w:type="dxa"/>
            <w:vAlign w:val="center"/>
          </w:tcPr>
          <w:p w14:paraId="0954A584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w:r w:rsidRPr="003740C6">
              <w:rPr>
                <w:rFonts w:ascii="Arial" w:hAnsi="Arial" w:cs="Arial"/>
                <w:b/>
                <w:sz w:val="18"/>
                <w:szCs w:val="16"/>
              </w:rPr>
              <w:t>Abrev.</w:t>
            </w:r>
          </w:p>
        </w:tc>
        <w:tc>
          <w:tcPr>
            <w:tcW w:w="2340" w:type="dxa"/>
            <w:vAlign w:val="center"/>
          </w:tcPr>
          <w:p w14:paraId="0F5E67DD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w:r w:rsidRPr="003740C6">
              <w:rPr>
                <w:rFonts w:ascii="Arial" w:hAnsi="Arial" w:cs="Arial"/>
                <w:b/>
                <w:sz w:val="18"/>
                <w:szCs w:val="16"/>
              </w:rPr>
              <w:t>Factor binario</w:t>
            </w:r>
          </w:p>
        </w:tc>
        <w:tc>
          <w:tcPr>
            <w:tcW w:w="3240" w:type="dxa"/>
            <w:vAlign w:val="center"/>
          </w:tcPr>
          <w:p w14:paraId="33C33186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b/>
                <w:sz w:val="18"/>
                <w:szCs w:val="16"/>
              </w:rPr>
            </w:pPr>
            <w:r w:rsidRPr="003740C6">
              <w:rPr>
                <w:rFonts w:ascii="Arial" w:hAnsi="Arial" w:cs="Arial"/>
                <w:b/>
                <w:sz w:val="18"/>
                <w:szCs w:val="16"/>
              </w:rPr>
              <w:t>Tamaño S.I.</w:t>
            </w:r>
          </w:p>
        </w:tc>
      </w:tr>
      <w:tr w:rsidR="00347322" w:rsidRPr="00AC322E" w14:paraId="3268D01F" w14:textId="77777777" w:rsidTr="00347322">
        <w:trPr>
          <w:trHeight w:val="284"/>
        </w:trPr>
        <w:tc>
          <w:tcPr>
            <w:tcW w:w="1260" w:type="dxa"/>
            <w:shd w:val="clear" w:color="auto" w:fill="E6E6E6"/>
            <w:vAlign w:val="center"/>
          </w:tcPr>
          <w:p w14:paraId="25362D62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bytes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2A77C4FF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B</w:t>
            </w:r>
          </w:p>
        </w:tc>
        <w:tc>
          <w:tcPr>
            <w:tcW w:w="2340" w:type="dxa"/>
            <w:shd w:val="clear" w:color="auto" w:fill="E6E6E6"/>
            <w:vAlign w:val="center"/>
          </w:tcPr>
          <w:p w14:paraId="4FCD2D8C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2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0 </w:t>
            </w:r>
            <w:r w:rsidRPr="003740C6">
              <w:rPr>
                <w:rFonts w:ascii="Arial" w:hAnsi="Arial" w:cs="Arial"/>
                <w:sz w:val="18"/>
                <w:szCs w:val="16"/>
              </w:rPr>
              <w:t>=1</w:t>
            </w:r>
          </w:p>
        </w:tc>
        <w:tc>
          <w:tcPr>
            <w:tcW w:w="3240" w:type="dxa"/>
            <w:shd w:val="clear" w:color="auto" w:fill="E6E6E6"/>
            <w:vAlign w:val="center"/>
          </w:tcPr>
          <w:p w14:paraId="0D593592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10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0 </w:t>
            </w:r>
            <w:r w:rsidRPr="003740C6">
              <w:rPr>
                <w:rFonts w:ascii="Arial" w:hAnsi="Arial" w:cs="Arial"/>
                <w:sz w:val="18"/>
                <w:szCs w:val="16"/>
              </w:rPr>
              <w:t>=1</w:t>
            </w:r>
          </w:p>
        </w:tc>
      </w:tr>
      <w:tr w:rsidR="00347322" w:rsidRPr="00AC322E" w14:paraId="3A7228D6" w14:textId="77777777" w:rsidTr="00347322">
        <w:trPr>
          <w:trHeight w:val="284"/>
        </w:trPr>
        <w:tc>
          <w:tcPr>
            <w:tcW w:w="1260" w:type="dxa"/>
            <w:vAlign w:val="center"/>
          </w:tcPr>
          <w:p w14:paraId="7A0503EF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Kilo</w:t>
            </w:r>
          </w:p>
        </w:tc>
        <w:tc>
          <w:tcPr>
            <w:tcW w:w="900" w:type="dxa"/>
            <w:vAlign w:val="center"/>
          </w:tcPr>
          <w:p w14:paraId="2D74DD63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k</w:t>
            </w:r>
          </w:p>
        </w:tc>
        <w:tc>
          <w:tcPr>
            <w:tcW w:w="2340" w:type="dxa"/>
            <w:vAlign w:val="center"/>
          </w:tcPr>
          <w:p w14:paraId="775DF8A7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2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10 </w:t>
            </w:r>
            <w:r w:rsidRPr="003740C6">
              <w:rPr>
                <w:rFonts w:ascii="Arial" w:hAnsi="Arial" w:cs="Arial"/>
                <w:sz w:val="18"/>
                <w:szCs w:val="16"/>
              </w:rPr>
              <w:t>=1.024</w:t>
            </w:r>
          </w:p>
        </w:tc>
        <w:tc>
          <w:tcPr>
            <w:tcW w:w="3240" w:type="dxa"/>
            <w:vAlign w:val="center"/>
          </w:tcPr>
          <w:p w14:paraId="6B1908C4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10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3 </w:t>
            </w:r>
            <w:r w:rsidRPr="003740C6">
              <w:rPr>
                <w:rFonts w:ascii="Arial" w:hAnsi="Arial" w:cs="Arial"/>
                <w:sz w:val="18"/>
                <w:szCs w:val="16"/>
              </w:rPr>
              <w:t>=1.000</w:t>
            </w:r>
          </w:p>
        </w:tc>
      </w:tr>
      <w:tr w:rsidR="00347322" w:rsidRPr="00AC322E" w14:paraId="79EEA5D3" w14:textId="77777777" w:rsidTr="00347322">
        <w:trPr>
          <w:trHeight w:val="284"/>
        </w:trPr>
        <w:tc>
          <w:tcPr>
            <w:tcW w:w="1260" w:type="dxa"/>
            <w:shd w:val="clear" w:color="auto" w:fill="E6E6E6"/>
            <w:vAlign w:val="center"/>
          </w:tcPr>
          <w:p w14:paraId="4895674B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Mega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26A88203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M</w:t>
            </w:r>
          </w:p>
        </w:tc>
        <w:tc>
          <w:tcPr>
            <w:tcW w:w="2340" w:type="dxa"/>
            <w:shd w:val="clear" w:color="auto" w:fill="E6E6E6"/>
            <w:vAlign w:val="center"/>
          </w:tcPr>
          <w:p w14:paraId="299077CC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2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20 </w:t>
            </w:r>
            <w:r w:rsidRPr="003740C6">
              <w:rPr>
                <w:rFonts w:ascii="Arial" w:hAnsi="Arial" w:cs="Arial"/>
                <w:sz w:val="18"/>
                <w:szCs w:val="16"/>
              </w:rPr>
              <w:t>=1.048.576</w:t>
            </w:r>
          </w:p>
        </w:tc>
        <w:tc>
          <w:tcPr>
            <w:tcW w:w="3240" w:type="dxa"/>
            <w:shd w:val="clear" w:color="auto" w:fill="E6E6E6"/>
            <w:vAlign w:val="center"/>
          </w:tcPr>
          <w:p w14:paraId="26508442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10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6 </w:t>
            </w:r>
            <w:r w:rsidRPr="003740C6">
              <w:rPr>
                <w:rFonts w:ascii="Arial" w:hAnsi="Arial" w:cs="Arial"/>
                <w:sz w:val="18"/>
                <w:szCs w:val="16"/>
              </w:rPr>
              <w:t>=1.000.000</w:t>
            </w:r>
          </w:p>
        </w:tc>
      </w:tr>
      <w:tr w:rsidR="00347322" w:rsidRPr="00AC322E" w14:paraId="3DA8DEF1" w14:textId="77777777" w:rsidTr="00347322">
        <w:trPr>
          <w:trHeight w:val="284"/>
        </w:trPr>
        <w:tc>
          <w:tcPr>
            <w:tcW w:w="1260" w:type="dxa"/>
            <w:vAlign w:val="center"/>
          </w:tcPr>
          <w:p w14:paraId="535C854A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Giga</w:t>
            </w:r>
          </w:p>
        </w:tc>
        <w:tc>
          <w:tcPr>
            <w:tcW w:w="900" w:type="dxa"/>
            <w:vAlign w:val="center"/>
          </w:tcPr>
          <w:p w14:paraId="1F72489E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G</w:t>
            </w:r>
          </w:p>
        </w:tc>
        <w:tc>
          <w:tcPr>
            <w:tcW w:w="2340" w:type="dxa"/>
            <w:vAlign w:val="center"/>
          </w:tcPr>
          <w:p w14:paraId="7E589BFA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2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30 </w:t>
            </w:r>
            <w:r w:rsidRPr="003740C6">
              <w:rPr>
                <w:rFonts w:ascii="Arial" w:hAnsi="Arial" w:cs="Arial"/>
                <w:sz w:val="18"/>
                <w:szCs w:val="16"/>
              </w:rPr>
              <w:t>=1.073.741.824</w:t>
            </w:r>
          </w:p>
        </w:tc>
        <w:tc>
          <w:tcPr>
            <w:tcW w:w="3240" w:type="dxa"/>
            <w:vAlign w:val="center"/>
          </w:tcPr>
          <w:p w14:paraId="2864CA12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10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9 </w:t>
            </w:r>
            <w:r w:rsidRPr="003740C6">
              <w:rPr>
                <w:rFonts w:ascii="Arial" w:hAnsi="Arial" w:cs="Arial"/>
                <w:sz w:val="18"/>
                <w:szCs w:val="16"/>
              </w:rPr>
              <w:t>=1.000.000.000</w:t>
            </w:r>
          </w:p>
        </w:tc>
      </w:tr>
      <w:tr w:rsidR="00347322" w:rsidRPr="00AC322E" w14:paraId="6679C9D1" w14:textId="77777777" w:rsidTr="00347322">
        <w:trPr>
          <w:trHeight w:val="284"/>
        </w:trPr>
        <w:tc>
          <w:tcPr>
            <w:tcW w:w="1260" w:type="dxa"/>
            <w:shd w:val="clear" w:color="auto" w:fill="E6E6E6"/>
            <w:vAlign w:val="center"/>
          </w:tcPr>
          <w:p w14:paraId="127DAB8E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Tera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7A2B1E8E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T</w:t>
            </w:r>
          </w:p>
        </w:tc>
        <w:tc>
          <w:tcPr>
            <w:tcW w:w="2340" w:type="dxa"/>
            <w:shd w:val="clear" w:color="auto" w:fill="E6E6E6"/>
            <w:vAlign w:val="center"/>
          </w:tcPr>
          <w:p w14:paraId="634021B9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2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>40</w:t>
            </w:r>
            <w:r w:rsidRPr="003740C6">
              <w:rPr>
                <w:rFonts w:ascii="Arial" w:hAnsi="Arial" w:cs="Arial"/>
                <w:sz w:val="18"/>
                <w:szCs w:val="16"/>
              </w:rPr>
              <w:t>= 1.099.511.627.776</w:t>
            </w:r>
          </w:p>
        </w:tc>
        <w:tc>
          <w:tcPr>
            <w:tcW w:w="3240" w:type="dxa"/>
            <w:shd w:val="clear" w:color="auto" w:fill="E6E6E6"/>
            <w:vAlign w:val="center"/>
          </w:tcPr>
          <w:p w14:paraId="2E5AA507" w14:textId="77777777" w:rsidR="00347322" w:rsidRPr="003740C6" w:rsidRDefault="00347322" w:rsidP="00347322">
            <w:pPr>
              <w:pStyle w:val="NormalWeb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3740C6">
              <w:rPr>
                <w:rFonts w:ascii="Arial" w:hAnsi="Arial" w:cs="Arial"/>
                <w:sz w:val="18"/>
                <w:szCs w:val="16"/>
              </w:rPr>
              <w:t>10</w:t>
            </w:r>
            <w:r w:rsidRPr="003740C6">
              <w:rPr>
                <w:rFonts w:ascii="Arial" w:hAnsi="Arial" w:cs="Arial"/>
                <w:sz w:val="18"/>
                <w:szCs w:val="16"/>
                <w:vertAlign w:val="superscript"/>
              </w:rPr>
              <w:t xml:space="preserve">12 </w:t>
            </w:r>
            <w:r w:rsidRPr="003740C6">
              <w:rPr>
                <w:rFonts w:ascii="Arial" w:hAnsi="Arial" w:cs="Arial"/>
                <w:sz w:val="18"/>
                <w:szCs w:val="16"/>
              </w:rPr>
              <w:t>=1.000.000.000.000</w:t>
            </w:r>
          </w:p>
        </w:tc>
      </w:tr>
    </w:tbl>
    <w:p w14:paraId="694053AE" w14:textId="77777777" w:rsidR="00347322" w:rsidRPr="006A19C0" w:rsidRDefault="00347322" w:rsidP="00347322"/>
    <w:p w14:paraId="63D7249B" w14:textId="77777777" w:rsidR="00347322" w:rsidRDefault="00347322" w:rsidP="00347322">
      <w:pPr>
        <w:pStyle w:val="Ttulo2"/>
      </w:pPr>
    </w:p>
    <w:p w14:paraId="4FA44BD0" w14:textId="77777777" w:rsidR="00347322" w:rsidRPr="00831274" w:rsidRDefault="00347322" w:rsidP="00347322">
      <w:pPr>
        <w:pStyle w:val="Ttulo2"/>
      </w:pPr>
      <w:r>
        <w:t xml:space="preserve"> </w:t>
      </w:r>
      <w:r w:rsidRPr="00831274">
        <w:t>Velocidad de transmisión</w:t>
      </w:r>
      <w:r>
        <w:t xml:space="preserve"> de la información</w:t>
      </w:r>
    </w:p>
    <w:p w14:paraId="6CFD4DEA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Acabamos de ver las unidades que nos permiten medir la capacidad de almacenar información, más adelante veremos los dispositivos que almacenan esta información, discos duros, memorias Flash, DVDs, etc. </w:t>
      </w:r>
    </w:p>
    <w:p w14:paraId="4CA304AA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>Cuando usamos el ordenador constantemente estamos transfiriendo información de unas unidades a otras, del disco duro a la memoria RAM, del disco duro a un DVD, del ordenador al mp3. Cuando nos conectamos a Internet, también estamos recibiendo información desde un ordenador que se puede encontrar al otro lado del mundo.</w:t>
      </w:r>
    </w:p>
    <w:p w14:paraId="24F6D4F0" w14:textId="77777777" w:rsidR="00347322" w:rsidRPr="003740C6" w:rsidRDefault="00347322" w:rsidP="00347322">
      <w:pPr>
        <w:rPr>
          <w:rFonts w:ascii="Cambria" w:hAnsi="Cambria"/>
        </w:rPr>
      </w:pPr>
    </w:p>
    <w:p w14:paraId="2C53B33C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>La información no siempre viaja a la misma velocidad, para medirla es necesario emplear una unidad que es el kilobit por segundo.</w:t>
      </w:r>
    </w:p>
    <w:p w14:paraId="220FD98B" w14:textId="77777777" w:rsidR="00347322" w:rsidRPr="003740C6" w:rsidRDefault="00347322" w:rsidP="00347322">
      <w:pPr>
        <w:rPr>
          <w:rFonts w:ascii="Cambria" w:hAnsi="Cambria"/>
        </w:rPr>
      </w:pPr>
    </w:p>
    <w:p w14:paraId="55196DAE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Un kilobit por segundo es una unidad de medida que se usa en telecomunicaciones e informática para calcular la velocidad de transferencia de información a través de una red o entre dispositivos. Su abreviatura y forma más corriente es </w:t>
      </w:r>
      <w:r w:rsidRPr="003740C6">
        <w:rPr>
          <w:rFonts w:ascii="Cambria" w:hAnsi="Cambria"/>
          <w:b/>
          <w:bCs/>
        </w:rPr>
        <w:t>kbps</w:t>
      </w:r>
      <w:r w:rsidRPr="003740C6">
        <w:rPr>
          <w:rFonts w:ascii="Cambria" w:hAnsi="Cambria"/>
        </w:rPr>
        <w:t>.</w:t>
      </w:r>
    </w:p>
    <w:p w14:paraId="4B91914A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 xml:space="preserve">Equivale a </w:t>
      </w:r>
      <w:r w:rsidRPr="003740C6">
        <w:rPr>
          <w:rFonts w:ascii="Cambria" w:hAnsi="Cambria"/>
          <w:b/>
        </w:rPr>
        <w:t>1000 bits</w:t>
      </w:r>
      <w:r w:rsidRPr="003740C6">
        <w:rPr>
          <w:rFonts w:ascii="Cambria" w:hAnsi="Cambria"/>
        </w:rPr>
        <w:t xml:space="preserve"> por segundo.</w:t>
      </w:r>
    </w:p>
    <w:p w14:paraId="2A7F9EFF" w14:textId="77777777" w:rsidR="00347322" w:rsidRPr="003740C6" w:rsidRDefault="00347322" w:rsidP="00347322">
      <w:pPr>
        <w:rPr>
          <w:rFonts w:ascii="Cambria" w:hAnsi="Cambria"/>
        </w:rPr>
      </w:pPr>
    </w:p>
    <w:p w14:paraId="7D0371AD" w14:textId="77777777" w:rsidR="00347322" w:rsidRPr="003740C6" w:rsidRDefault="00347322" w:rsidP="00347322">
      <w:pPr>
        <w:rPr>
          <w:rFonts w:ascii="Cambria" w:hAnsi="Cambria"/>
          <w:lang w:val="en-US"/>
        </w:rPr>
      </w:pPr>
      <w:r w:rsidRPr="003740C6">
        <w:rPr>
          <w:rFonts w:ascii="Cambria" w:hAnsi="Cambria"/>
          <w:lang w:val="en-US"/>
        </w:rPr>
        <w:t>Ejemplo:</w:t>
      </w:r>
    </w:p>
    <w:p w14:paraId="082D0046" w14:textId="77777777" w:rsidR="00347322" w:rsidRPr="003740C6" w:rsidRDefault="00347322" w:rsidP="00347322">
      <w:pPr>
        <w:rPr>
          <w:rFonts w:ascii="Cambria" w:hAnsi="Cambria"/>
          <w:lang w:val="en-US"/>
        </w:rPr>
      </w:pPr>
      <w:r w:rsidRPr="003740C6">
        <w:rPr>
          <w:rFonts w:ascii="Cambria" w:hAnsi="Cambria"/>
          <w:lang w:val="en-US"/>
        </w:rPr>
        <w:t>64 kbps = 65 k *  (1000 b / 1k ) = 64000 bits/s</w:t>
      </w:r>
    </w:p>
    <w:p w14:paraId="41702BCF" w14:textId="77777777" w:rsidR="00347322" w:rsidRDefault="00347322" w:rsidP="00347322">
      <w:pPr>
        <w:rPr>
          <w:lang w:val="en-US"/>
        </w:rPr>
      </w:pPr>
    </w:p>
    <w:p w14:paraId="074D8EC0" w14:textId="77777777" w:rsidR="00347322" w:rsidRPr="0015426B" w:rsidRDefault="00347322" w:rsidP="00347322">
      <w:pPr>
        <w:rPr>
          <w:lang w:val="en-US"/>
        </w:rPr>
      </w:pPr>
    </w:p>
    <w:p w14:paraId="456A1A77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>También se puede medir en Mbps, Megabits por segundo y Gbps Gigabits por segundo.</w:t>
      </w:r>
    </w:p>
    <w:p w14:paraId="12862259" w14:textId="77777777" w:rsidR="00347322" w:rsidRPr="003740C6" w:rsidRDefault="00347322" w:rsidP="00347322">
      <w:pPr>
        <w:rPr>
          <w:rFonts w:ascii="Cambria" w:hAnsi="Cambria"/>
        </w:rPr>
      </w:pPr>
      <w:r w:rsidRPr="003740C6">
        <w:rPr>
          <w:rFonts w:ascii="Cambria" w:hAnsi="Cambria"/>
        </w:rPr>
        <w:t>En algunas ocasiones los datos se expresan en bytes por segundo (Bps), entonces un kBps es igual a un kilobyte por segundo, un MBps es igual a un megabyte por segundo y un GBps es igual a un gigabyte por segundo. Esto último lo puedes comprobar cuando descargas un archivo desde Internet, la ventana que aparece te informa de los KBytes/s a los que se produce la descarga.</w:t>
      </w:r>
    </w:p>
    <w:p w14:paraId="3EE05F03" w14:textId="77777777" w:rsidR="00347322" w:rsidRPr="003740C6" w:rsidRDefault="00347322" w:rsidP="00347322">
      <w:pPr>
        <w:rPr>
          <w:rFonts w:ascii="Cambria" w:hAnsi="Cambria"/>
          <w:b/>
        </w:rPr>
      </w:pPr>
    </w:p>
    <w:p w14:paraId="40A9D626" w14:textId="77777777" w:rsidR="00347322" w:rsidRPr="003740C6" w:rsidRDefault="00347322" w:rsidP="00347322">
      <w:pPr>
        <w:rPr>
          <w:rFonts w:ascii="Cambria" w:hAnsi="Cambria"/>
          <w:b/>
        </w:rPr>
      </w:pPr>
      <w:r w:rsidRPr="003740C6">
        <w:rPr>
          <w:rFonts w:ascii="Cambria" w:hAnsi="Cambria"/>
          <w:b/>
        </w:rPr>
        <w:t xml:space="preserve">Velocidad de conexión a Internet </w:t>
      </w:r>
    </w:p>
    <w:p w14:paraId="4E894466" w14:textId="77777777" w:rsidR="00347322" w:rsidRPr="003740C6" w:rsidRDefault="00347322" w:rsidP="00347322">
      <w:pPr>
        <w:rPr>
          <w:rFonts w:ascii="Cambria" w:hAnsi="Cambria" w:cs="Arial"/>
        </w:rPr>
      </w:pPr>
      <w:r w:rsidRPr="003740C6">
        <w:rPr>
          <w:rFonts w:ascii="Cambria" w:hAnsi="Cambria" w:cs="Arial"/>
        </w:rPr>
        <w:t xml:space="preserve">Si te fijas en la publicidad de las empresas que ofrecen conexión a Internet, verás que siempre hablan de “Megas”, conexión a 6 “Megas”, 20 “Megas” y próximamente con la fibra óptica tendremos conexiones de 100 “Megas”. Estas empresas deberían de hablar de la unidad de velocidad expresada correctamente en Mbps, </w:t>
      </w:r>
      <w:r w:rsidRPr="003740C6">
        <w:rPr>
          <w:rFonts w:ascii="Cambria" w:hAnsi="Cambria" w:cs="Arial"/>
          <w:b/>
        </w:rPr>
        <w:t>megabits por segundo</w:t>
      </w:r>
      <w:r w:rsidRPr="003740C6">
        <w:rPr>
          <w:rFonts w:ascii="Cambria" w:hAnsi="Cambria" w:cs="Arial"/>
        </w:rPr>
        <w:t xml:space="preserve">. </w:t>
      </w:r>
    </w:p>
    <w:p w14:paraId="0311D9AC" w14:textId="77777777" w:rsidR="00347322" w:rsidRPr="003740C6" w:rsidRDefault="00347322" w:rsidP="00347322">
      <w:pPr>
        <w:rPr>
          <w:rFonts w:ascii="Cambria" w:hAnsi="Cambria" w:cs="Arial"/>
        </w:rPr>
      </w:pPr>
      <w:r w:rsidRPr="003740C6">
        <w:rPr>
          <w:rFonts w:ascii="Cambria" w:hAnsi="Cambria" w:cs="Arial"/>
        </w:rPr>
        <w:t xml:space="preserve">De esta forma una conexión de 6 Mbps permite transferir la información contenida en 6 Megabits en 1 segundo. </w:t>
      </w:r>
    </w:p>
    <w:p w14:paraId="5ED83C14" w14:textId="77777777" w:rsidR="00347322" w:rsidRPr="003740C6" w:rsidRDefault="00347322" w:rsidP="00347322">
      <w:pPr>
        <w:rPr>
          <w:rFonts w:ascii="Cambria" w:hAnsi="Cambria" w:cs="Arial"/>
        </w:rPr>
      </w:pPr>
    </w:p>
    <w:p w14:paraId="2885A5A2" w14:textId="77777777" w:rsidR="00347322" w:rsidRPr="003740C6" w:rsidRDefault="00347322" w:rsidP="00347322">
      <w:pPr>
        <w:rPr>
          <w:rFonts w:ascii="Cambria" w:hAnsi="Cambria" w:cs="Arial"/>
        </w:rPr>
      </w:pPr>
      <w:r w:rsidRPr="003740C6">
        <w:rPr>
          <w:rFonts w:ascii="Cambria" w:hAnsi="Cambria" w:cs="Arial"/>
        </w:rPr>
        <w:t>Es importante conocer también, que las velocidades que se anuncian son velocidades de “bajada” información que se recibe en el propio ordenador, la velocidad de “subida” velocidad a la que se puede transmitir información desde el ordenador es menor para una conexión de 6 Mbps suele ser de 512 kbps.</w:t>
      </w:r>
    </w:p>
    <w:p w14:paraId="2A300494" w14:textId="66FA49AE" w:rsidR="00347322" w:rsidRPr="003740C6" w:rsidRDefault="007E5EE4" w:rsidP="00347322">
      <w:pPr>
        <w:rPr>
          <w:rFonts w:ascii="Cambria" w:hAnsi="Cambria" w:cs="Arial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56A213F" wp14:editId="5C9BFB08">
            <wp:simplePos x="0" y="0"/>
            <wp:positionH relativeFrom="column">
              <wp:posOffset>4221480</wp:posOffset>
            </wp:positionH>
            <wp:positionV relativeFrom="paragraph">
              <wp:posOffset>297815</wp:posOffset>
            </wp:positionV>
            <wp:extent cx="263652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382" y="21455"/>
                <wp:lineTo x="21382" y="0"/>
                <wp:lineTo x="0" y="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322" w:rsidRPr="003740C6">
        <w:rPr>
          <w:rFonts w:ascii="Cambria" w:hAnsi="Cambria" w:cs="Arial"/>
        </w:rPr>
        <w:t>En Internet podemos utilizar algún “test de velocidad” que nos informará de la velocidad de conexión que tenemos en un momento determinado.</w:t>
      </w:r>
    </w:p>
    <w:p w14:paraId="0F2C7B9C" w14:textId="77777777" w:rsidR="00347322" w:rsidRDefault="00347322" w:rsidP="00347322"/>
    <w:p w14:paraId="388EBAFB" w14:textId="77777777" w:rsidR="00347322" w:rsidRDefault="00347322" w:rsidP="00347322">
      <w:pPr>
        <w:pStyle w:val="Ttulo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Múltiplo de 1000 o de 1024</w:t>
      </w:r>
    </w:p>
    <w:p w14:paraId="56A80892" w14:textId="77777777" w:rsidR="00347322" w:rsidRPr="00F73FE2" w:rsidRDefault="00347322" w:rsidP="00347322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22222"/>
          <w:sz w:val="20"/>
          <w:szCs w:val="21"/>
        </w:rPr>
      </w:pPr>
      <w:r w:rsidRPr="00F73FE2">
        <w:rPr>
          <w:rFonts w:ascii="Arial" w:hAnsi="Arial" w:cs="Arial"/>
          <w:color w:val="222222"/>
          <w:sz w:val="20"/>
          <w:szCs w:val="21"/>
        </w:rPr>
        <w:t>Durante los inicios de la informática, los ordenadores se diseñaban, funcionaban y se programaban en base binaria casi sin excepción. Por ello, lo natural era que las unidades para medir sus capacidades se expresasen también en base binaria, como múltiplos de 1024.</w:t>
      </w:r>
      <w:hyperlink r:id="rId5" w:anchor="cite_note-5" w:history="1">
        <w:r w:rsidRPr="00F73FE2">
          <w:rPr>
            <w:rStyle w:val="Hipervnculo"/>
            <w:color w:val="0B0080"/>
            <w:sz w:val="20"/>
            <w:szCs w:val="21"/>
            <w:vertAlign w:val="superscript"/>
          </w:rPr>
          <w:t>5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​</w:t>
      </w:r>
      <w:hyperlink r:id="rId6" w:anchor="cite_note-6" w:history="1">
        <w:r w:rsidRPr="00F73FE2">
          <w:rPr>
            <w:rStyle w:val="Hipervnculo"/>
            <w:color w:val="0B0080"/>
            <w:sz w:val="20"/>
            <w:szCs w:val="21"/>
            <w:vertAlign w:val="superscript"/>
          </w:rPr>
          <w:t>6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​</w:t>
      </w:r>
    </w:p>
    <w:p w14:paraId="075DBDA2" w14:textId="77777777" w:rsidR="00347322" w:rsidRPr="00F73FE2" w:rsidRDefault="00347322" w:rsidP="00347322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22222"/>
          <w:sz w:val="20"/>
          <w:szCs w:val="21"/>
        </w:rPr>
      </w:pPr>
      <w:r w:rsidRPr="00F73FE2">
        <w:rPr>
          <w:rFonts w:ascii="Arial" w:hAnsi="Arial" w:cs="Arial"/>
          <w:color w:val="222222"/>
          <w:sz w:val="20"/>
          <w:szCs w:val="21"/>
        </w:rPr>
        <w:t>Pero a la hora de darles un nombre a esos múltiplos, se tomaron los prefijos, como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kilo-</w:t>
      </w:r>
      <w:r w:rsidRPr="00F73FE2">
        <w:rPr>
          <w:rFonts w:ascii="Arial" w:hAnsi="Arial" w:cs="Arial"/>
          <w:color w:val="222222"/>
          <w:sz w:val="20"/>
          <w:szCs w:val="21"/>
        </w:rPr>
        <w:t> 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tera-</w:t>
      </w:r>
      <w:r w:rsidRPr="00F73FE2">
        <w:rPr>
          <w:rFonts w:ascii="Arial" w:hAnsi="Arial" w:cs="Arial"/>
          <w:color w:val="222222"/>
          <w:sz w:val="20"/>
          <w:szCs w:val="21"/>
        </w:rPr>
        <w:t>, del </w:t>
      </w:r>
      <w:hyperlink r:id="rId7" w:tooltip="Prefijos del Sistema Internacional" w:history="1">
        <w:r w:rsidRPr="00F73FE2">
          <w:rPr>
            <w:rStyle w:val="Hipervnculo"/>
            <w:color w:val="0B0080"/>
            <w:sz w:val="20"/>
            <w:szCs w:val="21"/>
          </w:rPr>
          <w:t>Sistema Internacional de Unidades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 (SI), definidos para expresar cantidades de base decimal. Lo cual dio lugar en la práctica a la confusión entre 1000 y 1024, como si fueran lo mismo.</w:t>
      </w:r>
    </w:p>
    <w:p w14:paraId="3240953E" w14:textId="77777777" w:rsidR="00347322" w:rsidRPr="00F73FE2" w:rsidRDefault="00347322" w:rsidP="00347322">
      <w:pPr>
        <w:shd w:val="clear" w:color="auto" w:fill="FFFFFF"/>
        <w:spacing w:after="24"/>
        <w:ind w:left="1080"/>
        <w:rPr>
          <w:rFonts w:ascii="Arial" w:hAnsi="Arial" w:cs="Arial"/>
          <w:color w:val="222222"/>
          <w:sz w:val="20"/>
          <w:szCs w:val="21"/>
        </w:rPr>
      </w:pPr>
      <w:r w:rsidRPr="00F73FE2">
        <w:rPr>
          <w:rFonts w:ascii="Arial" w:hAnsi="Arial" w:cs="Arial"/>
          <w:color w:val="222222"/>
          <w:sz w:val="20"/>
          <w:szCs w:val="21"/>
        </w:rPr>
        <w:t>Así, por ejemplo, el prefijo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kilo-</w:t>
      </w:r>
      <w:r w:rsidRPr="00F73FE2">
        <w:rPr>
          <w:rFonts w:ascii="Arial" w:hAnsi="Arial" w:cs="Arial"/>
          <w:color w:val="222222"/>
          <w:sz w:val="20"/>
          <w:szCs w:val="21"/>
        </w:rPr>
        <w:t> terminaba significando valores distintos según la base que se sobreentendía. A la hora de medir unidades de memoria central, era normal decir que un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kilobyte</w:t>
      </w:r>
      <w:r w:rsidRPr="00F73FE2">
        <w:rPr>
          <w:rFonts w:ascii="Arial" w:hAnsi="Arial" w:cs="Arial"/>
          <w:color w:val="222222"/>
          <w:sz w:val="20"/>
          <w:szCs w:val="21"/>
        </w:rPr>
        <w:t> equivalía a 1024 bytes, porque la base implícita era binaria. Sin embargo, a la hora de medir el espacio de almacenamiento en disco, se entendía que un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kilobyte</w:t>
      </w:r>
      <w:r w:rsidRPr="00F73FE2">
        <w:rPr>
          <w:rFonts w:ascii="Arial" w:hAnsi="Arial" w:cs="Arial"/>
          <w:color w:val="222222"/>
          <w:sz w:val="20"/>
          <w:szCs w:val="21"/>
        </w:rPr>
        <w:t> equivalía a «solo» 1000 bytes, porque la base implícita era decimal.</w:t>
      </w:r>
    </w:p>
    <w:p w14:paraId="72AA377F" w14:textId="77777777" w:rsidR="00347322" w:rsidRDefault="00347322" w:rsidP="00347322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22222"/>
          <w:sz w:val="20"/>
          <w:szCs w:val="21"/>
        </w:rPr>
      </w:pPr>
    </w:p>
    <w:p w14:paraId="07200A63" w14:textId="77777777" w:rsidR="00347322" w:rsidRPr="00F73FE2" w:rsidRDefault="00347322" w:rsidP="00347322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22222"/>
          <w:sz w:val="20"/>
          <w:szCs w:val="21"/>
        </w:rPr>
      </w:pPr>
      <w:r w:rsidRPr="00F73FE2">
        <w:rPr>
          <w:rFonts w:ascii="Arial" w:hAnsi="Arial" w:cs="Arial"/>
          <w:color w:val="222222"/>
          <w:sz w:val="20"/>
          <w:szCs w:val="21"/>
        </w:rPr>
        <w:t>Para aclarar esta confusión y acentuar la diferencia entre las bases implícitas decimal y binaria, la </w:t>
      </w:r>
      <w:hyperlink r:id="rId8" w:tooltip="Comisión Electrotécnica Internacional" w:history="1">
        <w:r w:rsidRPr="00F73FE2">
          <w:rPr>
            <w:rStyle w:val="Hipervnculo"/>
            <w:color w:val="0B0080"/>
            <w:sz w:val="20"/>
            <w:szCs w:val="21"/>
          </w:rPr>
          <w:t>Comisión Electrotécnica Internacional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, definió en 1998 </w:t>
      </w:r>
      <w:hyperlink r:id="rId9" w:tooltip="Prefijo binario" w:history="1">
        <w:r w:rsidRPr="00F73FE2">
          <w:rPr>
            <w:rStyle w:val="Hipervnculo"/>
            <w:color w:val="0B0080"/>
            <w:sz w:val="20"/>
            <w:szCs w:val="21"/>
          </w:rPr>
          <w:t>nuevos prefijos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 para los múltiplos expresados como potencias de 2, es decir, en base binaria. Estos nuevos prefijos se generaron combinando los del SI con la palabra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binary</w:t>
      </w:r>
      <w:r w:rsidRPr="00F73FE2">
        <w:rPr>
          <w:rFonts w:ascii="Arial" w:hAnsi="Arial" w:cs="Arial"/>
          <w:color w:val="222222"/>
          <w:sz w:val="20"/>
          <w:szCs w:val="21"/>
        </w:rPr>
        <w:t> (binario, en inglés, ver </w:t>
      </w:r>
      <w:hyperlink r:id="rId10" w:tooltip="Prefijo binario" w:history="1">
        <w:r w:rsidRPr="00F73FE2">
          <w:rPr>
            <w:rStyle w:val="Hipervnculo"/>
            <w:color w:val="0B0080"/>
            <w:sz w:val="20"/>
            <w:szCs w:val="21"/>
          </w:rPr>
          <w:t>prefijo binario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), por ejemplo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kibi-</w:t>
      </w:r>
      <w:r w:rsidRPr="00F73FE2">
        <w:rPr>
          <w:rFonts w:ascii="Arial" w:hAnsi="Arial" w:cs="Arial"/>
          <w:color w:val="222222"/>
          <w:sz w:val="20"/>
          <w:szCs w:val="21"/>
        </w:rPr>
        <w:t> 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tebi-</w:t>
      </w:r>
      <w:r w:rsidRPr="00F73FE2">
        <w:rPr>
          <w:rFonts w:ascii="Arial" w:hAnsi="Arial" w:cs="Arial"/>
          <w:color w:val="222222"/>
          <w:sz w:val="20"/>
          <w:szCs w:val="21"/>
        </w:rPr>
        <w:t>.</w:t>
      </w:r>
    </w:p>
    <w:p w14:paraId="733B2631" w14:textId="77777777" w:rsidR="00347322" w:rsidRPr="00F73FE2" w:rsidRDefault="00347322" w:rsidP="00347322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22222"/>
          <w:sz w:val="20"/>
          <w:szCs w:val="21"/>
        </w:rPr>
      </w:pPr>
      <w:r w:rsidRPr="00F73FE2">
        <w:rPr>
          <w:rFonts w:ascii="Arial" w:hAnsi="Arial" w:cs="Arial"/>
          <w:color w:val="222222"/>
          <w:sz w:val="20"/>
          <w:szCs w:val="21"/>
        </w:rPr>
        <w:t>De este modo,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terabyte</w:t>
      </w:r>
      <w:r w:rsidRPr="00F73FE2">
        <w:rPr>
          <w:rFonts w:ascii="Arial" w:hAnsi="Arial" w:cs="Arial"/>
          <w:color w:val="222222"/>
          <w:sz w:val="20"/>
          <w:szCs w:val="21"/>
        </w:rPr>
        <w:t> queda reservado en exclusiva para referirse a la cantidad de 10</w:t>
      </w:r>
      <w:r w:rsidRPr="00F73FE2">
        <w:rPr>
          <w:rFonts w:ascii="Arial" w:hAnsi="Arial" w:cs="Arial"/>
          <w:color w:val="222222"/>
          <w:sz w:val="20"/>
          <w:szCs w:val="21"/>
          <w:vertAlign w:val="superscript"/>
        </w:rPr>
        <w:t>12</w:t>
      </w:r>
      <w:r w:rsidRPr="00F73FE2">
        <w:rPr>
          <w:rFonts w:ascii="Arial" w:hAnsi="Arial" w:cs="Arial"/>
          <w:color w:val="222222"/>
          <w:sz w:val="20"/>
          <w:szCs w:val="21"/>
        </w:rPr>
        <w:t>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bytes</w:t>
      </w:r>
      <w:r w:rsidRPr="00F73FE2">
        <w:rPr>
          <w:rFonts w:ascii="Arial" w:hAnsi="Arial" w:cs="Arial"/>
          <w:color w:val="222222"/>
          <w:sz w:val="20"/>
          <w:szCs w:val="21"/>
        </w:rPr>
        <w:t>, de acuerdo al prefijo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tera</w:t>
      </w:r>
      <w:r w:rsidRPr="00F73FE2">
        <w:rPr>
          <w:rFonts w:ascii="Arial" w:hAnsi="Arial" w:cs="Arial"/>
          <w:color w:val="222222"/>
          <w:sz w:val="20"/>
          <w:szCs w:val="21"/>
        </w:rPr>
        <w:t> del SI —obsérvese que 10</w:t>
      </w:r>
      <w:r w:rsidRPr="00F73FE2">
        <w:rPr>
          <w:rFonts w:ascii="Arial" w:hAnsi="Arial" w:cs="Arial"/>
          <w:color w:val="222222"/>
          <w:sz w:val="20"/>
          <w:szCs w:val="21"/>
          <w:vertAlign w:val="superscript"/>
        </w:rPr>
        <w:t>12</w:t>
      </w:r>
      <w:r w:rsidRPr="00F73FE2">
        <w:rPr>
          <w:rFonts w:ascii="Arial" w:hAnsi="Arial" w:cs="Arial"/>
          <w:color w:val="222222"/>
          <w:sz w:val="20"/>
          <w:szCs w:val="21"/>
        </w:rPr>
        <w:t> está expresado en base 10 (decimal)—. En cambio, para referirse a cantidades en base 2 (binaria) ya no es correcto utilizar el prefijo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tera-</w:t>
      </w:r>
      <w:r w:rsidRPr="00F73FE2">
        <w:rPr>
          <w:rFonts w:ascii="Arial" w:hAnsi="Arial" w:cs="Arial"/>
          <w:color w:val="222222"/>
          <w:sz w:val="20"/>
          <w:szCs w:val="21"/>
        </w:rPr>
        <w:t> sino que ha de utilizarse el nuevo prefijo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tebi-</w:t>
      </w:r>
      <w:r w:rsidRPr="00F73FE2">
        <w:rPr>
          <w:rFonts w:ascii="Arial" w:hAnsi="Arial" w:cs="Arial"/>
          <w:color w:val="222222"/>
          <w:sz w:val="20"/>
          <w:szCs w:val="21"/>
        </w:rPr>
        <w:t> (combinación de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tera</w:t>
      </w:r>
      <w:r w:rsidRPr="00F73FE2">
        <w:rPr>
          <w:rFonts w:ascii="Arial" w:hAnsi="Arial" w:cs="Arial"/>
          <w:color w:val="222222"/>
          <w:sz w:val="20"/>
          <w:szCs w:val="21"/>
        </w:rPr>
        <w:t> y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binary</w:t>
      </w:r>
      <w:r w:rsidRPr="00F73FE2">
        <w:rPr>
          <w:rFonts w:ascii="Arial" w:hAnsi="Arial" w:cs="Arial"/>
          <w:color w:val="222222"/>
          <w:sz w:val="20"/>
          <w:szCs w:val="21"/>
        </w:rPr>
        <w:t>), que da lugar al término </w:t>
      </w:r>
      <w:hyperlink r:id="rId11" w:tooltip="Tebibyte" w:history="1">
        <w:r w:rsidRPr="00F73FE2">
          <w:rPr>
            <w:rStyle w:val="Hipervnculo"/>
            <w:i/>
            <w:iCs/>
            <w:color w:val="0B0080"/>
            <w:sz w:val="20"/>
            <w:szCs w:val="21"/>
          </w:rPr>
          <w:t>tebibyte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, equivalente a la cantidad de 2</w:t>
      </w:r>
      <w:r w:rsidRPr="00F73FE2">
        <w:rPr>
          <w:rFonts w:ascii="Arial" w:hAnsi="Arial" w:cs="Arial"/>
          <w:color w:val="222222"/>
          <w:sz w:val="20"/>
          <w:szCs w:val="21"/>
          <w:vertAlign w:val="superscript"/>
        </w:rPr>
        <w:t>40</w:t>
      </w:r>
      <w:r w:rsidRPr="00F73FE2">
        <w:rPr>
          <w:rFonts w:ascii="Arial" w:hAnsi="Arial" w:cs="Arial"/>
          <w:color w:val="222222"/>
          <w:sz w:val="20"/>
          <w:szCs w:val="21"/>
        </w:rPr>
        <w:t> </w:t>
      </w:r>
      <w:r w:rsidRPr="00F73FE2">
        <w:rPr>
          <w:rFonts w:ascii="Arial" w:hAnsi="Arial" w:cs="Arial"/>
          <w:i/>
          <w:iCs/>
          <w:color w:val="222222"/>
          <w:sz w:val="20"/>
          <w:szCs w:val="21"/>
        </w:rPr>
        <w:t>bytes</w:t>
      </w:r>
      <w:r w:rsidRPr="00F73FE2">
        <w:rPr>
          <w:rFonts w:ascii="Arial" w:hAnsi="Arial" w:cs="Arial"/>
          <w:color w:val="222222"/>
          <w:sz w:val="20"/>
          <w:szCs w:val="21"/>
        </w:rPr>
        <w:t>.</w:t>
      </w:r>
    </w:p>
    <w:p w14:paraId="3F3528C7" w14:textId="77777777" w:rsidR="006B7F64" w:rsidRDefault="00347322" w:rsidP="008F6BDF">
      <w:pPr>
        <w:pStyle w:val="NormalWeb"/>
        <w:shd w:val="clear" w:color="auto" w:fill="FFFFFF"/>
        <w:spacing w:before="120" w:beforeAutospacing="0" w:after="120" w:afterAutospacing="0"/>
        <w:ind w:left="360"/>
      </w:pPr>
      <w:r w:rsidRPr="00F73FE2">
        <w:rPr>
          <w:rFonts w:ascii="Arial" w:hAnsi="Arial" w:cs="Arial"/>
          <w:color w:val="222222"/>
          <w:sz w:val="20"/>
          <w:szCs w:val="21"/>
        </w:rPr>
        <w:t>Esta nueva nomenclatura no ha sido aún ampliamente adoptada por la comunidad informática,</w:t>
      </w:r>
      <w:hyperlink r:id="rId12" w:anchor="cite_note-7" w:history="1">
        <w:r w:rsidRPr="00F73FE2">
          <w:rPr>
            <w:rStyle w:val="Hipervnculo"/>
            <w:color w:val="0B0080"/>
            <w:sz w:val="20"/>
            <w:szCs w:val="21"/>
            <w:vertAlign w:val="superscript"/>
          </w:rPr>
          <w:t>7</w:t>
        </w:r>
      </w:hyperlink>
      <w:r w:rsidRPr="00F73FE2">
        <w:rPr>
          <w:rFonts w:ascii="Arial" w:hAnsi="Arial" w:cs="Arial"/>
          <w:color w:val="222222"/>
          <w:sz w:val="20"/>
          <w:szCs w:val="21"/>
        </w:rPr>
        <w:t>​ pero sí por la mayoría de los fabricantes de dispositivos de almacenamiento.</w:t>
      </w:r>
    </w:p>
    <w:sectPr w:rsidR="006B7F64" w:rsidSect="00347322">
      <w:pgSz w:w="11906" w:h="16838"/>
      <w:pgMar w:top="568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22"/>
    <w:rsid w:val="00347322"/>
    <w:rsid w:val="006B7F64"/>
    <w:rsid w:val="007E5EE4"/>
    <w:rsid w:val="008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5945"/>
  <w15:chartTrackingRefBased/>
  <w15:docId w15:val="{B22E0109-0D03-41AB-B882-76B0F213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2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347322"/>
    <w:pPr>
      <w:keepNext/>
      <w:spacing w:before="360" w:after="240"/>
      <w:ind w:firstLine="851"/>
      <w:jc w:val="both"/>
      <w:outlineLvl w:val="1"/>
    </w:pPr>
    <w:rPr>
      <w:rFonts w:ascii="Arial" w:hAnsi="Arial" w:cs="Arial"/>
      <w:b/>
      <w:bCs/>
      <w:i/>
      <w:iCs/>
      <w:cap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47322"/>
    <w:rPr>
      <w:rFonts w:ascii="Arial" w:eastAsia="Times New Roman" w:hAnsi="Arial" w:cs="Arial"/>
      <w:b/>
      <w:bCs/>
      <w:i/>
      <w:iCs/>
      <w:caps/>
      <w:sz w:val="24"/>
      <w:szCs w:val="28"/>
      <w:lang w:eastAsia="es-ES"/>
    </w:rPr>
  </w:style>
  <w:style w:type="character" w:styleId="Hipervnculo">
    <w:name w:val="Hyperlink"/>
    <w:basedOn w:val="Fuentedeprrafopredeter"/>
    <w:rsid w:val="00347322"/>
    <w:rPr>
      <w:color w:val="0000FF"/>
      <w:u w:val="single"/>
    </w:rPr>
  </w:style>
  <w:style w:type="paragraph" w:styleId="NormalWeb">
    <w:name w:val="Normal (Web)"/>
    <w:basedOn w:val="Normal"/>
    <w:uiPriority w:val="99"/>
    <w:rsid w:val="00347322"/>
    <w:pPr>
      <w:spacing w:before="100" w:beforeAutospacing="1" w:after="100" w:afterAutospacing="1"/>
    </w:pPr>
  </w:style>
  <w:style w:type="character" w:customStyle="1" w:styleId="mw-headline">
    <w:name w:val="mw-headline"/>
    <w:basedOn w:val="Fuentedeprrafopredeter"/>
    <w:rsid w:val="0034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isi%C3%B3n_Electrot%C3%A9cnica_Internacion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Prefijos_del_Sistema_Internacional" TargetMode="External"/><Relationship Id="rId12" Type="http://schemas.openxmlformats.org/officeDocument/2006/relationships/hyperlink" Target="https://es.wikipedia.org/wiki/Teraby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erabyte" TargetMode="External"/><Relationship Id="rId11" Type="http://schemas.openxmlformats.org/officeDocument/2006/relationships/hyperlink" Target="https://es.wikipedia.org/wiki/Tebibyte" TargetMode="External"/><Relationship Id="rId5" Type="http://schemas.openxmlformats.org/officeDocument/2006/relationships/hyperlink" Target="https://es.wikipedia.org/wiki/Terabyte" TargetMode="External"/><Relationship Id="rId10" Type="http://schemas.openxmlformats.org/officeDocument/2006/relationships/hyperlink" Target="https://es.wikipedia.org/wiki/Prefijo_bin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Prefijo_binar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Links>
    <vt:vector size="48" baseType="variant">
      <vt:variant>
        <vt:i4>1245222</vt:i4>
      </vt:variant>
      <vt:variant>
        <vt:i4>21</vt:i4>
      </vt:variant>
      <vt:variant>
        <vt:i4>0</vt:i4>
      </vt:variant>
      <vt:variant>
        <vt:i4>5</vt:i4>
      </vt:variant>
      <vt:variant>
        <vt:lpwstr>https://es.wikipedia.org/wiki/Terabyte</vt:lpwstr>
      </vt:variant>
      <vt:variant>
        <vt:lpwstr>cite_note-7</vt:lpwstr>
      </vt:variant>
      <vt:variant>
        <vt:i4>2097268</vt:i4>
      </vt:variant>
      <vt:variant>
        <vt:i4>18</vt:i4>
      </vt:variant>
      <vt:variant>
        <vt:i4>0</vt:i4>
      </vt:variant>
      <vt:variant>
        <vt:i4>5</vt:i4>
      </vt:variant>
      <vt:variant>
        <vt:lpwstr>https://es.wikipedia.org/wiki/Tebibyte</vt:lpwstr>
      </vt:variant>
      <vt:variant>
        <vt:lpwstr/>
      </vt:variant>
      <vt:variant>
        <vt:i4>7340057</vt:i4>
      </vt:variant>
      <vt:variant>
        <vt:i4>15</vt:i4>
      </vt:variant>
      <vt:variant>
        <vt:i4>0</vt:i4>
      </vt:variant>
      <vt:variant>
        <vt:i4>5</vt:i4>
      </vt:variant>
      <vt:variant>
        <vt:lpwstr>https://es.wikipedia.org/wiki/Prefijo_binario</vt:lpwstr>
      </vt:variant>
      <vt:variant>
        <vt:lpwstr/>
      </vt:variant>
      <vt:variant>
        <vt:i4>7340057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https://es.wikipedia.org/wiki/Prefijo_binario</vt:lpwstr>
      </vt:variant>
      <vt:variant>
        <vt:lpwstr/>
      </vt:variant>
      <vt:variant>
        <vt:i4>5832733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https://es.wikipedia.org/wiki/Comisi%C3%B3n_Electrot%C3%A9cnica_Internacional</vt:lpwstr>
      </vt:variant>
      <vt:variant>
        <vt:lpwstr/>
      </vt:variant>
      <vt:variant>
        <vt:i4>5505061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https://es.wikipedia.org/wiki/Prefijos_del_Sistema_Internacional</vt:lpwstr>
      </vt:variant>
      <vt:variant>
        <vt:lpwstr/>
      </vt:variant>
      <vt:variant>
        <vt:i4>1245222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https://es.wikipedia.org/wiki/Terabyte</vt:lpwstr>
      </vt:variant>
      <vt:variant>
        <vt:lpwstr>cite_note-6</vt:lpwstr>
      </vt:variant>
      <vt:variant>
        <vt:i4>1245222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https://es.wikipedia.org/wiki/Terabyte</vt:lpwstr>
      </vt:variant>
      <vt:variant>
        <vt:lpwstr>cite_note-5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Sal Ave</dc:creator>
  <cp:keywords/>
  <cp:lastModifiedBy>SERGI GAMBOA VICH</cp:lastModifiedBy>
  <cp:revision>2</cp:revision>
  <dcterms:created xsi:type="dcterms:W3CDTF">2021-09-30T14:14:00Z</dcterms:created>
  <dcterms:modified xsi:type="dcterms:W3CDTF">2021-09-30T14:14:00Z</dcterms:modified>
</cp:coreProperties>
</file>