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2BB4D" w14:textId="77777777" w:rsidR="00DA177D" w:rsidRDefault="00641E27" w:rsidP="00DA177D">
      <w:pPr>
        <w:spacing w:line="240" w:lineRule="auto"/>
        <w:jc w:val="center"/>
        <w:rPr>
          <w:b/>
          <w:bCs/>
          <w:sz w:val="96"/>
          <w:szCs w:val="96"/>
        </w:rPr>
      </w:pPr>
      <w:proofErr w:type="spellStart"/>
      <w:r w:rsidRPr="004727C6">
        <w:rPr>
          <w:b/>
          <w:bCs/>
          <w:sz w:val="96"/>
          <w:szCs w:val="96"/>
        </w:rPr>
        <w:t>AirDelivery</w:t>
      </w:r>
      <w:proofErr w:type="spellEnd"/>
      <w:r w:rsidR="00DA177D">
        <w:rPr>
          <w:b/>
          <w:bCs/>
          <w:sz w:val="96"/>
          <w:szCs w:val="96"/>
        </w:rPr>
        <w:t xml:space="preserve"> </w:t>
      </w:r>
    </w:p>
    <w:p w14:paraId="76F7545F" w14:textId="096CC836" w:rsidR="007757B4" w:rsidRDefault="00DA177D" w:rsidP="007757B4">
      <w:pPr>
        <w:spacing w:line="240" w:lineRule="auto"/>
        <w:jc w:val="center"/>
        <w:rPr>
          <w:b/>
          <w:bCs/>
          <w:sz w:val="40"/>
          <w:szCs w:val="40"/>
        </w:rPr>
      </w:pPr>
      <w:r w:rsidRPr="00DA177D">
        <w:rPr>
          <w:b/>
          <w:bCs/>
          <w:sz w:val="40"/>
          <w:szCs w:val="40"/>
        </w:rPr>
        <w:t>(Delivery through drones)</w:t>
      </w:r>
    </w:p>
    <w:p w14:paraId="758C347E" w14:textId="77777777" w:rsidR="007757B4" w:rsidRPr="007757B4" w:rsidRDefault="007757B4" w:rsidP="007757B4">
      <w:pPr>
        <w:spacing w:line="240" w:lineRule="auto"/>
        <w:jc w:val="center"/>
        <w:rPr>
          <w:b/>
          <w:bCs/>
          <w:sz w:val="40"/>
          <w:szCs w:val="40"/>
        </w:rPr>
      </w:pPr>
    </w:p>
    <w:p w14:paraId="70830904" w14:textId="77777777" w:rsidR="004727C6" w:rsidRPr="004727C6" w:rsidRDefault="004727C6" w:rsidP="004727C6">
      <w:pPr>
        <w:spacing w:line="240" w:lineRule="auto"/>
        <w:jc w:val="both"/>
        <w:rPr>
          <w:sz w:val="36"/>
          <w:szCs w:val="36"/>
        </w:rPr>
      </w:pPr>
      <w:r w:rsidRPr="004727C6">
        <w:rPr>
          <w:sz w:val="36"/>
          <w:szCs w:val="36"/>
        </w:rPr>
        <w:t xml:space="preserve">Drone delivery, a cutting-edge technology, has the potential to transform logistics and transportation. It involves the use of </w:t>
      </w:r>
      <w:r w:rsidRPr="004727C6">
        <w:rPr>
          <w:b/>
          <w:bCs/>
          <w:sz w:val="36"/>
          <w:szCs w:val="36"/>
        </w:rPr>
        <w:t>unmanned aerial vehicles (UAVs)</w:t>
      </w:r>
      <w:r w:rsidRPr="004727C6">
        <w:rPr>
          <w:sz w:val="36"/>
          <w:szCs w:val="36"/>
        </w:rPr>
        <w:t xml:space="preserve"> to swiftly and efficiently deliver a wide range of items, from food to medicines, to various locations. This innovation promises several advantages, including </w:t>
      </w:r>
      <w:r w:rsidRPr="004727C6">
        <w:rPr>
          <w:b/>
          <w:bCs/>
          <w:sz w:val="36"/>
          <w:szCs w:val="36"/>
        </w:rPr>
        <w:t>rapid delivery, reduced carbon footprint, and access to remote or disaster-stricken areas</w:t>
      </w:r>
      <w:r w:rsidRPr="004727C6">
        <w:rPr>
          <w:sz w:val="36"/>
          <w:szCs w:val="36"/>
        </w:rPr>
        <w:t xml:space="preserve"> where conventional delivery methods struggle. However, challenges related to regulation and safety remain, requiring continuous adaptation of existing policies to ensure secure and responsible drone integration into airspace.</w:t>
      </w:r>
    </w:p>
    <w:p w14:paraId="6DFDC6FA" w14:textId="1EC6B558" w:rsidR="004727C6" w:rsidRDefault="004727C6" w:rsidP="004727C6">
      <w:pPr>
        <w:spacing w:line="240" w:lineRule="auto"/>
        <w:jc w:val="both"/>
        <w:rPr>
          <w:sz w:val="36"/>
          <w:szCs w:val="36"/>
        </w:rPr>
      </w:pPr>
      <w:r w:rsidRPr="004727C6">
        <w:rPr>
          <w:sz w:val="36"/>
          <w:szCs w:val="36"/>
        </w:rPr>
        <w:t xml:space="preserve">The ongoing evolution of drone technology, with </w:t>
      </w:r>
      <w:r w:rsidRPr="004727C6">
        <w:rPr>
          <w:b/>
          <w:bCs/>
          <w:sz w:val="36"/>
          <w:szCs w:val="36"/>
        </w:rPr>
        <w:t>improvements in battery life, autonomous navigation, and payload capacity</w:t>
      </w:r>
      <w:r w:rsidRPr="004727C6">
        <w:rPr>
          <w:sz w:val="36"/>
          <w:szCs w:val="36"/>
        </w:rPr>
        <w:t>, paves the way for expanded drone delivery services. Its potential applications extend to various industries, impacting e-commerce, healthcare, and disaster relief operations.</w:t>
      </w:r>
    </w:p>
    <w:p w14:paraId="31E1465C" w14:textId="77777777" w:rsidR="007757B4" w:rsidRDefault="007757B4" w:rsidP="004727C6">
      <w:pPr>
        <w:spacing w:line="240" w:lineRule="auto"/>
        <w:jc w:val="both"/>
        <w:rPr>
          <w:sz w:val="36"/>
          <w:szCs w:val="36"/>
        </w:rPr>
      </w:pPr>
    </w:p>
    <w:p w14:paraId="095DAA98" w14:textId="36889C4F" w:rsidR="007757B4" w:rsidRDefault="007757B4" w:rsidP="004727C6">
      <w:pPr>
        <w:spacing w:line="240" w:lineRule="auto"/>
        <w:jc w:val="both"/>
        <w:rPr>
          <w:sz w:val="36"/>
          <w:szCs w:val="36"/>
        </w:rPr>
      </w:pPr>
      <w:r w:rsidRPr="007757B4">
        <w:rPr>
          <w:sz w:val="36"/>
          <w:szCs w:val="36"/>
        </w:rPr>
        <w:t xml:space="preserve">The </w:t>
      </w:r>
      <w:r w:rsidRPr="007757B4">
        <w:rPr>
          <w:b/>
          <w:bCs/>
          <w:sz w:val="36"/>
          <w:szCs w:val="36"/>
        </w:rPr>
        <w:t>Internet of Things (IoT) plays a significant role</w:t>
      </w:r>
      <w:r w:rsidRPr="007757B4">
        <w:rPr>
          <w:sz w:val="36"/>
          <w:szCs w:val="36"/>
        </w:rPr>
        <w:t xml:space="preserve"> in</w:t>
      </w:r>
      <w:r>
        <w:rPr>
          <w:sz w:val="36"/>
          <w:szCs w:val="36"/>
        </w:rPr>
        <w:t xml:space="preserve"> </w:t>
      </w:r>
      <w:r w:rsidRPr="007757B4">
        <w:rPr>
          <w:sz w:val="36"/>
          <w:szCs w:val="36"/>
        </w:rPr>
        <w:t>enabling the safe, efficient, and reliable operation of drones in delivery services. The integration of IoT sensors and devices enhances situational awareness, data collection, and communication, making drone delivery more feasible and scalable. Here's how IoT is involved in drone delivery:</w:t>
      </w:r>
    </w:p>
    <w:p w14:paraId="1A0CC84E" w14:textId="77777777" w:rsidR="007757B4" w:rsidRPr="007757B4" w:rsidRDefault="007757B4" w:rsidP="007757B4">
      <w:pPr>
        <w:pStyle w:val="ListParagraph"/>
        <w:numPr>
          <w:ilvl w:val="0"/>
          <w:numId w:val="1"/>
        </w:numPr>
        <w:spacing w:line="240" w:lineRule="auto"/>
        <w:jc w:val="both"/>
        <w:rPr>
          <w:sz w:val="36"/>
          <w:szCs w:val="36"/>
        </w:rPr>
      </w:pPr>
      <w:r w:rsidRPr="007757B4">
        <w:rPr>
          <w:sz w:val="36"/>
          <w:szCs w:val="36"/>
        </w:rPr>
        <w:lastRenderedPageBreak/>
        <w:t>Real-time Tracking and Monitoring</w:t>
      </w:r>
    </w:p>
    <w:p w14:paraId="776D16E6" w14:textId="77777777" w:rsidR="007757B4" w:rsidRPr="007757B4" w:rsidRDefault="007757B4" w:rsidP="007757B4">
      <w:pPr>
        <w:pStyle w:val="ListParagraph"/>
        <w:numPr>
          <w:ilvl w:val="0"/>
          <w:numId w:val="1"/>
        </w:numPr>
        <w:spacing w:line="240" w:lineRule="auto"/>
        <w:jc w:val="both"/>
        <w:rPr>
          <w:sz w:val="36"/>
          <w:szCs w:val="36"/>
        </w:rPr>
      </w:pPr>
      <w:r w:rsidRPr="007757B4">
        <w:rPr>
          <w:sz w:val="36"/>
          <w:szCs w:val="36"/>
        </w:rPr>
        <w:t>Communication and Connectivity</w:t>
      </w:r>
    </w:p>
    <w:p w14:paraId="2F146918" w14:textId="77777777" w:rsidR="007757B4" w:rsidRPr="007757B4" w:rsidRDefault="007757B4" w:rsidP="007757B4">
      <w:pPr>
        <w:pStyle w:val="ListParagraph"/>
        <w:numPr>
          <w:ilvl w:val="0"/>
          <w:numId w:val="1"/>
        </w:numPr>
        <w:spacing w:line="240" w:lineRule="auto"/>
        <w:jc w:val="both"/>
        <w:rPr>
          <w:sz w:val="36"/>
          <w:szCs w:val="36"/>
        </w:rPr>
      </w:pPr>
      <w:r w:rsidRPr="007757B4">
        <w:rPr>
          <w:sz w:val="36"/>
          <w:szCs w:val="36"/>
        </w:rPr>
        <w:t>Weather Monitoring</w:t>
      </w:r>
    </w:p>
    <w:p w14:paraId="3D109B28" w14:textId="77777777" w:rsidR="007757B4" w:rsidRPr="007757B4" w:rsidRDefault="007757B4" w:rsidP="007757B4">
      <w:pPr>
        <w:pStyle w:val="ListParagraph"/>
        <w:numPr>
          <w:ilvl w:val="0"/>
          <w:numId w:val="1"/>
        </w:numPr>
        <w:spacing w:line="240" w:lineRule="auto"/>
        <w:jc w:val="both"/>
        <w:rPr>
          <w:sz w:val="36"/>
          <w:szCs w:val="36"/>
        </w:rPr>
      </w:pPr>
      <w:r w:rsidRPr="007757B4">
        <w:rPr>
          <w:sz w:val="36"/>
          <w:szCs w:val="36"/>
        </w:rPr>
        <w:t>Collision Avoidance</w:t>
      </w:r>
    </w:p>
    <w:p w14:paraId="411D146A" w14:textId="77777777" w:rsidR="007757B4" w:rsidRPr="007757B4" w:rsidRDefault="007757B4" w:rsidP="007757B4">
      <w:pPr>
        <w:pStyle w:val="ListParagraph"/>
        <w:numPr>
          <w:ilvl w:val="0"/>
          <w:numId w:val="1"/>
        </w:numPr>
        <w:spacing w:line="240" w:lineRule="auto"/>
        <w:jc w:val="both"/>
        <w:rPr>
          <w:sz w:val="36"/>
          <w:szCs w:val="36"/>
        </w:rPr>
      </w:pPr>
      <w:r w:rsidRPr="007757B4">
        <w:rPr>
          <w:sz w:val="36"/>
          <w:szCs w:val="36"/>
        </w:rPr>
        <w:t>Package Tracking</w:t>
      </w:r>
    </w:p>
    <w:p w14:paraId="13A4F9E8" w14:textId="77777777" w:rsidR="007757B4" w:rsidRPr="007757B4" w:rsidRDefault="007757B4" w:rsidP="007757B4">
      <w:pPr>
        <w:pStyle w:val="ListParagraph"/>
        <w:numPr>
          <w:ilvl w:val="0"/>
          <w:numId w:val="1"/>
        </w:numPr>
        <w:spacing w:line="240" w:lineRule="auto"/>
        <w:jc w:val="both"/>
        <w:rPr>
          <w:sz w:val="36"/>
          <w:szCs w:val="36"/>
        </w:rPr>
      </w:pPr>
      <w:r w:rsidRPr="007757B4">
        <w:rPr>
          <w:sz w:val="36"/>
          <w:szCs w:val="36"/>
        </w:rPr>
        <w:t>Remote Monitoring and Diagnostics</w:t>
      </w:r>
    </w:p>
    <w:p w14:paraId="3B13F320" w14:textId="77777777" w:rsidR="007757B4" w:rsidRPr="007757B4" w:rsidRDefault="007757B4" w:rsidP="007757B4">
      <w:pPr>
        <w:pStyle w:val="ListParagraph"/>
        <w:numPr>
          <w:ilvl w:val="0"/>
          <w:numId w:val="1"/>
        </w:numPr>
        <w:spacing w:line="240" w:lineRule="auto"/>
        <w:jc w:val="both"/>
        <w:rPr>
          <w:sz w:val="36"/>
          <w:szCs w:val="36"/>
        </w:rPr>
      </w:pPr>
      <w:r w:rsidRPr="007757B4">
        <w:rPr>
          <w:sz w:val="36"/>
          <w:szCs w:val="36"/>
        </w:rPr>
        <w:t>Traffic Management</w:t>
      </w:r>
    </w:p>
    <w:p w14:paraId="109DDD35" w14:textId="77777777" w:rsidR="007757B4" w:rsidRDefault="007757B4" w:rsidP="007757B4">
      <w:pPr>
        <w:pStyle w:val="ListParagraph"/>
        <w:numPr>
          <w:ilvl w:val="0"/>
          <w:numId w:val="1"/>
        </w:numPr>
        <w:spacing w:line="240" w:lineRule="auto"/>
        <w:jc w:val="both"/>
        <w:rPr>
          <w:sz w:val="36"/>
          <w:szCs w:val="36"/>
        </w:rPr>
      </w:pPr>
      <w:r w:rsidRPr="007757B4">
        <w:rPr>
          <w:sz w:val="36"/>
          <w:szCs w:val="36"/>
        </w:rPr>
        <w:t>Security and Authentication</w:t>
      </w:r>
    </w:p>
    <w:p w14:paraId="70798B96" w14:textId="16BD195A" w:rsidR="007757B4" w:rsidRPr="007757B4" w:rsidRDefault="004727C6" w:rsidP="007757B4">
      <w:pPr>
        <w:spacing w:line="240" w:lineRule="auto"/>
        <w:jc w:val="both"/>
        <w:rPr>
          <w:sz w:val="36"/>
          <w:szCs w:val="36"/>
        </w:rPr>
      </w:pPr>
      <w:r w:rsidRPr="007757B4">
        <w:rPr>
          <w:sz w:val="36"/>
          <w:szCs w:val="36"/>
        </w:rPr>
        <w:t xml:space="preserve">In summary, drone delivery has the potential to revolutionize the way we distribute essential goods and services. It offers </w:t>
      </w:r>
      <w:r w:rsidRPr="007757B4">
        <w:rPr>
          <w:b/>
          <w:bCs/>
          <w:sz w:val="36"/>
          <w:szCs w:val="36"/>
        </w:rPr>
        <w:t>fast and eco-friendly solutions</w:t>
      </w:r>
      <w:r w:rsidRPr="007757B4">
        <w:rPr>
          <w:sz w:val="36"/>
          <w:szCs w:val="36"/>
        </w:rPr>
        <w:t>,</w:t>
      </w:r>
      <w:r w:rsidR="00DA177D" w:rsidRPr="007757B4">
        <w:rPr>
          <w:sz w:val="36"/>
          <w:szCs w:val="36"/>
        </w:rPr>
        <w:t xml:space="preserve"> </w:t>
      </w:r>
      <w:r w:rsidRPr="007757B4">
        <w:rPr>
          <w:sz w:val="36"/>
          <w:szCs w:val="36"/>
        </w:rPr>
        <w:t>to ensure the safe and responsible integration.</w:t>
      </w:r>
      <w:r w:rsidR="007757B4" w:rsidRPr="007757B4">
        <w:rPr>
          <w:rFonts w:eastAsiaTheme="minorEastAsia" w:hAnsi="Calibri"/>
          <w:color w:val="000000" w:themeColor="text1"/>
          <w:kern w:val="24"/>
          <w:sz w:val="56"/>
          <w:szCs w:val="56"/>
        </w:rPr>
        <w:t xml:space="preserve"> </w:t>
      </w:r>
      <w:r w:rsidR="007757B4" w:rsidRPr="007757B4">
        <w:rPr>
          <w:sz w:val="36"/>
          <w:szCs w:val="36"/>
        </w:rPr>
        <w:t>Easy to expand business operations all over the world</w:t>
      </w:r>
      <w:r w:rsidR="007757B4">
        <w:rPr>
          <w:sz w:val="36"/>
          <w:szCs w:val="36"/>
        </w:rPr>
        <w:t>.</w:t>
      </w:r>
    </w:p>
    <w:p w14:paraId="017A53A0" w14:textId="77777777" w:rsidR="00DB296A" w:rsidRDefault="00DB296A" w:rsidP="004727C6">
      <w:pPr>
        <w:jc w:val="both"/>
        <w:rPr>
          <w:b/>
          <w:bCs/>
          <w:sz w:val="36"/>
          <w:szCs w:val="36"/>
          <w:u w:val="single"/>
        </w:rPr>
      </w:pPr>
    </w:p>
    <w:p w14:paraId="74322ADE" w14:textId="7D640755" w:rsidR="00641E27" w:rsidRDefault="006327B5" w:rsidP="004727C6">
      <w:pPr>
        <w:jc w:val="both"/>
        <w:rPr>
          <w:sz w:val="36"/>
          <w:szCs w:val="36"/>
        </w:rPr>
      </w:pPr>
      <w:r w:rsidRPr="00A0185E">
        <w:rPr>
          <w:b/>
          <w:bCs/>
          <w:sz w:val="36"/>
          <w:szCs w:val="36"/>
          <w:u w:val="single"/>
        </w:rPr>
        <w:t>Brief o</w:t>
      </w:r>
      <w:r w:rsidR="00AA32BB" w:rsidRPr="00A0185E">
        <w:rPr>
          <w:b/>
          <w:bCs/>
          <w:sz w:val="36"/>
          <w:szCs w:val="36"/>
          <w:u w:val="single"/>
        </w:rPr>
        <w:t>n</w:t>
      </w:r>
      <w:r w:rsidR="007757B4">
        <w:rPr>
          <w:b/>
          <w:bCs/>
          <w:sz w:val="36"/>
          <w:szCs w:val="36"/>
          <w:u w:val="single"/>
        </w:rPr>
        <w:t xml:space="preserve"> the</w:t>
      </w:r>
      <w:r w:rsidRPr="00A0185E">
        <w:rPr>
          <w:b/>
          <w:bCs/>
          <w:sz w:val="36"/>
          <w:szCs w:val="36"/>
          <w:u w:val="single"/>
        </w:rPr>
        <w:t xml:space="preserve"> topic:</w:t>
      </w:r>
      <w:r w:rsidRPr="004727C6">
        <w:rPr>
          <w:b/>
          <w:bCs/>
          <w:sz w:val="36"/>
          <w:szCs w:val="36"/>
        </w:rPr>
        <w:t xml:space="preserve"> </w:t>
      </w:r>
      <w:r w:rsidR="00AA32BB" w:rsidRPr="004727C6">
        <w:rPr>
          <w:sz w:val="36"/>
          <w:szCs w:val="36"/>
        </w:rPr>
        <w:t xml:space="preserve">The drones receive the signals </w:t>
      </w:r>
      <w:r w:rsidR="00DA177D">
        <w:rPr>
          <w:sz w:val="36"/>
          <w:szCs w:val="36"/>
        </w:rPr>
        <w:t>immediately when the product order is placed</w:t>
      </w:r>
      <w:r w:rsidR="00AA32BB" w:rsidRPr="004727C6">
        <w:rPr>
          <w:sz w:val="36"/>
          <w:szCs w:val="36"/>
        </w:rPr>
        <w:t xml:space="preserve"> and according to package quantity the drone will be allocated and it takes</w:t>
      </w:r>
      <w:r w:rsidR="00DA177D">
        <w:rPr>
          <w:sz w:val="36"/>
          <w:szCs w:val="36"/>
        </w:rPr>
        <w:t xml:space="preserve"> the</w:t>
      </w:r>
      <w:r w:rsidR="00AA32BB" w:rsidRPr="004727C6">
        <w:rPr>
          <w:sz w:val="36"/>
          <w:szCs w:val="36"/>
        </w:rPr>
        <w:t xml:space="preserve"> package and deliveries </w:t>
      </w:r>
      <w:r w:rsidR="00DA177D">
        <w:rPr>
          <w:sz w:val="36"/>
          <w:szCs w:val="36"/>
        </w:rPr>
        <w:t>to</w:t>
      </w:r>
      <w:r w:rsidR="00AA32BB" w:rsidRPr="004727C6">
        <w:rPr>
          <w:sz w:val="36"/>
          <w:szCs w:val="36"/>
        </w:rPr>
        <w:t xml:space="preserve"> the location where QR code is present.</w:t>
      </w:r>
    </w:p>
    <w:p w14:paraId="4D183965" w14:textId="77777777" w:rsidR="00DB296A" w:rsidRDefault="00DB296A" w:rsidP="004727C6">
      <w:pPr>
        <w:jc w:val="both"/>
        <w:rPr>
          <w:sz w:val="36"/>
          <w:szCs w:val="36"/>
        </w:rPr>
      </w:pPr>
    </w:p>
    <w:p w14:paraId="0F0F4616" w14:textId="77777777" w:rsidR="00DB296A" w:rsidRDefault="00DB296A" w:rsidP="004727C6">
      <w:pPr>
        <w:jc w:val="both"/>
        <w:rPr>
          <w:sz w:val="36"/>
          <w:szCs w:val="36"/>
        </w:rPr>
      </w:pPr>
    </w:p>
    <w:p w14:paraId="25BBEC04" w14:textId="4FFF0F98" w:rsidR="00DB296A" w:rsidRDefault="00DB296A" w:rsidP="00DB296A">
      <w:pPr>
        <w:jc w:val="center"/>
        <w:rPr>
          <w:b/>
          <w:bCs/>
          <w:sz w:val="56"/>
          <w:szCs w:val="56"/>
        </w:rPr>
      </w:pPr>
      <w:r w:rsidRPr="00DB296A">
        <w:rPr>
          <w:b/>
          <w:bCs/>
          <w:sz w:val="56"/>
          <w:szCs w:val="56"/>
        </w:rPr>
        <w:t>THANK</w:t>
      </w:r>
      <w:r>
        <w:rPr>
          <w:b/>
          <w:bCs/>
          <w:sz w:val="56"/>
          <w:szCs w:val="56"/>
        </w:rPr>
        <w:t xml:space="preserve"> </w:t>
      </w:r>
      <w:r w:rsidRPr="00DB296A">
        <w:rPr>
          <w:b/>
          <w:bCs/>
          <w:sz w:val="56"/>
          <w:szCs w:val="56"/>
        </w:rPr>
        <w:t>YOU</w:t>
      </w:r>
    </w:p>
    <w:p w14:paraId="7D81212F" w14:textId="77777777" w:rsidR="00DB296A" w:rsidRDefault="00DB296A" w:rsidP="00DB296A">
      <w:pPr>
        <w:jc w:val="right"/>
        <w:rPr>
          <w:b/>
          <w:bCs/>
          <w:sz w:val="36"/>
          <w:szCs w:val="36"/>
        </w:rPr>
      </w:pPr>
    </w:p>
    <w:p w14:paraId="3AC550FF" w14:textId="5DE2FACA" w:rsidR="00DB296A" w:rsidRPr="00DB296A" w:rsidRDefault="00DB296A" w:rsidP="00DB296A">
      <w:pPr>
        <w:jc w:val="right"/>
        <w:rPr>
          <w:b/>
          <w:bCs/>
          <w:sz w:val="32"/>
          <w:szCs w:val="32"/>
        </w:rPr>
      </w:pPr>
      <w:proofErr w:type="gramStart"/>
      <w:r w:rsidRPr="00DB296A">
        <w:rPr>
          <w:b/>
          <w:bCs/>
          <w:sz w:val="32"/>
          <w:szCs w:val="32"/>
        </w:rPr>
        <w:t>S.GREESHMA</w:t>
      </w:r>
      <w:proofErr w:type="gramEnd"/>
    </w:p>
    <w:p w14:paraId="7DCB62E9" w14:textId="434D4539" w:rsidR="00DB296A" w:rsidRPr="00DB296A" w:rsidRDefault="00DB296A" w:rsidP="00DB296A">
      <w:pPr>
        <w:jc w:val="right"/>
        <w:rPr>
          <w:b/>
          <w:bCs/>
          <w:sz w:val="32"/>
          <w:szCs w:val="32"/>
        </w:rPr>
      </w:pPr>
      <w:r w:rsidRPr="00DB296A">
        <w:rPr>
          <w:b/>
          <w:bCs/>
          <w:sz w:val="32"/>
          <w:szCs w:val="32"/>
        </w:rPr>
        <w:t>22D21A05H7</w:t>
      </w:r>
    </w:p>
    <w:p w14:paraId="7AFCC8D1" w14:textId="6D6C01C8" w:rsidR="00DB296A" w:rsidRPr="00DB296A" w:rsidRDefault="00DB296A" w:rsidP="00DB296A">
      <w:pPr>
        <w:jc w:val="right"/>
        <w:rPr>
          <w:b/>
          <w:bCs/>
          <w:sz w:val="32"/>
          <w:szCs w:val="32"/>
        </w:rPr>
      </w:pPr>
      <w:r w:rsidRPr="00DB296A">
        <w:rPr>
          <w:b/>
          <w:bCs/>
          <w:sz w:val="32"/>
          <w:szCs w:val="32"/>
        </w:rPr>
        <w:t>CSE-2C</w:t>
      </w:r>
    </w:p>
    <w:sectPr w:rsidR="00DB296A" w:rsidRPr="00DB296A" w:rsidSect="006327B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3B22"/>
    <w:multiLevelType w:val="hybridMultilevel"/>
    <w:tmpl w:val="737A8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ED5F11"/>
    <w:multiLevelType w:val="hybridMultilevel"/>
    <w:tmpl w:val="9ADECB9E"/>
    <w:lvl w:ilvl="0" w:tplc="EBFCB498">
      <w:start w:val="1"/>
      <w:numFmt w:val="bullet"/>
      <w:lvlText w:val="•"/>
      <w:lvlJc w:val="left"/>
      <w:pPr>
        <w:tabs>
          <w:tab w:val="num" w:pos="720"/>
        </w:tabs>
        <w:ind w:left="720" w:hanging="360"/>
      </w:pPr>
      <w:rPr>
        <w:rFonts w:ascii="Arial" w:hAnsi="Arial" w:hint="default"/>
      </w:rPr>
    </w:lvl>
    <w:lvl w:ilvl="1" w:tplc="D1206A2A" w:tentative="1">
      <w:start w:val="1"/>
      <w:numFmt w:val="bullet"/>
      <w:lvlText w:val="•"/>
      <w:lvlJc w:val="left"/>
      <w:pPr>
        <w:tabs>
          <w:tab w:val="num" w:pos="1440"/>
        </w:tabs>
        <w:ind w:left="1440" w:hanging="360"/>
      </w:pPr>
      <w:rPr>
        <w:rFonts w:ascii="Arial" w:hAnsi="Arial" w:hint="default"/>
      </w:rPr>
    </w:lvl>
    <w:lvl w:ilvl="2" w:tplc="6C3A8EC8" w:tentative="1">
      <w:start w:val="1"/>
      <w:numFmt w:val="bullet"/>
      <w:lvlText w:val="•"/>
      <w:lvlJc w:val="left"/>
      <w:pPr>
        <w:tabs>
          <w:tab w:val="num" w:pos="2160"/>
        </w:tabs>
        <w:ind w:left="2160" w:hanging="360"/>
      </w:pPr>
      <w:rPr>
        <w:rFonts w:ascii="Arial" w:hAnsi="Arial" w:hint="default"/>
      </w:rPr>
    </w:lvl>
    <w:lvl w:ilvl="3" w:tplc="1D84A456" w:tentative="1">
      <w:start w:val="1"/>
      <w:numFmt w:val="bullet"/>
      <w:lvlText w:val="•"/>
      <w:lvlJc w:val="left"/>
      <w:pPr>
        <w:tabs>
          <w:tab w:val="num" w:pos="2880"/>
        </w:tabs>
        <w:ind w:left="2880" w:hanging="360"/>
      </w:pPr>
      <w:rPr>
        <w:rFonts w:ascii="Arial" w:hAnsi="Arial" w:hint="default"/>
      </w:rPr>
    </w:lvl>
    <w:lvl w:ilvl="4" w:tplc="E0D631DA" w:tentative="1">
      <w:start w:val="1"/>
      <w:numFmt w:val="bullet"/>
      <w:lvlText w:val="•"/>
      <w:lvlJc w:val="left"/>
      <w:pPr>
        <w:tabs>
          <w:tab w:val="num" w:pos="3600"/>
        </w:tabs>
        <w:ind w:left="3600" w:hanging="360"/>
      </w:pPr>
      <w:rPr>
        <w:rFonts w:ascii="Arial" w:hAnsi="Arial" w:hint="default"/>
      </w:rPr>
    </w:lvl>
    <w:lvl w:ilvl="5" w:tplc="F8F2F9B8" w:tentative="1">
      <w:start w:val="1"/>
      <w:numFmt w:val="bullet"/>
      <w:lvlText w:val="•"/>
      <w:lvlJc w:val="left"/>
      <w:pPr>
        <w:tabs>
          <w:tab w:val="num" w:pos="4320"/>
        </w:tabs>
        <w:ind w:left="4320" w:hanging="360"/>
      </w:pPr>
      <w:rPr>
        <w:rFonts w:ascii="Arial" w:hAnsi="Arial" w:hint="default"/>
      </w:rPr>
    </w:lvl>
    <w:lvl w:ilvl="6" w:tplc="A8F07FAE" w:tentative="1">
      <w:start w:val="1"/>
      <w:numFmt w:val="bullet"/>
      <w:lvlText w:val="•"/>
      <w:lvlJc w:val="left"/>
      <w:pPr>
        <w:tabs>
          <w:tab w:val="num" w:pos="5040"/>
        </w:tabs>
        <w:ind w:left="5040" w:hanging="360"/>
      </w:pPr>
      <w:rPr>
        <w:rFonts w:ascii="Arial" w:hAnsi="Arial" w:hint="default"/>
      </w:rPr>
    </w:lvl>
    <w:lvl w:ilvl="7" w:tplc="B3F2D366" w:tentative="1">
      <w:start w:val="1"/>
      <w:numFmt w:val="bullet"/>
      <w:lvlText w:val="•"/>
      <w:lvlJc w:val="left"/>
      <w:pPr>
        <w:tabs>
          <w:tab w:val="num" w:pos="5760"/>
        </w:tabs>
        <w:ind w:left="5760" w:hanging="360"/>
      </w:pPr>
      <w:rPr>
        <w:rFonts w:ascii="Arial" w:hAnsi="Arial" w:hint="default"/>
      </w:rPr>
    </w:lvl>
    <w:lvl w:ilvl="8" w:tplc="AB24F3C2" w:tentative="1">
      <w:start w:val="1"/>
      <w:numFmt w:val="bullet"/>
      <w:lvlText w:val="•"/>
      <w:lvlJc w:val="left"/>
      <w:pPr>
        <w:tabs>
          <w:tab w:val="num" w:pos="6480"/>
        </w:tabs>
        <w:ind w:left="6480" w:hanging="360"/>
      </w:pPr>
      <w:rPr>
        <w:rFonts w:ascii="Arial" w:hAnsi="Arial" w:hint="default"/>
      </w:rPr>
    </w:lvl>
  </w:abstractNum>
  <w:num w:numId="1" w16cid:durableId="1015113854">
    <w:abstractNumId w:val="0"/>
  </w:num>
  <w:num w:numId="2" w16cid:durableId="215508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E27"/>
    <w:rsid w:val="000A64BF"/>
    <w:rsid w:val="00315E46"/>
    <w:rsid w:val="004727C6"/>
    <w:rsid w:val="0053230B"/>
    <w:rsid w:val="006327B5"/>
    <w:rsid w:val="00641E27"/>
    <w:rsid w:val="007757B4"/>
    <w:rsid w:val="00830CF4"/>
    <w:rsid w:val="00853E15"/>
    <w:rsid w:val="00A0185E"/>
    <w:rsid w:val="00AA32BB"/>
    <w:rsid w:val="00C03406"/>
    <w:rsid w:val="00DA177D"/>
    <w:rsid w:val="00DB29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59B46"/>
  <w15:chartTrackingRefBased/>
  <w15:docId w15:val="{B639EA95-D544-499A-95AC-FF17935F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0C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775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551986">
      <w:bodyDiv w:val="1"/>
      <w:marLeft w:val="0"/>
      <w:marRight w:val="0"/>
      <w:marTop w:val="0"/>
      <w:marBottom w:val="0"/>
      <w:divBdr>
        <w:top w:val="none" w:sz="0" w:space="0" w:color="auto"/>
        <w:left w:val="none" w:sz="0" w:space="0" w:color="auto"/>
        <w:bottom w:val="none" w:sz="0" w:space="0" w:color="auto"/>
        <w:right w:val="none" w:sz="0" w:space="0" w:color="auto"/>
      </w:divBdr>
      <w:divsChild>
        <w:div w:id="639270069">
          <w:marLeft w:val="360"/>
          <w:marRight w:val="0"/>
          <w:marTop w:val="200"/>
          <w:marBottom w:val="0"/>
          <w:divBdr>
            <w:top w:val="none" w:sz="0" w:space="0" w:color="auto"/>
            <w:left w:val="none" w:sz="0" w:space="0" w:color="auto"/>
            <w:bottom w:val="none" w:sz="0" w:space="0" w:color="auto"/>
            <w:right w:val="none" w:sz="0" w:space="0" w:color="auto"/>
          </w:divBdr>
        </w:div>
      </w:divsChild>
    </w:div>
    <w:div w:id="1866674185">
      <w:bodyDiv w:val="1"/>
      <w:marLeft w:val="0"/>
      <w:marRight w:val="0"/>
      <w:marTop w:val="0"/>
      <w:marBottom w:val="0"/>
      <w:divBdr>
        <w:top w:val="none" w:sz="0" w:space="0" w:color="auto"/>
        <w:left w:val="none" w:sz="0" w:space="0" w:color="auto"/>
        <w:bottom w:val="none" w:sz="0" w:space="0" w:color="auto"/>
        <w:right w:val="none" w:sz="0" w:space="0" w:color="auto"/>
      </w:divBdr>
      <w:divsChild>
        <w:div w:id="687757865">
          <w:marLeft w:val="0"/>
          <w:marRight w:val="0"/>
          <w:marTop w:val="0"/>
          <w:marBottom w:val="0"/>
          <w:divBdr>
            <w:top w:val="single" w:sz="2" w:space="0" w:color="auto"/>
            <w:left w:val="single" w:sz="2" w:space="0" w:color="auto"/>
            <w:bottom w:val="single" w:sz="6" w:space="0" w:color="auto"/>
            <w:right w:val="single" w:sz="2" w:space="0" w:color="auto"/>
          </w:divBdr>
          <w:divsChild>
            <w:div w:id="26613919">
              <w:marLeft w:val="0"/>
              <w:marRight w:val="0"/>
              <w:marTop w:val="100"/>
              <w:marBottom w:val="100"/>
              <w:divBdr>
                <w:top w:val="single" w:sz="2" w:space="0" w:color="D9D9E3"/>
                <w:left w:val="single" w:sz="2" w:space="0" w:color="D9D9E3"/>
                <w:bottom w:val="single" w:sz="2" w:space="0" w:color="D9D9E3"/>
                <w:right w:val="single" w:sz="2" w:space="0" w:color="D9D9E3"/>
              </w:divBdr>
              <w:divsChild>
                <w:div w:id="430668945">
                  <w:marLeft w:val="0"/>
                  <w:marRight w:val="0"/>
                  <w:marTop w:val="0"/>
                  <w:marBottom w:val="0"/>
                  <w:divBdr>
                    <w:top w:val="single" w:sz="2" w:space="0" w:color="D9D9E3"/>
                    <w:left w:val="single" w:sz="2" w:space="0" w:color="D9D9E3"/>
                    <w:bottom w:val="single" w:sz="2" w:space="0" w:color="D9D9E3"/>
                    <w:right w:val="single" w:sz="2" w:space="0" w:color="D9D9E3"/>
                  </w:divBdr>
                  <w:divsChild>
                    <w:div w:id="596908371">
                      <w:marLeft w:val="0"/>
                      <w:marRight w:val="0"/>
                      <w:marTop w:val="0"/>
                      <w:marBottom w:val="0"/>
                      <w:divBdr>
                        <w:top w:val="single" w:sz="2" w:space="0" w:color="D9D9E3"/>
                        <w:left w:val="single" w:sz="2" w:space="0" w:color="D9D9E3"/>
                        <w:bottom w:val="single" w:sz="2" w:space="0" w:color="D9D9E3"/>
                        <w:right w:val="single" w:sz="2" w:space="0" w:color="D9D9E3"/>
                      </w:divBdr>
                      <w:divsChild>
                        <w:div w:id="774863865">
                          <w:marLeft w:val="0"/>
                          <w:marRight w:val="0"/>
                          <w:marTop w:val="0"/>
                          <w:marBottom w:val="0"/>
                          <w:divBdr>
                            <w:top w:val="single" w:sz="2" w:space="0" w:color="D9D9E3"/>
                            <w:left w:val="single" w:sz="2" w:space="0" w:color="D9D9E3"/>
                            <w:bottom w:val="single" w:sz="2" w:space="0" w:color="D9D9E3"/>
                            <w:right w:val="single" w:sz="2" w:space="0" w:color="D9D9E3"/>
                          </w:divBdr>
                          <w:divsChild>
                            <w:div w:id="512377451">
                              <w:marLeft w:val="0"/>
                              <w:marRight w:val="0"/>
                              <w:marTop w:val="0"/>
                              <w:marBottom w:val="0"/>
                              <w:divBdr>
                                <w:top w:val="single" w:sz="2" w:space="0" w:color="D9D9E3"/>
                                <w:left w:val="single" w:sz="2" w:space="0" w:color="D9D9E3"/>
                                <w:bottom w:val="single" w:sz="2" w:space="0" w:color="D9D9E3"/>
                                <w:right w:val="single" w:sz="2" w:space="0" w:color="D9D9E3"/>
                              </w:divBdr>
                              <w:divsChild>
                                <w:div w:id="289633746">
                                  <w:marLeft w:val="0"/>
                                  <w:marRight w:val="0"/>
                                  <w:marTop w:val="0"/>
                                  <w:marBottom w:val="0"/>
                                  <w:divBdr>
                                    <w:top w:val="single" w:sz="2" w:space="0" w:color="D9D9E3"/>
                                    <w:left w:val="single" w:sz="2" w:space="0" w:color="D9D9E3"/>
                                    <w:bottom w:val="single" w:sz="2" w:space="0" w:color="D9D9E3"/>
                                    <w:right w:val="single" w:sz="2" w:space="0" w:color="D9D9E3"/>
                                  </w:divBdr>
                                  <w:divsChild>
                                    <w:div w:id="190651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BA7E2-7D94-4EBB-A417-E831BBB56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Dwaraka Somarouthu</dc:creator>
  <cp:keywords/>
  <dc:description/>
  <cp:lastModifiedBy>Dwaraka Somarouthu</cp:lastModifiedBy>
  <cp:revision>14</cp:revision>
  <dcterms:created xsi:type="dcterms:W3CDTF">2023-11-07T15:00:00Z</dcterms:created>
  <dcterms:modified xsi:type="dcterms:W3CDTF">2023-11-08T12:27:00Z</dcterms:modified>
</cp:coreProperties>
</file>