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사용자 인터페이스 설계서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556"/>
          </w:tcPr>
          <w:p>
            <w:r>
              <w:t>시스템명</w:t>
            </w:r>
          </w:p>
        </w:tc>
        <w:tc>
          <w:tcPr>
            <w:tcW w:type="dxa" w:w="2556"/>
          </w:tcPr>
          <w:p>
            <w:r>
              <w:t>eGovFrame 5.0 기반 지능형 민원 대응 시스템</w:t>
            </w:r>
          </w:p>
        </w:tc>
        <w:tc>
          <w:tcPr>
            <w:tcW w:type="dxa" w:w="2556"/>
          </w:tcPr>
          <w:p>
            <w:r>
              <w:t>서브시스템명</w:t>
            </w:r>
          </w:p>
        </w:tc>
        <w:tc>
          <w:tcPr>
            <w:tcW w:type="dxa" w:w="2556"/>
          </w:tcPr>
          <w:p>
            <w:r>
              <w:t>민원 분석 및 RAG 공문 초안 생성</w:t>
            </w:r>
          </w:p>
        </w:tc>
      </w:tr>
      <w:tr>
        <w:tc>
          <w:tcPr>
            <w:tcW w:type="dxa" w:w="2556"/>
          </w:tcPr>
          <w:p>
            <w:r>
              <w:t>단계명</w:t>
            </w:r>
          </w:p>
        </w:tc>
        <w:tc>
          <w:tcPr>
            <w:tcW w:type="dxa" w:w="2556"/>
          </w:tcPr>
          <w:p>
            <w:r>
              <w:t>분석/설계 보정</w:t>
            </w:r>
          </w:p>
        </w:tc>
        <w:tc>
          <w:tcPr>
            <w:tcW w:type="dxa" w:w="2556"/>
          </w:tcPr>
          <w:p>
            <w:r>
              <w:t>작성일자</w:t>
            </w:r>
          </w:p>
        </w:tc>
        <w:tc>
          <w:tcPr>
            <w:tcW w:type="dxa" w:w="2556"/>
          </w:tcPr>
          <w:p>
            <w:r>
              <w:t>2026-06-03</w:t>
            </w:r>
          </w:p>
        </w:tc>
      </w:tr>
      <w:tr>
        <w:tc>
          <w:tcPr>
            <w:tcW w:type="dxa" w:w="2556"/>
          </w:tcPr>
          <w:p>
            <w:r>
              <w:t>버전</w:t>
            </w:r>
          </w:p>
        </w:tc>
        <w:tc>
          <w:tcPr>
            <w:tcW w:type="dxa" w:w="2556"/>
          </w:tcPr>
          <w:p>
            <w:r>
              <w:t>v1.1</w:t>
            </w:r>
          </w:p>
        </w:tc>
        <w:tc>
          <w:tcPr>
            <w:tcW w:type="dxa" w:w="2556"/>
          </w:tcPr>
          <w:p>
            <w:r>
              <w:t>수정 기준</w:t>
            </w:r>
          </w:p>
        </w:tc>
        <w:tc>
          <w:tcPr>
            <w:tcW w:type="dxa" w:w="2556"/>
          </w:tcPr>
          <w:p>
            <w:r>
              <w:t>egov-boot-web 실제 구현, Flyway V1~V4, Controller/DTO/SmokeTest</w:t>
            </w:r>
          </w:p>
        </w:tc>
      </w:tr>
    </w:tbl>
    <w:p/>
    <w:p>
      <w:pPr>
        <w:pStyle w:val="Heading1"/>
      </w:pPr>
      <w:r>
        <w:t>1. 사용자 인터페이스 구조도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업무 영역</w:t>
            </w:r>
          </w:p>
        </w:tc>
        <w:tc>
          <w:tcPr>
            <w:tcW w:type="dxa" w:w="2556"/>
          </w:tcPr>
          <w:p>
            <w:r>
              <w:rPr>
                <w:b/>
              </w:rPr>
              <w:t>화면/인터페이스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주요 구성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556"/>
          </w:tcPr>
          <w:p>
            <w:r>
              <w:t>웹 대시보드</w:t>
            </w:r>
          </w:p>
        </w:tc>
        <w:tc>
          <w:tcPr>
            <w:tcW w:type="dxa" w:w="2556"/>
          </w:tcPr>
          <w:p>
            <w:r>
              <w:t>/dashboard</w:t>
            </w:r>
          </w:p>
        </w:tc>
        <w:tc>
          <w:tcPr>
            <w:tcW w:type="dxa" w:w="2556"/>
          </w:tcPr>
          <w:p>
            <w:r>
              <w:t>민원 원문 입력, 채널/위치/API Key 입력, Agent Loop 진행 표시, 결과 패널</w:t>
            </w:r>
          </w:p>
        </w:tc>
        <w:tc>
          <w:tcPr>
            <w:tcW w:type="dxa" w:w="2556"/>
          </w:tcPr>
          <w:p>
            <w:r>
              <w:t>static/dashboard/index.html, app.js</w:t>
            </w:r>
          </w:p>
        </w:tc>
      </w:tr>
      <w:tr>
        <w:tc>
          <w:tcPr>
            <w:tcW w:type="dxa" w:w="2556"/>
          </w:tcPr>
          <w:p>
            <w:r>
              <w:t>결과 조회</w:t>
            </w:r>
          </w:p>
        </w:tc>
        <w:tc>
          <w:tcPr>
            <w:tcW w:type="dxa" w:w="2556"/>
          </w:tcPr>
          <w:p>
            <w:r>
              <w:t>대시보드 결과 패널</w:t>
            </w:r>
          </w:p>
        </w:tc>
        <w:tc>
          <w:tcPr>
            <w:tcW w:type="dxa" w:w="2556"/>
          </w:tcPr>
          <w:p>
            <w:r>
              <w:t>접수번호, 민원 유형, 담당 부서, 긴급도, 처리 상태, 분석 JSON, RAG 근거, 공문 초안</w:t>
            </w:r>
          </w:p>
        </w:tc>
        <w:tc>
          <w:tcPr>
            <w:tcW w:type="dxa" w:w="2556"/>
          </w:tcPr>
          <w:p>
            <w:r>
              <w:t>renderResult()</w:t>
            </w:r>
          </w:p>
        </w:tc>
      </w:tr>
      <w:tr>
        <w:tc>
          <w:tcPr>
            <w:tcW w:type="dxa" w:w="2556"/>
          </w:tcPr>
          <w:p>
            <w:r>
              <w:t>OpenAPI</w:t>
            </w:r>
          </w:p>
        </w:tc>
        <w:tc>
          <w:tcPr>
            <w:tcW w:type="dxa" w:w="2556"/>
          </w:tcPr>
          <w:p>
            <w:r>
              <w:t>/swagger-ui/index.html</w:t>
            </w:r>
          </w:p>
        </w:tc>
        <w:tc>
          <w:tcPr>
            <w:tcW w:type="dxa" w:w="2556"/>
          </w:tcPr>
          <w:p>
            <w:r>
              <w:t>민원 API, 부서 API, 첨부파일 API, 초안 수정 API 확인</w:t>
            </w:r>
          </w:p>
        </w:tc>
        <w:tc>
          <w:tcPr>
            <w:tcW w:type="dxa" w:w="2556"/>
          </w:tcPr>
          <w:p>
            <w:r>
              <w:t>springdoc-openapi</w:t>
            </w:r>
          </w:p>
        </w:tc>
      </w:tr>
      <w:tr>
        <w:tc>
          <w:tcPr>
            <w:tcW w:type="dxa" w:w="2556"/>
          </w:tcPr>
          <w:p>
            <w:r>
              <w:t>운영 상태</w:t>
            </w:r>
          </w:p>
        </w:tc>
        <w:tc>
          <w:tcPr>
            <w:tcW w:type="dxa" w:w="2556"/>
          </w:tcPr>
          <w:p>
            <w:r>
              <w:t>/actuator/health</w:t>
            </w:r>
          </w:p>
        </w:tc>
        <w:tc>
          <w:tcPr>
            <w:tcW w:type="dxa" w:w="2556"/>
          </w:tcPr>
          <w:p>
            <w:r>
              <w:t>서버 상태 확인</w:t>
            </w:r>
          </w:p>
        </w:tc>
        <w:tc>
          <w:tcPr>
            <w:tcW w:type="dxa" w:w="2556"/>
          </w:tcPr>
          <w:p>
            <w:r>
              <w:t>Actuator</w:t>
            </w:r>
          </w:p>
        </w:tc>
      </w:tr>
    </w:tbl>
    <w:p/>
    <w:p>
      <w:pPr>
        <w:pStyle w:val="Heading1"/>
      </w:pPr>
      <w:r>
        <w:t>2. 화면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관련 유스케이스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실제 구현 여부</w:t>
            </w:r>
          </w:p>
        </w:tc>
      </w:tr>
      <w:tr>
        <w:tc>
          <w:tcPr>
            <w:tcW w:type="dxa" w:w="2556"/>
          </w:tcPr>
          <w:p>
            <w:r>
              <w:t>SC-001</w:t>
            </w:r>
          </w:p>
        </w:tc>
        <w:tc>
          <w:tcPr>
            <w:tcW w:type="dxa" w:w="2556"/>
          </w:tcPr>
          <w:p>
            <w:r>
              <w:t>민원 분석 Agent Loop 결과 화면</w:t>
            </w:r>
          </w:p>
        </w:tc>
        <w:tc>
          <w:tcPr>
            <w:tcW w:type="dxa" w:w="2556"/>
          </w:tcPr>
          <w:p>
            <w:r>
              <w:t>UC-001~UC-005</w:t>
            </w:r>
          </w:p>
        </w:tc>
        <w:tc>
          <w:tcPr>
            <w:tcW w:type="dxa" w:w="2556"/>
          </w:tcPr>
          <w:p>
            <w:r>
              <w:t>대시보드 결과 패널 구현</w:t>
            </w:r>
          </w:p>
        </w:tc>
      </w:tr>
      <w:tr>
        <w:tc>
          <w:tcPr>
            <w:tcW w:type="dxa" w:w="2556"/>
          </w:tcPr>
          <w:p>
            <w:r>
              <w:t>SC-002</w:t>
            </w:r>
          </w:p>
        </w:tc>
        <w:tc>
          <w:tcPr>
            <w:tcW w:type="dxa" w:w="2556"/>
          </w:tcPr>
          <w:p>
            <w:r>
              <w:t>민원 원문 입력 및 분석 시작</w:t>
            </w:r>
          </w:p>
        </w:tc>
        <w:tc>
          <w:tcPr>
            <w:tcW w:type="dxa" w:w="2556"/>
          </w:tcPr>
          <w:p>
            <w:r>
              <w:t>UC-001</w:t>
            </w:r>
          </w:p>
        </w:tc>
        <w:tc>
          <w:tcPr>
            <w:tcW w:type="dxa" w:w="2556"/>
          </w:tcPr>
          <w:p>
            <w:r>
              <w:t>대시보드 입력 패널 구현</w:t>
            </w:r>
          </w:p>
        </w:tc>
      </w:tr>
      <w:tr>
        <w:tc>
          <w:tcPr>
            <w:tcW w:type="dxa" w:w="2556"/>
          </w:tcPr>
          <w:p>
            <w:r>
              <w:t>SC-003</w:t>
            </w:r>
          </w:p>
        </w:tc>
        <w:tc>
          <w:tcPr>
            <w:tcW w:type="dxa" w:w="2556"/>
          </w:tcPr>
          <w:p>
            <w:r>
              <w:t>분석 JSON 확인</w:t>
            </w:r>
          </w:p>
        </w:tc>
        <w:tc>
          <w:tcPr>
            <w:tcW w:type="dxa" w:w="2556"/>
          </w:tcPr>
          <w:p>
            <w:r>
              <w:t>UC-002, UC-005</w:t>
            </w:r>
          </w:p>
        </w:tc>
        <w:tc>
          <w:tcPr>
            <w:tcW w:type="dxa" w:w="2556"/>
          </w:tcPr>
          <w:p>
            <w:r>
              <w:t>대시보드 결과 하위 섹션 구현</w:t>
            </w:r>
          </w:p>
        </w:tc>
      </w:tr>
      <w:tr>
        <w:tc>
          <w:tcPr>
            <w:tcW w:type="dxa" w:w="2556"/>
          </w:tcPr>
          <w:p>
            <w:r>
              <w:t>SC-004</w:t>
            </w:r>
          </w:p>
        </w:tc>
        <w:tc>
          <w:tcPr>
            <w:tcW w:type="dxa" w:w="2556"/>
          </w:tcPr>
          <w:p>
            <w:r>
              <w:t>RAG 근거 및 공문 초안 확인</w:t>
            </w:r>
          </w:p>
        </w:tc>
        <w:tc>
          <w:tcPr>
            <w:tcW w:type="dxa" w:w="2556"/>
          </w:tcPr>
          <w:p>
            <w:r>
              <w:t>UC-003, UC-004, UC-005</w:t>
            </w:r>
          </w:p>
        </w:tc>
        <w:tc>
          <w:tcPr>
            <w:tcW w:type="dxa" w:w="2556"/>
          </w:tcPr>
          <w:p>
            <w:r>
              <w:t>대시보드 결과 하위 섹션 구현</w:t>
            </w:r>
          </w:p>
        </w:tc>
      </w:tr>
      <w:tr>
        <w:tc>
          <w:tcPr>
            <w:tcW w:type="dxa" w:w="2556"/>
          </w:tcPr>
          <w:p>
            <w:r>
              <w:t>SC-005</w:t>
            </w:r>
          </w:p>
        </w:tc>
        <w:tc>
          <w:tcPr>
            <w:tcW w:type="dxa" w:w="2556"/>
          </w:tcPr>
          <w:p>
            <w:r>
              <w:t>생성 결과 요약</w:t>
            </w:r>
          </w:p>
        </w:tc>
        <w:tc>
          <w:tcPr>
            <w:tcW w:type="dxa" w:w="2556"/>
          </w:tcPr>
          <w:p>
            <w:r>
              <w:t>UC-004, UC-005</w:t>
            </w:r>
          </w:p>
        </w:tc>
        <w:tc>
          <w:tcPr>
            <w:tcW w:type="dxa" w:w="2556"/>
          </w:tcPr>
          <w:p>
            <w:r>
              <w:t>metric-grid 구현</w:t>
            </w:r>
          </w:p>
        </w:tc>
      </w:tr>
      <w:tr>
        <w:tc>
          <w:tcPr>
            <w:tcW w:type="dxa" w:w="2556"/>
          </w:tcPr>
          <w:p>
            <w:r>
              <w:t>SC-006</w:t>
            </w:r>
          </w:p>
        </w:tc>
        <w:tc>
          <w:tcPr>
            <w:tcW w:type="dxa" w:w="2556"/>
          </w:tcPr>
          <w:p>
            <w:r>
              <w:t>OpenAPI/Swagger API 문서</w:t>
            </w:r>
          </w:p>
        </w:tc>
        <w:tc>
          <w:tcPr>
            <w:tcW w:type="dxa" w:w="2556"/>
          </w:tcPr>
          <w:p>
            <w:r>
              <w:t>UC-001~UC-010</w:t>
            </w:r>
          </w:p>
        </w:tc>
        <w:tc>
          <w:tcPr>
            <w:tcW w:type="dxa" w:w="2556"/>
          </w:tcPr>
          <w:p>
            <w:r>
              <w:t>Swagger UI 구현</w:t>
            </w:r>
          </w:p>
        </w:tc>
      </w:tr>
      <w:tr>
        <w:tc>
          <w:tcPr>
            <w:tcW w:type="dxa" w:w="2556"/>
          </w:tcPr>
          <w:p>
            <w:r>
              <w:t>SC-007</w:t>
            </w:r>
          </w:p>
        </w:tc>
        <w:tc>
          <w:tcPr>
            <w:tcW w:type="dxa" w:w="2556"/>
          </w:tcPr>
          <w:p>
            <w:r>
              <w:t>API 수준 첨부파일/초안 수정 검증</w:t>
            </w:r>
          </w:p>
        </w:tc>
        <w:tc>
          <w:tcPr>
            <w:tcW w:type="dxa" w:w="2556"/>
          </w:tcPr>
          <w:p>
            <w:r>
              <w:t>UC-006, UC-008</w:t>
            </w:r>
          </w:p>
        </w:tc>
        <w:tc>
          <w:tcPr>
            <w:tcW w:type="dxa" w:w="2556"/>
          </w:tcPr>
          <w:p>
            <w:r>
              <w:t>대시보드 UI는 미구현, Swagger/API로 검증</w:t>
            </w:r>
          </w:p>
        </w:tc>
      </w:tr>
    </w:tbl>
    <w:p/>
    <w:p>
      <w:pPr>
        <w:pStyle w:val="Heading1"/>
      </w:pPr>
      <w:r>
        <w:t>3. 출력물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출력물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출력물명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응답 DTO/필드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관련 유스케이스</w:t>
            </w:r>
          </w:p>
        </w:tc>
      </w:tr>
      <w:tr>
        <w:tc>
          <w:tcPr>
            <w:tcW w:type="dxa" w:w="2556"/>
          </w:tcPr>
          <w:p>
            <w:r>
              <w:t>OUT-001</w:t>
            </w:r>
          </w:p>
        </w:tc>
        <w:tc>
          <w:tcPr>
            <w:tcW w:type="dxa" w:w="2556"/>
          </w:tcPr>
          <w:p>
            <w:r>
              <w:t>민원 접수 결과</w:t>
            </w:r>
          </w:p>
        </w:tc>
        <w:tc>
          <w:tcPr>
            <w:tcW w:type="dxa" w:w="2556"/>
          </w:tcPr>
          <w:p>
            <w:r>
              <w:t>ComplaintResponse.id, receiptNumber, status</w:t>
            </w:r>
          </w:p>
        </w:tc>
        <w:tc>
          <w:tcPr>
            <w:tcW w:type="dxa" w:w="2556"/>
          </w:tcPr>
          <w:p>
            <w:r>
              <w:t>UC-001</w:t>
            </w:r>
          </w:p>
        </w:tc>
      </w:tr>
      <w:tr>
        <w:tc>
          <w:tcPr>
            <w:tcW w:type="dxa" w:w="2556"/>
          </w:tcPr>
          <w:p>
            <w:r>
              <w:t>OUT-002</w:t>
            </w:r>
          </w:p>
        </w:tc>
        <w:tc>
          <w:tcPr>
            <w:tcW w:type="dxa" w:w="2556"/>
          </w:tcPr>
          <w:p>
            <w:r>
              <w:t>민원 분석 JSON</w:t>
            </w:r>
          </w:p>
        </w:tc>
        <w:tc>
          <w:tcPr>
            <w:tcW w:type="dxa" w:w="2556"/>
          </w:tcPr>
          <w:p>
            <w:r>
              <w:t>ComplaintAnalysisResponse.analysisJson</w:t>
            </w:r>
          </w:p>
        </w:tc>
        <w:tc>
          <w:tcPr>
            <w:tcW w:type="dxa" w:w="2556"/>
          </w:tcPr>
          <w:p>
            <w:r>
              <w:t>UC-002</w:t>
            </w:r>
          </w:p>
        </w:tc>
      </w:tr>
      <w:tr>
        <w:tc>
          <w:tcPr>
            <w:tcW w:type="dxa" w:w="2556"/>
          </w:tcPr>
          <w:p>
            <w:r>
              <w:t>OUT-003</w:t>
            </w:r>
          </w:p>
        </w:tc>
        <w:tc>
          <w:tcPr>
            <w:tcW w:type="dxa" w:w="2556"/>
          </w:tcPr>
          <w:p>
            <w:r>
              <w:t>RAG 근거 문서 목록</w:t>
            </w:r>
          </w:p>
        </w:tc>
        <w:tc>
          <w:tcPr>
            <w:tcW w:type="dxa" w:w="2556"/>
          </w:tcPr>
          <w:p>
            <w:r>
              <w:t>RagContextResponse.title, legalBasis, contentSnippet, score</w:t>
            </w:r>
          </w:p>
        </w:tc>
        <w:tc>
          <w:tcPr>
            <w:tcW w:type="dxa" w:w="2556"/>
          </w:tcPr>
          <w:p>
            <w:r>
              <w:t>UC-003</w:t>
            </w:r>
          </w:p>
        </w:tc>
      </w:tr>
      <w:tr>
        <w:tc>
          <w:tcPr>
            <w:tcW w:type="dxa" w:w="2556"/>
          </w:tcPr>
          <w:p>
            <w:r>
              <w:t>OUT-004</w:t>
            </w:r>
          </w:p>
        </w:tc>
        <w:tc>
          <w:tcPr>
            <w:tcW w:type="dxa" w:w="2556"/>
          </w:tcPr>
          <w:p>
            <w:r>
              <w:t>공문 초안</w:t>
            </w:r>
          </w:p>
        </w:tc>
        <w:tc>
          <w:tcPr>
            <w:tcW w:type="dxa" w:w="2556"/>
          </w:tcPr>
          <w:p>
            <w:r>
              <w:t>DraftResponse.draftText, modelName, status</w:t>
            </w:r>
          </w:p>
        </w:tc>
        <w:tc>
          <w:tcPr>
            <w:tcW w:type="dxa" w:w="2556"/>
          </w:tcPr>
          <w:p>
            <w:r>
              <w:t>UC-004, UC-008</w:t>
            </w:r>
          </w:p>
        </w:tc>
      </w:tr>
      <w:tr>
        <w:tc>
          <w:tcPr>
            <w:tcW w:type="dxa" w:w="2556"/>
          </w:tcPr>
          <w:p>
            <w:r>
              <w:t>OUT-005</w:t>
            </w:r>
          </w:p>
        </w:tc>
        <w:tc>
          <w:tcPr>
            <w:tcW w:type="dxa" w:w="2556"/>
          </w:tcPr>
          <w:p>
            <w:r>
              <w:t>첨부파일 메타데이터</w:t>
            </w:r>
          </w:p>
        </w:tc>
        <w:tc>
          <w:tcPr>
            <w:tcW w:type="dxa" w:w="2556"/>
          </w:tcPr>
          <w:p>
            <w:r>
              <w:t>AttachmentResponse</w:t>
            </w:r>
          </w:p>
        </w:tc>
        <w:tc>
          <w:tcPr>
            <w:tcW w:type="dxa" w:w="2556"/>
          </w:tcPr>
          <w:p>
            <w:r>
              <w:t>UC-006</w:t>
            </w:r>
          </w:p>
        </w:tc>
      </w:tr>
      <w:tr>
        <w:tc>
          <w:tcPr>
            <w:tcW w:type="dxa" w:w="2556"/>
          </w:tcPr>
          <w:p>
            <w:r>
              <w:t>OUT-006</w:t>
            </w:r>
          </w:p>
        </w:tc>
        <w:tc>
          <w:tcPr>
            <w:tcW w:type="dxa" w:w="2556"/>
          </w:tcPr>
          <w:p>
            <w:r>
              <w:t>부서 목록</w:t>
            </w:r>
          </w:p>
        </w:tc>
        <w:tc>
          <w:tcPr>
            <w:tcW w:type="dxa" w:w="2556"/>
          </w:tcPr>
          <w:p>
            <w:r>
              <w:t>DepartmentResponse</w:t>
            </w:r>
          </w:p>
        </w:tc>
        <w:tc>
          <w:tcPr>
            <w:tcW w:type="dxa" w:w="2556"/>
          </w:tcPr>
          <w:p>
            <w:r>
              <w:t>UC-007</w:t>
            </w:r>
          </w:p>
        </w:tc>
      </w:tr>
    </w:tbl>
    <w:p/>
    <w:p>
      <w:pPr>
        <w:pStyle w:val="Heading1"/>
      </w:pPr>
      <w:r>
        <w:t>4. 화면 상세 설계</w:t>
      </w:r>
    </w:p>
    <w:p>
      <w:pPr>
        <w:pStyle w:val="Heading2"/>
      </w:pPr>
      <w:r>
        <w:t>SC-002 민원 원문 입력 및 분석 시작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항목명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컨트롤명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속성</w:t>
            </w:r>
          </w:p>
        </w:tc>
        <w:tc>
          <w:tcPr>
            <w:tcW w:type="dxa" w:w="2045"/>
          </w:tcPr>
          <w:p>
            <w:r>
              <w:rPr>
                <w:b/>
              </w:rPr>
              <w:t>Validation/Mapping</w:t>
            </w:r>
          </w:p>
        </w:tc>
      </w:tr>
      <w:tr>
        <w:tc>
          <w:tcPr>
            <w:tcW w:type="dxa" w:w="2045"/>
          </w:tcPr>
          <w:p>
            <w:r>
              <w:t>민원 원문</w:t>
            </w:r>
          </w:p>
        </w:tc>
        <w:tc>
          <w:tcPr>
            <w:tcW w:type="dxa" w:w="2045"/>
          </w:tcPr>
          <w:p>
            <w:r>
              <w:t>rawText</w:t>
            </w:r>
          </w:p>
        </w:tc>
        <w:tc>
          <w:tcPr>
            <w:tcW w:type="dxa" w:w="2045"/>
          </w:tcPr>
          <w:p>
            <w:r>
              <w:t>TEXT</w:t>
            </w:r>
          </w:p>
        </w:tc>
        <w:tc>
          <w:tcPr>
            <w:tcW w:type="dxa" w:w="2045"/>
          </w:tcPr>
          <w:p>
            <w:r>
              <w:t>I/E</w:t>
            </w:r>
          </w:p>
        </w:tc>
        <w:tc>
          <w:tcPr>
            <w:tcW w:type="dxa" w:w="2045"/>
          </w:tcPr>
          <w:p>
            <w:r>
              <w:t>필수, 최대 10000자</w:t>
            </w:r>
          </w:p>
        </w:tc>
      </w:tr>
      <w:tr>
        <w:tc>
          <w:tcPr>
            <w:tcW w:type="dxa" w:w="2045"/>
          </w:tcPr>
          <w:p>
            <w:r>
              <w:t>접수 채널</w:t>
            </w:r>
          </w:p>
        </w:tc>
        <w:tc>
          <w:tcPr>
            <w:tcW w:type="dxa" w:w="2045"/>
          </w:tcPr>
          <w:p>
            <w:r>
              <w:t>sourceChannel</w:t>
            </w:r>
          </w:p>
        </w:tc>
        <w:tc>
          <w:tcPr>
            <w:tcW w:type="dxa" w:w="2045"/>
          </w:tcPr>
          <w:p>
            <w:r>
              <w:t>VARCHAR(50)</w:t>
            </w:r>
          </w:p>
        </w:tc>
        <w:tc>
          <w:tcPr>
            <w:tcW w:type="dxa" w:w="2045"/>
          </w:tcPr>
          <w:p>
            <w:r>
              <w:t>I/E</w:t>
            </w:r>
          </w:p>
        </w:tc>
        <w:tc>
          <w:tcPr>
            <w:tcW w:type="dxa" w:w="2045"/>
          </w:tcPr>
          <w:p>
            <w:r>
              <w:t>WEB, MOBILE, CALL_CENTER 등</w:t>
            </w:r>
          </w:p>
        </w:tc>
      </w:tr>
      <w:tr>
        <w:tc>
          <w:tcPr>
            <w:tcW w:type="dxa" w:w="2045"/>
          </w:tcPr>
          <w:p>
            <w:r>
              <w:t>위치 정보</w:t>
            </w:r>
          </w:p>
        </w:tc>
        <w:tc>
          <w:tcPr>
            <w:tcW w:type="dxa" w:w="2045"/>
          </w:tcPr>
          <w:p>
            <w:r>
              <w:t>locationText</w:t>
            </w:r>
          </w:p>
        </w:tc>
        <w:tc>
          <w:tcPr>
            <w:tcW w:type="dxa" w:w="2045"/>
          </w:tcPr>
          <w:p>
            <w:r>
              <w:t>VARCHAR(500)</w:t>
            </w:r>
          </w:p>
        </w:tc>
        <w:tc>
          <w:tcPr>
            <w:tcW w:type="dxa" w:w="2045"/>
          </w:tcPr>
          <w:p>
            <w:r>
              <w:t>I/E</w:t>
            </w:r>
          </w:p>
        </w:tc>
        <w:tc>
          <w:tcPr>
            <w:tcW w:type="dxa" w:w="2045"/>
          </w:tcPr>
          <w:p>
            <w:r>
              <w:t>선택, 최대 500자</w:t>
            </w:r>
          </w:p>
        </w:tc>
      </w:tr>
      <w:tr>
        <w:tc>
          <w:tcPr>
            <w:tcW w:type="dxa" w:w="2045"/>
          </w:tcPr>
          <w:p>
            <w:r>
              <w:t>API Key</w:t>
            </w:r>
          </w:p>
        </w:tc>
        <w:tc>
          <w:tcPr>
            <w:tcW w:type="dxa" w:w="2045"/>
          </w:tcPr>
          <w:p>
            <w:r>
              <w:t>apiKey</w:t>
            </w:r>
          </w:p>
        </w:tc>
        <w:tc>
          <w:tcPr>
            <w:tcW w:type="dxa" w:w="2045"/>
          </w:tcPr>
          <w:p>
            <w:r>
              <w:t>PASSWORD</w:t>
            </w:r>
          </w:p>
        </w:tc>
        <w:tc>
          <w:tcPr>
            <w:tcW w:type="dxa" w:w="2045"/>
          </w:tcPr>
          <w:p>
            <w:r>
              <w:t>I/E</w:t>
            </w:r>
          </w:p>
        </w:tc>
        <w:tc>
          <w:tcPr>
            <w:tcW w:type="dxa" w:w="2045"/>
          </w:tcPr>
          <w:p>
            <w:r>
              <w:t>선택, 입력 시 X-API-Key 헤더로 전송</w:t>
            </w:r>
          </w:p>
        </w:tc>
      </w:tr>
      <w:tr>
        <w:tc>
          <w:tcPr>
            <w:tcW w:type="dxa" w:w="2045"/>
          </w:tcPr>
          <w:p>
            <w:r>
              <w:t>분석 시작</w:t>
            </w:r>
          </w:p>
        </w:tc>
        <w:tc>
          <w:tcPr>
            <w:tcW w:type="dxa" w:w="2045"/>
          </w:tcPr>
          <w:p>
            <w:r>
              <w:t>processButton</w:t>
            </w:r>
          </w:p>
        </w:tc>
        <w:tc>
          <w:tcPr>
            <w:tcW w:type="dxa" w:w="2045"/>
          </w:tcPr>
          <w:p>
            <w:r>
              <w:t>BUTTON</w:t>
            </w:r>
          </w:p>
        </w:tc>
        <w:tc>
          <w:tcPr>
            <w:tcW w:type="dxa" w:w="2045"/>
          </w:tcPr>
          <w:p>
            <w:r>
              <w:t>I/E</w:t>
            </w:r>
          </w:p>
        </w:tc>
        <w:tc>
          <w:tcPr>
            <w:tcW w:type="dxa" w:w="2045"/>
          </w:tcPr>
          <w:p>
            <w:r>
              <w:t>rawText 존재 시 POST /api/complaints 실행</w:t>
            </w:r>
          </w:p>
        </w:tc>
      </w:tr>
    </w:tbl>
    <w:p/>
    <w:p>
      <w:r>
        <w:t>runPipeline()이 민원 등록 후 /analysis, /draft, /rag-contexts를 순차 호출한다.</w:t>
      </w:r>
    </w:p>
    <w:p>
      <w:pPr>
        <w:pStyle w:val="Heading2"/>
      </w:pPr>
      <w:r>
        <w:t>SC-001/SC-005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항목명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컨트롤명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속성</w:t>
            </w:r>
          </w:p>
        </w:tc>
        <w:tc>
          <w:tcPr>
            <w:tcW w:type="dxa" w:w="2045"/>
          </w:tcPr>
          <w:p>
            <w:r>
              <w:rPr>
                <w:b/>
              </w:rPr>
              <w:t>Validation/Mapping</w:t>
            </w:r>
          </w:p>
        </w:tc>
      </w:tr>
      <w:tr>
        <w:tc>
          <w:tcPr>
            <w:tcW w:type="dxa" w:w="2045"/>
          </w:tcPr>
          <w:p>
            <w:r>
              <w:t>접수번호</w:t>
            </w:r>
          </w:p>
        </w:tc>
        <w:tc>
          <w:tcPr>
            <w:tcW w:type="dxa" w:w="2045"/>
          </w:tcPr>
          <w:p>
            <w:r>
              <w:t>receiptNumber</w:t>
            </w:r>
          </w:p>
        </w:tc>
        <w:tc>
          <w:tcPr>
            <w:tcW w:type="dxa" w:w="2045"/>
          </w:tcPr>
          <w:p>
            <w:r>
              <w:t>VARCHAR(60)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ComplaintResponse.receiptNumber</w:t>
            </w:r>
          </w:p>
        </w:tc>
      </w:tr>
      <w:tr>
        <w:tc>
          <w:tcPr>
            <w:tcW w:type="dxa" w:w="2045"/>
          </w:tcPr>
          <w:p>
            <w:r>
              <w:t>민원 유형</w:t>
            </w:r>
          </w:p>
        </w:tc>
        <w:tc>
          <w:tcPr>
            <w:tcW w:type="dxa" w:w="2045"/>
          </w:tcPr>
          <w:p>
            <w:r>
              <w:t>complaintType</w:t>
            </w:r>
          </w:p>
        </w:tc>
        <w:tc>
          <w:tcPr>
            <w:tcW w:type="dxa" w:w="2045"/>
          </w:tcPr>
          <w:p>
            <w:r>
              <w:t>VARCHAR(50)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ComplaintAnalysisResponse.complaintType</w:t>
            </w:r>
          </w:p>
        </w:tc>
      </w:tr>
      <w:tr>
        <w:tc>
          <w:tcPr>
            <w:tcW w:type="dxa" w:w="2045"/>
          </w:tcPr>
          <w:p>
            <w:r>
              <w:t>담당 부서</w:t>
            </w:r>
          </w:p>
        </w:tc>
        <w:tc>
          <w:tcPr>
            <w:tcW w:type="dxa" w:w="2045"/>
          </w:tcPr>
          <w:p>
            <w:r>
              <w:t>department</w:t>
            </w:r>
          </w:p>
        </w:tc>
        <w:tc>
          <w:tcPr>
            <w:tcW w:type="dxa" w:w="2045"/>
          </w:tcPr>
          <w:p>
            <w:r>
              <w:t>VARCHAR(100)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departmentCode와 department 표시</w:t>
            </w:r>
          </w:p>
        </w:tc>
      </w:tr>
      <w:tr>
        <w:tc>
          <w:tcPr>
            <w:tcW w:type="dxa" w:w="2045"/>
          </w:tcPr>
          <w:p>
            <w:r>
              <w:t>긴급도</w:t>
            </w:r>
          </w:p>
        </w:tc>
        <w:tc>
          <w:tcPr>
            <w:tcW w:type="dxa" w:w="2045"/>
          </w:tcPr>
          <w:p>
            <w:r>
              <w:t>urgency</w:t>
            </w:r>
          </w:p>
        </w:tc>
        <w:tc>
          <w:tcPr>
            <w:tcW w:type="dxa" w:w="2045"/>
          </w:tcPr>
          <w:p>
            <w:r>
              <w:t>VARCHAR(30)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LOW/NORMAL/HIGH/EMERGENCY</w:t>
            </w:r>
          </w:p>
        </w:tc>
      </w:tr>
      <w:tr>
        <w:tc>
          <w:tcPr>
            <w:tcW w:type="dxa" w:w="2045"/>
          </w:tcPr>
          <w:p>
            <w:r>
              <w:t>처리 상태</w:t>
            </w:r>
          </w:p>
        </w:tc>
        <w:tc>
          <w:tcPr>
            <w:tcW w:type="dxa" w:w="2045"/>
          </w:tcPr>
          <w:p>
            <w:r>
              <w:t>complaintStatus</w:t>
            </w:r>
          </w:p>
        </w:tc>
        <w:tc>
          <w:tcPr>
            <w:tcW w:type="dxa" w:w="2045"/>
          </w:tcPr>
          <w:p>
            <w:r>
              <w:t>VARCHAR(30)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ComplaintStatus 또는 DraftStatus</w:t>
            </w:r>
          </w:p>
        </w:tc>
      </w:tr>
      <w:tr>
        <w:tc>
          <w:tcPr>
            <w:tcW w:type="dxa" w:w="2045"/>
          </w:tcPr>
          <w:p>
            <w:r>
              <w:t>접수 채널</w:t>
            </w:r>
          </w:p>
        </w:tc>
        <w:tc>
          <w:tcPr>
            <w:tcW w:type="dxa" w:w="2045"/>
          </w:tcPr>
          <w:p>
            <w:r>
              <w:t>sourceChannelResult</w:t>
            </w:r>
          </w:p>
        </w:tc>
        <w:tc>
          <w:tcPr>
            <w:tcW w:type="dxa" w:w="2045"/>
          </w:tcPr>
          <w:p>
            <w:r>
              <w:t>VARCHAR(50)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ComplaintResponse.sourceChannel</w:t>
            </w:r>
          </w:p>
        </w:tc>
      </w:tr>
    </w:tbl>
    <w:p/>
    <w:p>
      <w:r>
        <w:t>서버 응답을 화면 표시용 한글 라벨로 변환하되 원본 API 값은 그대로 유지한다.</w:t>
      </w:r>
    </w:p>
    <w:p>
      <w:pPr>
        <w:pStyle w:val="Heading2"/>
      </w:pPr>
      <w:r>
        <w:t>SC-003 분석 JSON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항목명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컨트롤명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속성</w:t>
            </w:r>
          </w:p>
        </w:tc>
        <w:tc>
          <w:tcPr>
            <w:tcW w:type="dxa" w:w="2045"/>
          </w:tcPr>
          <w:p>
            <w:r>
              <w:rPr>
                <w:b/>
              </w:rPr>
              <w:t>Validation/Mapping</w:t>
            </w:r>
          </w:p>
        </w:tc>
      </w:tr>
      <w:tr>
        <w:tc>
          <w:tcPr>
            <w:tcW w:type="dxa" w:w="2045"/>
          </w:tcPr>
          <w:p>
            <w:r>
              <w:t>분석 JSON</w:t>
            </w:r>
          </w:p>
        </w:tc>
        <w:tc>
          <w:tcPr>
            <w:tcW w:type="dxa" w:w="2045"/>
          </w:tcPr>
          <w:p>
            <w:r>
              <w:t>analysisJson</w:t>
            </w:r>
          </w:p>
        </w:tc>
        <w:tc>
          <w:tcPr>
            <w:tcW w:type="dxa" w:w="2045"/>
          </w:tcPr>
          <w:p>
            <w:r>
              <w:t>TEXT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intent, complaintType, urgency, sentiment, departmentCode 포함</w:t>
            </w:r>
          </w:p>
        </w:tc>
      </w:tr>
      <w:tr>
        <w:tc>
          <w:tcPr>
            <w:tcW w:type="dxa" w:w="2045"/>
          </w:tcPr>
          <w:p>
            <w:r>
              <w:t>GeoJSON</w:t>
            </w:r>
          </w:p>
        </w:tc>
        <w:tc>
          <w:tcPr>
            <w:tcW w:type="dxa" w:w="2045"/>
          </w:tcPr>
          <w:p>
            <w:r>
              <w:t>geoJson</w:t>
            </w:r>
          </w:p>
        </w:tc>
        <w:tc>
          <w:tcPr>
            <w:tcW w:type="dxa" w:w="2045"/>
          </w:tcPr>
          <w:p>
            <w:r>
              <w:t>TEXT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API 수준으로 /geojson 제공, 대시보드 상세 표시는 현재 제외</w:t>
            </w:r>
          </w:p>
        </w:tc>
      </w:tr>
    </w:tbl>
    <w:p/>
    <w:p>
      <w:r>
        <w:t>분석 결과는 complaint_analysis 테이블과 ComplaintAnalysisResponse 기준이다.</w:t>
      </w:r>
    </w:p>
    <w:p>
      <w:pPr>
        <w:pStyle w:val="Heading2"/>
      </w:pPr>
      <w:r>
        <w:t>SC-004 RAG 근거 및 공문 초안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항목명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컨트롤명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속성</w:t>
            </w:r>
          </w:p>
        </w:tc>
        <w:tc>
          <w:tcPr>
            <w:tcW w:type="dxa" w:w="2045"/>
          </w:tcPr>
          <w:p>
            <w:r>
              <w:rPr>
                <w:b/>
              </w:rPr>
              <w:t>Validation/Mapping</w:t>
            </w:r>
          </w:p>
        </w:tc>
      </w:tr>
      <w:tr>
        <w:tc>
          <w:tcPr>
            <w:tcW w:type="dxa" w:w="2045"/>
          </w:tcPr>
          <w:p>
            <w:r>
              <w:t>RAG 근거</w:t>
            </w:r>
          </w:p>
        </w:tc>
        <w:tc>
          <w:tcPr>
            <w:tcW w:type="dxa" w:w="2045"/>
          </w:tcPr>
          <w:p>
            <w:r>
              <w:t>ragList</w:t>
            </w:r>
          </w:p>
        </w:tc>
        <w:tc>
          <w:tcPr>
            <w:tcW w:type="dxa" w:w="2045"/>
          </w:tcPr>
          <w:p>
            <w:r>
              <w:t>LIST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title, legalBasis, contentSnippet, score</w:t>
            </w:r>
          </w:p>
        </w:tc>
      </w:tr>
      <w:tr>
        <w:tc>
          <w:tcPr>
            <w:tcW w:type="dxa" w:w="2045"/>
          </w:tcPr>
          <w:p>
            <w:r>
              <w:t>공문 초안</w:t>
            </w:r>
          </w:p>
        </w:tc>
        <w:tc>
          <w:tcPr>
            <w:tcW w:type="dxa" w:w="2045"/>
          </w:tcPr>
          <w:p>
            <w:r>
              <w:t>draftText</w:t>
            </w:r>
          </w:p>
        </w:tc>
        <w:tc>
          <w:tcPr>
            <w:tcW w:type="dxa" w:w="2045"/>
          </w:tcPr>
          <w:p>
            <w:r>
              <w:t>TEXT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DraftResponse.draftText</w:t>
            </w:r>
          </w:p>
        </w:tc>
      </w:tr>
      <w:tr>
        <w:tc>
          <w:tcPr>
            <w:tcW w:type="dxa" w:w="2045"/>
          </w:tcPr>
          <w:p>
            <w:r>
              <w:t>API 상세 보기</w:t>
            </w:r>
          </w:p>
        </w:tc>
        <w:tc>
          <w:tcPr>
            <w:tcW w:type="dxa" w:w="2045"/>
          </w:tcPr>
          <w:p>
            <w:r>
              <w:t>detailLink</w:t>
            </w:r>
          </w:p>
        </w:tc>
        <w:tc>
          <w:tcPr>
            <w:tcW w:type="dxa" w:w="2045"/>
          </w:tcPr>
          <w:p>
            <w:r>
              <w:t>LINK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/api/complaints/{id}</w:t>
            </w:r>
          </w:p>
        </w:tc>
      </w:tr>
    </w:tbl>
    <w:p/>
    <w:p>
      <w:r>
        <w:t>초안 수정 PUT /draft와 첨부파일 API는 현재 대시보드 편집 UI가 아니라 Swagger/API 통합시험 범위이다.</w:t>
      </w:r>
    </w:p>
    <w:p>
      <w:pPr>
        <w:pStyle w:val="Heading2"/>
      </w:pPr>
      <w:r>
        <w:t>SC-006 OpenAPI/Swagger API 문서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항목명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컨트롤명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속성</w:t>
            </w:r>
          </w:p>
        </w:tc>
        <w:tc>
          <w:tcPr>
            <w:tcW w:type="dxa" w:w="2045"/>
          </w:tcPr>
          <w:p>
            <w:r>
              <w:rPr>
                <w:b/>
              </w:rPr>
              <w:t>Validation/Mapping</w:t>
            </w:r>
          </w:p>
        </w:tc>
      </w:tr>
      <w:tr>
        <w:tc>
          <w:tcPr>
            <w:tcW w:type="dxa" w:w="2045"/>
          </w:tcPr>
          <w:p>
            <w:r>
              <w:t>OpenAPI 제목</w:t>
            </w:r>
          </w:p>
        </w:tc>
        <w:tc>
          <w:tcPr>
            <w:tcW w:type="dxa" w:w="2045"/>
          </w:tcPr>
          <w:p>
            <w:r>
              <w:t>apiTitle</w:t>
            </w:r>
          </w:p>
        </w:tc>
        <w:tc>
          <w:tcPr>
            <w:tcW w:type="dxa" w:w="2045"/>
          </w:tcPr>
          <w:p>
            <w:r>
              <w:t>TEXT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Civil Complaint API</w:t>
            </w:r>
          </w:p>
        </w:tc>
      </w:tr>
      <w:tr>
        <w:tc>
          <w:tcPr>
            <w:tcW w:type="dxa" w:w="2045"/>
          </w:tcPr>
          <w:p>
            <w:r>
              <w:t>API 경로 목록</w:t>
            </w:r>
          </w:p>
        </w:tc>
        <w:tc>
          <w:tcPr>
            <w:tcW w:type="dxa" w:w="2045"/>
          </w:tcPr>
          <w:p>
            <w:r>
              <w:t>apiPaths</w:t>
            </w:r>
          </w:p>
        </w:tc>
        <w:tc>
          <w:tcPr>
            <w:tcW w:type="dxa" w:w="2045"/>
          </w:tcPr>
          <w:p>
            <w:r>
              <w:t>LIST</w:t>
            </w:r>
          </w:p>
        </w:tc>
        <w:tc>
          <w:tcPr>
            <w:tcW w:type="dxa" w:w="2045"/>
          </w:tcPr>
          <w:p>
            <w:r>
              <w:t>O/RO</w:t>
            </w:r>
          </w:p>
        </w:tc>
        <w:tc>
          <w:tcPr>
            <w:tcW w:type="dxa" w:w="2045"/>
          </w:tcPr>
          <w:p>
            <w:r>
              <w:t>/api/complaints, /api/departments, attachments 등</w:t>
            </w:r>
          </w:p>
        </w:tc>
      </w:tr>
    </w:tbl>
    <w:p/>
    <w:p>
      <w:r>
        <w:t>브라우저에서 /swagger-ui/index.html로 접근해 API 요청/응답 구조를 확인한다.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