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유스케이스 명세서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55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556"/>
          </w:tcPr>
          <w:p>
            <w:r>
              <w:t>시스템명</w:t>
            </w:r>
          </w:p>
        </w:tc>
        <w:tc>
          <w:tcPr>
            <w:tcW w:type="dxa" w:w="2556"/>
          </w:tcPr>
          <w:p>
            <w:r>
              <w:t>eGovFrame 5.0 기반 지능형 민원 대응 시스템</w:t>
            </w:r>
          </w:p>
        </w:tc>
        <w:tc>
          <w:tcPr>
            <w:tcW w:type="dxa" w:w="2556"/>
          </w:tcPr>
          <w:p>
            <w:r>
              <w:t>서브시스템명</w:t>
            </w:r>
          </w:p>
        </w:tc>
        <w:tc>
          <w:tcPr>
            <w:tcW w:type="dxa" w:w="2556"/>
          </w:tcPr>
          <w:p>
            <w:r>
              <w:t>민원 분석 및 RAG 공문 초안 생성</w:t>
            </w:r>
          </w:p>
        </w:tc>
      </w:tr>
      <w:tr>
        <w:tc>
          <w:tcPr>
            <w:tcW w:type="dxa" w:w="2556"/>
          </w:tcPr>
          <w:p>
            <w:r>
              <w:t>단계명</w:t>
            </w:r>
          </w:p>
        </w:tc>
        <w:tc>
          <w:tcPr>
            <w:tcW w:type="dxa" w:w="2556"/>
          </w:tcPr>
          <w:p>
            <w:r>
              <w:t>분석/설계 보정</w:t>
            </w:r>
          </w:p>
        </w:tc>
        <w:tc>
          <w:tcPr>
            <w:tcW w:type="dxa" w:w="2556"/>
          </w:tcPr>
          <w:p>
            <w:r>
              <w:t>작성일자</w:t>
            </w:r>
          </w:p>
        </w:tc>
        <w:tc>
          <w:tcPr>
            <w:tcW w:type="dxa" w:w="2556"/>
          </w:tcPr>
          <w:p>
            <w:r>
              <w:t>2026-06-03</w:t>
            </w:r>
          </w:p>
        </w:tc>
      </w:tr>
      <w:tr>
        <w:tc>
          <w:tcPr>
            <w:tcW w:type="dxa" w:w="2556"/>
          </w:tcPr>
          <w:p>
            <w:r>
              <w:t>버전</w:t>
            </w:r>
          </w:p>
        </w:tc>
        <w:tc>
          <w:tcPr>
            <w:tcW w:type="dxa" w:w="2556"/>
          </w:tcPr>
          <w:p>
            <w:r>
              <w:t>v1.1</w:t>
            </w:r>
          </w:p>
        </w:tc>
        <w:tc>
          <w:tcPr>
            <w:tcW w:type="dxa" w:w="2556"/>
          </w:tcPr>
          <w:p>
            <w:r>
              <w:t>수정 기준</w:t>
            </w:r>
          </w:p>
        </w:tc>
        <w:tc>
          <w:tcPr>
            <w:tcW w:type="dxa" w:w="2556"/>
          </w:tcPr>
          <w:p>
            <w:r>
              <w:t>egov-boot-web 실제 구현, Flyway V1~V4, Controller/DTO/SmokeTest</w:t>
            </w:r>
          </w:p>
        </w:tc>
      </w:tr>
    </w:tbl>
    <w:p/>
    <w:p>
      <w:pPr>
        <w:pStyle w:val="Heading1"/>
      </w:pPr>
      <w:r>
        <w:t>1. 서브시스템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서브시스템 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서브시스템명</w:t>
            </w:r>
          </w:p>
        </w:tc>
        <w:tc>
          <w:tcPr>
            <w:tcW w:type="dxa" w:w="3408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408"/>
          </w:tcPr>
          <w:p>
            <w:r>
              <w:t>SS-001</w:t>
            </w:r>
          </w:p>
        </w:tc>
        <w:tc>
          <w:tcPr>
            <w:tcW w:type="dxa" w:w="3408"/>
          </w:tcPr>
          <w:p>
            <w:r>
              <w:t>클라이언트 계층</w:t>
            </w:r>
          </w:p>
        </w:tc>
        <w:tc>
          <w:tcPr>
            <w:tcW w:type="dxa" w:w="3408"/>
          </w:tcPr>
          <w:p>
            <w:r>
              <w:t>/dashboard 대시보드와 Swagger UI</w:t>
            </w:r>
          </w:p>
        </w:tc>
      </w:tr>
      <w:tr>
        <w:tc>
          <w:tcPr>
            <w:tcW w:type="dxa" w:w="3408"/>
          </w:tcPr>
          <w:p>
            <w:r>
              <w:t>SS-002</w:t>
            </w:r>
          </w:p>
        </w:tc>
        <w:tc>
          <w:tcPr>
            <w:tcW w:type="dxa" w:w="3408"/>
          </w:tcPr>
          <w:p>
            <w:r>
              <w:t>eGovFrame 백엔드</w:t>
            </w:r>
          </w:p>
        </w:tc>
        <w:tc>
          <w:tcPr>
            <w:tcW w:type="dxa" w:w="3408"/>
          </w:tcPr>
          <w:p>
            <w:r>
              <w:t>egov-boot-web, Controller-Service-Repository, Java 17, Maven</w:t>
            </w:r>
          </w:p>
        </w:tc>
      </w:tr>
      <w:tr>
        <w:tc>
          <w:tcPr>
            <w:tcW w:type="dxa" w:w="3408"/>
          </w:tcPr>
          <w:p>
            <w:r>
              <w:t>SS-003</w:t>
            </w:r>
          </w:p>
        </w:tc>
        <w:tc>
          <w:tcPr>
            <w:tcW w:type="dxa" w:w="3408"/>
          </w:tcPr>
          <w:p>
            <w:r>
              <w:t>AI 분석/초안 서비스</w:t>
            </w:r>
          </w:p>
        </w:tc>
        <w:tc>
          <w:tcPr>
            <w:tcW w:type="dxa" w:w="3408"/>
          </w:tcPr>
          <w:p>
            <w:r>
              <w:t>OpenAI 기본, Bedrock 선택, 룰/Mock fallback</w:t>
            </w:r>
          </w:p>
        </w:tc>
      </w:tr>
      <w:tr>
        <w:tc>
          <w:tcPr>
            <w:tcW w:type="dxa" w:w="3408"/>
          </w:tcPr>
          <w:p>
            <w:r>
              <w:t>SS-004</w:t>
            </w:r>
          </w:p>
        </w:tc>
        <w:tc>
          <w:tcPr>
            <w:tcW w:type="dxa" w:w="3408"/>
          </w:tcPr>
          <w:p>
            <w:r>
              <w:t>RAG 검색 서비스</w:t>
            </w:r>
          </w:p>
        </w:tc>
        <w:tc>
          <w:tcPr>
            <w:tcW w:type="dxa" w:w="3408"/>
          </w:tcPr>
          <w:p>
            <w:r>
              <w:t>PostgreSQL knowledge_documents/chunks 키워드 검색, OpenSearch 선택</w:t>
            </w:r>
          </w:p>
        </w:tc>
      </w:tr>
      <w:tr>
        <w:tc>
          <w:tcPr>
            <w:tcW w:type="dxa" w:w="3408"/>
          </w:tcPr>
          <w:p>
            <w:r>
              <w:t>SS-005</w:t>
            </w:r>
          </w:p>
        </w:tc>
        <w:tc>
          <w:tcPr>
            <w:tcW w:type="dxa" w:w="3408"/>
          </w:tcPr>
          <w:p>
            <w:r>
              <w:t>데이터베이스</w:t>
            </w:r>
          </w:p>
        </w:tc>
        <w:tc>
          <w:tcPr>
            <w:tcW w:type="dxa" w:w="3408"/>
          </w:tcPr>
          <w:p>
            <w:r>
              <w:t>PostgreSQL complaintdb, Flyway V1~V4</w:t>
            </w:r>
          </w:p>
        </w:tc>
      </w:tr>
      <w:tr>
        <w:tc>
          <w:tcPr>
            <w:tcW w:type="dxa" w:w="3408"/>
          </w:tcPr>
          <w:p>
            <w:r>
              <w:t>SS-006</w:t>
            </w:r>
          </w:p>
        </w:tc>
        <w:tc>
          <w:tcPr>
            <w:tcW w:type="dxa" w:w="3408"/>
          </w:tcPr>
          <w:p>
            <w:r>
              <w:t>파일 저장소</w:t>
            </w:r>
          </w:p>
        </w:tc>
        <w:tc>
          <w:tcPr>
            <w:tcW w:type="dxa" w:w="3408"/>
          </w:tcPr>
          <w:p>
            <w:r>
              <w:t>Local 기본, S3 선택</w:t>
            </w:r>
          </w:p>
        </w:tc>
      </w:tr>
      <w:tr>
        <w:tc>
          <w:tcPr>
            <w:tcW w:type="dxa" w:w="3408"/>
          </w:tcPr>
          <w:p>
            <w:r>
              <w:t>SS-007</w:t>
            </w:r>
          </w:p>
        </w:tc>
        <w:tc>
          <w:tcPr>
            <w:tcW w:type="dxa" w:w="3408"/>
          </w:tcPr>
          <w:p>
            <w:r>
              <w:t>보안/운영</w:t>
            </w:r>
          </w:p>
        </w:tc>
        <w:tc>
          <w:tcPr>
            <w:tcW w:type="dxa" w:w="3408"/>
          </w:tcPr>
          <w:p>
            <w:r>
              <w:t>세션 역할 인증, 감사 로그, 제한 Actuator, 운영 비공개 OpenAPI</w:t>
            </w:r>
          </w:p>
        </w:tc>
      </w:tr>
      <w:tr>
        <w:tc>
          <w:tcPr>
            <w:tcW w:type="dxa" w:w="3408"/>
          </w:tcPr>
          <w:p>
            <w:r>
              <w:t>SS-008</w:t>
            </w:r>
          </w:p>
        </w:tc>
        <w:tc>
          <w:tcPr>
            <w:tcW w:type="dxa" w:w="3408"/>
          </w:tcPr>
          <w:p>
            <w:r>
              <w:t>보조 Python 도구</w:t>
            </w:r>
          </w:p>
        </w:tc>
        <w:tc>
          <w:tcPr>
            <w:tcW w:type="dxa" w:w="3408"/>
          </w:tcPr>
          <w:p>
            <w:r>
              <w:t>ai-rag-engine 지식문서 적재 및 로컬 검증 도구, 백엔드 필수 런타임 아님</w:t>
            </w:r>
          </w:p>
        </w:tc>
      </w:tr>
    </w:tbl>
    <w:p/>
    <w:p>
      <w:pPr>
        <w:pStyle w:val="Heading1"/>
      </w:pPr>
      <w:r>
        <w:t>2. 유스케이스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UC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유스케이스명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주요 구현</w:t>
            </w:r>
          </w:p>
        </w:tc>
      </w:tr>
      <w:tr>
        <w:tc>
          <w:tcPr>
            <w:tcW w:type="dxa" w:w="2556"/>
          </w:tcPr>
          <w:p>
            <w:r>
              <w:t>UC-001</w:t>
            </w:r>
          </w:p>
        </w:tc>
        <w:tc>
          <w:tcPr>
            <w:tcW w:type="dxa" w:w="2556"/>
          </w:tcPr>
          <w:p>
            <w:r>
              <w:t>민원 등록</w:t>
            </w:r>
          </w:p>
        </w:tc>
        <w:tc>
          <w:tcPr>
            <w:tcW w:type="dxa" w:w="2556"/>
          </w:tcPr>
          <w:p>
            <w:r>
              <w:t>sourceChannel, rawText, locationText를 받아 complaints에 저장하고 receiptNumber를 발급</w:t>
            </w:r>
          </w:p>
        </w:tc>
        <w:tc>
          <w:tcPr>
            <w:tcW w:type="dxa" w:w="2556"/>
          </w:tcPr>
          <w:p>
            <w:r>
              <w:t>POST /api/complaints</w:t>
            </w:r>
          </w:p>
        </w:tc>
      </w:tr>
      <w:tr>
        <w:tc>
          <w:tcPr>
            <w:tcW w:type="dxa" w:w="2556"/>
          </w:tcPr>
          <w:p>
            <w:r>
              <w:t>UC-002</w:t>
            </w:r>
          </w:p>
        </w:tc>
        <w:tc>
          <w:tcPr>
            <w:tcW w:type="dxa" w:w="2556"/>
          </w:tcPr>
          <w:p>
            <w:r>
              <w:t>민원 분석 결과 조회/생성</w:t>
            </w:r>
          </w:p>
        </w:tc>
        <w:tc>
          <w:tcPr>
            <w:tcW w:type="dxa" w:w="2556"/>
          </w:tcPr>
          <w:p>
            <w:r>
              <w:t>민원 원문을 분석하여 complaint_analysis 생성 또는 기존 결과 조회</w:t>
            </w:r>
          </w:p>
        </w:tc>
        <w:tc>
          <w:tcPr>
            <w:tcW w:type="dxa" w:w="2556"/>
          </w:tcPr>
          <w:p>
            <w:r>
              <w:t>GET /api/complaints/{id}/analysis</w:t>
            </w:r>
          </w:p>
        </w:tc>
      </w:tr>
      <w:tr>
        <w:tc>
          <w:tcPr>
            <w:tcW w:type="dxa" w:w="2556"/>
          </w:tcPr>
          <w:p>
            <w:r>
              <w:t>UC-003</w:t>
            </w:r>
          </w:p>
        </w:tc>
        <w:tc>
          <w:tcPr>
            <w:tcW w:type="dxa" w:w="2556"/>
          </w:tcPr>
          <w:p>
            <w:r>
              <w:t>RAG 근거 검색</w:t>
            </w:r>
          </w:p>
        </w:tc>
        <w:tc>
          <w:tcPr>
            <w:tcW w:type="dxa" w:w="2556"/>
          </w:tcPr>
          <w:p>
            <w:r>
              <w:t>knowledge_documents/chunks 검색 후 rag_contexts에 근거 저장/조회</w:t>
            </w:r>
          </w:p>
        </w:tc>
        <w:tc>
          <w:tcPr>
            <w:tcW w:type="dxa" w:w="2556"/>
          </w:tcPr>
          <w:p>
            <w:r>
              <w:t>GET /api/complaints/{id}/rag-contexts</w:t>
            </w:r>
          </w:p>
        </w:tc>
      </w:tr>
      <w:tr>
        <w:tc>
          <w:tcPr>
            <w:tcW w:type="dxa" w:w="2556"/>
          </w:tcPr>
          <w:p>
            <w:r>
              <w:t>UC-004</w:t>
            </w:r>
          </w:p>
        </w:tc>
        <w:tc>
          <w:tcPr>
            <w:tcW w:type="dxa" w:w="2556"/>
          </w:tcPr>
          <w:p>
            <w:r>
              <w:t>공문 초안 생성</w:t>
            </w:r>
          </w:p>
        </w:tc>
        <w:tc>
          <w:tcPr>
            <w:tcW w:type="dxa" w:w="2556"/>
          </w:tcPr>
          <w:p>
            <w:r>
              <w:t>분석 결과와 RAG 근거를 기반으로 official_drafts 생성</w:t>
            </w:r>
          </w:p>
        </w:tc>
        <w:tc>
          <w:tcPr>
            <w:tcW w:type="dxa" w:w="2556"/>
          </w:tcPr>
          <w:p>
            <w:r>
              <w:t>GET /api/complaints/{id}/draft</w:t>
            </w:r>
          </w:p>
        </w:tc>
      </w:tr>
      <w:tr>
        <w:tc>
          <w:tcPr>
            <w:tcW w:type="dxa" w:w="2556"/>
          </w:tcPr>
          <w:p>
            <w:r>
              <w:t>UC-005</w:t>
            </w:r>
          </w:p>
        </w:tc>
        <w:tc>
          <w:tcPr>
            <w:tcW w:type="dxa" w:w="2556"/>
          </w:tcPr>
          <w:p>
            <w:r>
              <w:t>대시보드 검토</w:t>
            </w:r>
          </w:p>
        </w:tc>
        <w:tc>
          <w:tcPr>
            <w:tcW w:type="dxa" w:w="2556"/>
          </w:tcPr>
          <w:p>
            <w:r>
              <w:t>대시보드에서 접수/분석/RAG/초안 결과 확인</w:t>
            </w:r>
          </w:p>
        </w:tc>
        <w:tc>
          <w:tcPr>
            <w:tcW w:type="dxa" w:w="2556"/>
          </w:tcPr>
          <w:p>
            <w:r>
              <w:t>/dashboard</w:t>
            </w:r>
          </w:p>
        </w:tc>
      </w:tr>
      <w:tr>
        <w:tc>
          <w:tcPr>
            <w:tcW w:type="dxa" w:w="2556"/>
          </w:tcPr>
          <w:p>
            <w:r>
              <w:t>UC-006</w:t>
            </w:r>
          </w:p>
        </w:tc>
        <w:tc>
          <w:tcPr>
            <w:tcW w:type="dxa" w:w="2556"/>
          </w:tcPr>
          <w:p>
            <w:r>
              <w:t>첨부파일 관리</w:t>
            </w:r>
          </w:p>
        </w:tc>
        <w:tc>
          <w:tcPr>
            <w:tcW w:type="dxa" w:w="2556"/>
          </w:tcPr>
          <w:p>
            <w:r>
              <w:t>민원 첨부파일 등록, 목록 조회, 다운로드, 삭제</w:t>
            </w:r>
          </w:p>
        </w:tc>
        <w:tc>
          <w:tcPr>
            <w:tcW w:type="dxa" w:w="2556"/>
          </w:tcPr>
          <w:p>
            <w:r>
              <w:t>POST/GET/DELETE attachments</w:t>
            </w:r>
          </w:p>
        </w:tc>
      </w:tr>
      <w:tr>
        <w:tc>
          <w:tcPr>
            <w:tcW w:type="dxa" w:w="2556"/>
          </w:tcPr>
          <w:p>
            <w:r>
              <w:t>UC-007</w:t>
            </w:r>
          </w:p>
        </w:tc>
        <w:tc>
          <w:tcPr>
            <w:tcW w:type="dxa" w:w="2556"/>
          </w:tcPr>
          <w:p>
            <w:r>
              <w:t>부서 목록 조회</w:t>
            </w:r>
          </w:p>
        </w:tc>
        <w:tc>
          <w:tcPr>
            <w:tcW w:type="dxa" w:w="2556"/>
          </w:tcPr>
          <w:p>
            <w:r>
              <w:t>seed 부서 5건 조회 및 분류 결과 확인</w:t>
            </w:r>
          </w:p>
        </w:tc>
        <w:tc>
          <w:tcPr>
            <w:tcW w:type="dxa" w:w="2556"/>
          </w:tcPr>
          <w:p>
            <w:r>
              <w:t>GET /api/departments</w:t>
            </w:r>
          </w:p>
        </w:tc>
      </w:tr>
      <w:tr>
        <w:tc>
          <w:tcPr>
            <w:tcW w:type="dxa" w:w="2556"/>
          </w:tcPr>
          <w:p>
            <w:r>
              <w:t>UC-008</w:t>
            </w:r>
          </w:p>
        </w:tc>
        <w:tc>
          <w:tcPr>
            <w:tcW w:type="dxa" w:w="2556"/>
          </w:tcPr>
          <w:p>
            <w:r>
              <w:t>공문 초안 수정</w:t>
            </w:r>
          </w:p>
        </w:tc>
        <w:tc>
          <w:tcPr>
            <w:tcW w:type="dxa" w:w="2556"/>
          </w:tcPr>
          <w:p>
            <w:r>
              <w:t>초안 본문 수정 후 draft_revisions에 이력 저장</w:t>
            </w:r>
          </w:p>
        </w:tc>
        <w:tc>
          <w:tcPr>
            <w:tcW w:type="dxa" w:w="2556"/>
          </w:tcPr>
          <w:p>
            <w:r>
              <w:t>PUT /api/complaints/{id}/draft</w:t>
            </w:r>
          </w:p>
        </w:tc>
      </w:tr>
      <w:tr>
        <w:tc>
          <w:tcPr>
            <w:tcW w:type="dxa" w:w="2556"/>
          </w:tcPr>
          <w:p>
            <w:r>
              <w:t>UC-009</w:t>
            </w:r>
          </w:p>
        </w:tc>
        <w:tc>
          <w:tcPr>
            <w:tcW w:type="dxa" w:w="2556"/>
          </w:tcPr>
          <w:p>
            <w:r>
              <w:t>상태 변경 및 목록 필터</w:t>
            </w:r>
          </w:p>
        </w:tc>
        <w:tc>
          <w:tcPr>
            <w:tcW w:type="dxa" w:w="2556"/>
          </w:tcPr>
          <w:p>
            <w:r>
              <w:t>민원 상태 변경, 상태/부서/긴급도 기준 목록 조회</w:t>
            </w:r>
          </w:p>
        </w:tc>
        <w:tc>
          <w:tcPr>
            <w:tcW w:type="dxa" w:w="2556"/>
          </w:tcPr>
          <w:p>
            <w:r>
              <w:t>PATCH /status, GET /api/complaints</w:t>
            </w:r>
          </w:p>
        </w:tc>
      </w:tr>
      <w:tr>
        <w:tc>
          <w:tcPr>
            <w:tcW w:type="dxa" w:w="2556"/>
          </w:tcPr>
          <w:p>
            <w:r>
              <w:t>UC-010</w:t>
            </w:r>
          </w:p>
        </w:tc>
        <w:tc>
          <w:tcPr>
            <w:tcW w:type="dxa" w:w="2556"/>
          </w:tcPr>
          <w:p>
            <w:r>
              <w:t>운영/보안 검증</w:t>
            </w:r>
          </w:p>
        </w:tc>
        <w:tc>
          <w:tcPr>
            <w:tcW w:type="dxa" w:w="2556"/>
          </w:tcPr>
          <w:p>
            <w:r>
              <w:t>health 권한, 운영 Swagger 차단, 세션 역할 인증, 감사 로그 확인</w:t>
            </w:r>
          </w:p>
        </w:tc>
        <w:tc>
          <w:tcPr>
            <w:tcW w:type="dxa" w:w="2556"/>
          </w:tcPr>
          <w:p>
            <w:r>
              <w:t>/actuator/health, /swagger-ui, api_users, audit_logs</w:t>
            </w:r>
          </w:p>
        </w:tc>
      </w:tr>
    </w:tbl>
    <w:p/>
    <w:p>
      <w:pPr>
        <w:pStyle w:val="Heading1"/>
      </w:pPr>
      <w:r>
        <w:t>3. 액터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액터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액터명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556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556"/>
          </w:tcPr>
          <w:p>
            <w:r>
              <w:t>ACT-001</w:t>
            </w:r>
          </w:p>
        </w:tc>
        <w:tc>
          <w:tcPr>
            <w:tcW w:type="dxa" w:w="2556"/>
          </w:tcPr>
          <w:p>
            <w:r>
              <w:t>담당 공무원</w:t>
            </w:r>
          </w:p>
        </w:tc>
        <w:tc>
          <w:tcPr>
            <w:tcW w:type="dxa" w:w="2556"/>
          </w:tcPr>
          <w:p>
            <w:r>
              <w:t>주요</w:t>
            </w:r>
          </w:p>
        </w:tc>
        <w:tc>
          <w:tcPr>
            <w:tcW w:type="dxa" w:w="2556"/>
          </w:tcPr>
          <w:p>
            <w:r>
              <w:t>대시보드에서 민원 원문 입력, 분석 결과와 초안 검토</w:t>
            </w:r>
          </w:p>
        </w:tc>
      </w:tr>
      <w:tr>
        <w:tc>
          <w:tcPr>
            <w:tcW w:type="dxa" w:w="2556"/>
          </w:tcPr>
          <w:p>
            <w:r>
              <w:t>ACT-002</w:t>
            </w:r>
          </w:p>
        </w:tc>
        <w:tc>
          <w:tcPr>
            <w:tcW w:type="dxa" w:w="2556"/>
          </w:tcPr>
          <w:p>
            <w:r>
              <w:t>백엔드 시스템</w:t>
            </w:r>
          </w:p>
        </w:tc>
        <w:tc>
          <w:tcPr>
            <w:tcW w:type="dxa" w:w="2556"/>
          </w:tcPr>
          <w:p>
            <w:r>
              <w:t>보조</w:t>
            </w:r>
          </w:p>
        </w:tc>
        <w:tc>
          <w:tcPr>
            <w:tcW w:type="dxa" w:w="2556"/>
          </w:tcPr>
          <w:p>
            <w:r>
              <w:t>REST API, 업무 로직, DB 접근, 파일 저장, 인증/감사 처리</w:t>
            </w:r>
          </w:p>
        </w:tc>
      </w:tr>
      <w:tr>
        <w:tc>
          <w:tcPr>
            <w:tcW w:type="dxa" w:w="2556"/>
          </w:tcPr>
          <w:p>
            <w:r>
              <w:t>ACT-003</w:t>
            </w:r>
          </w:p>
        </w:tc>
        <w:tc>
          <w:tcPr>
            <w:tcW w:type="dxa" w:w="2556"/>
          </w:tcPr>
          <w:p>
            <w:r>
              <w:t>OpenAI API</w:t>
            </w:r>
          </w:p>
        </w:tc>
        <w:tc>
          <w:tcPr>
            <w:tcW w:type="dxa" w:w="2556"/>
          </w:tcPr>
          <w:p>
            <w:r>
              <w:t>보조</w:t>
            </w:r>
          </w:p>
        </w:tc>
        <w:tc>
          <w:tcPr>
            <w:tcW w:type="dxa" w:w="2556"/>
          </w:tcPr>
          <w:p>
            <w:r>
              <w:t>Python 작업자의 구성된 AI 공급자로 구조화 분석·초안 제안</w:t>
            </w:r>
          </w:p>
        </w:tc>
      </w:tr>
      <w:tr>
        <w:tc>
          <w:tcPr>
            <w:tcW w:type="dxa" w:w="2556"/>
          </w:tcPr>
          <w:p>
            <w:r>
              <w:t>ACT-004</w:t>
            </w:r>
          </w:p>
        </w:tc>
        <w:tc>
          <w:tcPr>
            <w:tcW w:type="dxa" w:w="2556"/>
          </w:tcPr>
          <w:p>
            <w:r>
              <w:t>PostgreSQL</w:t>
            </w:r>
          </w:p>
        </w:tc>
        <w:tc>
          <w:tcPr>
            <w:tcW w:type="dxa" w:w="2556"/>
          </w:tcPr>
          <w:p>
            <w:r>
              <w:t>보조</w:t>
            </w:r>
          </w:p>
        </w:tc>
        <w:tc>
          <w:tcPr>
            <w:tcW w:type="dxa" w:w="2556"/>
          </w:tcPr>
          <w:p>
            <w:r>
              <w:t>민원, 분석, 지식문서, RAG 근거, 초안, 첨부, 감사/인증 저장</w:t>
            </w:r>
          </w:p>
        </w:tc>
      </w:tr>
      <w:tr>
        <w:tc>
          <w:tcPr>
            <w:tcW w:type="dxa" w:w="2556"/>
          </w:tcPr>
          <w:p>
            <w:r>
              <w:t>ACT-005</w:t>
            </w:r>
          </w:p>
        </w:tc>
        <w:tc>
          <w:tcPr>
            <w:tcW w:type="dxa" w:w="2556"/>
          </w:tcPr>
          <w:p>
            <w:r>
              <w:t>파일 저장소</w:t>
            </w:r>
          </w:p>
        </w:tc>
        <w:tc>
          <w:tcPr>
            <w:tcW w:type="dxa" w:w="2556"/>
          </w:tcPr>
          <w:p>
            <w:r>
              <w:t>보조</w:t>
            </w:r>
          </w:p>
        </w:tc>
        <w:tc>
          <w:tcPr>
            <w:tcW w:type="dxa" w:w="2556"/>
          </w:tcPr>
          <w:p>
            <w:r>
              <w:t>Local 또는 S3 첨부파일 저장</w:t>
            </w:r>
          </w:p>
        </w:tc>
      </w:tr>
      <w:tr>
        <w:tc>
          <w:tcPr>
            <w:tcW w:type="dxa" w:w="2556"/>
          </w:tcPr>
          <w:p>
            <w:r>
              <w:t>ACT-006</w:t>
            </w:r>
          </w:p>
        </w:tc>
        <w:tc>
          <w:tcPr>
            <w:tcW w:type="dxa" w:w="2556"/>
          </w:tcPr>
          <w:p>
            <w:r>
              <w:t>개발자/운영자</w:t>
            </w:r>
          </w:p>
        </w:tc>
        <w:tc>
          <w:tcPr>
            <w:tcW w:type="dxa" w:w="2556"/>
          </w:tcPr>
          <w:p>
            <w:r>
              <w:t>주요</w:t>
            </w:r>
          </w:p>
        </w:tc>
        <w:tc>
          <w:tcPr>
            <w:tcW w:type="dxa" w:w="2556"/>
          </w:tcPr>
          <w:p>
            <w:r>
              <w:t>운영 Swagger 차단, health 권한, 세션 역할, 감사 로그, 안전 테스트 확인</w:t>
            </w:r>
          </w:p>
        </w:tc>
      </w:tr>
    </w:tbl>
    <w:p/>
    <w:p>
      <w:pPr>
        <w:pStyle w:val="Heading1"/>
      </w:pPr>
      <w:r>
        <w:t>4. 유스케이스 기술서</w:t>
      </w:r>
    </w:p>
    <w:p>
      <w:pPr>
        <w:pStyle w:val="Heading2"/>
      </w:pPr>
      <w:r>
        <w:t>UC-001 민원 등록</w:t>
      </w:r>
    </w:p>
    <w:p>
      <w:pPr>
        <w:pStyle w:val="ListBullet"/>
      </w:pPr>
      <w:r>
        <w:t>전제조건: egov-boot-web가 8081 포트에서 실행되고 PostgreSQL complaintdb가 연결되어야 한다.</w:t>
      </w:r>
    </w:p>
    <w:p>
      <w:pPr>
        <w:pStyle w:val="ListBullet"/>
      </w:pPr>
      <w:r>
        <w:t>기본 흐름: 담당 공무원이 rawText/sourceChannel/locationText 입력 -&gt; POST /api/complaints -&gt; ComplaintService 저장 -&gt; complaints.id와 receipt_number 생성 -&gt; ApiResponse&lt;ComplaintResponse&gt; 반환.</w:t>
      </w:r>
    </w:p>
    <w:p>
      <w:pPr>
        <w:pStyle w:val="ListBullet"/>
      </w:pPr>
      <w:r>
        <w:t>종료조건: status=RECEIVED 상태의 민원이 목록/상세 조회 가능하다.</w:t>
      </w:r>
    </w:p>
    <w:p>
      <w:pPr>
        <w:pStyle w:val="ListBullet"/>
      </w:pPr>
      <w:r>
        <w:t>예외: rawText 공백은 validation 오류로 처리한다.</w:t>
      </w:r>
    </w:p>
    <w:p>
      <w:pPr>
        <w:pStyle w:val="Heading2"/>
      </w:pPr>
      <w:r>
        <w:t>UC-002 민원 분석 결과 조회/생성</w:t>
      </w:r>
    </w:p>
    <w:p>
      <w:pPr>
        <w:pStyle w:val="ListBullet"/>
      </w:pPr>
      <w:r>
        <w:t>전제조건: complaints.id가 존재해야 한다.</w:t>
      </w:r>
    </w:p>
    <w:p>
      <w:pPr>
        <w:pStyle w:val="ListBullet"/>
      </w:pPr>
      <w:r>
        <w:t>기본 흐름: GET /api/complaints/{id}/analysis -&gt; 기존 complaint_analysis 조회, 없으면 OpenAI/Bedrock/룰 기반 분석 생성 -&gt; intent, complaintType, urgency, sentiment, departmentCode, geoJson, analysisJson 반환.</w:t>
      </w:r>
    </w:p>
    <w:p>
      <w:pPr>
        <w:pStyle w:val="ListBullet"/>
      </w:pPr>
      <w:r>
        <w:t>종료조건: 검증된 분석과 복합 이슈가 저장되고 complaints.status가 TRIAGE_REVIEW로 전환된다.</w:t>
      </w:r>
    </w:p>
    <w:p>
      <w:pPr>
        <w:pStyle w:val="ListBullet"/>
      </w:pPr>
      <w:r>
        <w:t>주의: 분석 요청은 POST /api/v1/complaints/{id}/analysis-runs이며 GET은 상태 조회만 수행한다.</w:t>
      </w:r>
    </w:p>
    <w:p>
      <w:pPr>
        <w:pStyle w:val="Heading2"/>
      </w:pPr>
      <w:r>
        <w:t>UC-003 RAG 근거 검색</w:t>
      </w:r>
    </w:p>
    <w:p>
      <w:pPr>
        <w:pStyle w:val="ListBullet"/>
      </w:pPr>
      <w:r>
        <w:t>전제조건: knowledge_documents와 knowledge_document_chunks seed 데이터가 존재해야 한다.</w:t>
      </w:r>
    </w:p>
    <w:p>
      <w:pPr>
        <w:pStyle w:val="ListBullet"/>
      </w:pPr>
      <w:r>
        <w:t>기본 흐름: 권위 DB에서 분석 기반 공식 근거 후보 조회 -&gt; Python 구조화 초안 -&gt; Spring 후보·스키마·근거 검증 -&gt; evidence_snapshots와 claim_evidence_links 저장.</w:t>
      </w:r>
    </w:p>
    <w:p>
      <w:pPr>
        <w:pStyle w:val="ListBullet"/>
      </w:pPr>
      <w:r>
        <w:t>종료조건: RagContextResponse 목록에 documentId, title, documentType, legalBasis, contentSnippet, score가 포함된다.</w:t>
      </w:r>
    </w:p>
    <w:p>
      <w:pPr>
        <w:pStyle w:val="Heading2"/>
      </w:pPr>
      <w:r>
        <w:t>UC-004 공문 초안 생성</w:t>
      </w:r>
    </w:p>
    <w:p>
      <w:pPr>
        <w:pStyle w:val="ListBullet"/>
      </w:pPr>
      <w:r>
        <w:t>전제조건: 민원과 분석 결과가 존재하거나 생성 가능해야 한다.</w:t>
      </w:r>
    </w:p>
    <w:p>
      <w:pPr>
        <w:pStyle w:val="ListBullet"/>
      </w:pPr>
      <w:r>
        <w:t>기본 흐름: POST /api/v1/complaints/{id}/draft-runs -&gt; 권위 DB 근거 후보 -&gt; Python 구조화 초안 -&gt; Spring 결정론 검증 -&gt; 주장·불변 근거 링크 -&gt; 사람 검토.</w:t>
      </w:r>
    </w:p>
    <w:p>
      <w:pPr>
        <w:pStyle w:val="ListBullet"/>
      </w:pPr>
      <w:r>
        <w:t>종료조건: 검증된 주장·근거 링크와 검토용 초안이 저장되고 complaints.status가 DRAFT_REVIEW가 된다.</w:t>
      </w:r>
    </w:p>
    <w:p>
      <w:pPr>
        <w:pStyle w:val="Heading2"/>
      </w:pPr>
      <w:r>
        <w:t>UC-005 대시보드 검토</w:t>
      </w:r>
    </w:p>
    <w:p>
      <w:pPr>
        <w:pStyle w:val="ListBullet"/>
      </w:pPr>
      <w:r>
        <w:t>전제조건: /dashboard 정적 화면이 접근 가능해야 한다.</w:t>
      </w:r>
    </w:p>
    <w:p>
      <w:pPr>
        <w:pStyle w:val="ListBullet"/>
      </w:pPr>
      <w:r>
        <w:t>기본 흐름: app.js runPipeline()이 민원 등록, 분석, 초안, RAG 조회를 순차 실행하고 renderResult()가 결과를 표시한다.</w:t>
      </w:r>
    </w:p>
    <w:p>
      <w:pPr>
        <w:pStyle w:val="ListBullet"/>
      </w:pPr>
      <w:r>
        <w:t>종료조건: 접수번호, 유형, 부서, 긴급도, 상태, 분석 JSON, RAG 근거, 공문 초안이 화면에 표시된다.</w:t>
      </w:r>
    </w:p>
    <w:p>
      <w:pPr>
        <w:pStyle w:val="Heading2"/>
      </w:pPr>
      <w:r>
        <w:t>UC-006 첨부파일 관리</w:t>
      </w:r>
    </w:p>
    <w:p>
      <w:pPr>
        <w:pStyle w:val="ListBullet"/>
      </w:pPr>
      <w:r>
        <w:t>전제조건: 민원 ID와 Local 또는 S3 저장소 설정이 존재해야 한다.</w:t>
      </w:r>
    </w:p>
    <w:p>
      <w:pPr>
        <w:pStyle w:val="ListBullet"/>
      </w:pPr>
      <w:r>
        <w:t>기본 흐름: POST attachments로 저장 -&gt; GET attachments로 목록 조회 -&gt; GET attachmentId로 다운로드 -&gt; DELETE attachmentId로 삭제.</w:t>
      </w:r>
    </w:p>
    <w:p>
      <w:pPr>
        <w:pStyle w:val="ListBullet"/>
      </w:pPr>
      <w:r>
        <w:t>종료조건: complaint_attachments 메타데이터와 저장소 파일이 일관되게 생성/삭제된다.</w:t>
      </w:r>
    </w:p>
    <w:p>
      <w:pPr>
        <w:pStyle w:val="Heading2"/>
      </w:pPr>
      <w:r>
        <w:t>UC-007 부서 목록 조회</w:t>
      </w:r>
    </w:p>
    <w:p>
      <w:pPr>
        <w:pStyle w:val="ListBullet"/>
      </w:pPr>
      <w:r>
        <w:t>전제조건: ComplaintSeedDataConfig가 부서 seed를 적재해야 한다.</w:t>
      </w:r>
    </w:p>
    <w:p>
      <w:pPr>
        <w:pStyle w:val="ListBullet"/>
      </w:pPr>
      <w:r>
        <w:t>기본 흐름: GET /api/departments -&gt; RESOURCE_RECYCLING, ROAD, TRAFFIC, CIVIL_AFFAIRS, SAFETY_CONTROL 반환.</w:t>
      </w:r>
    </w:p>
    <w:p>
      <w:pPr>
        <w:pStyle w:val="Heading2"/>
      </w:pPr>
      <w:r>
        <w:t>UC-008 공문 초안 수정</w:t>
      </w:r>
    </w:p>
    <w:p>
      <w:pPr>
        <w:pStyle w:val="ListBullet"/>
      </w:pPr>
      <w:r>
        <w:t>전제조건: official_drafts가 존재하거나 generateDraft로 생성 가능해야 한다.</w:t>
      </w:r>
    </w:p>
    <w:p>
      <w:pPr>
        <w:pStyle w:val="ListBullet"/>
      </w:pPr>
      <w:r>
        <w:t>기본 흐름: POST /api/v1/drafts/{id}/reviews -&gt; 검토 통과·반려 기록 -&gt; 별도 승인자 결정 대기 또는 DRAFT_REVIEW 복귀.</w:t>
      </w:r>
    </w:p>
    <w:p>
      <w:pPr>
        <w:pStyle w:val="ListBullet"/>
      </w:pPr>
      <w:r>
        <w:t>주의: 현재 대시보드 편집 UI는 없으며 Swagger/API 수준 기능이다.</w:t>
      </w:r>
    </w:p>
    <w:p>
      <w:pPr>
        <w:pStyle w:val="Heading2"/>
      </w:pPr>
      <w:r>
        <w:t>UC-009 상태 변경 및 목록 필터</w:t>
      </w:r>
    </w:p>
    <w:p>
      <w:pPr>
        <w:pStyle w:val="ListBullet"/>
      </w:pPr>
      <w:r>
        <w:t>전제조건: 민원 ID가 존재해야 한다.</w:t>
      </w:r>
    </w:p>
    <w:p>
      <w:pPr>
        <w:pStyle w:val="ListBullet"/>
      </w:pPr>
      <w:r>
        <w:t>기본 흐름: PATCH /status로 RECEIVED/IN_PROGRESS/COMPLETED 등 변경, GET /api/complaints에서 status/department/urgency/page/size 조건으로 조회.</w:t>
      </w:r>
    </w:p>
    <w:p>
      <w:pPr>
        <w:pStyle w:val="Heading2"/>
      </w:pPr>
      <w:r>
        <w:t>UC-010 운영/보안 검증</w:t>
      </w:r>
    </w:p>
    <w:p>
      <w:pPr>
        <w:pStyle w:val="ListBullet"/>
      </w:pPr>
      <w:r>
        <w:t>전제조건: 설정값에 따라 app.security.api-key.enabled와 app.audit.enabled가 활성화될 수 있다.</w:t>
      </w:r>
    </w:p>
    <w:p>
      <w:pPr>
        <w:pStyle w:val="ListBullet"/>
      </w:pPr>
      <w:r>
        <w:t>기본 흐름: health·운영 Swagger 권한 확인, 세션·CSRF·역할 검증, 변경 감사 로그 확인.</w:t>
      </w:r>
    </w:p>
    <w:p>
      <w:pPr>
        <w:pStyle w:val="ListBullet"/>
      </w:pPr>
      <w:r>
        <w:t>주의: 운영은 세션 역할 인증과 CSRF를 필수로 하며 인증 없는 실행은 명시적 dashboard-h2 데모에만 허용한다.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