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E854" w14:textId="77777777" w:rsidR="00FB46D9" w:rsidRDefault="00000000">
      <w:pPr>
        <w:spacing w:before="1400" w:after="200"/>
        <w:jc w:val="center"/>
      </w:pPr>
      <w:r>
        <w:rPr>
          <w:b/>
          <w:bCs/>
          <w:color w:val="B08D57"/>
          <w:sz w:val="28"/>
          <w:szCs w:val="28"/>
        </w:rPr>
        <w:t>ACCEXX INSIGHT</w:t>
      </w:r>
    </w:p>
    <w:p w14:paraId="227FA9BF" w14:textId="77777777" w:rsidR="00FB46D9" w:rsidRDefault="00000000" w:rsidP="00A10CA0">
      <w:pPr>
        <w:jc w:val="center"/>
        <w:rPr>
          <w:b/>
          <w:bCs/>
          <w:color w:val="1F3864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Training Course Glossary</w:t>
      </w:r>
    </w:p>
    <w:p w14:paraId="6D1D559E" w14:textId="07BD8413" w:rsidR="00A10CA0" w:rsidRDefault="00A10CA0" w:rsidP="00A10CA0">
      <w:pPr>
        <w:jc w:val="center"/>
      </w:pPr>
      <w:r>
        <w:rPr>
          <w:b/>
          <w:bCs/>
          <w:color w:val="1F3864"/>
          <w:sz w:val="36"/>
          <w:szCs w:val="36"/>
        </w:rPr>
        <w:t>Intellectual Property of Dr. Laide R. Alexander and Accexx Insight, LLC.</w:t>
      </w:r>
    </w:p>
    <w:p w14:paraId="169FC5F4" w14:textId="77777777" w:rsidR="00FB46D9" w:rsidRDefault="00000000">
      <w:pPr>
        <w:spacing w:after="700"/>
        <w:jc w:val="center"/>
      </w:pPr>
      <w:r>
        <w:rPr>
          <w:i/>
          <w:iCs/>
          <w:sz w:val="21"/>
          <w:szCs w:val="21"/>
        </w:rPr>
        <w:t>Every acronym and program code used across the curriculum library, in one place</w:t>
      </w:r>
    </w:p>
    <w:p w14:paraId="0A79D2A6" w14:textId="77777777" w:rsidR="00FB46D9" w:rsidRDefault="00000000">
      <w:r>
        <w:br w:type="page"/>
      </w:r>
    </w:p>
    <w:p w14:paraId="7E92D5D6" w14:textId="77777777" w:rsidR="00FB46D9" w:rsidRDefault="00000000">
      <w:pPr>
        <w:pStyle w:val="Heading1"/>
        <w:spacing w:before="300" w:after="180"/>
      </w:pPr>
      <w:r>
        <w:rPr>
          <w:b/>
          <w:bCs/>
          <w:color w:val="1F3864"/>
        </w:rPr>
        <w:lastRenderedPageBreak/>
        <w:t>1. The Core Framework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FB46D9" w14:paraId="5A8E9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6109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7E7E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FB46D9" w14:paraId="7EADA0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DA9DE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HOC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7313" w14:textId="00D910AE" w:rsidR="00FB46D9" w:rsidRDefault="00000000">
            <w:r>
              <w:rPr>
                <w:color w:val="000000"/>
                <w:sz w:val="19"/>
                <w:szCs w:val="19"/>
              </w:rPr>
              <w:t>Human Operating Code</w:t>
            </w:r>
            <w:r w:rsidR="000F296B">
              <w:rPr>
                <w:color w:val="000000"/>
                <w:sz w:val="19"/>
                <w:szCs w:val="19"/>
              </w:rPr>
              <w:t>™</w:t>
            </w:r>
            <w:r>
              <w:rPr>
                <w:color w:val="000000"/>
                <w:sz w:val="19"/>
                <w:szCs w:val="19"/>
              </w:rPr>
              <w:t xml:space="preserve"> — the proprietary framework underlying every Accexx Insight program.); renamed for consistency across the library.</w:t>
            </w:r>
          </w:p>
        </w:tc>
      </w:tr>
      <w:tr w:rsidR="00FB46D9" w14:paraId="2A61FE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F7D09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BSEH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B895" w14:textId="77777777" w:rsidR="00FB46D9" w:rsidRDefault="00000000">
            <w:r>
              <w:rPr>
                <w:color w:val="000000"/>
                <w:sz w:val="19"/>
                <w:szCs w:val="19"/>
              </w:rPr>
              <w:t xml:space="preserve">Beliefs–Stories–Emotions–Habits — the diagnostic lens used throughout HOC-based coursework to explain what </w:t>
            </w:r>
            <w:proofErr w:type="gramStart"/>
            <w:r>
              <w:rPr>
                <w:color w:val="000000"/>
                <w:sz w:val="19"/>
                <w:szCs w:val="19"/>
              </w:rPr>
              <w:t>actually drives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behavior, beneath the surface-level action.</w:t>
            </w:r>
          </w:p>
        </w:tc>
      </w:tr>
    </w:tbl>
    <w:p w14:paraId="0C74F950" w14:textId="77777777" w:rsidR="00FB46D9" w:rsidRDefault="00000000">
      <w:pPr>
        <w:pStyle w:val="Heading1"/>
        <w:spacing w:before="300" w:after="180"/>
      </w:pPr>
      <w:r>
        <w:rPr>
          <w:b/>
          <w:bCs/>
          <w:color w:val="1F3864"/>
        </w:rPr>
        <w:t>2. HOC Flagship Certification Suite</w:t>
      </w:r>
    </w:p>
    <w:p w14:paraId="7E8D3532" w14:textId="77777777" w:rsidR="00FB46D9" w:rsidRDefault="00000000">
      <w:pPr>
        <w:spacing w:after="120"/>
      </w:pPr>
      <w:r>
        <w:rPr>
          <w:sz w:val="21"/>
          <w:szCs w:val="21"/>
        </w:rPr>
        <w:t>The 10 credential-bearing certifications, each carrying a graded capstone project and recommended CEUs.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FB46D9" w14:paraId="2E512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EB5C7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05B73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</w:tr>
      <w:tr w:rsidR="00FB46D9" w14:paraId="315F8A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0B85F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HOC-LP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DFD69" w14:textId="2261A227" w:rsidR="00FB46D9" w:rsidRDefault="00000000">
            <w:r>
              <w:rPr>
                <w:color w:val="000000"/>
                <w:sz w:val="19"/>
                <w:szCs w:val="19"/>
              </w:rPr>
              <w:t>Certified Human Operating Code</w:t>
            </w:r>
            <w:r w:rsidR="000F296B">
              <w:rPr>
                <w:color w:val="000000"/>
                <w:sz w:val="19"/>
                <w:szCs w:val="19"/>
              </w:rPr>
              <w:t>™</w:t>
            </w:r>
            <w:r>
              <w:rPr>
                <w:color w:val="000000"/>
                <w:sz w:val="19"/>
                <w:szCs w:val="19"/>
              </w:rPr>
              <w:t xml:space="preserve"> Leadership Practitioner</w:t>
            </w:r>
          </w:p>
        </w:tc>
      </w:tr>
      <w:tr w:rsidR="00FB46D9" w14:paraId="574335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C4790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CCAL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22C1D" w14:textId="77777777" w:rsidR="00FB46D9" w:rsidRDefault="00000000">
            <w:r>
              <w:rPr>
                <w:color w:val="000000"/>
                <w:sz w:val="19"/>
                <w:szCs w:val="19"/>
              </w:rPr>
              <w:t>Certified Culture Architect Leader</w:t>
            </w:r>
          </w:p>
        </w:tc>
      </w:tr>
      <w:tr w:rsidR="00FB46D9" w14:paraId="729146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23E85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LCP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54E14" w14:textId="77777777" w:rsidR="00FB46D9" w:rsidRDefault="00000000">
            <w:r>
              <w:rPr>
                <w:color w:val="000000"/>
                <w:sz w:val="19"/>
                <w:szCs w:val="19"/>
              </w:rPr>
              <w:t>Certified Leader-as-Coach Practitioner</w:t>
            </w:r>
          </w:p>
        </w:tc>
      </w:tr>
      <w:tr w:rsidR="00FB46D9" w14:paraId="03C3A7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40877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HCHR-D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59220" w14:textId="77777777" w:rsidR="00FB46D9" w:rsidRDefault="00000000">
            <w:r>
              <w:rPr>
                <w:color w:val="000000"/>
                <w:sz w:val="19"/>
                <w:szCs w:val="19"/>
              </w:rPr>
              <w:t>Certified Human-Centered HR &amp; People Systems Designer</w:t>
            </w:r>
          </w:p>
        </w:tc>
      </w:tr>
      <w:tr w:rsidR="00FB46D9" w14:paraId="29755C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7273A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EL-HOC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89192" w14:textId="2D33D836" w:rsidR="00FB46D9" w:rsidRDefault="00000000">
            <w:r>
              <w:rPr>
                <w:color w:val="000000"/>
                <w:sz w:val="19"/>
                <w:szCs w:val="19"/>
              </w:rPr>
              <w:t>Certified Education Leadership &amp; Human Operating Code</w:t>
            </w:r>
            <w:r w:rsidR="000F296B">
              <w:rPr>
                <w:color w:val="000000"/>
                <w:sz w:val="19"/>
                <w:szCs w:val="19"/>
              </w:rPr>
              <w:t>™</w:t>
            </w:r>
            <w:r>
              <w:rPr>
                <w:color w:val="000000"/>
                <w:sz w:val="19"/>
                <w:szCs w:val="19"/>
              </w:rPr>
              <w:t xml:space="preserve"> Specialist</w:t>
            </w:r>
          </w:p>
        </w:tc>
      </w:tr>
      <w:tr w:rsidR="00FB46D9" w14:paraId="7FF98A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8C8D9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TOS-F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DDECF" w14:textId="77777777" w:rsidR="00FB46D9" w:rsidRDefault="00000000">
            <w:r>
              <w:rPr>
                <w:color w:val="000000"/>
                <w:sz w:val="19"/>
                <w:szCs w:val="19"/>
              </w:rPr>
              <w:t>Certified Team Operating Systems Facilitator</w:t>
            </w:r>
          </w:p>
        </w:tc>
      </w:tr>
      <w:tr w:rsidR="00FB46D9" w14:paraId="69CA44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4B817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RLWS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7112B" w14:textId="77777777" w:rsidR="00FB46D9" w:rsidRDefault="00000000">
            <w:r>
              <w:rPr>
                <w:color w:val="000000"/>
                <w:sz w:val="19"/>
                <w:szCs w:val="19"/>
              </w:rPr>
              <w:t>Certified Resilient Leadership &amp; Well-Being Strategist</w:t>
            </w:r>
          </w:p>
        </w:tc>
      </w:tr>
      <w:tr w:rsidR="00FB46D9" w14:paraId="7F8349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9D1E8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EVLP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66D12" w14:textId="77777777" w:rsidR="00FB46D9" w:rsidRDefault="00000000">
            <w:r>
              <w:rPr>
                <w:color w:val="000000"/>
                <w:sz w:val="19"/>
                <w:szCs w:val="19"/>
              </w:rPr>
              <w:t>Certified Ethical &amp; Values-Based Leadership Practitioner</w:t>
            </w:r>
          </w:p>
        </w:tc>
      </w:tr>
      <w:tr w:rsidR="00FB46D9" w14:paraId="66C401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2CD0E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CHOC-F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189E5" w14:textId="261921D6" w:rsidR="00FB46D9" w:rsidRDefault="00000000">
            <w:r>
              <w:rPr>
                <w:color w:val="000000"/>
                <w:sz w:val="19"/>
                <w:szCs w:val="19"/>
              </w:rPr>
              <w:t>Certified Change &amp; Human Operating Code</w:t>
            </w:r>
            <w:r w:rsidR="000F296B">
              <w:rPr>
                <w:color w:val="000000"/>
                <w:sz w:val="19"/>
                <w:szCs w:val="19"/>
              </w:rPr>
              <w:t>™</w:t>
            </w:r>
            <w:r>
              <w:rPr>
                <w:color w:val="000000"/>
                <w:sz w:val="19"/>
                <w:szCs w:val="19"/>
              </w:rPr>
              <w:t xml:space="preserve"> Facilitator</w:t>
            </w:r>
          </w:p>
        </w:tc>
      </w:tr>
      <w:tr w:rsidR="00FB46D9" w14:paraId="0ECA49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8B73A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G-HOC Coach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9D056" w14:textId="16967BD4" w:rsidR="00FB46D9" w:rsidRDefault="00000000">
            <w:r>
              <w:rPr>
                <w:color w:val="000000"/>
                <w:sz w:val="19"/>
                <w:szCs w:val="19"/>
              </w:rPr>
              <w:t>Certified Global Human Operating Code</w:t>
            </w:r>
            <w:r w:rsidR="000F296B">
              <w:rPr>
                <w:color w:val="000000"/>
                <w:sz w:val="19"/>
                <w:szCs w:val="19"/>
              </w:rPr>
              <w:t>™</w:t>
            </w:r>
            <w:r>
              <w:rPr>
                <w:color w:val="000000"/>
                <w:sz w:val="19"/>
                <w:szCs w:val="19"/>
              </w:rPr>
              <w:t xml:space="preserve"> Coach — the suite's advanced, selective-entry certification</w:t>
            </w:r>
          </w:p>
        </w:tc>
      </w:tr>
    </w:tbl>
    <w:p w14:paraId="017D75FF" w14:textId="77777777" w:rsidR="00FB46D9" w:rsidRDefault="00000000">
      <w:r>
        <w:br w:type="page"/>
      </w:r>
    </w:p>
    <w:p w14:paraId="4524602C" w14:textId="77777777" w:rsidR="00FB46D9" w:rsidRDefault="00000000">
      <w:pPr>
        <w:pStyle w:val="Heading1"/>
        <w:spacing w:before="300" w:after="180"/>
      </w:pPr>
      <w:r>
        <w:rPr>
          <w:b/>
          <w:bCs/>
          <w:color w:val="1F3864"/>
        </w:rPr>
        <w:lastRenderedPageBreak/>
        <w:t>3. Leadership Development Programs</w:t>
      </w:r>
    </w:p>
    <w:p w14:paraId="1F8A5C18" w14:textId="77777777" w:rsidR="00FB46D9" w:rsidRDefault="00000000">
      <w:pPr>
        <w:spacing w:after="120"/>
      </w:pPr>
      <w:r>
        <w:rPr>
          <w:sz w:val="21"/>
          <w:szCs w:val="21"/>
        </w:rPr>
        <w:t>The 12 non-certificate programs (Certificate of Participation only).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00"/>
      </w:tblGrid>
      <w:tr w:rsidR="00FB46D9" w14:paraId="04A2E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BB713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B09C6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Program Name</w:t>
            </w:r>
          </w:p>
        </w:tc>
      </w:tr>
      <w:tr w:rsidR="00FB46D9" w14:paraId="6CA847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C3188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LD-01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52EFD" w14:textId="77777777" w:rsidR="00FB46D9" w:rsidRDefault="00000000">
            <w:r>
              <w:rPr>
                <w:color w:val="000000"/>
                <w:sz w:val="19"/>
                <w:szCs w:val="19"/>
              </w:rPr>
              <w:t>Leading Through Complexity &amp; Uncertainty</w:t>
            </w:r>
          </w:p>
        </w:tc>
      </w:tr>
      <w:tr w:rsidR="00FB46D9" w14:paraId="52BA14A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362D1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LD-02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295CF" w14:textId="77777777" w:rsidR="00FB46D9" w:rsidRDefault="00000000">
            <w:r>
              <w:rPr>
                <w:color w:val="000000"/>
                <w:sz w:val="19"/>
                <w:szCs w:val="19"/>
              </w:rPr>
              <w:t>Strategic Thinking &amp; Human-Centered Decision Making</w:t>
            </w:r>
          </w:p>
        </w:tc>
      </w:tr>
      <w:tr w:rsidR="00FB46D9" w14:paraId="4F0F33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6CDBD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LD-03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FB6A8" w14:textId="77777777" w:rsidR="00FB46D9" w:rsidRDefault="00000000">
            <w:r>
              <w:rPr>
                <w:color w:val="000000"/>
                <w:sz w:val="19"/>
                <w:szCs w:val="19"/>
              </w:rPr>
              <w:t>Difficult Conversations &amp; Courageous Dialogue</w:t>
            </w:r>
          </w:p>
        </w:tc>
      </w:tr>
      <w:tr w:rsidR="00FB46D9" w14:paraId="148193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9B757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LD-04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B3588" w14:textId="77777777" w:rsidR="00FB46D9" w:rsidRDefault="00000000">
            <w:r>
              <w:rPr>
                <w:color w:val="000000"/>
                <w:sz w:val="19"/>
                <w:szCs w:val="19"/>
              </w:rPr>
              <w:t>Leading Hybrid &amp; Distributed Teams</w:t>
            </w:r>
          </w:p>
        </w:tc>
      </w:tr>
      <w:tr w:rsidR="00FB46D9" w14:paraId="4A00F0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C0614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LD-05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2151E" w14:textId="77777777" w:rsidR="00FB46D9" w:rsidRDefault="00000000">
            <w:r>
              <w:rPr>
                <w:color w:val="000000"/>
                <w:sz w:val="19"/>
                <w:szCs w:val="19"/>
              </w:rPr>
              <w:t>Inclusive &amp; Bias-Aware Leadership</w:t>
            </w:r>
          </w:p>
        </w:tc>
      </w:tr>
      <w:tr w:rsidR="00FB46D9" w14:paraId="1E854A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F69A1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LD-06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0D0B" w14:textId="77777777" w:rsidR="00FB46D9" w:rsidRDefault="00000000">
            <w:r>
              <w:rPr>
                <w:color w:val="000000"/>
                <w:sz w:val="19"/>
                <w:szCs w:val="19"/>
              </w:rPr>
              <w:t>Leading High-Trust, High-Accountability Teams</w:t>
            </w:r>
          </w:p>
        </w:tc>
      </w:tr>
      <w:tr w:rsidR="00FB46D9" w14:paraId="77CF68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13C80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LD-07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B06C4" w14:textId="77777777" w:rsidR="00FB46D9" w:rsidRDefault="00000000">
            <w:r>
              <w:rPr>
                <w:color w:val="000000"/>
                <w:sz w:val="19"/>
                <w:szCs w:val="19"/>
              </w:rPr>
              <w:t>Emotionally Intelligent Leadership in Practice</w:t>
            </w:r>
          </w:p>
        </w:tc>
      </w:tr>
      <w:tr w:rsidR="00FB46D9" w14:paraId="5C9699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EE099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LD-08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B31EA" w14:textId="77777777" w:rsidR="00FB46D9" w:rsidRDefault="00000000">
            <w:r>
              <w:rPr>
                <w:color w:val="000000"/>
                <w:sz w:val="19"/>
                <w:szCs w:val="19"/>
              </w:rPr>
              <w:t>Leading Change Without Formal Authority</w:t>
            </w:r>
          </w:p>
        </w:tc>
      </w:tr>
      <w:tr w:rsidR="00FB46D9" w14:paraId="715E09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053D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LD-09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7A6FC" w14:textId="77777777" w:rsidR="00FB46D9" w:rsidRDefault="00000000">
            <w:r>
              <w:rPr>
                <w:color w:val="000000"/>
                <w:sz w:val="19"/>
                <w:szCs w:val="19"/>
              </w:rPr>
              <w:t>Purpose-Driven &amp; Values-Anchored Leadership</w:t>
            </w:r>
          </w:p>
        </w:tc>
      </w:tr>
      <w:tr w:rsidR="00FB46D9" w14:paraId="4B3EEE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83243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LD-10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CFA66" w14:textId="77777777" w:rsidR="00FB46D9" w:rsidRDefault="00000000">
            <w:r>
              <w:rPr>
                <w:color w:val="000000"/>
                <w:sz w:val="19"/>
                <w:szCs w:val="19"/>
              </w:rPr>
              <w:t>Time, Energy &amp; Focus Management for Leaders</w:t>
            </w:r>
          </w:p>
        </w:tc>
      </w:tr>
      <w:tr w:rsidR="00FB46D9" w14:paraId="7A234A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71DB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LD-11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9BCF7" w14:textId="77777777" w:rsidR="00FB46D9" w:rsidRDefault="00000000">
            <w:r>
              <w:rPr>
                <w:color w:val="000000"/>
                <w:sz w:val="19"/>
                <w:szCs w:val="19"/>
              </w:rPr>
              <w:t>Cross-Cultural &amp; Global Leadership</w:t>
            </w:r>
          </w:p>
        </w:tc>
      </w:tr>
      <w:tr w:rsidR="00FB46D9" w14:paraId="73517F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DE5E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LD-12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181E8" w14:textId="77777777" w:rsidR="00FB46D9" w:rsidRDefault="00000000">
            <w:r>
              <w:rPr>
                <w:color w:val="000000"/>
                <w:sz w:val="19"/>
                <w:szCs w:val="19"/>
              </w:rPr>
              <w:t>Leadership Communication &amp; Storytelling</w:t>
            </w:r>
          </w:p>
        </w:tc>
      </w:tr>
    </w:tbl>
    <w:p w14:paraId="188B3ED3" w14:textId="77777777" w:rsidR="00FB46D9" w:rsidRDefault="00000000">
      <w:r>
        <w:br w:type="page"/>
      </w:r>
    </w:p>
    <w:p w14:paraId="30F5DB47" w14:textId="38FA5A0F" w:rsidR="00FB46D9" w:rsidRDefault="00000000">
      <w:pPr>
        <w:pStyle w:val="Heading1"/>
        <w:spacing w:before="300" w:after="180"/>
      </w:pPr>
      <w:r>
        <w:rPr>
          <w:b/>
          <w:bCs/>
          <w:color w:val="1F3864"/>
        </w:rPr>
        <w:lastRenderedPageBreak/>
        <w:t xml:space="preserve">4. </w:t>
      </w:r>
      <w:proofErr w:type="spellStart"/>
      <w:r>
        <w:rPr>
          <w:b/>
          <w:bCs/>
          <w:color w:val="1F3864"/>
        </w:rPr>
        <w:t>BE</w:t>
      </w:r>
      <w:r w:rsidRPr="000F296B">
        <w:rPr>
          <w:b/>
          <w:bCs/>
          <w:i/>
          <w:iCs/>
          <w:color w:val="1F3864"/>
        </w:rPr>
        <w:t>Inspire</w:t>
      </w:r>
      <w:r w:rsidR="000F296B" w:rsidRPr="000F296B">
        <w:rPr>
          <w:b/>
          <w:bCs/>
          <w:i/>
          <w:iCs/>
          <w:color w:val="1F3864"/>
        </w:rPr>
        <w:t>d</w:t>
      </w:r>
      <w:proofErr w:type="spellEnd"/>
      <w:r>
        <w:rPr>
          <w:b/>
          <w:bCs/>
          <w:color w:val="1F3864"/>
        </w:rPr>
        <w:t>© Career Workshop Series</w:t>
      </w:r>
    </w:p>
    <w:p w14:paraId="62E9F63A" w14:textId="77777777" w:rsidR="00FB46D9" w:rsidRDefault="00000000">
      <w:pPr>
        <w:spacing w:after="120"/>
      </w:pPr>
      <w:r>
        <w:rPr>
          <w:sz w:val="21"/>
          <w:szCs w:val="21"/>
        </w:rPr>
        <w:t>The 10 single-session career-readiness workshops for students and early-career professionals.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00"/>
      </w:tblGrid>
      <w:tr w:rsidR="00FB46D9" w14:paraId="46025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7FB31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C64C4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Workshop Name</w:t>
            </w:r>
          </w:p>
        </w:tc>
      </w:tr>
      <w:tr w:rsidR="00FB46D9" w14:paraId="65DF75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241A0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BEI-01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C79F4" w14:textId="77777777" w:rsidR="00FB46D9" w:rsidRDefault="00000000">
            <w:r>
              <w:rPr>
                <w:color w:val="000000"/>
                <w:sz w:val="19"/>
                <w:szCs w:val="19"/>
              </w:rPr>
              <w:t>Being a 10</w:t>
            </w:r>
          </w:p>
        </w:tc>
      </w:tr>
      <w:tr w:rsidR="00FB46D9" w14:paraId="0331B1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A3CD6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BEI-02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CC080" w14:textId="77777777" w:rsidR="00FB46D9" w:rsidRDefault="00000000">
            <w:r>
              <w:rPr>
                <w:color w:val="000000"/>
                <w:sz w:val="19"/>
                <w:szCs w:val="19"/>
              </w:rPr>
              <w:t>Believe in Yourself</w:t>
            </w:r>
          </w:p>
        </w:tc>
      </w:tr>
      <w:tr w:rsidR="00FB46D9" w14:paraId="0D2756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FEADA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BEI-03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181A4" w14:textId="77777777" w:rsidR="00FB46D9" w:rsidRDefault="00000000">
            <w:r>
              <w:rPr>
                <w:color w:val="000000"/>
                <w:sz w:val="19"/>
                <w:szCs w:val="19"/>
              </w:rPr>
              <w:t>Who Am I?</w:t>
            </w:r>
          </w:p>
        </w:tc>
      </w:tr>
      <w:tr w:rsidR="00FB46D9" w14:paraId="1BA631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4E82F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BEI-04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C347B" w14:textId="77777777" w:rsidR="00FB46D9" w:rsidRDefault="00000000">
            <w:r>
              <w:rPr>
                <w:color w:val="000000"/>
                <w:sz w:val="19"/>
                <w:szCs w:val="19"/>
              </w:rPr>
              <w:t>The Right Choice</w:t>
            </w:r>
          </w:p>
        </w:tc>
      </w:tr>
      <w:tr w:rsidR="00FB46D9" w14:paraId="0DEC18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A598E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BEI-05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90A6" w14:textId="77777777" w:rsidR="00FB46D9" w:rsidRDefault="00000000">
            <w:r>
              <w:rPr>
                <w:color w:val="000000"/>
                <w:sz w:val="19"/>
                <w:szCs w:val="19"/>
              </w:rPr>
              <w:t>Beat the Odds</w:t>
            </w:r>
          </w:p>
        </w:tc>
      </w:tr>
      <w:tr w:rsidR="00FB46D9" w14:paraId="7E5B4B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1C730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BEI-06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35AB4" w14:textId="77777777" w:rsidR="00FB46D9" w:rsidRDefault="00000000">
            <w:r>
              <w:rPr>
                <w:color w:val="000000"/>
                <w:sz w:val="19"/>
                <w:szCs w:val="19"/>
              </w:rPr>
              <w:t>The Inside Track</w:t>
            </w:r>
          </w:p>
        </w:tc>
      </w:tr>
      <w:tr w:rsidR="00FB46D9" w14:paraId="06CB4A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91D2D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BEI-07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0F607" w14:textId="77777777" w:rsidR="00FB46D9" w:rsidRDefault="00000000">
            <w:r>
              <w:rPr>
                <w:color w:val="000000"/>
                <w:sz w:val="19"/>
                <w:szCs w:val="19"/>
              </w:rPr>
              <w:t>Billboard 101</w:t>
            </w:r>
          </w:p>
        </w:tc>
      </w:tr>
      <w:tr w:rsidR="00FB46D9" w14:paraId="4C1622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9CA8A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BEI-08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ECBE" w14:textId="77777777" w:rsidR="00FB46D9" w:rsidRDefault="00000000">
            <w:r>
              <w:rPr>
                <w:color w:val="000000"/>
                <w:sz w:val="19"/>
                <w:szCs w:val="19"/>
              </w:rPr>
              <w:t>Shoot to Score</w:t>
            </w:r>
          </w:p>
        </w:tc>
      </w:tr>
      <w:tr w:rsidR="00FB46D9" w14:paraId="72270C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06469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BEI-09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8CCD6" w14:textId="77777777" w:rsidR="00FB46D9" w:rsidRDefault="00000000">
            <w:r>
              <w:rPr>
                <w:color w:val="000000"/>
                <w:sz w:val="19"/>
                <w:szCs w:val="19"/>
              </w:rPr>
              <w:t>Knock 'Em Dead</w:t>
            </w:r>
          </w:p>
        </w:tc>
      </w:tr>
      <w:tr w:rsidR="00FB46D9" w14:paraId="245876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86843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BEI-10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CEA5" w14:textId="77777777" w:rsidR="00FB46D9" w:rsidRDefault="00000000">
            <w:r>
              <w:rPr>
                <w:color w:val="000000"/>
                <w:sz w:val="19"/>
                <w:szCs w:val="19"/>
              </w:rPr>
              <w:t>The Last Piece</w:t>
            </w:r>
          </w:p>
        </w:tc>
      </w:tr>
    </w:tbl>
    <w:p w14:paraId="70D5F8B2" w14:textId="77777777" w:rsidR="00FB46D9" w:rsidRDefault="00000000">
      <w:r>
        <w:br w:type="page"/>
      </w:r>
    </w:p>
    <w:p w14:paraId="5BB2A5C5" w14:textId="77777777" w:rsidR="00FB46D9" w:rsidRDefault="00000000">
      <w:pPr>
        <w:pStyle w:val="Heading1"/>
        <w:spacing w:before="300" w:after="180"/>
      </w:pPr>
      <w:r>
        <w:rPr>
          <w:b/>
          <w:bCs/>
          <w:color w:val="1F3864"/>
        </w:rPr>
        <w:lastRenderedPageBreak/>
        <w:t>5. Consulting Engagement Codes</w:t>
      </w:r>
    </w:p>
    <w:p w14:paraId="6F8E5FFD" w14:textId="77777777" w:rsidR="00FB46D9" w:rsidRDefault="00000000">
      <w:pPr>
        <w:spacing w:after="120"/>
      </w:pPr>
      <w:r>
        <w:rPr>
          <w:sz w:val="21"/>
          <w:szCs w:val="21"/>
        </w:rPr>
        <w:t>HR &amp; People Systems Consulting (HR-series) and Organizational Culture &amp; Strategy Consulting (CS-series). Education Institutions Consulting (13 engagements) has no codes yet — not built.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00"/>
      </w:tblGrid>
      <w:tr w:rsidR="00FB46D9" w14:paraId="0684F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55C8E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C7FF1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Engagement Name</w:t>
            </w:r>
          </w:p>
        </w:tc>
      </w:tr>
      <w:tr w:rsidR="00FB46D9" w14:paraId="6633314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99C23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HR-01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7C23C" w14:textId="77777777" w:rsidR="00FB46D9" w:rsidRDefault="00000000">
            <w:r>
              <w:rPr>
                <w:color w:val="000000"/>
                <w:sz w:val="19"/>
                <w:szCs w:val="19"/>
              </w:rPr>
              <w:t>HR Systems Audit &amp; Redesign</w:t>
            </w:r>
          </w:p>
        </w:tc>
      </w:tr>
      <w:tr w:rsidR="00FB46D9" w14:paraId="4986D4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5E3C1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HR-02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F4C16" w14:textId="77777777" w:rsidR="00FB46D9" w:rsidRDefault="00000000">
            <w:r>
              <w:rPr>
                <w:color w:val="000000"/>
                <w:sz w:val="19"/>
                <w:szCs w:val="19"/>
              </w:rPr>
              <w:t>Performance Management Transformation</w:t>
            </w:r>
          </w:p>
        </w:tc>
      </w:tr>
      <w:tr w:rsidR="00FB46D9" w14:paraId="73D52E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71A5D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HR-03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B5553" w14:textId="77777777" w:rsidR="00FB46D9" w:rsidRDefault="00000000">
            <w:r>
              <w:rPr>
                <w:color w:val="000000"/>
                <w:sz w:val="19"/>
                <w:szCs w:val="19"/>
              </w:rPr>
              <w:t>From HR Administrator to People &amp; Culture Leader</w:t>
            </w:r>
          </w:p>
        </w:tc>
      </w:tr>
      <w:tr w:rsidR="00FB46D9" w14:paraId="11FDEB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5DFF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HR-04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9DB47" w14:textId="77777777" w:rsidR="00FB46D9" w:rsidRDefault="00000000">
            <w:r>
              <w:rPr>
                <w:color w:val="000000"/>
                <w:sz w:val="19"/>
                <w:szCs w:val="19"/>
              </w:rPr>
              <w:t>Onboarding as Operating System Installation</w:t>
            </w:r>
          </w:p>
        </w:tc>
      </w:tr>
      <w:tr w:rsidR="00FB46D9" w14:paraId="0DB59A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F4D0A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HR-05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B66DA" w14:textId="77777777" w:rsidR="00FB46D9" w:rsidRDefault="00000000">
            <w:r>
              <w:rPr>
                <w:color w:val="000000"/>
                <w:sz w:val="19"/>
                <w:szCs w:val="19"/>
              </w:rPr>
              <w:t>Recruitment &amp; Selection for Culture Fit</w:t>
            </w:r>
          </w:p>
        </w:tc>
      </w:tr>
      <w:tr w:rsidR="00FB46D9" w14:paraId="588626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2524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HR-06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4971E" w14:textId="77777777" w:rsidR="00FB46D9" w:rsidRDefault="00000000">
            <w:r>
              <w:rPr>
                <w:color w:val="000000"/>
                <w:sz w:val="19"/>
                <w:szCs w:val="19"/>
              </w:rPr>
              <w:t>Employee Relations with Emotional Intelligence</w:t>
            </w:r>
          </w:p>
        </w:tc>
      </w:tr>
      <w:tr w:rsidR="00FB46D9" w14:paraId="32B903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D4194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CS-01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99014" w14:textId="77777777" w:rsidR="00FB46D9" w:rsidRDefault="00000000">
            <w:r>
              <w:rPr>
                <w:color w:val="000000"/>
                <w:sz w:val="19"/>
                <w:szCs w:val="19"/>
              </w:rPr>
              <w:t>Culture Diagnostic &amp; Blueprint</w:t>
            </w:r>
          </w:p>
        </w:tc>
      </w:tr>
      <w:tr w:rsidR="00FB46D9" w14:paraId="26378B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4E387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CS-02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B311" w14:textId="77777777" w:rsidR="00FB46D9" w:rsidRDefault="00000000">
            <w:r>
              <w:rPr>
                <w:color w:val="000000"/>
                <w:sz w:val="19"/>
                <w:szCs w:val="19"/>
              </w:rPr>
              <w:t>Leadership Alignment &amp; Strategy Retreats</w:t>
            </w:r>
          </w:p>
        </w:tc>
      </w:tr>
      <w:tr w:rsidR="00FB46D9" w14:paraId="21280E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74FE1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CS-03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034D8" w14:textId="77777777" w:rsidR="00FB46D9" w:rsidRDefault="00000000">
            <w:r>
              <w:rPr>
                <w:color w:val="000000"/>
                <w:sz w:val="19"/>
                <w:szCs w:val="19"/>
              </w:rPr>
              <w:t>Designing and Shifting Organizational Culture</w:t>
            </w:r>
          </w:p>
        </w:tc>
      </w:tr>
      <w:tr w:rsidR="00FB46D9" w14:paraId="7FA32C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4CC0A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CS-04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467E9" w14:textId="77777777" w:rsidR="00FB46D9" w:rsidRDefault="00000000">
            <w:r>
              <w:rPr>
                <w:color w:val="000000"/>
                <w:sz w:val="19"/>
                <w:szCs w:val="19"/>
              </w:rPr>
              <w:t>HR as Stewards of Values and Everyday Behavior</w:t>
            </w:r>
          </w:p>
        </w:tc>
      </w:tr>
      <w:tr w:rsidR="00FB46D9" w14:paraId="2CF39F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D3FAB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CS-05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5A44" w14:textId="77777777" w:rsidR="00FB46D9" w:rsidRDefault="00000000">
            <w:r>
              <w:rPr>
                <w:color w:val="000000"/>
                <w:sz w:val="19"/>
                <w:szCs w:val="19"/>
              </w:rPr>
              <w:t>Change Leadership Support</w:t>
            </w:r>
          </w:p>
        </w:tc>
      </w:tr>
    </w:tbl>
    <w:p w14:paraId="194243F6" w14:textId="77777777" w:rsidR="00FB46D9" w:rsidRDefault="00000000">
      <w:r>
        <w:br w:type="page"/>
      </w:r>
    </w:p>
    <w:p w14:paraId="1E35F51C" w14:textId="77777777" w:rsidR="00FB46D9" w:rsidRDefault="00000000">
      <w:pPr>
        <w:pStyle w:val="Heading1"/>
        <w:spacing w:before="300" w:after="180"/>
      </w:pPr>
      <w:r>
        <w:rPr>
          <w:b/>
          <w:bCs/>
          <w:color w:val="1F3864"/>
        </w:rPr>
        <w:lastRenderedPageBreak/>
        <w:t>6. Related Training &amp; Delivery Terms</w:t>
      </w:r>
    </w:p>
    <w:p w14:paraId="1708E441" w14:textId="775DC9C0" w:rsidR="00FB46D9" w:rsidRDefault="00000000">
      <w:pPr>
        <w:spacing w:after="120"/>
      </w:pPr>
      <w:r>
        <w:rPr>
          <w:sz w:val="21"/>
          <w:szCs w:val="21"/>
        </w:rPr>
        <w:t>Terms used throughout the facilitator guides and textbooks that aren't program codes but come up often enough to belong in this glossary.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FB46D9" w14:paraId="36D36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9441D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6F6B6" w14:textId="77777777" w:rsidR="00FB46D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FB46D9" w14:paraId="60BE69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A7A69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CEU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707AE" w14:textId="6411BA3E" w:rsidR="00FB46D9" w:rsidRDefault="00000000">
            <w:r>
              <w:rPr>
                <w:color w:val="000000"/>
                <w:sz w:val="19"/>
                <w:szCs w:val="19"/>
              </w:rPr>
              <w:t>Continuing Education Unit — the standard unit for measuring non-credit continuing education, used throughout the library at a ratio of 1 CEU: 10 contact hours.</w:t>
            </w:r>
          </w:p>
        </w:tc>
      </w:tr>
      <w:tr w:rsidR="00FB46D9" w14:paraId="1691F4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2B57D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IACET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9294B" w14:textId="77777777" w:rsidR="00FB46D9" w:rsidRDefault="00000000">
            <w:r>
              <w:rPr>
                <w:color w:val="000000"/>
                <w:sz w:val="19"/>
                <w:szCs w:val="19"/>
              </w:rPr>
              <w:t>International Accreditors for Continuing Education and Training — the accrediting body that would need to formally register Accexx Insight's programs before recommended CEUs become officially issued credit, rather than a calculated estimate.</w:t>
            </w:r>
          </w:p>
        </w:tc>
      </w:tr>
      <w:tr w:rsidR="00FB46D9" w14:paraId="54FEB3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56B9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EQ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1F130" w14:textId="77777777" w:rsidR="00FB46D9" w:rsidRDefault="00000000">
            <w:r>
              <w:rPr>
                <w:color w:val="000000"/>
                <w:sz w:val="19"/>
                <w:szCs w:val="19"/>
              </w:rPr>
              <w:t>Emotional Intelligence (sometimes "Emotional Quotient") — a recurring skill area across the HOC Short Courses, Leadership Development, and Consulting libraries.</w:t>
            </w:r>
          </w:p>
        </w:tc>
      </w:tr>
      <w:tr w:rsidR="00FB46D9" w14:paraId="6D24B6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AFE64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STAR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E17D2" w14:textId="77777777" w:rsidR="00FB46D9" w:rsidRDefault="00000000">
            <w:r>
              <w:rPr>
                <w:color w:val="000000"/>
                <w:sz w:val="19"/>
                <w:szCs w:val="19"/>
              </w:rPr>
              <w:t>Situation, Task, Action, Result — the structured answer format taught in BEI-08 (Shoot to Score) for interview preparation.</w:t>
            </w:r>
          </w:p>
        </w:tc>
      </w:tr>
      <w:tr w:rsidR="00FB46D9" w14:paraId="06D0AF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6BFA" w14:textId="77777777" w:rsidR="00FB46D9" w:rsidRDefault="00000000">
            <w:r>
              <w:rPr>
                <w:b/>
                <w:bCs/>
                <w:color w:val="000000"/>
                <w:sz w:val="19"/>
                <w:szCs w:val="19"/>
              </w:rPr>
              <w:t>ATS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C34C0" w14:textId="77777777" w:rsidR="00FB46D9" w:rsidRDefault="00000000">
            <w:r>
              <w:rPr>
                <w:color w:val="000000"/>
                <w:sz w:val="19"/>
                <w:szCs w:val="19"/>
              </w:rPr>
              <w:t>Applicant Tracking System — the software many employers use to screen resumes, covered in BEI-06 (The Inside Track) and HR-05 (Recruitment &amp; Selection for Culture Fit).</w:t>
            </w:r>
          </w:p>
        </w:tc>
      </w:tr>
    </w:tbl>
    <w:p w14:paraId="0EE0DE49" w14:textId="77777777" w:rsidR="00FB46D9" w:rsidRDefault="00FB46D9">
      <w:pPr>
        <w:spacing w:before="3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B46D9" w14:paraId="47DA3F8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0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BC3F6E" w14:textId="77777777" w:rsidR="00FB46D9" w:rsidRDefault="00000000">
            <w:r>
              <w:rPr>
                <w:sz w:val="19"/>
                <w:szCs w:val="19"/>
              </w:rPr>
              <w:t xml:space="preserve">Two program families — Project Unify Certificate Programs (15 certificates) and HOC Short Courses &amp; Workshops (8 </w:t>
            </w:r>
            <w:proofErr w:type="gramStart"/>
            <w:r>
              <w:rPr>
                <w:sz w:val="19"/>
                <w:szCs w:val="19"/>
              </w:rPr>
              <w:t>courses) —</w:t>
            </w:r>
            <w:proofErr w:type="gramEnd"/>
            <w:r>
              <w:rPr>
                <w:sz w:val="19"/>
                <w:szCs w:val="19"/>
              </w:rPr>
              <w:t xml:space="preserve"> don't yet have short-code systems like LD-, BEI-, HR-, or CS-, since they're still at the original curriculum-outline standard rather than the rebuilt facilitator-</w:t>
            </w:r>
            <w:proofErr w:type="gramStart"/>
            <w:r>
              <w:rPr>
                <w:sz w:val="19"/>
                <w:szCs w:val="19"/>
              </w:rPr>
              <w:t>guide</w:t>
            </w:r>
            <w:proofErr w:type="gramEnd"/>
            <w:r>
              <w:rPr>
                <w:sz w:val="19"/>
                <w:szCs w:val="19"/>
              </w:rPr>
              <w:t xml:space="preserve"> standard. See the Curriculum Library Master Index for their full names and </w:t>
            </w:r>
            <w:proofErr w:type="gramStart"/>
            <w:r>
              <w:rPr>
                <w:sz w:val="19"/>
                <w:szCs w:val="19"/>
              </w:rPr>
              <w:t>current status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1AC49682" w14:textId="77777777" w:rsidR="00816B8D" w:rsidRDefault="00816B8D"/>
    <w:sectPr w:rsidR="00816B8D">
      <w:headerReference w:type="default" r:id="rId7"/>
      <w:footerReference w:type="default" r:id="rId8"/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53D3B" w14:textId="77777777" w:rsidR="00816B8D" w:rsidRDefault="00816B8D">
      <w:r>
        <w:separator/>
      </w:r>
    </w:p>
  </w:endnote>
  <w:endnote w:type="continuationSeparator" w:id="0">
    <w:p w14:paraId="35FF8A5B" w14:textId="77777777" w:rsidR="00816B8D" w:rsidRDefault="00816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9155" w14:textId="77777777" w:rsidR="00FB46D9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F296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CB0E5" w14:textId="77777777" w:rsidR="00816B8D" w:rsidRDefault="00816B8D">
      <w:r>
        <w:separator/>
      </w:r>
    </w:p>
  </w:footnote>
  <w:footnote w:type="continuationSeparator" w:id="0">
    <w:p w14:paraId="7A14AE54" w14:textId="77777777" w:rsidR="00816B8D" w:rsidRDefault="00816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F5F3" w14:textId="77777777" w:rsidR="00FB46D9" w:rsidRDefault="00000000">
    <w:pPr>
      <w:jc w:val="right"/>
    </w:pPr>
    <w:r>
      <w:rPr>
        <w:color w:val="888888"/>
        <w:sz w:val="16"/>
        <w:szCs w:val="16"/>
      </w:rPr>
      <w:t>Accexx Insight — Training Course Glossary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97CCD"/>
    <w:multiLevelType w:val="hybridMultilevel"/>
    <w:tmpl w:val="142416D6"/>
    <w:lvl w:ilvl="0" w:tplc="8E5E2E40">
      <w:start w:val="1"/>
      <w:numFmt w:val="bullet"/>
      <w:lvlText w:val="•"/>
      <w:lvlJc w:val="left"/>
      <w:pPr>
        <w:ind w:left="360" w:hanging="260"/>
      </w:pPr>
    </w:lvl>
    <w:lvl w:ilvl="1" w:tplc="D8C8F04A">
      <w:numFmt w:val="decimal"/>
      <w:lvlText w:val=""/>
      <w:lvlJc w:val="left"/>
    </w:lvl>
    <w:lvl w:ilvl="2" w:tplc="F5CC2F0C">
      <w:numFmt w:val="decimal"/>
      <w:lvlText w:val=""/>
      <w:lvlJc w:val="left"/>
    </w:lvl>
    <w:lvl w:ilvl="3" w:tplc="3E2C952A">
      <w:numFmt w:val="decimal"/>
      <w:lvlText w:val=""/>
      <w:lvlJc w:val="left"/>
    </w:lvl>
    <w:lvl w:ilvl="4" w:tplc="EE189102">
      <w:numFmt w:val="decimal"/>
      <w:lvlText w:val=""/>
      <w:lvlJc w:val="left"/>
    </w:lvl>
    <w:lvl w:ilvl="5" w:tplc="7110D804">
      <w:numFmt w:val="decimal"/>
      <w:lvlText w:val=""/>
      <w:lvlJc w:val="left"/>
    </w:lvl>
    <w:lvl w:ilvl="6" w:tplc="93AEFCFE">
      <w:numFmt w:val="decimal"/>
      <w:lvlText w:val=""/>
      <w:lvlJc w:val="left"/>
    </w:lvl>
    <w:lvl w:ilvl="7" w:tplc="22243C18">
      <w:numFmt w:val="decimal"/>
      <w:lvlText w:val=""/>
      <w:lvlJc w:val="left"/>
    </w:lvl>
    <w:lvl w:ilvl="8" w:tplc="E6062214">
      <w:numFmt w:val="decimal"/>
      <w:lvlText w:val=""/>
      <w:lvlJc w:val="left"/>
    </w:lvl>
  </w:abstractNum>
  <w:abstractNum w:abstractNumId="1" w15:restartNumberingAfterBreak="0">
    <w:nsid w:val="3588710F"/>
    <w:multiLevelType w:val="hybridMultilevel"/>
    <w:tmpl w:val="41BA0012"/>
    <w:lvl w:ilvl="0" w:tplc="F2AC2F96">
      <w:start w:val="1"/>
      <w:numFmt w:val="bullet"/>
      <w:lvlText w:val="●"/>
      <w:lvlJc w:val="left"/>
      <w:pPr>
        <w:ind w:left="720" w:hanging="360"/>
      </w:pPr>
    </w:lvl>
    <w:lvl w:ilvl="1" w:tplc="E3A24050">
      <w:start w:val="1"/>
      <w:numFmt w:val="bullet"/>
      <w:lvlText w:val="○"/>
      <w:lvlJc w:val="left"/>
      <w:pPr>
        <w:ind w:left="1440" w:hanging="360"/>
      </w:pPr>
    </w:lvl>
    <w:lvl w:ilvl="2" w:tplc="C6A64FC0">
      <w:start w:val="1"/>
      <w:numFmt w:val="bullet"/>
      <w:lvlText w:val="■"/>
      <w:lvlJc w:val="left"/>
      <w:pPr>
        <w:ind w:left="2160" w:hanging="360"/>
      </w:pPr>
    </w:lvl>
    <w:lvl w:ilvl="3" w:tplc="F6581AD0">
      <w:start w:val="1"/>
      <w:numFmt w:val="bullet"/>
      <w:lvlText w:val="●"/>
      <w:lvlJc w:val="left"/>
      <w:pPr>
        <w:ind w:left="2880" w:hanging="360"/>
      </w:pPr>
    </w:lvl>
    <w:lvl w:ilvl="4" w:tplc="13367490">
      <w:start w:val="1"/>
      <w:numFmt w:val="bullet"/>
      <w:lvlText w:val="○"/>
      <w:lvlJc w:val="left"/>
      <w:pPr>
        <w:ind w:left="3600" w:hanging="360"/>
      </w:pPr>
    </w:lvl>
    <w:lvl w:ilvl="5" w:tplc="5C2C5B76">
      <w:start w:val="1"/>
      <w:numFmt w:val="bullet"/>
      <w:lvlText w:val="■"/>
      <w:lvlJc w:val="left"/>
      <w:pPr>
        <w:ind w:left="4320" w:hanging="360"/>
      </w:pPr>
    </w:lvl>
    <w:lvl w:ilvl="6" w:tplc="224AF338">
      <w:start w:val="1"/>
      <w:numFmt w:val="bullet"/>
      <w:lvlText w:val="●"/>
      <w:lvlJc w:val="left"/>
      <w:pPr>
        <w:ind w:left="5040" w:hanging="360"/>
      </w:pPr>
    </w:lvl>
    <w:lvl w:ilvl="7" w:tplc="52585180">
      <w:start w:val="1"/>
      <w:numFmt w:val="bullet"/>
      <w:lvlText w:val="●"/>
      <w:lvlJc w:val="left"/>
      <w:pPr>
        <w:ind w:left="5760" w:hanging="360"/>
      </w:pPr>
    </w:lvl>
    <w:lvl w:ilvl="8" w:tplc="31B45604">
      <w:start w:val="1"/>
      <w:numFmt w:val="bullet"/>
      <w:lvlText w:val="●"/>
      <w:lvlJc w:val="left"/>
      <w:pPr>
        <w:ind w:left="6480" w:hanging="360"/>
      </w:pPr>
    </w:lvl>
  </w:abstractNum>
  <w:num w:numId="1" w16cid:durableId="11122120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D9"/>
    <w:rsid w:val="000F296B"/>
    <w:rsid w:val="00816B8D"/>
    <w:rsid w:val="00A10CA0"/>
    <w:rsid w:val="00BE65B6"/>
    <w:rsid w:val="00FB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0F2E"/>
  <w15:docId w15:val="{B7D37F4B-4D23-4A56-BBD6-5E226929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Laide Alexander</cp:lastModifiedBy>
  <cp:revision>2</cp:revision>
  <dcterms:created xsi:type="dcterms:W3CDTF">2026-09-10T18:18:00Z</dcterms:created>
  <dcterms:modified xsi:type="dcterms:W3CDTF">2026-09-27T07:36:00Z</dcterms:modified>
</cp:coreProperties>
</file>