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38F" w:rsidRPr="00545EAB" w:rsidRDefault="00AF6248" w:rsidP="00545EAB">
      <w:pPr>
        <w:jc w:val="both"/>
        <w:rPr>
          <w:rFonts w:ascii="Times New Roman" w:hAnsi="Times New Roman" w:cs="Times New Roman"/>
          <w:b/>
        </w:rPr>
      </w:pPr>
      <w:r w:rsidRPr="00545EAB">
        <w:rPr>
          <w:rFonts w:ascii="Times New Roman" w:hAnsi="Times New Roman" w:cs="Times New Roman"/>
          <w:b/>
          <w:i/>
        </w:rPr>
        <w:t xml:space="preserve">Agrilus planipennis </w:t>
      </w:r>
      <w:r w:rsidRPr="00545EAB">
        <w:rPr>
          <w:rFonts w:ascii="Times New Roman" w:hAnsi="Times New Roman" w:cs="Times New Roman"/>
          <w:b/>
        </w:rPr>
        <w:t>(Emerald Ash Borer): A comprehensive Review of Biology, Impact, Management, and Data Resources</w:t>
      </w:r>
    </w:p>
    <w:p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I.  Executive Summary</w:t>
      </w:r>
    </w:p>
    <w:p w:rsidR="008E62CC" w:rsidRPr="008E62CC" w:rsidRDefault="008E62CC" w:rsidP="00545EAB">
      <w:pPr>
        <w:jc w:val="both"/>
        <w:rPr>
          <w:rFonts w:ascii="Times New Roman" w:hAnsi="Times New Roman" w:cs="Times New Roman"/>
        </w:rPr>
      </w:pPr>
      <w:r w:rsidRPr="008E62CC">
        <w:rPr>
          <w:rFonts w:ascii="Times New Roman" w:hAnsi="Times New Roman" w:cs="Times New Roman"/>
        </w:rPr>
        <w:t xml:space="preserve">The Emerald Ash Borer (Agrilus planipennis) is an invasive species of Asian origin that poses a serious threat to ash trees (Fraxinus spp.) in North America. Since its first detection in the United States in 2002, it has spread rapidly, leading to widespread tree mortality, disruption of ecological balance, and significant economic losses. The main damage caused by this insect comes from its larvae, which feed beneath the bark, creating characteristic “S”-shaped galleries that destroy the vascular system of the tree and ultimately cause its death. </w:t>
      </w:r>
    </w:p>
    <w:p w:rsidR="008E62CC" w:rsidRPr="008E62CC" w:rsidRDefault="008E62CC" w:rsidP="00545EAB">
      <w:pPr>
        <w:jc w:val="both"/>
        <w:rPr>
          <w:rFonts w:ascii="Times New Roman" w:hAnsi="Times New Roman" w:cs="Times New Roman"/>
        </w:rPr>
      </w:pPr>
      <w:r w:rsidRPr="008E62CC">
        <w:rPr>
          <w:rFonts w:ascii="Times New Roman" w:hAnsi="Times New Roman" w:cs="Times New Roman"/>
        </w:rPr>
        <w:t xml:space="preserve">Effective management of this pest requires an Integrated Pest Management (IPM) approach centered on early detection and intervention. This approach combines monitoring and detection methods such as purple prism traps and girdled trap trees, classical biological control programs involving the release of Asian parasitoid wasps (Oobius agrili, Tetrastichus planipennisi, Spathius galinae), cultural practices including the removal of infested trees and diversification of species composition, and chemical control methods such as systemic trunk injections with </w:t>
      </w:r>
      <w:proofErr w:type="spellStart"/>
      <w:r w:rsidRPr="008E62CC">
        <w:rPr>
          <w:rFonts w:ascii="Times New Roman" w:hAnsi="Times New Roman" w:cs="Times New Roman"/>
        </w:rPr>
        <w:t>emamectin</w:t>
      </w:r>
      <w:proofErr w:type="spellEnd"/>
      <w:r w:rsidRPr="008E62CC">
        <w:rPr>
          <w:rFonts w:ascii="Times New Roman" w:hAnsi="Times New Roman" w:cs="Times New Roman"/>
        </w:rPr>
        <w:t xml:space="preserve"> benzoate, which are especially effective in protecting high-value trees.</w:t>
      </w:r>
    </w:p>
    <w:p w:rsidR="008E62CC" w:rsidRPr="008E62CC" w:rsidRDefault="008E62CC" w:rsidP="00545EAB">
      <w:pPr>
        <w:jc w:val="both"/>
        <w:rPr>
          <w:rFonts w:ascii="Times New Roman" w:hAnsi="Times New Roman" w:cs="Times New Roman"/>
        </w:rPr>
      </w:pPr>
      <w:r w:rsidRPr="008E62CC">
        <w:rPr>
          <w:rFonts w:ascii="Times New Roman" w:hAnsi="Times New Roman" w:cs="Times New Roman"/>
        </w:rPr>
        <w:t xml:space="preserve">In the long term, sustainable management depends on integrating current IPM practices with ongoing scientific research. Future research priorities include modeling the potential impacts of climate change on the beetle’s spread, improving the effectiveness of biological control agents, understanding post-invasion ash regeneration dynamics, and applying spread modeling to optimize management strategies in urban settings. Available genetic and genomic datasets also provide an essential foundation for tracing invasion pathways and developing next-generation control tools. </w:t>
      </w:r>
    </w:p>
    <w:p w:rsidR="00AF6248" w:rsidRPr="008E62CC" w:rsidRDefault="008E62CC" w:rsidP="00545EAB">
      <w:pPr>
        <w:jc w:val="both"/>
        <w:rPr>
          <w:rFonts w:ascii="Times New Roman" w:hAnsi="Times New Roman" w:cs="Times New Roman"/>
        </w:rPr>
      </w:pPr>
      <w:r w:rsidRPr="008E62CC">
        <w:rPr>
          <w:rFonts w:ascii="Times New Roman" w:hAnsi="Times New Roman" w:cs="Times New Roman"/>
        </w:rPr>
        <w:t xml:space="preserve">This report presents </w:t>
      </w:r>
      <w:r w:rsidR="00743AEC">
        <w:rPr>
          <w:rFonts w:ascii="Times New Roman" w:hAnsi="Times New Roman" w:cs="Times New Roman"/>
        </w:rPr>
        <w:t xml:space="preserve">a </w:t>
      </w:r>
      <w:r w:rsidRPr="008E62CC">
        <w:rPr>
          <w:rFonts w:ascii="Times New Roman" w:hAnsi="Times New Roman" w:cs="Times New Roman"/>
        </w:rPr>
        <w:t>structured review of the biology of the Emerald</w:t>
      </w:r>
      <w:r w:rsidR="00743AEC">
        <w:rPr>
          <w:rFonts w:ascii="Times New Roman" w:hAnsi="Times New Roman" w:cs="Times New Roman"/>
        </w:rPr>
        <w:t xml:space="preserve"> Ash Borer, its ecological impact</w:t>
      </w:r>
      <w:r w:rsidRPr="008E62CC">
        <w:rPr>
          <w:rFonts w:ascii="Times New Roman" w:hAnsi="Times New Roman" w:cs="Times New Roman"/>
        </w:rPr>
        <w:t>, existing management strategies, and key data resources that can support future research.</w:t>
      </w:r>
    </w:p>
    <w:p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II. Introduction</w:t>
      </w:r>
    </w:p>
    <w:p w:rsidR="00F25C91" w:rsidRDefault="00F25C91" w:rsidP="00545EAB">
      <w:pPr>
        <w:jc w:val="both"/>
        <w:rPr>
          <w:rFonts w:ascii="Times New Roman" w:hAnsi="Times New Roman" w:cs="Times New Roman"/>
        </w:rPr>
      </w:pPr>
      <w:r w:rsidRPr="00F25C91">
        <w:rPr>
          <w:rFonts w:ascii="Times New Roman" w:hAnsi="Times New Roman" w:cs="Times New Roman"/>
        </w:rPr>
        <w:t xml:space="preserve">The Emerald Ash Borer (Agrilus planipennis) is an invasive beetle of Asian origin and poses a major threat to ash trees (Fraxinus spp.) in North America. Since it was first detected in the United States in 2002, it has spread rapidly and is now present in more than 35 states and 5 Canadian provinces. This expansion has led to widespread tree mortality, disrupting ecological balance and causing significant economic losses. In Texas, the beetle was first reported in 2016, and since then it has spread to multiple counties across the state. </w:t>
      </w:r>
    </w:p>
    <w:p w:rsidR="00F25C91" w:rsidRDefault="00F25C91" w:rsidP="00545EAB">
      <w:pPr>
        <w:jc w:val="both"/>
        <w:rPr>
          <w:rFonts w:ascii="Times New Roman" w:hAnsi="Times New Roman" w:cs="Times New Roman"/>
        </w:rPr>
      </w:pPr>
      <w:r w:rsidRPr="00F25C91">
        <w:rPr>
          <w:rFonts w:ascii="Times New Roman" w:hAnsi="Times New Roman" w:cs="Times New Roman"/>
        </w:rPr>
        <w:t xml:space="preserve">The main damage to trees comes from the larvae, which feed just beneath the bark in the nutrient and water-conducting tissues. By creating characteristic “S”-shaped galleries, the larvae disrupt the tree’s vascular system and eventually kill the tree. This report aims to provide a structured overview of the Emerald Ash Borer, including its biology, impacts, current management methods, and available scientific data sources. </w:t>
      </w:r>
    </w:p>
    <w:p w:rsidR="00AF6248" w:rsidRPr="00F25C91" w:rsidRDefault="00F25C91" w:rsidP="00545EAB">
      <w:pPr>
        <w:jc w:val="both"/>
        <w:rPr>
          <w:rFonts w:ascii="Times New Roman" w:hAnsi="Times New Roman" w:cs="Times New Roman"/>
        </w:rPr>
      </w:pPr>
      <w:r w:rsidRPr="00F25C91">
        <w:rPr>
          <w:rFonts w:ascii="Times New Roman" w:hAnsi="Times New Roman" w:cs="Times New Roman"/>
        </w:rPr>
        <w:t>Throughout the document, the life cycle, physical traits, and identification methods of the beetle are described in detail. The report also outlines Integrated Pest Management (IPM) strategies used to control the pest. These strategies include monitoring with traps, biological control agents such as parasitoid wasps, cultural methods like the removal of infested trees, and chemical treatments such as insecticides. Finally, the report highlights available visual and genetic datasets for researchers, ongoing studies on issues like the effects of climate change, and potential future research directions.</w:t>
      </w:r>
    </w:p>
    <w:p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lastRenderedPageBreak/>
        <w:t>III. Biology and Identification of Agrilus planipennis Fairmaire</w:t>
      </w:r>
    </w:p>
    <w:p w:rsidR="0083656B" w:rsidRPr="00545EAB" w:rsidRDefault="0083656B" w:rsidP="00545EAB">
      <w:pPr>
        <w:jc w:val="both"/>
        <w:rPr>
          <w:rFonts w:ascii="Times New Roman" w:hAnsi="Times New Roman" w:cs="Times New Roman"/>
          <w:vertAlign w:val="superscript"/>
        </w:rPr>
      </w:pPr>
      <w:r w:rsidRPr="00545EAB">
        <w:rPr>
          <w:rFonts w:ascii="Times New Roman" w:hAnsi="Times New Roman" w:cs="Times New Roman"/>
        </w:rPr>
        <w:t>Emerald ash borer (Agrilus planipennis) (Coleoptera: Buprestidae) is a wood-boring beetle characterized by its metallic emerald green coloration and the bright coppery-red dorsal surface of the abdomen, which is unique among North American Agrilus species.</w:t>
      </w:r>
      <w:r w:rsidRPr="00545EAB">
        <w:rPr>
          <w:rFonts w:ascii="Times New Roman" w:hAnsi="Times New Roman" w:cs="Times New Roman"/>
          <w:vertAlign w:val="superscript"/>
        </w:rPr>
        <w:t>2,3</w:t>
      </w:r>
      <w:r w:rsidRPr="00545EAB">
        <w:rPr>
          <w:rFonts w:ascii="Times New Roman" w:hAnsi="Times New Roman" w:cs="Times New Roman"/>
        </w:rPr>
        <w:t xml:space="preserve"> It is native to Asia, occurring in Russia, Mongolia, Japan, China, and Taiwan.</w:t>
      </w:r>
      <w:r w:rsidRPr="00545EAB">
        <w:rPr>
          <w:rFonts w:ascii="Times New Roman" w:hAnsi="Times New Roman" w:cs="Times New Roman"/>
          <w:vertAlign w:val="superscript"/>
        </w:rPr>
        <w:t>1</w:t>
      </w:r>
    </w:p>
    <w:p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Life Cycle:</w:t>
      </w:r>
      <w:r w:rsidR="00E70A39" w:rsidRPr="00545EAB">
        <w:rPr>
          <w:rFonts w:ascii="Times New Roman" w:hAnsi="Times New Roman" w:cs="Times New Roman"/>
          <w:b/>
        </w:rPr>
        <w:t xml:space="preserve"> Egg, Larva, Pupa, Adult</w:t>
      </w:r>
    </w:p>
    <w:p w:rsidR="008803C9" w:rsidRPr="00545EAB" w:rsidRDefault="008803C9" w:rsidP="00545EAB">
      <w:pPr>
        <w:jc w:val="both"/>
        <w:rPr>
          <w:rFonts w:ascii="Times New Roman" w:hAnsi="Times New Roman" w:cs="Times New Roman"/>
        </w:rPr>
      </w:pPr>
      <w:r w:rsidRPr="00545EAB">
        <w:rPr>
          <w:rFonts w:ascii="Times New Roman" w:hAnsi="Times New Roman" w:cs="Times New Roman"/>
        </w:rPr>
        <w:t>The life cycle of the emerald ash borer (Agrilus planipennis) consists of four main stages: egg, larva, pupa, and adult.</w:t>
      </w:r>
      <w:r w:rsidRPr="00545EAB">
        <w:rPr>
          <w:rFonts w:ascii="Times New Roman" w:hAnsi="Times New Roman" w:cs="Times New Roman"/>
          <w:vertAlign w:val="superscript"/>
        </w:rPr>
        <w:t>1</w:t>
      </w:r>
      <w:r w:rsidRPr="00545EAB">
        <w:rPr>
          <w:rFonts w:ascii="Times New Roman" w:hAnsi="Times New Roman" w:cs="Times New Roman"/>
        </w:rPr>
        <w:t xml:space="preserve"> Females can live up to six weeks in the field, laying 60–90 eggs on average, though some may produce as many as 200.</w:t>
      </w:r>
      <w:r w:rsidRPr="00545EAB">
        <w:rPr>
          <w:rFonts w:ascii="Times New Roman" w:hAnsi="Times New Roman" w:cs="Times New Roman"/>
          <w:vertAlign w:val="superscript"/>
        </w:rPr>
        <w:t>4</w:t>
      </w:r>
      <w:r w:rsidRPr="00545EAB">
        <w:rPr>
          <w:rFonts w:ascii="Times New Roman" w:hAnsi="Times New Roman" w:cs="Times New Roman"/>
        </w:rPr>
        <w:t xml:space="preserve"> Eggs are deposited individually in bark crevices, flakes, or cracks and are initially ivory to white, later turning brown or reddish-brown before hatching. They measure 1.0–1.23 mm in length and 0.6–1.0 mm in width.</w:t>
      </w:r>
      <w:r w:rsidRPr="00545EAB">
        <w:rPr>
          <w:rFonts w:ascii="Times New Roman" w:hAnsi="Times New Roman" w:cs="Times New Roman"/>
          <w:vertAlign w:val="superscript"/>
        </w:rPr>
        <w:t>1,4</w:t>
      </w:r>
      <w:r w:rsidRPr="00545EAB">
        <w:rPr>
          <w:rFonts w:ascii="Times New Roman" w:hAnsi="Times New Roman" w:cs="Times New Roman"/>
        </w:rPr>
        <w:t xml:space="preserve"> Development time varies with temperature, ranging from 7–19 days.</w:t>
      </w:r>
      <w:r w:rsidRPr="00545EAB">
        <w:rPr>
          <w:rFonts w:ascii="Times New Roman" w:hAnsi="Times New Roman" w:cs="Times New Roman"/>
          <w:vertAlign w:val="superscript"/>
        </w:rPr>
        <w:t>1,4</w:t>
      </w:r>
      <w:r w:rsidRPr="00545EAB">
        <w:rPr>
          <w:rFonts w:ascii="Times New Roman" w:hAnsi="Times New Roman" w:cs="Times New Roman"/>
        </w:rPr>
        <w:t xml:space="preserve"> </w:t>
      </w:r>
    </w:p>
    <w:p w:rsidR="008803C9" w:rsidRPr="00545EAB" w:rsidRDefault="008803C9" w:rsidP="00545EAB">
      <w:pPr>
        <w:jc w:val="both"/>
        <w:rPr>
          <w:rFonts w:ascii="Times New Roman" w:hAnsi="Times New Roman" w:cs="Times New Roman"/>
        </w:rPr>
      </w:pPr>
      <w:r w:rsidRPr="00545EAB">
        <w:rPr>
          <w:rFonts w:ascii="Times New Roman" w:hAnsi="Times New Roman" w:cs="Times New Roman"/>
        </w:rPr>
        <w:t>Larvae represent the longest stage of development, lasting about 300 days and passing through four instars.</w:t>
      </w:r>
      <w:r w:rsidRPr="00545EAB">
        <w:rPr>
          <w:rFonts w:ascii="Times New Roman" w:hAnsi="Times New Roman" w:cs="Times New Roman"/>
          <w:vertAlign w:val="superscript"/>
        </w:rPr>
        <w:t>1,4</w:t>
      </w:r>
      <w:r w:rsidRPr="00545EAB">
        <w:rPr>
          <w:rFonts w:ascii="Times New Roman" w:hAnsi="Times New Roman" w:cs="Times New Roman"/>
        </w:rPr>
        <w:t xml:space="preserve"> They are translucent to white, slightly flattened, with a brown head mostly covered by the prothorax and pincher-like appendages on the last abdominal segment.</w:t>
      </w:r>
      <w:r w:rsidRPr="00545EAB">
        <w:rPr>
          <w:rFonts w:ascii="Times New Roman" w:hAnsi="Times New Roman" w:cs="Times New Roman"/>
          <w:vertAlign w:val="superscript"/>
        </w:rPr>
        <w:t>1,3,4</w:t>
      </w:r>
      <w:r w:rsidRPr="00545EAB">
        <w:rPr>
          <w:rFonts w:ascii="Times New Roman" w:hAnsi="Times New Roman" w:cs="Times New Roman"/>
        </w:rPr>
        <w:t xml:space="preserve"> Feeding occurs beneath the bark in the outer phloem and vascular cambium, producing serpentine or S-shaped galleries that disrupt water and nutrient transport in the tree.</w:t>
      </w:r>
      <w:r w:rsidRPr="00545EAB">
        <w:rPr>
          <w:rFonts w:ascii="Times New Roman" w:hAnsi="Times New Roman" w:cs="Times New Roman"/>
          <w:vertAlign w:val="superscript"/>
        </w:rPr>
        <w:t>1,3,4,5</w:t>
      </w:r>
      <w:r w:rsidRPr="00545EAB">
        <w:rPr>
          <w:rFonts w:ascii="Times New Roman" w:hAnsi="Times New Roman" w:cs="Times New Roman"/>
        </w:rPr>
        <w:t xml:space="preserve"> Fully mature larvae reach 25–32 mm (1.0–1.3 in) in length, although some can grow up to 1.5 in.</w:t>
      </w:r>
      <w:r w:rsidRPr="00545EAB">
        <w:rPr>
          <w:rFonts w:ascii="Times New Roman" w:hAnsi="Times New Roman" w:cs="Times New Roman"/>
          <w:vertAlign w:val="superscript"/>
        </w:rPr>
        <w:t>1,3,4,5</w:t>
      </w:r>
      <w:r w:rsidRPr="00545EAB">
        <w:rPr>
          <w:rFonts w:ascii="Times New Roman" w:hAnsi="Times New Roman" w:cs="Times New Roman"/>
        </w:rPr>
        <w:t xml:space="preserve"> In fall, fourth-instar larvae excavate chambers in the outer bark or sapwood, where they curl into a J-shape before transforming into prepupae.</w:t>
      </w:r>
      <w:r w:rsidRPr="00545EAB">
        <w:rPr>
          <w:rFonts w:ascii="Times New Roman" w:hAnsi="Times New Roman" w:cs="Times New Roman"/>
          <w:vertAlign w:val="superscript"/>
        </w:rPr>
        <w:t>4</w:t>
      </w:r>
      <w:r w:rsidRPr="00545EAB">
        <w:rPr>
          <w:rFonts w:ascii="Times New Roman" w:hAnsi="Times New Roman" w:cs="Times New Roman"/>
        </w:rPr>
        <w:t xml:space="preserve"> </w:t>
      </w:r>
    </w:p>
    <w:p w:rsidR="008803C9" w:rsidRPr="00545EAB" w:rsidRDefault="008803C9" w:rsidP="00545EAB">
      <w:pPr>
        <w:jc w:val="both"/>
        <w:rPr>
          <w:rFonts w:ascii="Times New Roman" w:hAnsi="Times New Roman" w:cs="Times New Roman"/>
        </w:rPr>
      </w:pPr>
      <w:r w:rsidRPr="00545EAB">
        <w:rPr>
          <w:rFonts w:ascii="Times New Roman" w:hAnsi="Times New Roman" w:cs="Times New Roman"/>
        </w:rPr>
        <w:t>The pupal stage is relatively short, lasting about 20 days at 18–20 °C.</w:t>
      </w:r>
      <w:r w:rsidRPr="00545EAB">
        <w:rPr>
          <w:rFonts w:ascii="Times New Roman" w:hAnsi="Times New Roman" w:cs="Times New Roman"/>
          <w:vertAlign w:val="superscript"/>
        </w:rPr>
        <w:t>1</w:t>
      </w:r>
      <w:r w:rsidRPr="00545EAB">
        <w:rPr>
          <w:rFonts w:ascii="Times New Roman" w:hAnsi="Times New Roman" w:cs="Times New Roman"/>
        </w:rPr>
        <w:t xml:space="preserve"> Pupae measure 11–16 mm in length and 3–5 mm in width and are located in chambers excavated by larvae within the inner bark or sapwood.</w:t>
      </w:r>
      <w:r w:rsidRPr="00545EAB">
        <w:rPr>
          <w:rFonts w:ascii="Times New Roman" w:hAnsi="Times New Roman" w:cs="Times New Roman"/>
          <w:vertAlign w:val="superscript"/>
        </w:rPr>
        <w:t>1</w:t>
      </w:r>
      <w:r w:rsidRPr="00545EAB">
        <w:rPr>
          <w:rFonts w:ascii="Times New Roman" w:hAnsi="Times New Roman" w:cs="Times New Roman"/>
        </w:rPr>
        <w:t xml:space="preserve"> </w:t>
      </w:r>
    </w:p>
    <w:p w:rsidR="008803C9" w:rsidRPr="00545EAB" w:rsidRDefault="008803C9" w:rsidP="00545EAB">
      <w:pPr>
        <w:jc w:val="both"/>
        <w:rPr>
          <w:rFonts w:ascii="Times New Roman" w:hAnsi="Times New Roman" w:cs="Times New Roman"/>
          <w:vertAlign w:val="superscript"/>
        </w:rPr>
      </w:pPr>
      <w:r w:rsidRPr="00545EAB">
        <w:rPr>
          <w:rFonts w:ascii="Times New Roman" w:hAnsi="Times New Roman" w:cs="Times New Roman"/>
        </w:rPr>
        <w:t>Adults emerge in spring by chewing characteristic D-shaped exit holes approximately 3–4 mm wide.</w:t>
      </w:r>
      <w:r w:rsidRPr="00545EAB">
        <w:rPr>
          <w:rFonts w:ascii="Times New Roman" w:hAnsi="Times New Roman" w:cs="Times New Roman"/>
          <w:vertAlign w:val="superscript"/>
        </w:rPr>
        <w:t>1,4</w:t>
      </w:r>
      <w:r w:rsidRPr="00545EAB">
        <w:rPr>
          <w:rFonts w:ascii="Times New Roman" w:hAnsi="Times New Roman" w:cs="Times New Roman"/>
        </w:rPr>
        <w:t xml:space="preserve"> They are metallic emerald green, measuring 7.5–13.5 mm in length, with the dorsal surface of the abdomen a distinctive bright coppery-red.</w:t>
      </w:r>
      <w:r w:rsidRPr="00545EAB">
        <w:rPr>
          <w:rFonts w:ascii="Times New Roman" w:hAnsi="Times New Roman" w:cs="Times New Roman"/>
          <w:vertAlign w:val="superscript"/>
        </w:rPr>
        <w:t>2,3,4</w:t>
      </w:r>
      <w:r w:rsidRPr="00545EAB">
        <w:rPr>
          <w:rFonts w:ascii="Times New Roman" w:hAnsi="Times New Roman" w:cs="Times New Roman"/>
        </w:rPr>
        <w:t xml:space="preserve"> Newly emerged beetles feed on ash leaves for about one week before mating, causing minimal defoliation.</w:t>
      </w:r>
      <w:r w:rsidRPr="00545EAB">
        <w:rPr>
          <w:rFonts w:ascii="Times New Roman" w:hAnsi="Times New Roman" w:cs="Times New Roman"/>
          <w:vertAlign w:val="superscript"/>
        </w:rPr>
        <w:t>4</w:t>
      </w:r>
      <w:r w:rsidRPr="00545EAB">
        <w:rPr>
          <w:rFonts w:ascii="Times New Roman" w:hAnsi="Times New Roman" w:cs="Times New Roman"/>
        </w:rPr>
        <w:t xml:space="preserve"> Laboratory studies indicate females live an average of 20.5 days and males 22.8 days, though in the field females survive longer.</w:t>
      </w:r>
      <w:r w:rsidRPr="00545EAB">
        <w:rPr>
          <w:rFonts w:ascii="Times New Roman" w:hAnsi="Times New Roman" w:cs="Times New Roman"/>
          <w:vertAlign w:val="superscript"/>
        </w:rPr>
        <w:t>1,4</w:t>
      </w:r>
      <w:r w:rsidRPr="00545EAB">
        <w:rPr>
          <w:rFonts w:ascii="Times New Roman" w:hAnsi="Times New Roman" w:cs="Times New Roman"/>
        </w:rPr>
        <w:t xml:space="preserve"> Adults remain active during warm and sunny conditions, often sheltering in bark crevices or foliage during storms.</w:t>
      </w:r>
      <w:r w:rsidRPr="00545EAB">
        <w:rPr>
          <w:rFonts w:ascii="Times New Roman" w:hAnsi="Times New Roman" w:cs="Times New Roman"/>
          <w:vertAlign w:val="superscript"/>
        </w:rPr>
        <w:t>7</w:t>
      </w:r>
    </w:p>
    <w:p w:rsidR="00E70A39" w:rsidRPr="00545EAB" w:rsidRDefault="00E70A39" w:rsidP="00545EAB">
      <w:pPr>
        <w:jc w:val="both"/>
        <w:rPr>
          <w:rFonts w:ascii="Times New Roman" w:hAnsi="Times New Roman" w:cs="Times New Roman"/>
          <w:b/>
        </w:rPr>
      </w:pPr>
      <w:r w:rsidRPr="00545EAB">
        <w:rPr>
          <w:rFonts w:ascii="Times New Roman" w:hAnsi="Times New Roman" w:cs="Times New Roman"/>
          <w:b/>
        </w:rPr>
        <w:t>Physical Description and Distinguishing Features</w:t>
      </w:r>
    </w:p>
    <w:p w:rsidR="00E70A39" w:rsidRPr="00545EAB" w:rsidRDefault="00E70A39" w:rsidP="00545EAB">
      <w:pPr>
        <w:jc w:val="both"/>
        <w:rPr>
          <w:rFonts w:ascii="Times New Roman" w:hAnsi="Times New Roman" w:cs="Times New Roman"/>
        </w:rPr>
      </w:pPr>
      <w:r w:rsidRPr="00545EAB">
        <w:rPr>
          <w:rFonts w:ascii="Times New Roman" w:hAnsi="Times New Roman" w:cs="Times New Roman"/>
        </w:rPr>
        <w:t>EAB shows distinct morphological traits at each stage of its life cycle, which are essential for accurate identification.</w:t>
      </w:r>
    </w:p>
    <w:p w:rsidR="00605B6B" w:rsidRPr="00545EAB" w:rsidRDefault="00E70A39"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 xml:space="preserve">Adult: </w:t>
      </w:r>
      <w:r w:rsidR="00605B6B" w:rsidRPr="00545EAB">
        <w:rPr>
          <w:rFonts w:ascii="Times New Roman" w:hAnsi="Times New Roman" w:cs="Times New Roman"/>
        </w:rPr>
        <w:t>Adult Emerald Ash Borers are metallic wood-boring beetles measuring 7.5–13.5 mm in length.</w:t>
      </w:r>
      <w:r w:rsidR="00605B6B" w:rsidRPr="00545EAB">
        <w:rPr>
          <w:rFonts w:ascii="Times New Roman" w:hAnsi="Times New Roman" w:cs="Times New Roman"/>
          <w:vertAlign w:val="superscript"/>
        </w:rPr>
        <w:t>4</w:t>
      </w:r>
      <w:r w:rsidR="00605B6B" w:rsidRPr="00545EAB">
        <w:rPr>
          <w:rFonts w:ascii="Times New Roman" w:hAnsi="Times New Roman" w:cs="Times New Roman"/>
        </w:rPr>
        <w:t xml:space="preserve"> Some descriptions report individuals ranging between 10.0–13.0 mm, making them somewhat larger and more brightly metallic green than most other U.S. Agrilus species.</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Their body is uniformly bright, metallic emerald green, with the elytra usually appearing slightly duller and darker green. Variable reflections of brassy, coppery, or reddish tones can also occur, especially on the pronotum and ventral surfaces.</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Rare specimens may appear entirely coppery-red, bluish-green, or green with bluish elytra.</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w:t>
      </w:r>
    </w:p>
    <w:p w:rsidR="00605B6B" w:rsidRPr="00545EAB" w:rsidRDefault="00605B6B" w:rsidP="00545EAB">
      <w:pPr>
        <w:pStyle w:val="ListeParagraf"/>
        <w:jc w:val="both"/>
        <w:rPr>
          <w:rFonts w:ascii="Times New Roman" w:hAnsi="Times New Roman" w:cs="Times New Roman"/>
        </w:rPr>
      </w:pPr>
      <w:r w:rsidRPr="00545EAB">
        <w:rPr>
          <w:rFonts w:ascii="Times New Roman" w:hAnsi="Times New Roman" w:cs="Times New Roman"/>
        </w:rPr>
        <w:t>A key diagnostic feature is the dorsal surface of the abdomen, which is bright coppery-red in this species and visible only when the elytra and wings are raised.</w:t>
      </w:r>
      <w:r w:rsidRPr="00545EAB">
        <w:rPr>
          <w:rFonts w:ascii="Times New Roman" w:hAnsi="Times New Roman" w:cs="Times New Roman"/>
          <w:vertAlign w:val="superscript"/>
        </w:rPr>
        <w:t>2,3</w:t>
      </w:r>
      <w:r w:rsidRPr="00545EAB">
        <w:rPr>
          <w:rFonts w:ascii="Times New Roman" w:hAnsi="Times New Roman" w:cs="Times New Roman"/>
        </w:rPr>
        <w:t xml:space="preserve"> This metallic red dorsum is unique among North American Agrilus species and provides the simplest distinguishing characteristic for identifying Emerald Ash Borer.</w:t>
      </w:r>
      <w:r w:rsidRPr="00545EAB">
        <w:rPr>
          <w:rFonts w:ascii="Times New Roman" w:hAnsi="Times New Roman" w:cs="Times New Roman"/>
          <w:vertAlign w:val="superscript"/>
        </w:rPr>
        <w:t>2,3</w:t>
      </w:r>
      <w:r w:rsidRPr="00545EAB">
        <w:rPr>
          <w:rFonts w:ascii="Times New Roman" w:hAnsi="Times New Roman" w:cs="Times New Roman"/>
        </w:rPr>
        <w:t xml:space="preserve"> In addition, the pygidium bears a longitudinal mid-dorsal ridge (carina) that projects beyond the abdominal tip as a blunt, slightly notched spine, visible even when the elytra are closed.</w:t>
      </w:r>
      <w:r w:rsidRPr="00545EAB">
        <w:rPr>
          <w:rFonts w:ascii="Times New Roman" w:hAnsi="Times New Roman" w:cs="Times New Roman"/>
          <w:vertAlign w:val="superscript"/>
        </w:rPr>
        <w:t>2</w:t>
      </w:r>
      <w:r w:rsidRPr="00545EAB">
        <w:rPr>
          <w:rFonts w:ascii="Times New Roman" w:hAnsi="Times New Roman" w:cs="Times New Roman"/>
        </w:rPr>
        <w:t xml:space="preserve"> </w:t>
      </w:r>
    </w:p>
    <w:p w:rsidR="00605B6B" w:rsidRPr="00545EAB" w:rsidRDefault="00605B6B" w:rsidP="00545EAB">
      <w:pPr>
        <w:pStyle w:val="ListeParagraf"/>
        <w:jc w:val="both"/>
        <w:rPr>
          <w:rFonts w:ascii="Times New Roman" w:hAnsi="Times New Roman" w:cs="Times New Roman"/>
        </w:rPr>
      </w:pPr>
      <w:r w:rsidRPr="00545EAB">
        <w:rPr>
          <w:rFonts w:ascii="Times New Roman" w:hAnsi="Times New Roman" w:cs="Times New Roman"/>
        </w:rPr>
        <w:lastRenderedPageBreak/>
        <w:t>Adults emerge in the spring by chewing characteristic D-shaped exit holes approximately 3–4 mm wide in the bark of host trees.</w:t>
      </w:r>
      <w:r w:rsidRPr="00545EAB">
        <w:rPr>
          <w:rFonts w:ascii="Times New Roman" w:hAnsi="Times New Roman" w:cs="Times New Roman"/>
          <w:vertAlign w:val="superscript"/>
        </w:rPr>
        <w:t>1,4</w:t>
      </w:r>
      <w:r w:rsidRPr="00545EAB">
        <w:rPr>
          <w:rFonts w:ascii="Times New Roman" w:hAnsi="Times New Roman" w:cs="Times New Roman"/>
        </w:rPr>
        <w:t xml:space="preserve"> Newly emerged beetles feed on ash leaves for about one week before mating, though this causes minimal defoliation.</w:t>
      </w:r>
      <w:r w:rsidRPr="00545EAB">
        <w:rPr>
          <w:rFonts w:ascii="Times New Roman" w:hAnsi="Times New Roman" w:cs="Times New Roman"/>
          <w:vertAlign w:val="superscript"/>
        </w:rPr>
        <w:t>4</w:t>
      </w:r>
      <w:r w:rsidRPr="00545EAB">
        <w:rPr>
          <w:rFonts w:ascii="Times New Roman" w:hAnsi="Times New Roman" w:cs="Times New Roman"/>
        </w:rPr>
        <w:t xml:space="preserve"> Laboratory studies report that adult females live an average of 20.5 days (ranging 3–52 days), while males survive an average of 22.8 days (ranging 3–53 days) after emergence.</w:t>
      </w:r>
      <w:r w:rsidRPr="00545EAB">
        <w:rPr>
          <w:rFonts w:ascii="Times New Roman" w:hAnsi="Times New Roman" w:cs="Times New Roman"/>
          <w:vertAlign w:val="superscript"/>
        </w:rPr>
        <w:t>1</w:t>
      </w:r>
      <w:r w:rsidRPr="00545EAB">
        <w:rPr>
          <w:rFonts w:ascii="Times New Roman" w:hAnsi="Times New Roman" w:cs="Times New Roman"/>
        </w:rPr>
        <w:t xml:space="preserve"> </w:t>
      </w:r>
      <w:r w:rsidR="00743AEC">
        <w:rPr>
          <w:rFonts w:ascii="Times New Roman" w:hAnsi="Times New Roman" w:cs="Times New Roman"/>
        </w:rPr>
        <w:t>A</w:t>
      </w:r>
      <w:r w:rsidRPr="00545EAB">
        <w:rPr>
          <w:rFonts w:ascii="Times New Roman" w:hAnsi="Times New Roman" w:cs="Times New Roman"/>
        </w:rPr>
        <w:t xml:space="preserve"> typical female may live around six weeks and lay 60–90 eggs, though in some cases up to 200 eggs may be produced.</w:t>
      </w:r>
      <w:r w:rsidRPr="00545EAB">
        <w:rPr>
          <w:rFonts w:ascii="Times New Roman" w:hAnsi="Times New Roman" w:cs="Times New Roman"/>
          <w:vertAlign w:val="superscript"/>
        </w:rPr>
        <w:t>4</w:t>
      </w:r>
      <w:r w:rsidRPr="00545EAB">
        <w:rPr>
          <w:rFonts w:ascii="Times New Roman" w:hAnsi="Times New Roman" w:cs="Times New Roman"/>
        </w:rPr>
        <w:t xml:space="preserve"> These features, combined with their distinctive coloration and abdominal characters, make adult Emerald Ash Borer readily identifiable.</w:t>
      </w:r>
    </w:p>
    <w:p w:rsidR="00E70A39" w:rsidRPr="00545EAB" w:rsidRDefault="00E70A39"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Pupa:</w:t>
      </w:r>
      <w:r w:rsidR="00661E9D" w:rsidRPr="00545EAB">
        <w:rPr>
          <w:rFonts w:ascii="Times New Roman" w:hAnsi="Times New Roman" w:cs="Times New Roman"/>
          <w:b/>
        </w:rPr>
        <w:t xml:space="preserve"> </w:t>
      </w:r>
      <w:r w:rsidR="00661E9D" w:rsidRPr="00545EAB">
        <w:rPr>
          <w:rFonts w:ascii="Times New Roman" w:hAnsi="Times New Roman" w:cs="Times New Roman"/>
        </w:rPr>
        <w:t>Emerald ash borer pupae measure 11–16 mm in length and 3–5 mm in width.</w:t>
      </w:r>
      <w:r w:rsidR="00661E9D" w:rsidRPr="00545EAB">
        <w:rPr>
          <w:rFonts w:ascii="Times New Roman" w:hAnsi="Times New Roman" w:cs="Times New Roman"/>
          <w:vertAlign w:val="superscript"/>
        </w:rPr>
        <w:t>1</w:t>
      </w:r>
      <w:r w:rsidR="00661E9D" w:rsidRPr="00545EAB">
        <w:rPr>
          <w:rFonts w:ascii="Times New Roman" w:hAnsi="Times New Roman" w:cs="Times New Roman"/>
        </w:rPr>
        <w:t xml:space="preserve"> The pupal stage is relatively short, lasting an average of about 20 days at 18–20 °C</w:t>
      </w:r>
      <w:r w:rsidR="00545EAB" w:rsidRPr="00545EAB">
        <w:rPr>
          <w:rFonts w:ascii="Times New Roman" w:eastAsia="MS Gothic" w:hAnsi="Times New Roman" w:cs="Times New Roman"/>
        </w:rPr>
        <w:t>.</w:t>
      </w:r>
      <w:r w:rsidR="00545EAB" w:rsidRPr="00545EAB">
        <w:rPr>
          <w:rFonts w:ascii="Times New Roman" w:eastAsia="MS Gothic" w:hAnsi="Times New Roman" w:cs="Times New Roman"/>
          <w:vertAlign w:val="superscript"/>
        </w:rPr>
        <w:t>1</w:t>
      </w:r>
    </w:p>
    <w:p w:rsidR="00AA13AC" w:rsidRPr="00545EAB" w:rsidRDefault="00E70A39"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Larva:</w:t>
      </w:r>
      <w:r w:rsidR="00AA13AC" w:rsidRPr="00545EAB">
        <w:rPr>
          <w:rFonts w:ascii="Times New Roman" w:hAnsi="Times New Roman" w:cs="Times New Roman"/>
        </w:rPr>
        <w:t xml:space="preserve"> Emerald ash borer larvae are translucent to white and slightly flattened, with a brown head mostly covered by the prothorax and a pair of brown pincher-like appendages on the last abdominal segment.</w:t>
      </w:r>
      <w:r w:rsidR="00AA13AC" w:rsidRPr="00545EAB">
        <w:rPr>
          <w:rFonts w:ascii="Times New Roman" w:hAnsi="Times New Roman" w:cs="Times New Roman"/>
          <w:vertAlign w:val="superscript"/>
        </w:rPr>
        <w:t>1,3,4</w:t>
      </w:r>
      <w:r w:rsidR="00AA13AC" w:rsidRPr="00545EAB">
        <w:rPr>
          <w:rFonts w:ascii="Times New Roman" w:hAnsi="Times New Roman" w:cs="Times New Roman"/>
        </w:rPr>
        <w:t xml:space="preserve"> Their mouthparts are the only visible external structures of the head.</w:t>
      </w:r>
      <w:r w:rsidR="00AA13AC" w:rsidRPr="00545EAB">
        <w:rPr>
          <w:rFonts w:ascii="Times New Roman" w:hAnsi="Times New Roman" w:cs="Times New Roman"/>
          <w:vertAlign w:val="superscript"/>
        </w:rPr>
        <w:t>1</w:t>
      </w:r>
      <w:r w:rsidR="00AA13AC" w:rsidRPr="00545EAB">
        <w:rPr>
          <w:rFonts w:ascii="Times New Roman" w:hAnsi="Times New Roman" w:cs="Times New Roman"/>
        </w:rPr>
        <w:t xml:space="preserve"> Larvae feed beneath the bark, first in the outer phloem and vascular cambium, producing curved, serpentine, or S-shaped galleries that disrupt the transport of water and nutrients within the tree.</w:t>
      </w:r>
      <w:r w:rsidR="00AA13AC" w:rsidRPr="00545EAB">
        <w:rPr>
          <w:rFonts w:ascii="Times New Roman" w:hAnsi="Times New Roman" w:cs="Times New Roman"/>
          <w:vertAlign w:val="superscript"/>
        </w:rPr>
        <w:t>1,3,4,5</w:t>
      </w:r>
      <w:r w:rsidR="00AA13AC" w:rsidRPr="00545EAB">
        <w:rPr>
          <w:rFonts w:ascii="Times New Roman" w:hAnsi="Times New Roman" w:cs="Times New Roman"/>
        </w:rPr>
        <w:t xml:space="preserve"> </w:t>
      </w:r>
    </w:p>
    <w:p w:rsidR="00E70A39" w:rsidRPr="00545EAB" w:rsidRDefault="00AA13AC" w:rsidP="00545EAB">
      <w:pPr>
        <w:pStyle w:val="ListeParagraf"/>
        <w:jc w:val="both"/>
        <w:rPr>
          <w:rFonts w:ascii="Times New Roman" w:hAnsi="Times New Roman" w:cs="Times New Roman"/>
          <w:vertAlign w:val="superscript"/>
        </w:rPr>
      </w:pPr>
      <w:r w:rsidRPr="00545EAB">
        <w:rPr>
          <w:rFonts w:ascii="Times New Roman" w:hAnsi="Times New Roman" w:cs="Times New Roman"/>
        </w:rPr>
        <w:t>The larval stage is the longest part of the life cycle, lasting about 300 days and consisting of four instars.</w:t>
      </w:r>
      <w:r w:rsidRPr="00545EAB">
        <w:rPr>
          <w:rFonts w:ascii="Times New Roman" w:hAnsi="Times New Roman" w:cs="Times New Roman"/>
          <w:vertAlign w:val="superscript"/>
        </w:rPr>
        <w:t>1,4</w:t>
      </w:r>
      <w:r w:rsidRPr="00545EAB">
        <w:rPr>
          <w:rFonts w:ascii="Times New Roman" w:hAnsi="Times New Roman" w:cs="Times New Roman"/>
        </w:rPr>
        <w:t xml:space="preserve"> During this period, larvae molt between instars while tunneling under the bark.</w:t>
      </w:r>
      <w:r w:rsidRPr="00545EAB">
        <w:rPr>
          <w:rFonts w:ascii="Times New Roman" w:hAnsi="Times New Roman" w:cs="Times New Roman"/>
          <w:vertAlign w:val="superscript"/>
        </w:rPr>
        <w:t>4</w:t>
      </w:r>
      <w:r w:rsidRPr="00545EAB">
        <w:rPr>
          <w:rFonts w:ascii="Times New Roman" w:hAnsi="Times New Roman" w:cs="Times New Roman"/>
        </w:rPr>
        <w:t xml:space="preserve"> Fully mature larvae average 25–32 mm (1.0–1.3 in) in length, though some can reach up to 1.5 inches.</w:t>
      </w:r>
      <w:r w:rsidRPr="00545EAB">
        <w:rPr>
          <w:rFonts w:ascii="Times New Roman" w:hAnsi="Times New Roman" w:cs="Times New Roman"/>
          <w:vertAlign w:val="superscript"/>
        </w:rPr>
        <w:t>1,3,4,5</w:t>
      </w:r>
      <w:r w:rsidRPr="00545EAB">
        <w:rPr>
          <w:rFonts w:ascii="Times New Roman" w:hAnsi="Times New Roman" w:cs="Times New Roman"/>
        </w:rPr>
        <w:t xml:space="preserve"> In fall, fourth-instar larvae excavate chambers about 1.25 cm into the outer bark or sapwood, where they curl into a J-shape. Inside these chambers, they shorten into pre pupae before transitioning into pupae that later emerge as adults the following spring.</w:t>
      </w:r>
      <w:r w:rsidRPr="00545EAB">
        <w:rPr>
          <w:rFonts w:ascii="Times New Roman" w:hAnsi="Times New Roman" w:cs="Times New Roman"/>
          <w:vertAlign w:val="superscript"/>
        </w:rPr>
        <w:t>4</w:t>
      </w:r>
    </w:p>
    <w:p w:rsidR="00E70A39" w:rsidRPr="00545EAB" w:rsidRDefault="00E70A39"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Egg:</w:t>
      </w:r>
      <w:r w:rsidR="00C37AAF" w:rsidRPr="00545EAB">
        <w:rPr>
          <w:rFonts w:ascii="Times New Roman" w:hAnsi="Times New Roman" w:cs="Times New Roman"/>
          <w:b/>
        </w:rPr>
        <w:t xml:space="preserve"> </w:t>
      </w:r>
      <w:r w:rsidR="00C37AAF" w:rsidRPr="00545EAB">
        <w:rPr>
          <w:rFonts w:ascii="Times New Roman" w:hAnsi="Times New Roman" w:cs="Times New Roman"/>
        </w:rPr>
        <w:t>Emerald ash borer eggs are deposited individually in bark crevices, flakes, or cracks, where they remain protected.</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They are initially ivory to white, later darkening to brown or reddish-brown a few days after being laid.</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Eggs measure about 1.0–1.23 mm in length and 0.6–1.0 mm in width.</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Hatching time varies with temperature and environment: at 18–23 °C they hatch in 17–19 days, at 24–26 °C in 12–13 days, and under typical conditions in about 7–10 days.</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Female fecundity is variable, with dissections showing averages of 32 fully formed and 71 immature eggs per female, while other studies report 40–53 eggs laid.</w:t>
      </w:r>
      <w:r w:rsidR="00853202" w:rsidRPr="00545EAB">
        <w:rPr>
          <w:rFonts w:ascii="Times New Roman" w:hAnsi="Times New Roman" w:cs="Times New Roman"/>
          <w:vertAlign w:val="superscript"/>
        </w:rPr>
        <w:t>1</w:t>
      </w:r>
    </w:p>
    <w:p w:rsidR="00E70A39" w:rsidRPr="00545EAB" w:rsidRDefault="008A38AD" w:rsidP="00545EAB">
      <w:pPr>
        <w:jc w:val="both"/>
        <w:rPr>
          <w:rFonts w:ascii="Times New Roman" w:hAnsi="Times New Roman" w:cs="Times New Roman"/>
          <w:b/>
        </w:rPr>
      </w:pPr>
      <w:r w:rsidRPr="00545EAB">
        <w:rPr>
          <w:rFonts w:ascii="Times New Roman" w:hAnsi="Times New Roman" w:cs="Times New Roman"/>
          <w:b/>
        </w:rPr>
        <w:t>Host Plants and Feeding Behavior</w:t>
      </w:r>
    </w:p>
    <w:p w:rsidR="00A43A9E" w:rsidRPr="00545EAB" w:rsidRDefault="00A43A9E" w:rsidP="00545EAB">
      <w:pPr>
        <w:jc w:val="both"/>
        <w:rPr>
          <w:rFonts w:ascii="Times New Roman" w:hAnsi="Times New Roman" w:cs="Times New Roman"/>
          <w:vertAlign w:val="superscript"/>
        </w:rPr>
      </w:pPr>
      <w:r w:rsidRPr="00545EAB">
        <w:rPr>
          <w:rFonts w:ascii="Times New Roman" w:hAnsi="Times New Roman" w:cs="Times New Roman"/>
        </w:rPr>
        <w:t>Emerald ash borer primarily attacks ash trees (Fraxinus spp.), including green ash (Fraxinus pennsylvanica), white ash (F. americana), black ash (F. nigra), and blue ash (F. quadrangulata).</w:t>
      </w:r>
      <w:r w:rsidRPr="00545EAB">
        <w:rPr>
          <w:rFonts w:ascii="Times New Roman" w:hAnsi="Times New Roman" w:cs="Times New Roman"/>
          <w:vertAlign w:val="superscript"/>
        </w:rPr>
        <w:t>1,3</w:t>
      </w:r>
      <w:r w:rsidRPr="00545EAB">
        <w:rPr>
          <w:rFonts w:ascii="Times New Roman" w:hAnsi="Times New Roman" w:cs="Times New Roman"/>
        </w:rPr>
        <w:t xml:space="preserve"> In North America, no infestations have been observed on non-ash species.</w:t>
      </w:r>
      <w:r w:rsidRPr="00545EAB">
        <w:rPr>
          <w:rFonts w:ascii="Times New Roman" w:hAnsi="Times New Roman" w:cs="Times New Roman"/>
          <w:vertAlign w:val="superscript"/>
        </w:rPr>
        <w:t>1</w:t>
      </w:r>
      <w:r w:rsidRPr="00545EAB">
        <w:rPr>
          <w:rFonts w:ascii="Times New Roman" w:hAnsi="Times New Roman" w:cs="Times New Roman"/>
        </w:rPr>
        <w:t xml:space="preserve"> Outside of North America, adults have been reported on Juglans spp., Pterocarya spp., and Ulmus spp., but experimental studies showed that larvae fail to develop successfully on these non-ash hosts, with nearly 80% of eggs deposited on Fraxinus logs.</w:t>
      </w:r>
      <w:r w:rsidRPr="00545EAB">
        <w:rPr>
          <w:rFonts w:ascii="Times New Roman" w:hAnsi="Times New Roman" w:cs="Times New Roman"/>
          <w:vertAlign w:val="superscript"/>
        </w:rPr>
        <w:t>1</w:t>
      </w:r>
      <w:r w:rsidRPr="00545EAB">
        <w:rPr>
          <w:rFonts w:ascii="Times New Roman" w:hAnsi="Times New Roman" w:cs="Times New Roman"/>
        </w:rPr>
        <w:t xml:space="preserve"> In addition to ash, the white fringetree (Chionanthus virginicus) has also been identified as a host.</w:t>
      </w:r>
      <w:r w:rsidRPr="00545EAB">
        <w:rPr>
          <w:rFonts w:ascii="Times New Roman" w:hAnsi="Times New Roman" w:cs="Times New Roman"/>
          <w:vertAlign w:val="superscript"/>
        </w:rPr>
        <w:t>3</w:t>
      </w:r>
    </w:p>
    <w:p w:rsidR="008A38AD" w:rsidRPr="00545EAB" w:rsidRDefault="00A43A9E" w:rsidP="00545EAB">
      <w:pPr>
        <w:jc w:val="both"/>
        <w:rPr>
          <w:rFonts w:ascii="Times New Roman" w:hAnsi="Times New Roman" w:cs="Times New Roman"/>
          <w:vertAlign w:val="superscript"/>
        </w:rPr>
      </w:pPr>
      <w:r w:rsidRPr="00545EAB">
        <w:rPr>
          <w:rFonts w:ascii="Times New Roman" w:hAnsi="Times New Roman" w:cs="Times New Roman"/>
        </w:rPr>
        <w:t>After hatching, larvae feed beneath the bark and phloem, producing characteristic S-shaped galleries that disrupt nutrient flow within the tree.</w:t>
      </w:r>
      <w:r w:rsidRPr="00545EAB">
        <w:rPr>
          <w:rFonts w:ascii="Times New Roman" w:hAnsi="Times New Roman" w:cs="Times New Roman"/>
          <w:vertAlign w:val="superscript"/>
        </w:rPr>
        <w:t>7</w:t>
      </w:r>
      <w:r w:rsidRPr="00545EAB">
        <w:rPr>
          <w:rFonts w:ascii="Times New Roman" w:hAnsi="Times New Roman" w:cs="Times New Roman"/>
        </w:rPr>
        <w:t xml:space="preserve"> Pupation occurs during winter, and adults emerge in spring through D-shaped exit holes.</w:t>
      </w:r>
      <w:r w:rsidRPr="00545EAB">
        <w:rPr>
          <w:rFonts w:ascii="Times New Roman" w:hAnsi="Times New Roman" w:cs="Times New Roman"/>
          <w:vertAlign w:val="superscript"/>
        </w:rPr>
        <w:t>7</w:t>
      </w:r>
      <w:r w:rsidRPr="00545EAB">
        <w:rPr>
          <w:rFonts w:ascii="Times New Roman" w:hAnsi="Times New Roman" w:cs="Times New Roman"/>
        </w:rPr>
        <w:t xml:space="preserve"> Adult beetles live for about three weeks, remain active during warm and sunny conditions, and may shelter in bark crevices or foliage during storms.</w:t>
      </w:r>
      <w:r w:rsidRPr="00545EAB">
        <w:rPr>
          <w:rFonts w:ascii="Times New Roman" w:hAnsi="Times New Roman" w:cs="Times New Roman"/>
          <w:vertAlign w:val="superscript"/>
        </w:rPr>
        <w:t>7</w:t>
      </w:r>
    </w:p>
    <w:p w:rsidR="008A38AD" w:rsidRPr="00545EAB" w:rsidRDefault="008A38AD" w:rsidP="00545EAB">
      <w:pPr>
        <w:jc w:val="both"/>
        <w:rPr>
          <w:rFonts w:ascii="Times New Roman" w:hAnsi="Times New Roman" w:cs="Times New Roman"/>
          <w:b/>
        </w:rPr>
      </w:pPr>
      <w:r w:rsidRPr="00545EAB">
        <w:rPr>
          <w:rFonts w:ascii="Times New Roman" w:hAnsi="Times New Roman" w:cs="Times New Roman"/>
          <w:b/>
        </w:rPr>
        <w:t>Geographical Distribution</w:t>
      </w:r>
    </w:p>
    <w:p w:rsidR="008A38AD" w:rsidRPr="00545EAB" w:rsidRDefault="008A38AD" w:rsidP="00545EAB">
      <w:pPr>
        <w:jc w:val="both"/>
        <w:rPr>
          <w:rFonts w:ascii="Times New Roman" w:hAnsi="Times New Roman" w:cs="Times New Roman"/>
        </w:rPr>
      </w:pPr>
      <w:r w:rsidRPr="00545EAB">
        <w:rPr>
          <w:rFonts w:ascii="Times New Roman" w:hAnsi="Times New Roman" w:cs="Times New Roman"/>
        </w:rPr>
        <w:t>The emerald ash borer (Agrilus planipennis) is native to Asia, where it occurs in Russia, Mongolia, Japan, China, and Taiwan.</w:t>
      </w:r>
      <w:r w:rsidRPr="00545EAB">
        <w:rPr>
          <w:rFonts w:ascii="Times New Roman" w:hAnsi="Times New Roman" w:cs="Times New Roman"/>
          <w:vertAlign w:val="superscript"/>
        </w:rPr>
        <w:t>1</w:t>
      </w:r>
      <w:r w:rsidRPr="00545EAB">
        <w:rPr>
          <w:rFonts w:ascii="Times New Roman" w:hAnsi="Times New Roman" w:cs="Times New Roman"/>
        </w:rPr>
        <w:t xml:space="preserve"> It was accidentally introduced into the United States in the 1990s in wood packing material from eastern Asia and was first detected in Michigan in 2002.</w:t>
      </w:r>
      <w:r w:rsidRPr="00545EAB">
        <w:rPr>
          <w:rFonts w:ascii="Times New Roman" w:hAnsi="Times New Roman" w:cs="Times New Roman"/>
          <w:vertAlign w:val="superscript"/>
        </w:rPr>
        <w:t>1,6</w:t>
      </w:r>
      <w:r w:rsidRPr="00545EAB">
        <w:rPr>
          <w:rFonts w:ascii="Times New Roman" w:hAnsi="Times New Roman" w:cs="Times New Roman"/>
        </w:rPr>
        <w:t xml:space="preserve"> From there, it spread rapidly, and within five years had been confirmed in Illinois, Indiana, Maryland, Ohio, Pennsylvania, Virginia, and West Virginia.</w:t>
      </w:r>
      <w:r w:rsidRPr="00545EAB">
        <w:rPr>
          <w:rFonts w:ascii="Times New Roman" w:hAnsi="Times New Roman" w:cs="Times New Roman"/>
          <w:vertAlign w:val="superscript"/>
        </w:rPr>
        <w:t>1</w:t>
      </w:r>
      <w:r w:rsidRPr="00545EAB">
        <w:rPr>
          <w:rFonts w:ascii="Times New Roman" w:hAnsi="Times New Roman" w:cs="Times New Roman"/>
        </w:rPr>
        <w:t xml:space="preserve"> </w:t>
      </w:r>
    </w:p>
    <w:p w:rsidR="008A38AD" w:rsidRPr="00545EAB" w:rsidRDefault="008A38AD" w:rsidP="00545EAB">
      <w:pPr>
        <w:jc w:val="both"/>
        <w:rPr>
          <w:rFonts w:ascii="Times New Roman" w:hAnsi="Times New Roman" w:cs="Times New Roman"/>
        </w:rPr>
      </w:pPr>
      <w:r w:rsidRPr="00545EAB">
        <w:rPr>
          <w:rFonts w:ascii="Times New Roman" w:hAnsi="Times New Roman" w:cs="Times New Roman"/>
        </w:rPr>
        <w:lastRenderedPageBreak/>
        <w:t>Since its discovery, the beetle has expanded widely across North America. It has now been reported in at least 35 U.S. states and 5 Canadian provinces</w:t>
      </w:r>
      <w:r w:rsidRPr="00545EAB">
        <w:rPr>
          <w:rFonts w:ascii="Times New Roman" w:eastAsia="MS Gothic" w:hAnsi="Times New Roman" w:cs="Times New Roman"/>
          <w:vertAlign w:val="superscript"/>
        </w:rPr>
        <w:t>5</w:t>
      </w:r>
      <w:r w:rsidRPr="00545EAB">
        <w:rPr>
          <w:rFonts w:ascii="Times New Roman" w:eastAsia="MS Gothic" w:hAnsi="Times New Roman" w:cs="Times New Roman"/>
        </w:rPr>
        <w:t xml:space="preserve">, </w:t>
      </w:r>
      <w:r w:rsidRPr="00545EAB">
        <w:rPr>
          <w:rFonts w:ascii="Times New Roman" w:hAnsi="Times New Roman" w:cs="Times New Roman"/>
        </w:rPr>
        <w:t>with more recent records confirming its presence in 2024 in over 40 states including Alabama, Colorado, Connecticut, Georgia, Iowa, Kentucky, Louisiana, Minnesota, New Jersey, New York, North Carolina, Texas, and Wisconsin.</w:t>
      </w:r>
      <w:r w:rsidRPr="00545EAB">
        <w:rPr>
          <w:rFonts w:ascii="Times New Roman" w:hAnsi="Times New Roman" w:cs="Times New Roman"/>
          <w:vertAlign w:val="superscript"/>
        </w:rPr>
        <w:t>3</w:t>
      </w:r>
      <w:r w:rsidRPr="00545EAB">
        <w:rPr>
          <w:rFonts w:ascii="Times New Roman" w:hAnsi="Times New Roman" w:cs="Times New Roman"/>
        </w:rPr>
        <w:t xml:space="preserve"> In Canada, it is established in Ontario, Quebec, and several additional provinces.</w:t>
      </w:r>
      <w:r w:rsidRPr="00545EAB">
        <w:rPr>
          <w:rFonts w:ascii="Times New Roman" w:hAnsi="Times New Roman" w:cs="Times New Roman"/>
          <w:vertAlign w:val="superscript"/>
        </w:rPr>
        <w:t>1,3</w:t>
      </w:r>
      <w:r w:rsidRPr="00545EAB">
        <w:rPr>
          <w:rFonts w:ascii="Times New Roman" w:hAnsi="Times New Roman" w:cs="Times New Roman"/>
        </w:rPr>
        <w:t xml:space="preserve"> </w:t>
      </w:r>
    </w:p>
    <w:p w:rsidR="008A38AD" w:rsidRPr="00545EAB" w:rsidRDefault="008A38AD" w:rsidP="00545EAB">
      <w:pPr>
        <w:jc w:val="both"/>
        <w:rPr>
          <w:rFonts w:ascii="Times New Roman" w:hAnsi="Times New Roman" w:cs="Times New Roman"/>
          <w:vertAlign w:val="superscript"/>
        </w:rPr>
      </w:pPr>
      <w:r w:rsidRPr="00545EAB">
        <w:rPr>
          <w:rFonts w:ascii="Times New Roman" w:hAnsi="Times New Roman" w:cs="Times New Roman"/>
        </w:rPr>
        <w:t>The insect was first found in Texas in 2016 near the Louisiana border.</w:t>
      </w:r>
      <w:r w:rsidRPr="00545EAB">
        <w:rPr>
          <w:rFonts w:ascii="Times New Roman" w:hAnsi="Times New Roman" w:cs="Times New Roman"/>
          <w:vertAlign w:val="superscript"/>
        </w:rPr>
        <w:t>5,6</w:t>
      </w:r>
      <w:r w:rsidRPr="00545EAB">
        <w:rPr>
          <w:rFonts w:ascii="Times New Roman" w:hAnsi="Times New Roman" w:cs="Times New Roman"/>
        </w:rPr>
        <w:t xml:space="preserve"> Since then, it has spread across much of the northeastern, southern, and mid</w:t>
      </w:r>
      <w:r w:rsidR="00BE5C09" w:rsidRPr="00545EAB">
        <w:rPr>
          <w:rFonts w:ascii="Times New Roman" w:hAnsi="Times New Roman" w:cs="Times New Roman"/>
        </w:rPr>
        <w:t>-</w:t>
      </w:r>
      <w:r w:rsidRPr="00545EAB">
        <w:rPr>
          <w:rFonts w:ascii="Times New Roman" w:hAnsi="Times New Roman" w:cs="Times New Roman"/>
        </w:rPr>
        <w:t>western regions of the state. By July 2024, it had been detected in 27 additional Texas counties beyond the original Harrison County detection, including Bowie, Cass, Denton, Dallas, Grayson, Hood, Johnson, McLennan, Parker, Tarrant, and Wise.</w:t>
      </w:r>
      <w:r w:rsidRPr="00545EAB">
        <w:rPr>
          <w:rFonts w:ascii="Times New Roman" w:hAnsi="Times New Roman" w:cs="Times New Roman"/>
          <w:vertAlign w:val="superscript"/>
        </w:rPr>
        <w:t>5,6</w:t>
      </w:r>
      <w:r w:rsidRPr="00545EAB">
        <w:rPr>
          <w:rFonts w:ascii="Times New Roman" w:hAnsi="Times New Roman" w:cs="Times New Roman"/>
        </w:rPr>
        <w:t xml:space="preserve"> All infested counties are placed under quarantine by state and federal agencies to slow further spread.</w:t>
      </w:r>
      <w:r w:rsidRPr="00545EAB">
        <w:rPr>
          <w:rFonts w:ascii="Times New Roman" w:hAnsi="Times New Roman" w:cs="Times New Roman"/>
          <w:vertAlign w:val="superscript"/>
        </w:rPr>
        <w:t>3,6</w:t>
      </w:r>
    </w:p>
    <w:p w:rsidR="002D2EE9" w:rsidRPr="00545EAB" w:rsidRDefault="002D2EE9" w:rsidP="00545EAB">
      <w:pPr>
        <w:jc w:val="both"/>
        <w:rPr>
          <w:rFonts w:ascii="Times New Roman" w:hAnsi="Times New Roman" w:cs="Times New Roman"/>
          <w:b/>
        </w:rPr>
      </w:pPr>
      <w:r w:rsidRPr="00545EAB">
        <w:rPr>
          <w:rFonts w:ascii="Times New Roman" w:hAnsi="Times New Roman" w:cs="Times New Roman"/>
          <w:b/>
        </w:rPr>
        <w:t>Table 1: Key Characteristics of Emerald Ash Borer Life Stages</w:t>
      </w:r>
    </w:p>
    <w:tbl>
      <w:tblPr>
        <w:tblStyle w:val="TabloKlavuzu"/>
        <w:tblW w:w="9463" w:type="dxa"/>
        <w:tblLook w:val="04A0" w:firstRow="1" w:lastRow="0" w:firstColumn="1" w:lastColumn="0" w:noHBand="0" w:noVBand="1"/>
      </w:tblPr>
      <w:tblGrid>
        <w:gridCol w:w="1274"/>
        <w:gridCol w:w="1634"/>
        <w:gridCol w:w="1952"/>
        <w:gridCol w:w="2756"/>
        <w:gridCol w:w="1847"/>
      </w:tblGrid>
      <w:tr w:rsidR="00D701EA" w:rsidRPr="00545EAB" w:rsidTr="002D2EE9">
        <w:tc>
          <w:tcPr>
            <w:tcW w:w="127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Life Stage</w:t>
            </w:r>
          </w:p>
        </w:tc>
        <w:tc>
          <w:tcPr>
            <w:tcW w:w="163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Size (approx.)</w:t>
            </w:r>
          </w:p>
        </w:tc>
        <w:tc>
          <w:tcPr>
            <w:tcW w:w="1952"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Color/Appearance</w:t>
            </w:r>
          </w:p>
        </w:tc>
        <w:tc>
          <w:tcPr>
            <w:tcW w:w="2756"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Key Distinguishing Features</w:t>
            </w:r>
          </w:p>
        </w:tc>
        <w:tc>
          <w:tcPr>
            <w:tcW w:w="1847"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Typical Location</w:t>
            </w:r>
          </w:p>
        </w:tc>
      </w:tr>
      <w:tr w:rsidR="00D701EA" w:rsidRPr="00545EAB" w:rsidTr="002D2EE9">
        <w:tc>
          <w:tcPr>
            <w:tcW w:w="127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Adult</w:t>
            </w:r>
          </w:p>
        </w:tc>
        <w:tc>
          <w:tcPr>
            <w:tcW w:w="1634"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7.5-13.5 mm(0.3-0.5 in)</w:t>
            </w:r>
          </w:p>
        </w:tc>
        <w:tc>
          <w:tcPr>
            <w:tcW w:w="1952"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Bright metallic emerald green; elytra slightly duller/darker; variable brassy, coppery, or reddish reflections; rare forms coppery-red, bluish-green, or green with bluish elytra</w:t>
            </w:r>
          </w:p>
        </w:tc>
        <w:tc>
          <w:tcPr>
            <w:tcW w:w="2756"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Dorsal surface of abdomen bright coppery-red (unique among Agrilus in N. America); pygidium with mid-dorsal ridge projecting as blunt, notched spine; characteristic D-shaped exit holes (3–4 mm)</w:t>
            </w:r>
          </w:p>
        </w:tc>
        <w:tc>
          <w:tcPr>
            <w:tcW w:w="1847"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On ash leaves (feeding), under bark of host trees, dispersing in spring/summer; overwinter in ground or under bark</w:t>
            </w:r>
          </w:p>
        </w:tc>
      </w:tr>
      <w:tr w:rsidR="00D701EA" w:rsidRPr="00545EAB" w:rsidTr="002D2EE9">
        <w:tc>
          <w:tcPr>
            <w:tcW w:w="127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Pupa</w:t>
            </w:r>
          </w:p>
        </w:tc>
        <w:tc>
          <w:tcPr>
            <w:tcW w:w="1634"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11-16 mm long, 3-5 mm wide</w:t>
            </w:r>
          </w:p>
        </w:tc>
        <w:tc>
          <w:tcPr>
            <w:tcW w:w="1952"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White</w:t>
            </w:r>
          </w:p>
        </w:tc>
        <w:tc>
          <w:tcPr>
            <w:tcW w:w="2756"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N/A</w:t>
            </w:r>
          </w:p>
        </w:tc>
        <w:tc>
          <w:tcPr>
            <w:tcW w:w="1847"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Inner bark or sapwood chambers excavated by mature larvae</w:t>
            </w:r>
          </w:p>
        </w:tc>
      </w:tr>
      <w:tr w:rsidR="00D701EA" w:rsidRPr="00545EAB" w:rsidTr="002D2EE9">
        <w:tc>
          <w:tcPr>
            <w:tcW w:w="127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Larva</w:t>
            </w:r>
          </w:p>
        </w:tc>
        <w:tc>
          <w:tcPr>
            <w:tcW w:w="1634"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25-32 mm (1.0-1.3 in)</w:t>
            </w:r>
          </w:p>
        </w:tc>
        <w:tc>
          <w:tcPr>
            <w:tcW w:w="1952"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Translucent to white; brown head mostly covered by prothorax; slightly flattened; pincher-like appendages on last abdominal segment</w:t>
            </w:r>
          </w:p>
        </w:tc>
        <w:tc>
          <w:tcPr>
            <w:tcW w:w="2756"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Legless; mouthparts only visible external head structure; feed in outer phloem/cambium, forming curved or S-shaped galleries</w:t>
            </w:r>
          </w:p>
        </w:tc>
        <w:tc>
          <w:tcPr>
            <w:tcW w:w="1847"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Beneath bark in phloem/cambium; outer bark or sapwood chambers in fall</w:t>
            </w:r>
          </w:p>
        </w:tc>
      </w:tr>
      <w:tr w:rsidR="00D701EA" w:rsidRPr="00545EAB" w:rsidTr="002D2EE9">
        <w:tc>
          <w:tcPr>
            <w:tcW w:w="1274" w:type="dxa"/>
          </w:tcPr>
          <w:p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Egg</w:t>
            </w:r>
          </w:p>
        </w:tc>
        <w:tc>
          <w:tcPr>
            <w:tcW w:w="1634"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1.0-1.23 mm long, 0.6-1.0 mm wide</w:t>
            </w:r>
          </w:p>
        </w:tc>
        <w:tc>
          <w:tcPr>
            <w:tcW w:w="1952"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Ivory to white when laid, darkening to brown or reddish-brown after a few days</w:t>
            </w:r>
          </w:p>
        </w:tc>
        <w:tc>
          <w:tcPr>
            <w:tcW w:w="2756"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N/A</w:t>
            </w:r>
          </w:p>
        </w:tc>
        <w:tc>
          <w:tcPr>
            <w:tcW w:w="1847" w:type="dxa"/>
          </w:tcPr>
          <w:p w:rsidR="00D701EA" w:rsidRPr="00545EAB" w:rsidRDefault="002D2EE9" w:rsidP="00545EAB">
            <w:pPr>
              <w:jc w:val="both"/>
              <w:rPr>
                <w:rFonts w:ascii="Times New Roman" w:hAnsi="Times New Roman" w:cs="Times New Roman"/>
              </w:rPr>
            </w:pPr>
            <w:r w:rsidRPr="00545EAB">
              <w:rPr>
                <w:rFonts w:ascii="Times New Roman" w:hAnsi="Times New Roman" w:cs="Times New Roman"/>
              </w:rPr>
              <w:t>Bark crevices, cracks, and flakes on ash trees</w:t>
            </w:r>
          </w:p>
        </w:tc>
      </w:tr>
    </w:tbl>
    <w:p w:rsidR="00E70A39" w:rsidRPr="00545EAB" w:rsidRDefault="00E70A39" w:rsidP="00545EAB">
      <w:pPr>
        <w:jc w:val="both"/>
        <w:rPr>
          <w:rFonts w:ascii="Times New Roman" w:hAnsi="Times New Roman" w:cs="Times New Roman"/>
          <w:b/>
        </w:rPr>
      </w:pPr>
    </w:p>
    <w:p w:rsidR="00E70A39" w:rsidRPr="00545EAB" w:rsidRDefault="00A657AF" w:rsidP="00545EAB">
      <w:pPr>
        <w:jc w:val="both"/>
        <w:rPr>
          <w:rFonts w:ascii="Times New Roman" w:hAnsi="Times New Roman" w:cs="Times New Roman"/>
          <w:b/>
        </w:rPr>
      </w:pPr>
      <w:r w:rsidRPr="00545EAB">
        <w:rPr>
          <w:rFonts w:ascii="Times New Roman" w:hAnsi="Times New Roman" w:cs="Times New Roman"/>
          <w:b/>
        </w:rPr>
        <w:t>IV. Management and Control Strategies</w:t>
      </w:r>
    </w:p>
    <w:p w:rsidR="00E70A39" w:rsidRPr="00545EAB" w:rsidRDefault="005E3DDF" w:rsidP="00545EAB">
      <w:pPr>
        <w:jc w:val="both"/>
        <w:rPr>
          <w:rFonts w:ascii="Times New Roman" w:hAnsi="Times New Roman" w:cs="Times New Roman"/>
        </w:rPr>
      </w:pPr>
      <w:r w:rsidRPr="00545EAB">
        <w:rPr>
          <w:rFonts w:ascii="Times New Roman" w:hAnsi="Times New Roman" w:cs="Times New Roman"/>
        </w:rPr>
        <w:t>Effective management of the emerald ash borer requires a comprehensive and adaptive strategy, primarily based on Integrated Pest Management (IPM) principles.</w:t>
      </w:r>
    </w:p>
    <w:p w:rsidR="005E3DDF" w:rsidRPr="00545EAB" w:rsidRDefault="005E3DDF" w:rsidP="00545EAB">
      <w:pPr>
        <w:jc w:val="both"/>
        <w:rPr>
          <w:rFonts w:ascii="Times New Roman" w:hAnsi="Times New Roman" w:cs="Times New Roman"/>
          <w:b/>
        </w:rPr>
      </w:pPr>
      <w:r w:rsidRPr="00545EAB">
        <w:rPr>
          <w:rFonts w:ascii="Times New Roman" w:hAnsi="Times New Roman" w:cs="Times New Roman"/>
          <w:b/>
        </w:rPr>
        <w:lastRenderedPageBreak/>
        <w:t>Integrated Pest Management (IPM) Principles for Agrilus planipennis</w:t>
      </w:r>
    </w:p>
    <w:p w:rsidR="00E70A39" w:rsidRPr="00545EAB" w:rsidRDefault="000021F3" w:rsidP="00545EAB">
      <w:pPr>
        <w:jc w:val="both"/>
        <w:rPr>
          <w:rFonts w:ascii="Times New Roman" w:hAnsi="Times New Roman" w:cs="Times New Roman"/>
        </w:rPr>
      </w:pPr>
      <w:r w:rsidRPr="00545EAB">
        <w:rPr>
          <w:rFonts w:ascii="Times New Roman" w:hAnsi="Times New Roman" w:cs="Times New Roman"/>
        </w:rPr>
        <w:t>Integrated Pest Management (IPM) is an approach that combines pest monitoring with cultural, biological, and chemical methods to suppress populations below levels that cause significant damage.</w:t>
      </w:r>
      <w:r w:rsidRPr="00545EAB">
        <w:rPr>
          <w:rFonts w:ascii="Times New Roman" w:hAnsi="Times New Roman" w:cs="Times New Roman"/>
          <w:vertAlign w:val="superscript"/>
        </w:rPr>
        <w:t>8</w:t>
      </w:r>
      <w:r w:rsidRPr="00545EAB">
        <w:rPr>
          <w:rFonts w:ascii="Times New Roman" w:hAnsi="Times New Roman" w:cs="Times New Roman"/>
        </w:rPr>
        <w:t xml:space="preserve"> A comprehensive IPM strategy is crucial to slow the spread of the emerald ash borer and reduce the density of existing populations.</w:t>
      </w:r>
      <w:r w:rsidRPr="00545EAB">
        <w:rPr>
          <w:rFonts w:ascii="Times New Roman" w:hAnsi="Times New Roman" w:cs="Times New Roman"/>
          <w:vertAlign w:val="superscript"/>
        </w:rPr>
        <w:t>1,9</w:t>
      </w:r>
    </w:p>
    <w:p w:rsidR="00E70A39" w:rsidRPr="00545EAB" w:rsidRDefault="001E7731" w:rsidP="00545EAB">
      <w:pPr>
        <w:jc w:val="both"/>
        <w:rPr>
          <w:rFonts w:ascii="Times New Roman" w:hAnsi="Times New Roman" w:cs="Times New Roman"/>
          <w:b/>
        </w:rPr>
      </w:pPr>
      <w:r w:rsidRPr="00545EAB">
        <w:rPr>
          <w:rFonts w:ascii="Times New Roman" w:hAnsi="Times New Roman" w:cs="Times New Roman"/>
          <w:b/>
        </w:rPr>
        <w:t>Monitoring and Early Detection Methods:</w:t>
      </w:r>
    </w:p>
    <w:p w:rsidR="00234657" w:rsidRPr="00545EAB" w:rsidRDefault="00234657" w:rsidP="00545EAB">
      <w:pPr>
        <w:jc w:val="both"/>
        <w:rPr>
          <w:rFonts w:ascii="Times New Roman" w:hAnsi="Times New Roman" w:cs="Times New Roman"/>
        </w:rPr>
      </w:pPr>
      <w:r w:rsidRPr="00545EAB">
        <w:rPr>
          <w:rFonts w:ascii="Times New Roman" w:hAnsi="Times New Roman" w:cs="Times New Roman"/>
        </w:rPr>
        <w:t xml:space="preserve">Within an IPM framework, monitoring and early detection are essential for limiting the spread and damage caused by the emerald ash borer, as they allow for timely identification of infestations and the implementation of control measures. </w:t>
      </w:r>
    </w:p>
    <w:p w:rsidR="00234657" w:rsidRPr="00545EAB" w:rsidRDefault="00234657"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Population Monitoring via Traps:</w:t>
      </w:r>
      <w:r w:rsidRPr="00545EAB">
        <w:rPr>
          <w:rFonts w:ascii="Times New Roman" w:hAnsi="Times New Roman" w:cs="Times New Roman"/>
        </w:rPr>
        <w:t xml:space="preserve">  Large purple prism traps are widely used in government-sponsored survey programs and are visible in public spaces such as parks and recreation areas.</w:t>
      </w:r>
      <w:r w:rsidRPr="00545EAB">
        <w:rPr>
          <w:rFonts w:ascii="Times New Roman" w:hAnsi="Times New Roman" w:cs="Times New Roman"/>
          <w:vertAlign w:val="superscript"/>
        </w:rPr>
        <w:t>8</w:t>
      </w:r>
      <w:r w:rsidRPr="00545EAB">
        <w:rPr>
          <w:rFonts w:ascii="Times New Roman" w:hAnsi="Times New Roman" w:cs="Times New Roman"/>
        </w:rPr>
        <w:t xml:space="preserve"> These traps are coated with adhesive and equipped with lures that remain effective in the field for about 20 days. Improvements in lure chemistry have increased effectiveness, though further refinement is needed.</w:t>
      </w:r>
      <w:r w:rsidRPr="00545EAB">
        <w:rPr>
          <w:rFonts w:ascii="Times New Roman" w:hAnsi="Times New Roman" w:cs="Times New Roman"/>
          <w:vertAlign w:val="superscript"/>
        </w:rPr>
        <w:t>8</w:t>
      </w:r>
      <w:r w:rsidRPr="00545EAB">
        <w:rPr>
          <w:rFonts w:ascii="Times New Roman" w:hAnsi="Times New Roman" w:cs="Times New Roman"/>
        </w:rPr>
        <w:t xml:space="preserve"> Prism traps are typically hung in the mid to lower canopy of ash trees of at least 20 cm in diameter before EAB emergence.</w:t>
      </w:r>
      <w:r w:rsidRPr="00545EAB">
        <w:rPr>
          <w:rFonts w:ascii="Times New Roman" w:hAnsi="Times New Roman" w:cs="Times New Roman"/>
          <w:vertAlign w:val="superscript"/>
        </w:rPr>
        <w:t>8</w:t>
      </w:r>
      <w:r w:rsidRPr="00545EAB">
        <w:rPr>
          <w:rFonts w:ascii="Times New Roman" w:hAnsi="Times New Roman" w:cs="Times New Roman"/>
        </w:rPr>
        <w:t xml:space="preserve"> Other trap designs, such as green funnel and double-decker traps, have also been employed, often baited with volatiles like (Z)-3-hexenol, Manuka or Phoebe oil, and even female sex pheromones.</w:t>
      </w:r>
      <w:r w:rsidRPr="00545EAB">
        <w:rPr>
          <w:rFonts w:ascii="Times New Roman" w:hAnsi="Times New Roman" w:cs="Times New Roman"/>
          <w:vertAlign w:val="superscript"/>
        </w:rPr>
        <w:t>10</w:t>
      </w:r>
      <w:r w:rsidRPr="00545EAB">
        <w:rPr>
          <w:rFonts w:ascii="Times New Roman" w:hAnsi="Times New Roman" w:cs="Times New Roman"/>
        </w:rPr>
        <w:t xml:space="preserve"> Detection efficiency varies, ranging from 70–80% in low-density populations to 100% in high-density areas, but there is no consensus on the best trap–lure combination.</w:t>
      </w:r>
      <w:r w:rsidRPr="00545EAB">
        <w:rPr>
          <w:rFonts w:ascii="Times New Roman" w:hAnsi="Times New Roman" w:cs="Times New Roman"/>
          <w:vertAlign w:val="superscript"/>
        </w:rPr>
        <w:t>10</w:t>
      </w:r>
      <w:r w:rsidRPr="00545EAB">
        <w:rPr>
          <w:rFonts w:ascii="Times New Roman" w:hAnsi="Times New Roman" w:cs="Times New Roman"/>
        </w:rPr>
        <w:t xml:space="preserve"> </w:t>
      </w:r>
    </w:p>
    <w:p w:rsidR="00234657" w:rsidRPr="00545EAB" w:rsidRDefault="00234657"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Girdled Trap Trees:</w:t>
      </w:r>
      <w:r w:rsidRPr="00545EAB">
        <w:rPr>
          <w:rFonts w:ascii="Times New Roman" w:hAnsi="Times New Roman" w:cs="Times New Roman"/>
        </w:rPr>
        <w:t xml:space="preserve"> Girdling, the removal of bark and phloem to attract ovipositing females, is a highly effective detection method, particularly in areas with low EAB densities.</w:t>
      </w:r>
      <w:r w:rsidRPr="00545EAB">
        <w:rPr>
          <w:rFonts w:ascii="Times New Roman" w:hAnsi="Times New Roman" w:cs="Times New Roman"/>
          <w:vertAlign w:val="superscript"/>
        </w:rPr>
        <w:t>10</w:t>
      </w:r>
      <w:r w:rsidRPr="00545EAB">
        <w:rPr>
          <w:rFonts w:ascii="Times New Roman" w:hAnsi="Times New Roman" w:cs="Times New Roman"/>
        </w:rPr>
        <w:t xml:space="preserve"> Although more labor-intensive and lethal to the girdled tree, this method often surpasses canopy traps in detection success.</w:t>
      </w:r>
      <w:r w:rsidRPr="00545EAB">
        <w:rPr>
          <w:rFonts w:ascii="Times New Roman" w:hAnsi="Times New Roman" w:cs="Times New Roman"/>
          <w:vertAlign w:val="superscript"/>
        </w:rPr>
        <w:t>10</w:t>
      </w:r>
      <w:r w:rsidRPr="00545EAB">
        <w:rPr>
          <w:rFonts w:ascii="Times New Roman" w:hAnsi="Times New Roman" w:cs="Times New Roman"/>
        </w:rPr>
        <w:t xml:space="preserve"> Girdled trees may also serve as population sinks when destroyed after larval infestation is confirmed, thereby reducing local EAB numbers. However, in areas with high populations and limited phloem, attacks may spill over to neighboring trees.</w:t>
      </w:r>
      <w:r w:rsidRPr="00545EAB">
        <w:rPr>
          <w:rFonts w:ascii="Times New Roman" w:hAnsi="Times New Roman" w:cs="Times New Roman"/>
          <w:vertAlign w:val="superscript"/>
        </w:rPr>
        <w:t>10</w:t>
      </w:r>
      <w:r w:rsidRPr="00545EAB">
        <w:rPr>
          <w:rFonts w:ascii="Times New Roman" w:hAnsi="Times New Roman" w:cs="Times New Roman"/>
        </w:rPr>
        <w:t xml:space="preserve"> Combining girdling with systemic insecticide treatments has been suggested to create lethal trap trees, though such approaches are not widely implemented.</w:t>
      </w:r>
      <w:r w:rsidRPr="00545EAB">
        <w:rPr>
          <w:rFonts w:ascii="Times New Roman" w:hAnsi="Times New Roman" w:cs="Times New Roman"/>
          <w:vertAlign w:val="superscript"/>
        </w:rPr>
        <w:t>10</w:t>
      </w:r>
      <w:r w:rsidRPr="00545EAB">
        <w:rPr>
          <w:rFonts w:ascii="Times New Roman" w:hAnsi="Times New Roman" w:cs="Times New Roman"/>
        </w:rPr>
        <w:t xml:space="preserve"> </w:t>
      </w:r>
    </w:p>
    <w:p w:rsidR="001E7731" w:rsidRPr="00545EAB" w:rsidRDefault="00234657" w:rsidP="00545EAB">
      <w:pPr>
        <w:pStyle w:val="ListeParagraf"/>
        <w:numPr>
          <w:ilvl w:val="0"/>
          <w:numId w:val="3"/>
        </w:numPr>
        <w:jc w:val="both"/>
        <w:rPr>
          <w:rFonts w:ascii="Times New Roman" w:hAnsi="Times New Roman" w:cs="Times New Roman"/>
        </w:rPr>
      </w:pPr>
      <w:r w:rsidRPr="00545EAB">
        <w:rPr>
          <w:rFonts w:ascii="Times New Roman" w:hAnsi="Times New Roman" w:cs="Times New Roman"/>
          <w:b/>
        </w:rPr>
        <w:t>Visual and Public Monitoring:</w:t>
      </w:r>
      <w:r w:rsidRPr="00545EAB">
        <w:rPr>
          <w:rFonts w:ascii="Times New Roman" w:hAnsi="Times New Roman" w:cs="Times New Roman"/>
        </w:rPr>
        <w:t xml:space="preserve"> In addition to traps and girdling, simple visual monitoring by the general public remains important, as current trapping materials and techniques are not yet perfected.</w:t>
      </w:r>
      <w:r w:rsidRPr="00545EAB">
        <w:rPr>
          <w:rFonts w:ascii="Times New Roman" w:hAnsi="Times New Roman" w:cs="Times New Roman"/>
          <w:vertAlign w:val="superscript"/>
        </w:rPr>
        <w:t>8</w:t>
      </w:r>
      <w:r w:rsidRPr="00545EAB">
        <w:rPr>
          <w:rFonts w:ascii="Times New Roman" w:hAnsi="Times New Roman" w:cs="Times New Roman"/>
        </w:rPr>
        <w:t xml:space="preserve"> Early detections in asymptomatic trees can also involve branch sampling, where upper canopy branches are debarked to locate galleries, although this method is too labor-intensive for large-scale surveys.</w:t>
      </w:r>
      <w:r w:rsidRPr="00545EAB">
        <w:rPr>
          <w:rFonts w:ascii="Times New Roman" w:hAnsi="Times New Roman" w:cs="Times New Roman"/>
          <w:vertAlign w:val="superscript"/>
        </w:rPr>
        <w:t>10</w:t>
      </w:r>
    </w:p>
    <w:p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Biological Control</w:t>
      </w:r>
    </w:p>
    <w:p w:rsidR="00234657" w:rsidRPr="00545EAB" w:rsidRDefault="00234657" w:rsidP="00545EAB">
      <w:pPr>
        <w:jc w:val="both"/>
        <w:rPr>
          <w:rFonts w:ascii="Times New Roman" w:hAnsi="Times New Roman" w:cs="Times New Roman"/>
        </w:rPr>
      </w:pPr>
      <w:r w:rsidRPr="00545EAB">
        <w:rPr>
          <w:rFonts w:ascii="Times New Roman" w:hAnsi="Times New Roman" w:cs="Times New Roman"/>
        </w:rPr>
        <w:t>Management of the emerald ash borer (EAB) relies heavily on integrating natural enemies with complementary strategies to suppress populations.</w:t>
      </w:r>
      <w:r w:rsidRPr="00545EAB">
        <w:rPr>
          <w:rFonts w:ascii="Times New Roman" w:hAnsi="Times New Roman" w:cs="Times New Roman"/>
          <w:vertAlign w:val="superscript"/>
        </w:rPr>
        <w:t>1,8</w:t>
      </w:r>
      <w:r w:rsidRPr="00545EAB">
        <w:rPr>
          <w:rFonts w:ascii="Times New Roman" w:hAnsi="Times New Roman" w:cs="Times New Roman"/>
        </w:rPr>
        <w:t xml:space="preserve"> Shortly after the pest was first detected in North America, woodpeckers were identified as a major source of mortality, feeding on late-instar larvae and pupae in infested trees.</w:t>
      </w:r>
      <w:r w:rsidRPr="00545EAB">
        <w:rPr>
          <w:rFonts w:ascii="Times New Roman" w:hAnsi="Times New Roman" w:cs="Times New Roman"/>
          <w:vertAlign w:val="superscript"/>
        </w:rPr>
        <w:t>1</w:t>
      </w:r>
      <w:r w:rsidRPr="00545EAB">
        <w:rPr>
          <w:rFonts w:ascii="Times New Roman" w:hAnsi="Times New Roman" w:cs="Times New Roman"/>
        </w:rPr>
        <w:t xml:space="preserve"> In addition, native parasitoids such as </w:t>
      </w:r>
      <w:r w:rsidRPr="00545EAB">
        <w:rPr>
          <w:rFonts w:ascii="Times New Roman" w:hAnsi="Times New Roman" w:cs="Times New Roman"/>
          <w:i/>
        </w:rPr>
        <w:t>Atanycolus cappaerti</w:t>
      </w:r>
      <w:r w:rsidRPr="00545EAB">
        <w:rPr>
          <w:rFonts w:ascii="Times New Roman" w:hAnsi="Times New Roman" w:cs="Times New Roman"/>
        </w:rPr>
        <w:t xml:space="preserve"> (Braconidae) and </w:t>
      </w:r>
      <w:r w:rsidRPr="00545EAB">
        <w:rPr>
          <w:rFonts w:ascii="Times New Roman" w:hAnsi="Times New Roman" w:cs="Times New Roman"/>
          <w:i/>
        </w:rPr>
        <w:t>Cerceris fumipennis</w:t>
      </w:r>
      <w:r w:rsidRPr="00545EAB">
        <w:rPr>
          <w:rFonts w:ascii="Times New Roman" w:hAnsi="Times New Roman" w:cs="Times New Roman"/>
        </w:rPr>
        <w:t xml:space="preserve"> (Crabronidae) have been observed attacking EAB, though parasitism rates by most native species remain relatively low.</w:t>
      </w:r>
      <w:r w:rsidRPr="00545EAB">
        <w:rPr>
          <w:rFonts w:ascii="Times New Roman" w:hAnsi="Times New Roman" w:cs="Times New Roman"/>
          <w:vertAlign w:val="superscript"/>
        </w:rPr>
        <w:t>1,8</w:t>
      </w:r>
      <w:r w:rsidRPr="00545EAB">
        <w:rPr>
          <w:rFonts w:ascii="Times New Roman" w:hAnsi="Times New Roman" w:cs="Times New Roman"/>
        </w:rPr>
        <w:t xml:space="preserve"> </w:t>
      </w:r>
    </w:p>
    <w:p w:rsidR="00234657" w:rsidRPr="00545EAB" w:rsidRDefault="00234657" w:rsidP="00545EAB">
      <w:pPr>
        <w:jc w:val="both"/>
        <w:rPr>
          <w:rFonts w:ascii="Times New Roman" w:hAnsi="Times New Roman" w:cs="Times New Roman"/>
        </w:rPr>
      </w:pPr>
      <w:r w:rsidRPr="00545EAB">
        <w:rPr>
          <w:rFonts w:ascii="Times New Roman" w:hAnsi="Times New Roman" w:cs="Times New Roman"/>
        </w:rPr>
        <w:t>In response, a classical biological control program was launched in 2007, introducing parasitoids from EAB’s native range in Asia.</w:t>
      </w:r>
      <w:r w:rsidRPr="00545EAB">
        <w:rPr>
          <w:rFonts w:ascii="Times New Roman" w:hAnsi="Times New Roman" w:cs="Times New Roman"/>
          <w:vertAlign w:val="superscript"/>
        </w:rPr>
        <w:t>8,10</w:t>
      </w:r>
      <w:r w:rsidRPr="00545EAB">
        <w:rPr>
          <w:rFonts w:ascii="Times New Roman" w:hAnsi="Times New Roman" w:cs="Times New Roman"/>
        </w:rPr>
        <w:t xml:space="preserve"> The program initially released three Hymenopteran parasitoids: </w:t>
      </w:r>
      <w:r w:rsidRPr="00545EAB">
        <w:rPr>
          <w:rFonts w:ascii="Times New Roman" w:hAnsi="Times New Roman" w:cs="Times New Roman"/>
          <w:i/>
        </w:rPr>
        <w:t>Oobius agrili</w:t>
      </w:r>
      <w:r w:rsidRPr="00545EAB">
        <w:rPr>
          <w:rFonts w:ascii="Times New Roman" w:hAnsi="Times New Roman" w:cs="Times New Roman"/>
        </w:rPr>
        <w:t xml:space="preserve"> (Encyrtidae), an egg parasitoid, </w:t>
      </w:r>
      <w:r w:rsidRPr="00545EAB">
        <w:rPr>
          <w:rFonts w:ascii="Times New Roman" w:hAnsi="Times New Roman" w:cs="Times New Roman"/>
          <w:i/>
        </w:rPr>
        <w:t>Tetrastichus planipennisi</w:t>
      </w:r>
      <w:r w:rsidRPr="00545EAB">
        <w:rPr>
          <w:rFonts w:ascii="Times New Roman" w:hAnsi="Times New Roman" w:cs="Times New Roman"/>
        </w:rPr>
        <w:t xml:space="preserve"> (Eulophidae), a larval endoparasitoid, and </w:t>
      </w:r>
      <w:r w:rsidRPr="00545EAB">
        <w:rPr>
          <w:rFonts w:ascii="Times New Roman" w:hAnsi="Times New Roman" w:cs="Times New Roman"/>
          <w:i/>
        </w:rPr>
        <w:t>Spathius agrili</w:t>
      </w:r>
      <w:r w:rsidRPr="00545EAB">
        <w:rPr>
          <w:rFonts w:ascii="Times New Roman" w:hAnsi="Times New Roman" w:cs="Times New Roman"/>
        </w:rPr>
        <w:t xml:space="preserve"> (Braconidae), a larval ectoparasitoid.</w:t>
      </w:r>
      <w:r w:rsidRPr="00545EAB">
        <w:rPr>
          <w:rFonts w:ascii="Times New Roman" w:hAnsi="Times New Roman" w:cs="Times New Roman"/>
          <w:vertAlign w:val="superscript"/>
        </w:rPr>
        <w:t>1,8,9</w:t>
      </w:r>
      <w:r w:rsidRPr="00545EAB">
        <w:rPr>
          <w:rFonts w:ascii="Times New Roman" w:hAnsi="Times New Roman" w:cs="Times New Roman"/>
        </w:rPr>
        <w:t xml:space="preserve"> In 2015, </w:t>
      </w:r>
      <w:r w:rsidRPr="00545EAB">
        <w:rPr>
          <w:rFonts w:ascii="Times New Roman" w:hAnsi="Times New Roman" w:cs="Times New Roman"/>
          <w:i/>
        </w:rPr>
        <w:t>Spathius galinae</w:t>
      </w:r>
      <w:r w:rsidRPr="00545EAB">
        <w:rPr>
          <w:rFonts w:ascii="Times New Roman" w:hAnsi="Times New Roman" w:cs="Times New Roman"/>
        </w:rPr>
        <w:t xml:space="preserve"> was added from the </w:t>
      </w:r>
      <w:r w:rsidRPr="00545EAB">
        <w:rPr>
          <w:rFonts w:ascii="Times New Roman" w:hAnsi="Times New Roman" w:cs="Times New Roman"/>
        </w:rPr>
        <w:lastRenderedPageBreak/>
        <w:t>Russian Far East to improve control success in northern regions.</w:t>
      </w:r>
      <w:r w:rsidRPr="00545EAB">
        <w:rPr>
          <w:rFonts w:ascii="Times New Roman" w:hAnsi="Times New Roman" w:cs="Times New Roman"/>
          <w:vertAlign w:val="superscript"/>
        </w:rPr>
        <w:t>8,10</w:t>
      </w:r>
      <w:r w:rsidRPr="00545EAB">
        <w:rPr>
          <w:rFonts w:ascii="Times New Roman" w:hAnsi="Times New Roman" w:cs="Times New Roman"/>
        </w:rPr>
        <w:t xml:space="preserve"> At present, </w:t>
      </w:r>
      <w:r w:rsidRPr="00545EAB">
        <w:rPr>
          <w:rFonts w:ascii="Times New Roman" w:hAnsi="Times New Roman" w:cs="Times New Roman"/>
          <w:i/>
        </w:rPr>
        <w:t>T. planipennisi</w:t>
      </w:r>
      <w:r w:rsidRPr="00545EAB">
        <w:rPr>
          <w:rFonts w:ascii="Times New Roman" w:hAnsi="Times New Roman" w:cs="Times New Roman"/>
        </w:rPr>
        <w:t>,</w:t>
      </w:r>
      <w:r w:rsidRPr="00545EAB">
        <w:rPr>
          <w:rFonts w:ascii="Times New Roman" w:hAnsi="Times New Roman" w:cs="Times New Roman"/>
          <w:i/>
        </w:rPr>
        <w:t xml:space="preserve"> O. agrili</w:t>
      </w:r>
      <w:r w:rsidRPr="00545EAB">
        <w:rPr>
          <w:rFonts w:ascii="Times New Roman" w:hAnsi="Times New Roman" w:cs="Times New Roman"/>
        </w:rPr>
        <w:t xml:space="preserve">, and </w:t>
      </w:r>
      <w:r w:rsidRPr="00545EAB">
        <w:rPr>
          <w:rFonts w:ascii="Times New Roman" w:hAnsi="Times New Roman" w:cs="Times New Roman"/>
          <w:i/>
        </w:rPr>
        <w:t>S. galinae</w:t>
      </w:r>
      <w:r w:rsidRPr="00545EAB">
        <w:rPr>
          <w:rFonts w:ascii="Times New Roman" w:hAnsi="Times New Roman" w:cs="Times New Roman"/>
        </w:rPr>
        <w:t xml:space="preserve"> are established and widely released, while </w:t>
      </w:r>
      <w:r w:rsidRPr="00545EAB">
        <w:rPr>
          <w:rFonts w:ascii="Times New Roman" w:hAnsi="Times New Roman" w:cs="Times New Roman"/>
          <w:i/>
        </w:rPr>
        <w:t>S. agrili</w:t>
      </w:r>
      <w:r w:rsidRPr="00545EAB">
        <w:rPr>
          <w:rFonts w:ascii="Times New Roman" w:hAnsi="Times New Roman" w:cs="Times New Roman"/>
        </w:rPr>
        <w:t xml:space="preserve"> remains poorly established outside a few sites.</w:t>
      </w:r>
      <w:r w:rsidRPr="00545EAB">
        <w:rPr>
          <w:rFonts w:ascii="Times New Roman" w:hAnsi="Times New Roman" w:cs="Times New Roman"/>
          <w:vertAlign w:val="superscript"/>
        </w:rPr>
        <w:t xml:space="preserve">10 </w:t>
      </w:r>
    </w:p>
    <w:p w:rsidR="00234657" w:rsidRPr="00545EAB" w:rsidRDefault="00234657" w:rsidP="00545EAB">
      <w:pPr>
        <w:jc w:val="both"/>
        <w:rPr>
          <w:rFonts w:ascii="Times New Roman" w:hAnsi="Times New Roman" w:cs="Times New Roman"/>
        </w:rPr>
      </w:pPr>
      <w:r w:rsidRPr="00545EAB">
        <w:rPr>
          <w:rFonts w:ascii="Times New Roman" w:hAnsi="Times New Roman" w:cs="Times New Roman"/>
        </w:rPr>
        <w:t>Despite variation in establishment and parasitism efficiency—ranging from &lt;6% to 30% in introduced areas compared to up to 65% in the native range—these parasitoids have shown moderate success in slowing EAB spread and aiding ash regeneration.</w:t>
      </w:r>
      <w:r w:rsidRPr="00545EAB">
        <w:rPr>
          <w:rFonts w:ascii="Times New Roman" w:hAnsi="Times New Roman" w:cs="Times New Roman"/>
          <w:vertAlign w:val="superscript"/>
        </w:rPr>
        <w:t>10</w:t>
      </w:r>
      <w:r w:rsidRPr="00545EAB">
        <w:rPr>
          <w:rFonts w:ascii="Times New Roman" w:hAnsi="Times New Roman" w:cs="Times New Roman"/>
        </w:rPr>
        <w:t xml:space="preserve"> Surveys also highlight S. galinae as particularly promising, with evidence of natural spread and increased control effectiveness.</w:t>
      </w:r>
      <w:r w:rsidRPr="00545EAB">
        <w:rPr>
          <w:rFonts w:ascii="Times New Roman" w:hAnsi="Times New Roman" w:cs="Times New Roman"/>
          <w:vertAlign w:val="superscript"/>
        </w:rPr>
        <w:t>10</w:t>
      </w:r>
      <w:r w:rsidRPr="00545EAB">
        <w:rPr>
          <w:rFonts w:ascii="Times New Roman" w:hAnsi="Times New Roman" w:cs="Times New Roman"/>
        </w:rPr>
        <w:t xml:space="preserve"> </w:t>
      </w:r>
    </w:p>
    <w:p w:rsidR="00234657" w:rsidRPr="00545EAB" w:rsidRDefault="00234657" w:rsidP="00545EAB">
      <w:pPr>
        <w:jc w:val="both"/>
        <w:rPr>
          <w:rFonts w:ascii="Times New Roman" w:hAnsi="Times New Roman" w:cs="Times New Roman"/>
        </w:rPr>
      </w:pPr>
      <w:r w:rsidRPr="00545EAB">
        <w:rPr>
          <w:rFonts w:ascii="Times New Roman" w:hAnsi="Times New Roman" w:cs="Times New Roman"/>
        </w:rPr>
        <w:t>Beyond parasitoids, pathogens have also been evaluated as biocontrol agents.</w:t>
      </w:r>
      <w:r w:rsidRPr="00545EAB">
        <w:rPr>
          <w:rFonts w:ascii="Times New Roman" w:hAnsi="Times New Roman" w:cs="Times New Roman"/>
          <w:vertAlign w:val="superscript"/>
        </w:rPr>
        <w:t>9</w:t>
      </w:r>
      <w:r w:rsidRPr="00545EAB">
        <w:rPr>
          <w:rFonts w:ascii="Times New Roman" w:hAnsi="Times New Roman" w:cs="Times New Roman"/>
        </w:rPr>
        <w:t xml:space="preserve"> The entomopathogenic fungus </w:t>
      </w:r>
      <w:r w:rsidRPr="00545EAB">
        <w:rPr>
          <w:rFonts w:ascii="Times New Roman" w:hAnsi="Times New Roman" w:cs="Times New Roman"/>
          <w:i/>
        </w:rPr>
        <w:t>Beauveria bassiana</w:t>
      </w:r>
      <w:r w:rsidRPr="00545EAB">
        <w:rPr>
          <w:rFonts w:ascii="Times New Roman" w:hAnsi="Times New Roman" w:cs="Times New Roman"/>
        </w:rPr>
        <w:t xml:space="preserve"> demonstrated high virulence in both greenhouse and field trials, with applications significantly reducing populations of larvae and adults.</w:t>
      </w:r>
      <w:r w:rsidRPr="00545EAB">
        <w:rPr>
          <w:rFonts w:ascii="Times New Roman" w:hAnsi="Times New Roman" w:cs="Times New Roman"/>
          <w:vertAlign w:val="superscript"/>
        </w:rPr>
        <w:t>9</w:t>
      </w:r>
      <w:r w:rsidRPr="00545EAB">
        <w:rPr>
          <w:rFonts w:ascii="Times New Roman" w:hAnsi="Times New Roman" w:cs="Times New Roman"/>
        </w:rPr>
        <w:t xml:space="preserve"> Autodissemination devices such as the FraxiProtec™ trap achieved infection rates up to 40%, though further refinement is needed for broader field effectiveness.</w:t>
      </w:r>
      <w:r w:rsidRPr="00545EAB">
        <w:rPr>
          <w:rFonts w:ascii="Times New Roman" w:hAnsi="Times New Roman" w:cs="Times New Roman"/>
          <w:vertAlign w:val="superscript"/>
        </w:rPr>
        <w:t>10</w:t>
      </w:r>
      <w:r w:rsidRPr="00545EAB">
        <w:rPr>
          <w:rFonts w:ascii="Times New Roman" w:hAnsi="Times New Roman" w:cs="Times New Roman"/>
        </w:rPr>
        <w:t xml:space="preserve"> </w:t>
      </w:r>
    </w:p>
    <w:p w:rsidR="001E7731" w:rsidRPr="00545EAB" w:rsidRDefault="00234657" w:rsidP="00545EAB">
      <w:pPr>
        <w:jc w:val="both"/>
        <w:rPr>
          <w:rFonts w:ascii="Times New Roman" w:hAnsi="Times New Roman" w:cs="Times New Roman"/>
        </w:rPr>
      </w:pPr>
      <w:r w:rsidRPr="00545EAB">
        <w:rPr>
          <w:rFonts w:ascii="Times New Roman" w:hAnsi="Times New Roman" w:cs="Times New Roman"/>
        </w:rPr>
        <w:t>Together, the combination of parasitoid releases, natural predators, and microbial control illustrates the central role of biological control in the long-term management of emerald ash borer.</w:t>
      </w:r>
      <w:r w:rsidRPr="00545EAB">
        <w:rPr>
          <w:rFonts w:ascii="Times New Roman" w:hAnsi="Times New Roman" w:cs="Times New Roman"/>
          <w:vertAlign w:val="superscript"/>
        </w:rPr>
        <w:t>1,8,9,10</w:t>
      </w:r>
    </w:p>
    <w:p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Cultural Control Practices</w:t>
      </w:r>
    </w:p>
    <w:p w:rsidR="00C2067D" w:rsidRPr="00545EAB" w:rsidRDefault="00C2067D" w:rsidP="00545EAB">
      <w:pPr>
        <w:jc w:val="both"/>
        <w:rPr>
          <w:rFonts w:ascii="Times New Roman" w:hAnsi="Times New Roman" w:cs="Times New Roman"/>
        </w:rPr>
      </w:pPr>
      <w:r w:rsidRPr="00545EAB">
        <w:rPr>
          <w:rFonts w:ascii="Times New Roman" w:hAnsi="Times New Roman" w:cs="Times New Roman"/>
        </w:rPr>
        <w:t>Cultural management of the emerald ash borer (EAB) emphasizes preventing further spread and reducing available breeding material. Removing unhealthy or infested ash trees is a priority, as larger trees over 10 inches in diameter produce more beetles and contribute more heavily to population growth.</w:t>
      </w:r>
      <w:r w:rsidRPr="00545EAB">
        <w:rPr>
          <w:rFonts w:ascii="Times New Roman" w:hAnsi="Times New Roman" w:cs="Times New Roman"/>
          <w:vertAlign w:val="superscript"/>
        </w:rPr>
        <w:t>6</w:t>
      </w:r>
      <w:r w:rsidRPr="00545EAB">
        <w:rPr>
          <w:rFonts w:ascii="Times New Roman" w:hAnsi="Times New Roman" w:cs="Times New Roman"/>
        </w:rPr>
        <w:t xml:space="preserve"> Once removed, infested wood must be processed appropriately through chipping, grinding, or heat treatment to prevent the emergence of adults.</w:t>
      </w:r>
      <w:r w:rsidRPr="00545EAB">
        <w:rPr>
          <w:rFonts w:ascii="Times New Roman" w:hAnsi="Times New Roman" w:cs="Times New Roman"/>
          <w:vertAlign w:val="superscript"/>
        </w:rPr>
        <w:t>9</w:t>
      </w:r>
      <w:r w:rsidRPr="00545EAB">
        <w:rPr>
          <w:rFonts w:ascii="Times New Roman" w:hAnsi="Times New Roman" w:cs="Times New Roman"/>
        </w:rPr>
        <w:t xml:space="preserve"> Replacement of removed ash with non-ash species is encouraged, while planting a diverse array of tree species helps reduce the risk of future large-scale losses.</w:t>
      </w:r>
      <w:r w:rsidRPr="00545EAB">
        <w:rPr>
          <w:rFonts w:ascii="Times New Roman" w:hAnsi="Times New Roman" w:cs="Times New Roman"/>
          <w:vertAlign w:val="superscript"/>
        </w:rPr>
        <w:t>6</w:t>
      </w:r>
      <w:r w:rsidRPr="00545EAB">
        <w:rPr>
          <w:rFonts w:ascii="Times New Roman" w:hAnsi="Times New Roman" w:cs="Times New Roman"/>
        </w:rPr>
        <w:t xml:space="preserve"> </w:t>
      </w:r>
    </w:p>
    <w:p w:rsidR="001E7731" w:rsidRPr="00545EAB" w:rsidRDefault="00C2067D" w:rsidP="00545EAB">
      <w:pPr>
        <w:jc w:val="both"/>
        <w:rPr>
          <w:rFonts w:ascii="Times New Roman" w:hAnsi="Times New Roman" w:cs="Times New Roman"/>
          <w:vertAlign w:val="superscript"/>
        </w:rPr>
      </w:pPr>
      <w:r w:rsidRPr="00545EAB">
        <w:rPr>
          <w:rFonts w:ascii="Times New Roman" w:hAnsi="Times New Roman" w:cs="Times New Roman"/>
        </w:rPr>
        <w:t>Girdling can also be applied as a cultural control technique. By removing sections of bark and phloem, selected trap trees attract ovipositing females; once infestation is confirmed, these trees can be destroyed, acting as population sinks.</w:t>
      </w:r>
      <w:r w:rsidRPr="00545EAB">
        <w:rPr>
          <w:rFonts w:ascii="Times New Roman" w:hAnsi="Times New Roman" w:cs="Times New Roman"/>
          <w:vertAlign w:val="superscript"/>
        </w:rPr>
        <w:t>10</w:t>
      </w:r>
      <w:r w:rsidRPr="00545EAB">
        <w:rPr>
          <w:rFonts w:ascii="Times New Roman" w:hAnsi="Times New Roman" w:cs="Times New Roman"/>
        </w:rPr>
        <w:t xml:space="preserve"> This approach may be combined with other management tools, but when implemented carefully, it contributes to reducing local EAB densities and slowing spread.</w:t>
      </w:r>
      <w:r w:rsidRPr="00545EAB">
        <w:rPr>
          <w:rFonts w:ascii="Times New Roman" w:hAnsi="Times New Roman" w:cs="Times New Roman"/>
          <w:vertAlign w:val="superscript"/>
        </w:rPr>
        <w:t>10</w:t>
      </w:r>
    </w:p>
    <w:p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Chemical Control</w:t>
      </w:r>
    </w:p>
    <w:p w:rsidR="002408C1"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t>Chemical control of the emerald ash borer (EAB) is an important management option, particularly in urban landscapes and on privately owned trees, though it is also used to protect ash in natural forests and conserve genetic diversity.</w:t>
      </w:r>
      <w:r w:rsidR="00AD546E" w:rsidRPr="00545EAB">
        <w:rPr>
          <w:rFonts w:ascii="Times New Roman" w:hAnsi="Times New Roman" w:cs="Times New Roman"/>
          <w:vertAlign w:val="superscript"/>
        </w:rPr>
        <w:t>10</w:t>
      </w:r>
      <w:r w:rsidRPr="00545EAB">
        <w:rPr>
          <w:rFonts w:ascii="Times New Roman" w:hAnsi="Times New Roman" w:cs="Times New Roman"/>
        </w:rPr>
        <w:t xml:space="preserve"> A variety of insecticides are available, including sprays and systemic products applied through trunk injections and soil drenches.</w:t>
      </w:r>
      <w:r w:rsidR="00AD546E" w:rsidRPr="00545EAB">
        <w:rPr>
          <w:rFonts w:ascii="Times New Roman" w:hAnsi="Times New Roman" w:cs="Times New Roman"/>
          <w:vertAlign w:val="superscript"/>
        </w:rPr>
        <w:t>1,8,10</w:t>
      </w:r>
      <w:r w:rsidRPr="00545EAB">
        <w:rPr>
          <w:rFonts w:ascii="Times New Roman" w:hAnsi="Times New Roman" w:cs="Times New Roman"/>
        </w:rPr>
        <w:t xml:space="preserve"> Among these, systemic insecticides with </w:t>
      </w:r>
      <w:proofErr w:type="spellStart"/>
      <w:r w:rsidRPr="00545EAB">
        <w:rPr>
          <w:rFonts w:ascii="Times New Roman" w:hAnsi="Times New Roman" w:cs="Times New Roman"/>
        </w:rPr>
        <w:t>emamectin</w:t>
      </w:r>
      <w:proofErr w:type="spellEnd"/>
      <w:r w:rsidRPr="00545EAB">
        <w:rPr>
          <w:rFonts w:ascii="Times New Roman" w:hAnsi="Times New Roman" w:cs="Times New Roman"/>
        </w:rPr>
        <w:t xml:space="preserve"> benzoate as the active ingredient are considered the most effective and long-lasting, providing protection for two to three years even under high pest pressure.</w:t>
      </w:r>
      <w:r w:rsidR="00AD546E" w:rsidRPr="00545EAB">
        <w:rPr>
          <w:rFonts w:ascii="Times New Roman" w:hAnsi="Times New Roman" w:cs="Times New Roman"/>
          <w:vertAlign w:val="superscript"/>
        </w:rPr>
        <w:t>6,8,10</w:t>
      </w:r>
      <w:r w:rsidRPr="00545EAB">
        <w:rPr>
          <w:rFonts w:ascii="Times New Roman" w:hAnsi="Times New Roman" w:cs="Times New Roman"/>
        </w:rPr>
        <w:t xml:space="preserve"> Other insecticides, such as </w:t>
      </w:r>
      <w:proofErr w:type="spellStart"/>
      <w:r w:rsidRPr="00545EAB">
        <w:rPr>
          <w:rFonts w:ascii="Times New Roman" w:hAnsi="Times New Roman" w:cs="Times New Roman"/>
        </w:rPr>
        <w:t>imidacloprid</w:t>
      </w:r>
      <w:proofErr w:type="spellEnd"/>
      <w:r w:rsidRPr="00545EAB">
        <w:rPr>
          <w:rFonts w:ascii="Times New Roman" w:hAnsi="Times New Roman" w:cs="Times New Roman"/>
        </w:rPr>
        <w:t xml:space="preserve">, </w:t>
      </w:r>
      <w:proofErr w:type="spellStart"/>
      <w:r w:rsidRPr="00545EAB">
        <w:rPr>
          <w:rFonts w:ascii="Times New Roman" w:hAnsi="Times New Roman" w:cs="Times New Roman"/>
        </w:rPr>
        <w:t>dinotefuran</w:t>
      </w:r>
      <w:proofErr w:type="spellEnd"/>
      <w:r w:rsidRPr="00545EAB">
        <w:rPr>
          <w:rFonts w:ascii="Times New Roman" w:hAnsi="Times New Roman" w:cs="Times New Roman"/>
        </w:rPr>
        <w:t xml:space="preserve">, and </w:t>
      </w:r>
      <w:proofErr w:type="spellStart"/>
      <w:r w:rsidRPr="00545EAB">
        <w:rPr>
          <w:rFonts w:ascii="Times New Roman" w:hAnsi="Times New Roman" w:cs="Times New Roman"/>
        </w:rPr>
        <w:t>azadirachtin</w:t>
      </w:r>
      <w:proofErr w:type="spellEnd"/>
      <w:r w:rsidRPr="00545EAB">
        <w:rPr>
          <w:rFonts w:ascii="Times New Roman" w:hAnsi="Times New Roman" w:cs="Times New Roman"/>
        </w:rPr>
        <w:t>, have demonstrated variable efficacy depending on application timing, soil conditions, and tree size.</w:t>
      </w:r>
      <w:r w:rsidR="00AD546E" w:rsidRPr="00545EAB">
        <w:rPr>
          <w:rFonts w:ascii="Times New Roman" w:hAnsi="Times New Roman" w:cs="Times New Roman"/>
          <w:vertAlign w:val="superscript"/>
        </w:rPr>
        <w:t>1,8,10</w:t>
      </w:r>
    </w:p>
    <w:p w:rsidR="002408C1"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t>Four main application techniques are commonly used: soil-applied drenches or injections, trunk-injected systemic insecticides, basal trunk sprays, and broadcast foliar sprays.</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Soil applications may take several weeks to be translocated within the tree, particularly for larger ash, and have yielded inconsistent results in some field studies.</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Trunk injections, although wounding to the tree and more costly, are highly effective when performed correctly, with </w:t>
      </w:r>
      <w:proofErr w:type="spellStart"/>
      <w:r w:rsidRPr="00545EAB">
        <w:rPr>
          <w:rFonts w:ascii="Times New Roman" w:hAnsi="Times New Roman" w:cs="Times New Roman"/>
        </w:rPr>
        <w:t>emamectin</w:t>
      </w:r>
      <w:proofErr w:type="spellEnd"/>
      <w:r w:rsidRPr="00545EAB">
        <w:rPr>
          <w:rFonts w:ascii="Times New Roman" w:hAnsi="Times New Roman" w:cs="Times New Roman"/>
        </w:rPr>
        <w:t xml:space="preserve"> benzoate trunk injections achieving greater than 99% control.</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Basal trunk sprays with </w:t>
      </w:r>
      <w:proofErr w:type="spellStart"/>
      <w:r w:rsidRPr="00545EAB">
        <w:rPr>
          <w:rFonts w:ascii="Times New Roman" w:hAnsi="Times New Roman" w:cs="Times New Roman"/>
        </w:rPr>
        <w:t>dinotefuran</w:t>
      </w:r>
      <w:proofErr w:type="spellEnd"/>
      <w:r w:rsidRPr="00545EAB">
        <w:rPr>
          <w:rFonts w:ascii="Times New Roman" w:hAnsi="Times New Roman" w:cs="Times New Roman"/>
        </w:rPr>
        <w:t xml:space="preserve"> are available for smaller trees but generally offer lower and less consistent control.</w:t>
      </w:r>
      <w:r w:rsidR="00AD546E" w:rsidRPr="00545EAB">
        <w:rPr>
          <w:rFonts w:ascii="Times New Roman" w:hAnsi="Times New Roman" w:cs="Times New Roman"/>
          <w:vertAlign w:val="superscript"/>
        </w:rPr>
        <w:t>8</w:t>
      </w:r>
      <w:r w:rsidRPr="00545EAB">
        <w:rPr>
          <w:rFonts w:ascii="Times New Roman" w:hAnsi="Times New Roman" w:cs="Times New Roman"/>
        </w:rPr>
        <w:t xml:space="preserve"> Broadcast foliar sprays can kill adults and newly hatched larvae before they bore into </w:t>
      </w:r>
      <w:r w:rsidRPr="00545EAB">
        <w:rPr>
          <w:rFonts w:ascii="Times New Roman" w:hAnsi="Times New Roman" w:cs="Times New Roman"/>
        </w:rPr>
        <w:lastRenderedPageBreak/>
        <w:t>trees, but they are not effective against larvae already feeding internally and are generally discouraged due to negative impacts on beneficial insects and pollinators.</w:t>
      </w:r>
      <w:r w:rsidR="00AD546E" w:rsidRPr="00545EAB">
        <w:rPr>
          <w:rFonts w:ascii="Times New Roman" w:hAnsi="Times New Roman" w:cs="Times New Roman"/>
          <w:vertAlign w:val="superscript"/>
        </w:rPr>
        <w:t>8,10</w:t>
      </w:r>
    </w:p>
    <w:p w:rsidR="00E70A39"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t>Chemical treatment success depends on early intervention, ideally before more than 30–40% canopy decline, as trees with heavier dieback rarely benefit from treatment.</w:t>
      </w:r>
      <w:r w:rsidR="00AD546E" w:rsidRPr="00545EAB">
        <w:rPr>
          <w:rFonts w:ascii="Times New Roman" w:hAnsi="Times New Roman" w:cs="Times New Roman"/>
          <w:vertAlign w:val="superscript"/>
        </w:rPr>
        <w:t>6,8,10</w:t>
      </w:r>
      <w:r w:rsidRPr="00545EAB">
        <w:rPr>
          <w:rFonts w:ascii="Times New Roman" w:hAnsi="Times New Roman" w:cs="Times New Roman"/>
        </w:rPr>
        <w:t xml:space="preserve"> Applications should be made in early spring before or during the initial stages of infestation, avoiding ash flowering periods to reduce risks to pollinators.</w:t>
      </w:r>
      <w:r w:rsidR="00AD546E" w:rsidRPr="00545EAB">
        <w:rPr>
          <w:rFonts w:ascii="Times New Roman" w:hAnsi="Times New Roman" w:cs="Times New Roman"/>
          <w:vertAlign w:val="superscript"/>
        </w:rPr>
        <w:t>10</w:t>
      </w:r>
      <w:r w:rsidRPr="00545EAB">
        <w:rPr>
          <w:rFonts w:ascii="Times New Roman" w:hAnsi="Times New Roman" w:cs="Times New Roman"/>
        </w:rPr>
        <w:t xml:space="preserve"> When applied under proper conditions and integrated with other management practices, chemical control can effectively reduce EAB populations and prolong the survival of ash trees.</w:t>
      </w:r>
      <w:r w:rsidR="00AD546E" w:rsidRPr="00545EAB">
        <w:rPr>
          <w:rFonts w:ascii="Times New Roman" w:hAnsi="Times New Roman" w:cs="Times New Roman"/>
          <w:vertAlign w:val="superscript"/>
        </w:rPr>
        <w:t>1,6,8,10</w:t>
      </w:r>
    </w:p>
    <w:p w:rsidR="00E70A39" w:rsidRPr="00545EAB" w:rsidRDefault="005F1FD6" w:rsidP="00545EAB">
      <w:pPr>
        <w:jc w:val="both"/>
        <w:rPr>
          <w:rFonts w:ascii="Times New Roman" w:hAnsi="Times New Roman" w:cs="Times New Roman"/>
          <w:b/>
        </w:rPr>
      </w:pPr>
      <w:r w:rsidRPr="00545EAB">
        <w:rPr>
          <w:rFonts w:ascii="Times New Roman" w:hAnsi="Times New Roman" w:cs="Times New Roman"/>
          <w:b/>
        </w:rPr>
        <w:t>V. Available Datasets and Resources</w:t>
      </w:r>
    </w:p>
    <w:p w:rsidR="005F1FD6" w:rsidRPr="00545EAB" w:rsidRDefault="005F1FD6" w:rsidP="00545EAB">
      <w:pPr>
        <w:jc w:val="both"/>
        <w:rPr>
          <w:rFonts w:ascii="Times New Roman" w:hAnsi="Times New Roman" w:cs="Times New Roman"/>
        </w:rPr>
      </w:pPr>
      <w:r w:rsidRPr="00545EAB">
        <w:rPr>
          <w:rFonts w:ascii="Times New Roman" w:hAnsi="Times New Roman" w:cs="Times New Roman"/>
        </w:rPr>
        <w:t>Datasets and resources on the emerald ash borer are crucial for understanding its possible economic and ecological effects, its life cycle, and how it spreads. They form the basis for studying this species and guiding future research initiatives.</w:t>
      </w:r>
    </w:p>
    <w:p w:rsidR="005F1FD6" w:rsidRPr="00545EAB" w:rsidRDefault="005F1FD6" w:rsidP="00545EAB">
      <w:pPr>
        <w:jc w:val="both"/>
        <w:rPr>
          <w:rFonts w:ascii="Times New Roman" w:hAnsi="Times New Roman" w:cs="Times New Roman"/>
          <w:b/>
        </w:rPr>
      </w:pPr>
      <w:r w:rsidRPr="00545EAB">
        <w:rPr>
          <w:rFonts w:ascii="Times New Roman" w:hAnsi="Times New Roman" w:cs="Times New Roman"/>
          <w:b/>
        </w:rPr>
        <w:t>Image Datasets for EAB</w:t>
      </w:r>
    </w:p>
    <w:p w:rsidR="00ED7C44" w:rsidRPr="00545EAB" w:rsidRDefault="00ED7C44" w:rsidP="00545EAB">
      <w:pPr>
        <w:pStyle w:val="ListeParagraf"/>
        <w:numPr>
          <w:ilvl w:val="0"/>
          <w:numId w:val="6"/>
        </w:numPr>
        <w:jc w:val="both"/>
        <w:rPr>
          <w:rFonts w:ascii="Times New Roman" w:hAnsi="Times New Roman" w:cs="Times New Roman"/>
          <w:b/>
        </w:rPr>
      </w:pPr>
      <w:r w:rsidRPr="00545EAB">
        <w:rPr>
          <w:rFonts w:ascii="Times New Roman" w:hAnsi="Times New Roman" w:cs="Times New Roman"/>
          <w:b/>
        </w:rPr>
        <w:t>General Visual Resources:</w:t>
      </w:r>
    </w:p>
    <w:p w:rsidR="005F1FD6" w:rsidRPr="00545EAB" w:rsidRDefault="00ED7C44" w:rsidP="00545EAB">
      <w:pPr>
        <w:pStyle w:val="ListeParagraf"/>
        <w:numPr>
          <w:ilvl w:val="0"/>
          <w:numId w:val="7"/>
        </w:numPr>
        <w:jc w:val="both"/>
        <w:rPr>
          <w:rFonts w:ascii="Times New Roman" w:hAnsi="Times New Roman" w:cs="Times New Roman"/>
        </w:rPr>
      </w:pPr>
      <w:r w:rsidRPr="00545EAB">
        <w:rPr>
          <w:rFonts w:ascii="Times New Roman" w:hAnsi="Times New Roman" w:cs="Times New Roman"/>
        </w:rPr>
        <w:t xml:space="preserve">The websites </w:t>
      </w:r>
      <w:r w:rsidRPr="00545EAB">
        <w:rPr>
          <w:rFonts w:ascii="Times New Roman" w:hAnsi="Times New Roman" w:cs="Times New Roman"/>
          <w:i/>
        </w:rPr>
        <w:t>invasive.org</w:t>
      </w:r>
      <w:r w:rsidRPr="00545EAB">
        <w:rPr>
          <w:rFonts w:ascii="Times New Roman" w:hAnsi="Times New Roman" w:cs="Times New Roman"/>
          <w:i/>
          <w:vertAlign w:val="superscript"/>
        </w:rPr>
        <w:t>11</w:t>
      </w:r>
      <w:r w:rsidR="000C5854" w:rsidRPr="00545EAB">
        <w:rPr>
          <w:rFonts w:ascii="Times New Roman" w:hAnsi="Times New Roman" w:cs="Times New Roman"/>
        </w:rPr>
        <w:t xml:space="preserve"> and </w:t>
      </w:r>
      <w:r w:rsidRPr="00545EAB">
        <w:rPr>
          <w:rFonts w:ascii="Times New Roman" w:hAnsi="Times New Roman" w:cs="Times New Roman"/>
          <w:i/>
        </w:rPr>
        <w:t>bugguide.net</w:t>
      </w:r>
      <w:r w:rsidRPr="00545EAB">
        <w:rPr>
          <w:rFonts w:ascii="Times New Roman" w:hAnsi="Times New Roman" w:cs="Times New Roman"/>
          <w:i/>
          <w:vertAlign w:val="superscript"/>
        </w:rPr>
        <w:t>12</w:t>
      </w:r>
      <w:r w:rsidRPr="00545EAB">
        <w:rPr>
          <w:rFonts w:ascii="Times New Roman" w:hAnsi="Times New Roman" w:cs="Times New Roman"/>
        </w:rPr>
        <w:t xml:space="preserve"> can be considered useful visual resources for the emerald ash borer. They include images of some life stages of the species, as well as detailed examples of the damage it causes to ash trees and illustrations related to management methods.</w:t>
      </w:r>
    </w:p>
    <w:p w:rsidR="00ED7C44" w:rsidRPr="00545EAB" w:rsidRDefault="00ED7C44" w:rsidP="00545EAB">
      <w:pPr>
        <w:pStyle w:val="ListeParagraf"/>
        <w:numPr>
          <w:ilvl w:val="0"/>
          <w:numId w:val="7"/>
        </w:numPr>
        <w:jc w:val="both"/>
        <w:rPr>
          <w:rFonts w:ascii="Times New Roman" w:hAnsi="Times New Roman" w:cs="Times New Roman"/>
        </w:rPr>
      </w:pPr>
      <w:r w:rsidRPr="00545EAB">
        <w:rPr>
          <w:rFonts w:ascii="Times New Roman" w:hAnsi="Times New Roman" w:cs="Times New Roman"/>
        </w:rPr>
        <w:t xml:space="preserve">Additionally, </w:t>
      </w:r>
      <w:r w:rsidRPr="00545EAB">
        <w:rPr>
          <w:rFonts w:ascii="Times New Roman" w:hAnsi="Times New Roman" w:cs="Times New Roman"/>
          <w:i/>
        </w:rPr>
        <w:t>inaturalist.org</w:t>
      </w:r>
      <w:r w:rsidRPr="00545EAB">
        <w:rPr>
          <w:rFonts w:ascii="Times New Roman" w:hAnsi="Times New Roman" w:cs="Times New Roman"/>
          <w:i/>
          <w:vertAlign w:val="superscript"/>
        </w:rPr>
        <w:t>13</w:t>
      </w:r>
      <w:r w:rsidRPr="00545EAB">
        <w:rPr>
          <w:rFonts w:ascii="Times New Roman" w:hAnsi="Times New Roman" w:cs="Times New Roman"/>
        </w:rPr>
        <w:t xml:space="preserve"> offers community-contributed observations and photographs of the emerald ash borer, covering some of its life stages and occurrences, along with general information about the species’ biology, ecology, and impacts.</w:t>
      </w:r>
    </w:p>
    <w:p w:rsidR="005F1FD6" w:rsidRPr="00545EAB" w:rsidRDefault="00ED7C44" w:rsidP="00545EAB">
      <w:pPr>
        <w:jc w:val="both"/>
        <w:rPr>
          <w:rFonts w:ascii="Times New Roman" w:hAnsi="Times New Roman" w:cs="Times New Roman"/>
          <w:b/>
        </w:rPr>
      </w:pPr>
      <w:r w:rsidRPr="00545EAB">
        <w:rPr>
          <w:rFonts w:ascii="Times New Roman" w:hAnsi="Times New Roman" w:cs="Times New Roman"/>
          <w:b/>
        </w:rPr>
        <w:t>Table 2: Overview of Image Datasets for EAB</w:t>
      </w:r>
    </w:p>
    <w:tbl>
      <w:tblPr>
        <w:tblStyle w:val="TabloKlavuzu"/>
        <w:tblW w:w="9699" w:type="dxa"/>
        <w:tblLook w:val="04A0" w:firstRow="1" w:lastRow="0" w:firstColumn="1" w:lastColumn="0" w:noHBand="0" w:noVBand="1"/>
      </w:tblPr>
      <w:tblGrid>
        <w:gridCol w:w="1750"/>
        <w:gridCol w:w="3973"/>
        <w:gridCol w:w="1870"/>
        <w:gridCol w:w="2106"/>
      </w:tblGrid>
      <w:tr w:rsidR="00ED7C44" w:rsidRPr="00545EAB" w:rsidTr="00E1735D">
        <w:tc>
          <w:tcPr>
            <w:tcW w:w="1750" w:type="dxa"/>
          </w:tcPr>
          <w:p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Dataset Name</w:t>
            </w:r>
          </w:p>
        </w:tc>
        <w:tc>
          <w:tcPr>
            <w:tcW w:w="3973" w:type="dxa"/>
          </w:tcPr>
          <w:p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Primary Focus</w:t>
            </w:r>
          </w:p>
        </w:tc>
        <w:tc>
          <w:tcPr>
            <w:tcW w:w="1870" w:type="dxa"/>
          </w:tcPr>
          <w:p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 xml:space="preserve">Number of Images </w:t>
            </w:r>
          </w:p>
        </w:tc>
        <w:tc>
          <w:tcPr>
            <w:tcW w:w="2106" w:type="dxa"/>
          </w:tcPr>
          <w:p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Key Features / Purpose</w:t>
            </w:r>
          </w:p>
        </w:tc>
      </w:tr>
      <w:tr w:rsidR="00ED7C44" w:rsidRPr="00545EAB" w:rsidTr="00E1735D">
        <w:tc>
          <w:tcPr>
            <w:tcW w:w="1750" w:type="dxa"/>
          </w:tcPr>
          <w:p w:rsidR="00ED7C44" w:rsidRPr="00545EAB" w:rsidRDefault="000C585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Invasive.org</w:t>
            </w:r>
            <w:r w:rsidRPr="00545EAB">
              <w:rPr>
                <w:rFonts w:ascii="Times New Roman" w:eastAsia="Times New Roman" w:hAnsi="Times New Roman" w:cs="Times New Roman"/>
                <w:color w:val="1B1C1D"/>
                <w:vertAlign w:val="superscript"/>
              </w:rPr>
              <w:t>11</w:t>
            </w:r>
          </w:p>
        </w:tc>
        <w:tc>
          <w:tcPr>
            <w:tcW w:w="3973"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Invasive and pest species (including RPS)</w:t>
            </w:r>
          </w:p>
        </w:tc>
        <w:tc>
          <w:tcPr>
            <w:tcW w:w="1870" w:type="dxa"/>
          </w:tcPr>
          <w:p w:rsidR="00ED7C44" w:rsidRPr="00545EAB" w:rsidRDefault="000C585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422</w:t>
            </w:r>
          </w:p>
        </w:tc>
        <w:tc>
          <w:tcPr>
            <w:tcW w:w="2106"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High-quality diagnostic photos, educational resource for pest ID</w:t>
            </w:r>
          </w:p>
        </w:tc>
      </w:tr>
      <w:tr w:rsidR="00ED7C44" w:rsidRPr="00545EAB" w:rsidTr="00E1735D">
        <w:trPr>
          <w:trHeight w:val="1106"/>
        </w:trPr>
        <w:tc>
          <w:tcPr>
            <w:tcW w:w="1750" w:type="dxa"/>
          </w:tcPr>
          <w:p w:rsidR="00ED7C44" w:rsidRPr="00545EAB" w:rsidRDefault="00ED7C4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Bugguide</w:t>
            </w:r>
            <w:r w:rsidR="000C5854" w:rsidRPr="00545EAB">
              <w:rPr>
                <w:rFonts w:ascii="Times New Roman" w:eastAsia="Times New Roman" w:hAnsi="Times New Roman" w:cs="Times New Roman"/>
                <w:color w:val="1B1C1D"/>
                <w:vertAlign w:val="superscript"/>
              </w:rPr>
              <w:t>12</w:t>
            </w:r>
          </w:p>
        </w:tc>
        <w:tc>
          <w:tcPr>
            <w:tcW w:w="3973"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Community-curated insect ID</w:t>
            </w:r>
          </w:p>
        </w:tc>
        <w:tc>
          <w:tcPr>
            <w:tcW w:w="1870"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w:t>
            </w:r>
            <w:r w:rsidR="000C5854" w:rsidRPr="00545EAB">
              <w:rPr>
                <w:rFonts w:ascii="Times New Roman" w:eastAsia="Times New Roman" w:hAnsi="Times New Roman" w:cs="Times New Roman"/>
                <w:color w:val="1B1C1D"/>
              </w:rPr>
              <w:t>100</w:t>
            </w:r>
          </w:p>
        </w:tc>
        <w:tc>
          <w:tcPr>
            <w:tcW w:w="2106"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Wide coverage of life stages, location data from citizen scientists</w:t>
            </w:r>
          </w:p>
        </w:tc>
      </w:tr>
      <w:tr w:rsidR="00ED7C44" w:rsidRPr="00545EAB" w:rsidTr="00E1735D">
        <w:tc>
          <w:tcPr>
            <w:tcW w:w="1750" w:type="dxa"/>
          </w:tcPr>
          <w:p w:rsidR="00ED7C44" w:rsidRPr="00545EAB" w:rsidRDefault="00ED7C4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iNaturalist</w:t>
            </w:r>
            <w:r w:rsidR="000C5854" w:rsidRPr="00545EAB">
              <w:rPr>
                <w:rFonts w:ascii="Times New Roman" w:eastAsia="Times New Roman" w:hAnsi="Times New Roman" w:cs="Times New Roman"/>
                <w:color w:val="1B1C1D"/>
                <w:vertAlign w:val="superscript"/>
              </w:rPr>
              <w:t>13</w:t>
            </w:r>
          </w:p>
        </w:tc>
        <w:tc>
          <w:tcPr>
            <w:tcW w:w="3973"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Biodiversity observations</w:t>
            </w:r>
          </w:p>
        </w:tc>
        <w:tc>
          <w:tcPr>
            <w:tcW w:w="1870"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~500</w:t>
            </w:r>
          </w:p>
        </w:tc>
        <w:tc>
          <w:tcPr>
            <w:tcW w:w="2106" w:type="dxa"/>
          </w:tcPr>
          <w:p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Crowdsourced images, geotagged occurrences</w:t>
            </w:r>
          </w:p>
        </w:tc>
      </w:tr>
    </w:tbl>
    <w:p w:rsidR="00ED7C44" w:rsidRPr="00545EAB" w:rsidRDefault="00ED7C44" w:rsidP="00545EAB">
      <w:pPr>
        <w:jc w:val="both"/>
        <w:rPr>
          <w:rFonts w:ascii="Times New Roman" w:hAnsi="Times New Roman" w:cs="Times New Roman"/>
          <w:b/>
        </w:rPr>
      </w:pPr>
    </w:p>
    <w:p w:rsidR="005F1FD6" w:rsidRPr="00545EAB" w:rsidRDefault="000C5854" w:rsidP="00545EAB">
      <w:pPr>
        <w:jc w:val="both"/>
        <w:rPr>
          <w:rFonts w:ascii="Times New Roman" w:hAnsi="Times New Roman" w:cs="Times New Roman"/>
          <w:b/>
        </w:rPr>
      </w:pPr>
      <w:r w:rsidRPr="00545EAB">
        <w:rPr>
          <w:rFonts w:ascii="Times New Roman" w:hAnsi="Times New Roman" w:cs="Times New Roman"/>
          <w:b/>
        </w:rPr>
        <w:t>Genetic and Genomic Datasets</w:t>
      </w:r>
    </w:p>
    <w:p w:rsidR="00DC63CA" w:rsidRPr="00545EAB" w:rsidRDefault="00DC63CA" w:rsidP="00545EAB">
      <w:pPr>
        <w:jc w:val="both"/>
        <w:rPr>
          <w:rFonts w:ascii="Times New Roman" w:hAnsi="Times New Roman" w:cs="Times New Roman"/>
        </w:rPr>
      </w:pPr>
      <w:r w:rsidRPr="00545EAB">
        <w:rPr>
          <w:rFonts w:ascii="Times New Roman" w:hAnsi="Times New Roman" w:cs="Times New Roman"/>
        </w:rPr>
        <w:t>Genetic and genomic resources are essential for studying the biology, morphology, and evolutionary patterns of the emerald ash borer, and several datasets on EAB are now publicly accessible.</w:t>
      </w:r>
    </w:p>
    <w:p w:rsidR="000C5854" w:rsidRPr="00545EAB" w:rsidRDefault="00DC63CA" w:rsidP="00545EAB">
      <w:pPr>
        <w:pStyle w:val="ListeParagraf"/>
        <w:numPr>
          <w:ilvl w:val="0"/>
          <w:numId w:val="8"/>
        </w:numPr>
        <w:jc w:val="both"/>
        <w:rPr>
          <w:rFonts w:ascii="Times New Roman" w:hAnsi="Times New Roman" w:cs="Times New Roman"/>
        </w:rPr>
      </w:pPr>
      <w:r w:rsidRPr="00545EAB">
        <w:rPr>
          <w:rFonts w:ascii="Times New Roman" w:hAnsi="Times New Roman" w:cs="Times New Roman"/>
        </w:rPr>
        <w:t>Bray et al. (2011) have shared a dataset that examines the genetic structure of emerald ash borer (Agrilus planipennis) populations across Asia and North America.</w:t>
      </w:r>
      <w:r w:rsidRPr="00545EAB">
        <w:rPr>
          <w:rFonts w:ascii="Times New Roman" w:hAnsi="Times New Roman" w:cs="Times New Roman"/>
          <w:vertAlign w:val="superscript"/>
        </w:rPr>
        <w:t>14</w:t>
      </w:r>
      <w:r w:rsidRPr="00545EAB">
        <w:rPr>
          <w:rFonts w:ascii="Times New Roman" w:hAnsi="Times New Roman" w:cs="Times New Roman"/>
        </w:rPr>
        <w:t xml:space="preserve"> This dataset includes mitochondrial DNA sequences, AFLP fingerprints, and microsatellite allele data collected from </w:t>
      </w:r>
      <w:r w:rsidRPr="00545EAB">
        <w:rPr>
          <w:rFonts w:ascii="Times New Roman" w:hAnsi="Times New Roman" w:cs="Times New Roman"/>
        </w:rPr>
        <w:lastRenderedPageBreak/>
        <w:t>multiple localities in the species’ native and introduced ranges.</w:t>
      </w:r>
      <w:r w:rsidRPr="00545EAB">
        <w:rPr>
          <w:rFonts w:ascii="Times New Roman" w:hAnsi="Times New Roman" w:cs="Times New Roman"/>
          <w:vertAlign w:val="superscript"/>
        </w:rPr>
        <w:t>14</w:t>
      </w:r>
      <w:r w:rsidRPr="00545EAB">
        <w:rPr>
          <w:rFonts w:ascii="Times New Roman" w:hAnsi="Times New Roman" w:cs="Times New Roman"/>
        </w:rPr>
        <w:t xml:space="preserve"> Researchers can use these data to study the geographic origin of EAB, assess its invasion potential, explore host range, and inform biological control strategies.</w:t>
      </w:r>
      <w:r w:rsidRPr="00545EAB">
        <w:rPr>
          <w:rFonts w:ascii="Times New Roman" w:hAnsi="Times New Roman" w:cs="Times New Roman"/>
          <w:vertAlign w:val="superscript"/>
        </w:rPr>
        <w:t>14</w:t>
      </w:r>
      <w:r w:rsidRPr="00545EAB">
        <w:rPr>
          <w:rFonts w:ascii="Times New Roman" w:hAnsi="Times New Roman" w:cs="Times New Roman"/>
        </w:rPr>
        <w:t xml:space="preserve"> The dataset provides a valuable resource for population genetics studies, comparative analyses between native and invasive populations, and research on the mechanisms underlying EAB’s spread.</w:t>
      </w:r>
      <w:r w:rsidRPr="00545EAB">
        <w:rPr>
          <w:rFonts w:ascii="Times New Roman" w:hAnsi="Times New Roman" w:cs="Times New Roman"/>
          <w:vertAlign w:val="superscript"/>
        </w:rPr>
        <w:t>14</w:t>
      </w:r>
    </w:p>
    <w:p w:rsidR="00DC63CA" w:rsidRPr="00545EAB" w:rsidRDefault="00DC63CA" w:rsidP="00545EAB">
      <w:pPr>
        <w:pStyle w:val="ListeParagraf"/>
        <w:numPr>
          <w:ilvl w:val="0"/>
          <w:numId w:val="8"/>
        </w:numPr>
        <w:jc w:val="both"/>
        <w:rPr>
          <w:rFonts w:ascii="Times New Roman" w:hAnsi="Times New Roman" w:cs="Times New Roman"/>
        </w:rPr>
      </w:pPr>
      <w:proofErr w:type="spellStart"/>
      <w:r w:rsidRPr="00545EAB">
        <w:rPr>
          <w:rFonts w:ascii="Times New Roman" w:hAnsi="Times New Roman" w:cs="Times New Roman"/>
        </w:rPr>
        <w:t>Duan</w:t>
      </w:r>
      <w:proofErr w:type="spellEnd"/>
      <w:r w:rsidRPr="00545EAB">
        <w:rPr>
          <w:rFonts w:ascii="Times New Roman" w:hAnsi="Times New Roman" w:cs="Times New Roman"/>
        </w:rPr>
        <w:t xml:space="preserve"> et al. (2021) have shared a dataset containing the complete </w:t>
      </w:r>
      <w:proofErr w:type="spellStart"/>
      <w:r w:rsidRPr="00545EAB">
        <w:rPr>
          <w:rFonts w:ascii="Times New Roman" w:hAnsi="Times New Roman" w:cs="Times New Roman"/>
        </w:rPr>
        <w:t>mitogenome</w:t>
      </w:r>
      <w:proofErr w:type="spellEnd"/>
      <w:r w:rsidRPr="00545EAB">
        <w:rPr>
          <w:rFonts w:ascii="Times New Roman" w:hAnsi="Times New Roman" w:cs="Times New Roman"/>
        </w:rPr>
        <w:t xml:space="preserve"> of the emerald ash borer (Agrilus planipennis).15 This dataset includes the circular mitochondrial genome with 15,942 base pairs, 13 protein-coding genes, 22 </w:t>
      </w:r>
      <w:proofErr w:type="spellStart"/>
      <w:r w:rsidRPr="00545EAB">
        <w:rPr>
          <w:rFonts w:ascii="Times New Roman" w:hAnsi="Times New Roman" w:cs="Times New Roman"/>
        </w:rPr>
        <w:t>tRNAs</w:t>
      </w:r>
      <w:proofErr w:type="spellEnd"/>
      <w:r w:rsidRPr="00545EAB">
        <w:rPr>
          <w:rFonts w:ascii="Times New Roman" w:hAnsi="Times New Roman" w:cs="Times New Roman"/>
        </w:rPr>
        <w:t xml:space="preserve">, 2 </w:t>
      </w:r>
      <w:proofErr w:type="spellStart"/>
      <w:r w:rsidRPr="00545EAB">
        <w:rPr>
          <w:rFonts w:ascii="Times New Roman" w:hAnsi="Times New Roman" w:cs="Times New Roman"/>
        </w:rPr>
        <w:t>rRNAs</w:t>
      </w:r>
      <w:proofErr w:type="spellEnd"/>
      <w:r w:rsidRPr="00545EAB">
        <w:rPr>
          <w:rFonts w:ascii="Times New Roman" w:hAnsi="Times New Roman" w:cs="Times New Roman"/>
        </w:rPr>
        <w:t>, and an A–T-rich region, along with nucleotide composition information.</w:t>
      </w:r>
      <w:r w:rsidRPr="00545EAB">
        <w:rPr>
          <w:rFonts w:ascii="Times New Roman" w:hAnsi="Times New Roman" w:cs="Times New Roman"/>
          <w:vertAlign w:val="superscript"/>
        </w:rPr>
        <w:t>15</w:t>
      </w:r>
      <w:r w:rsidRPr="00545EAB">
        <w:rPr>
          <w:rFonts w:ascii="Times New Roman" w:hAnsi="Times New Roman" w:cs="Times New Roman"/>
        </w:rPr>
        <w:t xml:space="preserve"> Researchers can use these data to study the phylogenetic relationships of EAB with other </w:t>
      </w:r>
      <w:proofErr w:type="spellStart"/>
      <w:r w:rsidRPr="00545EAB">
        <w:rPr>
          <w:rFonts w:ascii="Times New Roman" w:hAnsi="Times New Roman" w:cs="Times New Roman"/>
        </w:rPr>
        <w:t>Buprestoidea</w:t>
      </w:r>
      <w:proofErr w:type="spellEnd"/>
      <w:r w:rsidRPr="00545EAB">
        <w:rPr>
          <w:rFonts w:ascii="Times New Roman" w:hAnsi="Times New Roman" w:cs="Times New Roman"/>
        </w:rPr>
        <w:t xml:space="preserve"> species, analyze mitochondrial gene structure and evolution, and support comparative genomics studies.</w:t>
      </w:r>
      <w:r w:rsidRPr="00545EAB">
        <w:rPr>
          <w:rFonts w:ascii="Times New Roman" w:hAnsi="Times New Roman" w:cs="Times New Roman"/>
          <w:vertAlign w:val="superscript"/>
        </w:rPr>
        <w:t>15</w:t>
      </w:r>
      <w:r w:rsidRPr="00545EAB">
        <w:rPr>
          <w:rFonts w:ascii="Times New Roman" w:hAnsi="Times New Roman" w:cs="Times New Roman"/>
        </w:rPr>
        <w:t xml:space="preserve"> The dataset provides a valuable resource for genetic and evolutionary research on EAB and related beetle species.</w:t>
      </w:r>
      <w:r w:rsidRPr="00545EAB">
        <w:rPr>
          <w:rFonts w:ascii="Times New Roman" w:hAnsi="Times New Roman" w:cs="Times New Roman"/>
          <w:vertAlign w:val="superscript"/>
        </w:rPr>
        <w:t>15</w:t>
      </w:r>
    </w:p>
    <w:p w:rsidR="00DC63CA" w:rsidRPr="00545EAB" w:rsidRDefault="00DC63CA" w:rsidP="00545EAB">
      <w:pPr>
        <w:pStyle w:val="ListeParagraf"/>
        <w:numPr>
          <w:ilvl w:val="0"/>
          <w:numId w:val="8"/>
        </w:numPr>
        <w:jc w:val="both"/>
        <w:rPr>
          <w:rFonts w:ascii="Times New Roman" w:hAnsi="Times New Roman" w:cs="Times New Roman"/>
        </w:rPr>
      </w:pPr>
      <w:r w:rsidRPr="00545EAB">
        <w:rPr>
          <w:rFonts w:ascii="Times New Roman" w:hAnsi="Times New Roman" w:cs="Times New Roman"/>
        </w:rPr>
        <w:t>Zhao et al. (2015) have shared a dataset on the core RNAi machinery of the emerald ash borer (Agrilus planipennis).</w:t>
      </w:r>
      <w:r w:rsidRPr="00545EAB">
        <w:rPr>
          <w:rFonts w:ascii="Times New Roman" w:hAnsi="Times New Roman" w:cs="Times New Roman"/>
          <w:vertAlign w:val="superscript"/>
        </w:rPr>
        <w:t>16</w:t>
      </w:r>
      <w:r w:rsidRPr="00545EAB">
        <w:rPr>
          <w:rFonts w:ascii="Times New Roman" w:hAnsi="Times New Roman" w:cs="Times New Roman"/>
        </w:rPr>
        <w:t xml:space="preserve"> This dataset includes sequences and annotations for three key RNAi pathway genes—Dicer-2, Argonaute-2, and R2D2—identified from the EAB genome.</w:t>
      </w:r>
      <w:r w:rsidRPr="00545EAB">
        <w:rPr>
          <w:rFonts w:ascii="Times New Roman" w:hAnsi="Times New Roman" w:cs="Times New Roman"/>
          <w:vertAlign w:val="superscript"/>
        </w:rPr>
        <w:t>16</w:t>
      </w:r>
      <w:r w:rsidRPr="00545EAB">
        <w:rPr>
          <w:rFonts w:ascii="Times New Roman" w:hAnsi="Times New Roman" w:cs="Times New Roman"/>
        </w:rPr>
        <w:t xml:space="preserve"> Researchers can use these data to study the RNAi response in EAB, explore functional genomics approaches, and develop potential gene-based pest management strategies.16 The dataset provides a valuable resource for genetic and genomic research on EAB.</w:t>
      </w:r>
      <w:r w:rsidRPr="00545EAB">
        <w:rPr>
          <w:rFonts w:ascii="Times New Roman" w:hAnsi="Times New Roman" w:cs="Times New Roman"/>
          <w:vertAlign w:val="superscript"/>
        </w:rPr>
        <w:t>16</w:t>
      </w:r>
    </w:p>
    <w:p w:rsidR="000C5854" w:rsidRPr="00545EAB" w:rsidRDefault="000C5854" w:rsidP="00545EAB">
      <w:pPr>
        <w:jc w:val="both"/>
        <w:rPr>
          <w:rFonts w:ascii="Times New Roman" w:hAnsi="Times New Roman" w:cs="Times New Roman"/>
          <w:b/>
        </w:rPr>
      </w:pPr>
      <w:r w:rsidRPr="00545EAB">
        <w:rPr>
          <w:rFonts w:ascii="Times New Roman" w:hAnsi="Times New Roman" w:cs="Times New Roman"/>
          <w:b/>
        </w:rPr>
        <w:t>Population Monitoring Data</w:t>
      </w:r>
    </w:p>
    <w:p w:rsidR="00FF1100" w:rsidRPr="00545EAB" w:rsidRDefault="00FF1100" w:rsidP="00545EAB">
      <w:pPr>
        <w:jc w:val="both"/>
        <w:rPr>
          <w:rFonts w:ascii="Times New Roman" w:hAnsi="Times New Roman" w:cs="Times New Roman"/>
        </w:rPr>
      </w:pPr>
      <w:r w:rsidRPr="00545EAB">
        <w:rPr>
          <w:rFonts w:ascii="Times New Roman" w:hAnsi="Times New Roman" w:cs="Times New Roman"/>
        </w:rPr>
        <w:t>Population monitoring data, alongside genetic and genomic resources, are crucial for understanding how emerald ash borer populations spread, evaluating potential risks to ash forests, and assessing the effectiveness of management strategies.</w:t>
      </w:r>
    </w:p>
    <w:p w:rsidR="005F1FD6" w:rsidRPr="00545EAB" w:rsidRDefault="00FF1100" w:rsidP="00545EAB">
      <w:pPr>
        <w:jc w:val="both"/>
        <w:rPr>
          <w:rFonts w:ascii="Times New Roman" w:hAnsi="Times New Roman" w:cs="Times New Roman"/>
          <w:b/>
        </w:rPr>
      </w:pPr>
      <w:r w:rsidRPr="00545EAB">
        <w:rPr>
          <w:rFonts w:ascii="Times New Roman" w:hAnsi="Times New Roman" w:cs="Times New Roman"/>
          <w:b/>
        </w:rPr>
        <w:t>EAB Population Data</w:t>
      </w:r>
    </w:p>
    <w:p w:rsidR="00FF1100" w:rsidRPr="00545EAB" w:rsidRDefault="00FF1100" w:rsidP="00545EAB">
      <w:pPr>
        <w:jc w:val="both"/>
        <w:rPr>
          <w:rFonts w:ascii="Times New Roman" w:hAnsi="Times New Roman" w:cs="Times New Roman"/>
        </w:rPr>
      </w:pPr>
      <w:r w:rsidRPr="00545EAB">
        <w:rPr>
          <w:rFonts w:ascii="Times New Roman" w:hAnsi="Times New Roman" w:cs="Times New Roman"/>
        </w:rPr>
        <w:t>Across eastern North America, emerald ash borer invasion has led to extensive ash mortality, yet variable levels of ash regeneration have been observed in invaded stands.</w:t>
      </w:r>
      <w:r w:rsidRPr="00545EAB">
        <w:rPr>
          <w:rFonts w:ascii="Times New Roman" w:hAnsi="Times New Roman" w:cs="Times New Roman"/>
          <w:vertAlign w:val="superscript"/>
        </w:rPr>
        <w:t>17</w:t>
      </w:r>
      <w:r w:rsidRPr="00545EAB">
        <w:rPr>
          <w:rFonts w:ascii="Times New Roman" w:hAnsi="Times New Roman" w:cs="Times New Roman"/>
        </w:rPr>
        <w:t xml:space="preserve"> Forest inventory data from 2013–2018 indicate that counties invaded earlier (2002–2006) show the highest densities of ash seedlings and saplings, likely reflecting pre-invasion </w:t>
      </w:r>
      <w:proofErr w:type="spellStart"/>
      <w:r w:rsidRPr="00545EAB">
        <w:rPr>
          <w:rFonts w:ascii="Times New Roman" w:hAnsi="Times New Roman" w:cs="Times New Roman"/>
        </w:rPr>
        <w:t>overstory</w:t>
      </w:r>
      <w:proofErr w:type="spellEnd"/>
      <w:r w:rsidRPr="00545EAB">
        <w:rPr>
          <w:rFonts w:ascii="Times New Roman" w:hAnsi="Times New Roman" w:cs="Times New Roman"/>
        </w:rPr>
        <w:t xml:space="preserve"> densities.</w:t>
      </w:r>
      <w:r w:rsidRPr="00545EAB">
        <w:rPr>
          <w:rFonts w:ascii="Times New Roman" w:hAnsi="Times New Roman" w:cs="Times New Roman"/>
          <w:vertAlign w:val="superscript"/>
        </w:rPr>
        <w:t>17</w:t>
      </w:r>
      <w:r w:rsidRPr="00545EAB">
        <w:rPr>
          <w:rFonts w:ascii="Times New Roman" w:hAnsi="Times New Roman" w:cs="Times New Roman"/>
        </w:rPr>
        <w:t xml:space="preserve"> Despite widespread regeneration, ash trees in the smallest </w:t>
      </w:r>
      <w:proofErr w:type="spellStart"/>
      <w:r w:rsidRPr="00545EAB">
        <w:rPr>
          <w:rFonts w:ascii="Times New Roman" w:hAnsi="Times New Roman" w:cs="Times New Roman"/>
        </w:rPr>
        <w:t>overstory</w:t>
      </w:r>
      <w:proofErr w:type="spellEnd"/>
      <w:r w:rsidRPr="00545EAB">
        <w:rPr>
          <w:rFonts w:ascii="Times New Roman" w:hAnsi="Times New Roman" w:cs="Times New Roman"/>
        </w:rPr>
        <w:t xml:space="preserve"> class are dying faster than they are being recruited from seedlings or saplings, resulting in declining population trajectories in plots invaded for more than approximately ten years.</w:t>
      </w:r>
      <w:r w:rsidRPr="00545EAB">
        <w:rPr>
          <w:rFonts w:ascii="Times New Roman" w:hAnsi="Times New Roman" w:cs="Times New Roman"/>
          <w:vertAlign w:val="superscript"/>
        </w:rPr>
        <w:t>17</w:t>
      </w:r>
      <w:r w:rsidRPr="00545EAB">
        <w:rPr>
          <w:rFonts w:ascii="Times New Roman" w:hAnsi="Times New Roman" w:cs="Times New Roman"/>
        </w:rPr>
        <w:t xml:space="preserve"> These observations highlight the need for continuous population monitoring to track ash regeneration, guide management efforts, and predict the long-term ecological role of ash in the presence of EAB.</w:t>
      </w:r>
      <w:r w:rsidRPr="00545EAB">
        <w:rPr>
          <w:rFonts w:ascii="Times New Roman" w:hAnsi="Times New Roman" w:cs="Times New Roman"/>
          <w:vertAlign w:val="superscript"/>
        </w:rPr>
        <w:t>17</w:t>
      </w:r>
    </w:p>
    <w:p w:rsidR="00FF1100" w:rsidRPr="00545EAB" w:rsidRDefault="00FF1100" w:rsidP="00545EAB">
      <w:pPr>
        <w:jc w:val="both"/>
        <w:rPr>
          <w:rFonts w:ascii="Times New Roman" w:hAnsi="Times New Roman" w:cs="Times New Roman"/>
          <w:b/>
        </w:rPr>
      </w:pPr>
    </w:p>
    <w:p w:rsidR="00FF1100" w:rsidRDefault="00FF1100" w:rsidP="00545EAB">
      <w:pPr>
        <w:jc w:val="both"/>
        <w:rPr>
          <w:rFonts w:ascii="Times New Roman" w:hAnsi="Times New Roman" w:cs="Times New Roman"/>
          <w:b/>
        </w:rPr>
      </w:pPr>
      <w:r w:rsidRPr="00545EAB">
        <w:rPr>
          <w:rFonts w:ascii="Times New Roman" w:hAnsi="Times New Roman" w:cs="Times New Roman"/>
          <w:b/>
        </w:rPr>
        <w:t>VI. Ongoing Research and Future Prospects</w:t>
      </w:r>
    </w:p>
    <w:p w:rsidR="009B74A3" w:rsidRPr="009B74A3" w:rsidRDefault="009B74A3" w:rsidP="00545EAB">
      <w:pPr>
        <w:jc w:val="both"/>
        <w:rPr>
          <w:rFonts w:ascii="Times New Roman" w:hAnsi="Times New Roman" w:cs="Times New Roman"/>
        </w:rPr>
      </w:pPr>
      <w:r w:rsidRPr="009B74A3">
        <w:rPr>
          <w:rFonts w:ascii="Times New Roman" w:hAnsi="Times New Roman" w:cs="Times New Roman"/>
        </w:rPr>
        <w:t>Research on the emerald ash borer (Agrilus planipennis) continues to expand our understanding of its biology, spread, and impacts on ash trees (Fraxinus spp.) and forest ecosystems. Current and ongoing studies focus on population monitoring, regeneration patterns, urban and natural forest management, and biological control strategies. Integrating these efforts provides a foundation for developing long-term, sustainable approaches to reduce the ecological and economic damage caused by EAB. This section highlights recent findings and outlines key areas for future research.</w:t>
      </w:r>
    </w:p>
    <w:p w:rsidR="00FF1100" w:rsidRDefault="00545EAB" w:rsidP="00545EAB">
      <w:pPr>
        <w:jc w:val="both"/>
        <w:rPr>
          <w:rFonts w:ascii="Times New Roman" w:hAnsi="Times New Roman" w:cs="Times New Roman"/>
          <w:b/>
        </w:rPr>
      </w:pPr>
      <w:r>
        <w:rPr>
          <w:rFonts w:ascii="Times New Roman" w:hAnsi="Times New Roman" w:cs="Times New Roman"/>
          <w:b/>
        </w:rPr>
        <w:t>Climate Effects</w:t>
      </w:r>
    </w:p>
    <w:p w:rsidR="00545EAB" w:rsidRPr="00545EAB" w:rsidRDefault="00545EAB" w:rsidP="00545EAB">
      <w:pPr>
        <w:jc w:val="both"/>
        <w:rPr>
          <w:rFonts w:ascii="Times New Roman" w:hAnsi="Times New Roman" w:cs="Times New Roman"/>
        </w:rPr>
      </w:pPr>
      <w:r w:rsidRPr="00545EAB">
        <w:rPr>
          <w:rFonts w:ascii="Times New Roman" w:hAnsi="Times New Roman" w:cs="Times New Roman"/>
        </w:rPr>
        <w:t>Climate change is an important area of research that could significantly influence the population dynamics and geographic distribution of emerald ash borer (Agrilus planipennis).</w:t>
      </w:r>
      <w:r w:rsidRPr="00545EAB">
        <w:rPr>
          <w:rFonts w:ascii="Times New Roman" w:hAnsi="Times New Roman" w:cs="Times New Roman"/>
          <w:vertAlign w:val="superscript"/>
        </w:rPr>
        <w:t>18</w:t>
      </w:r>
      <w:r w:rsidRPr="00545EAB">
        <w:rPr>
          <w:rFonts w:ascii="Times New Roman" w:hAnsi="Times New Roman" w:cs="Times New Roman"/>
        </w:rPr>
        <w:t xml:space="preserve"> Rising global temperatures affect </w:t>
      </w:r>
      <w:r w:rsidRPr="00545EAB">
        <w:rPr>
          <w:rFonts w:ascii="Times New Roman" w:hAnsi="Times New Roman" w:cs="Times New Roman"/>
        </w:rPr>
        <w:lastRenderedPageBreak/>
        <w:t>the physiological development and habitat ranges of both EAB and ash trees (Fraxinus spp.), often increasing the overlap of suitable habitats and niches.</w:t>
      </w:r>
      <w:r w:rsidRPr="00545EAB">
        <w:rPr>
          <w:rFonts w:ascii="Times New Roman" w:hAnsi="Times New Roman" w:cs="Times New Roman"/>
          <w:vertAlign w:val="superscript"/>
        </w:rPr>
        <w:t>18</w:t>
      </w:r>
      <w:r w:rsidRPr="00545EAB">
        <w:rPr>
          <w:rFonts w:ascii="Times New Roman" w:hAnsi="Times New Roman" w:cs="Times New Roman"/>
        </w:rPr>
        <w:t xml:space="preserve"> This can intensify the threat of EAB invasions across its distribution regions and potentially expand the areas at risk. Future research should focus on modeling EAB population dynamics under regional climate projections and assessing the vulnerability of ash forests to these changes to guide management and conservation strategies.</w:t>
      </w:r>
      <w:r w:rsidRPr="00545EAB">
        <w:rPr>
          <w:rFonts w:ascii="Times New Roman" w:hAnsi="Times New Roman" w:cs="Times New Roman"/>
          <w:vertAlign w:val="superscript"/>
        </w:rPr>
        <w:t>18</w:t>
      </w:r>
    </w:p>
    <w:p w:rsidR="005F1FD6" w:rsidRDefault="00545EAB" w:rsidP="00545EAB">
      <w:pPr>
        <w:jc w:val="both"/>
        <w:rPr>
          <w:rFonts w:ascii="Times New Roman" w:hAnsi="Times New Roman" w:cs="Times New Roman"/>
          <w:b/>
        </w:rPr>
      </w:pPr>
      <w:r>
        <w:rPr>
          <w:rFonts w:ascii="Times New Roman" w:hAnsi="Times New Roman" w:cs="Times New Roman"/>
          <w:b/>
        </w:rPr>
        <w:t>Biological Control and Parasitoid Wasp Research</w:t>
      </w:r>
    </w:p>
    <w:p w:rsidR="00545EAB" w:rsidRPr="00545EAB" w:rsidRDefault="00545EAB" w:rsidP="00545EAB">
      <w:pPr>
        <w:jc w:val="both"/>
        <w:rPr>
          <w:rFonts w:ascii="Times New Roman" w:hAnsi="Times New Roman" w:cs="Times New Roman"/>
        </w:rPr>
      </w:pPr>
      <w:r w:rsidRPr="00545EAB">
        <w:rPr>
          <w:rFonts w:ascii="Times New Roman" w:hAnsi="Times New Roman" w:cs="Times New Roman"/>
        </w:rPr>
        <w:t>Research on biological control of the emerald ash borer (Agrilus planipennis) focuses on using parasitoid wasps to suppress EAB populations in forests.</w:t>
      </w:r>
      <w:r w:rsidRPr="00545EAB">
        <w:rPr>
          <w:rFonts w:ascii="Times New Roman" w:hAnsi="Times New Roman" w:cs="Times New Roman"/>
          <w:vertAlign w:val="superscript"/>
        </w:rPr>
        <w:t>19</w:t>
      </w:r>
      <w:r w:rsidRPr="00545EAB">
        <w:rPr>
          <w:rFonts w:ascii="Times New Roman" w:hAnsi="Times New Roman" w:cs="Times New Roman"/>
        </w:rPr>
        <w:t xml:space="preserve"> This cooperative effort involves researchers from NC State University, the U.S. Forest Service, and Southern Appalachian Highlands Conservancy, targeting sites with high densities of ash trees and moderate EAB infestations.</w:t>
      </w:r>
      <w:r w:rsidRPr="00545EAB">
        <w:rPr>
          <w:rFonts w:ascii="Times New Roman" w:hAnsi="Times New Roman" w:cs="Times New Roman"/>
          <w:vertAlign w:val="superscript"/>
        </w:rPr>
        <w:t>19</w:t>
      </w:r>
      <w:r w:rsidRPr="00545EAB">
        <w:rPr>
          <w:rFonts w:ascii="Times New Roman" w:hAnsi="Times New Roman" w:cs="Times New Roman"/>
        </w:rPr>
        <w:t xml:space="preserve"> Parasitoid wasps deposit their eggs on or inside EAB larvae, and the emerging wasps feed on the larvae, reducing pest populations.</w:t>
      </w:r>
      <w:r w:rsidRPr="00545EAB">
        <w:rPr>
          <w:rFonts w:ascii="Times New Roman" w:hAnsi="Times New Roman" w:cs="Times New Roman"/>
          <w:vertAlign w:val="superscript"/>
        </w:rPr>
        <w:t>19</w:t>
      </w:r>
      <w:r w:rsidRPr="00545EAB">
        <w:rPr>
          <w:rFonts w:ascii="Times New Roman" w:hAnsi="Times New Roman" w:cs="Times New Roman"/>
        </w:rPr>
        <w:t xml:space="preserve"> Timing releases according to EAB phenology is critical, as wasps prefer mature larvae.</w:t>
      </w:r>
      <w:r w:rsidRPr="00545EAB">
        <w:rPr>
          <w:rFonts w:ascii="Times New Roman" w:hAnsi="Times New Roman" w:cs="Times New Roman"/>
          <w:vertAlign w:val="superscript"/>
        </w:rPr>
        <w:t>19</w:t>
      </w:r>
      <w:r w:rsidRPr="00545EAB">
        <w:rPr>
          <w:rFonts w:ascii="Times New Roman" w:hAnsi="Times New Roman" w:cs="Times New Roman"/>
        </w:rPr>
        <w:t xml:space="preserve"> Research in western North Carolina, including at Prices Creek Preserve, confirmed that EAB exhibits a </w:t>
      </w:r>
      <w:proofErr w:type="spellStart"/>
      <w:r w:rsidRPr="00545EAB">
        <w:rPr>
          <w:rFonts w:ascii="Times New Roman" w:hAnsi="Times New Roman" w:cs="Times New Roman"/>
        </w:rPr>
        <w:t>semivoltine</w:t>
      </w:r>
      <w:proofErr w:type="spellEnd"/>
      <w:r w:rsidRPr="00545EAB">
        <w:rPr>
          <w:rFonts w:ascii="Times New Roman" w:hAnsi="Times New Roman" w:cs="Times New Roman"/>
        </w:rPr>
        <w:t xml:space="preserve"> lifecycle, informing the selection and timing of parasitoid releases.</w:t>
      </w:r>
      <w:r w:rsidRPr="00545EAB">
        <w:rPr>
          <w:rFonts w:ascii="Times New Roman" w:hAnsi="Times New Roman" w:cs="Times New Roman"/>
          <w:vertAlign w:val="superscript"/>
        </w:rPr>
        <w:t>19</w:t>
      </w:r>
      <w:r w:rsidRPr="00545EAB">
        <w:rPr>
          <w:rFonts w:ascii="Times New Roman" w:hAnsi="Times New Roman" w:cs="Times New Roman"/>
        </w:rPr>
        <w:t xml:space="preserve"> These studies provide valuable insights for long-term, sustainable management of EAB in natural forests.</w:t>
      </w:r>
      <w:r w:rsidRPr="00545EAB">
        <w:rPr>
          <w:rFonts w:ascii="Times New Roman" w:hAnsi="Times New Roman" w:cs="Times New Roman"/>
          <w:vertAlign w:val="superscript"/>
        </w:rPr>
        <w:t>19</w:t>
      </w:r>
    </w:p>
    <w:p w:rsidR="005F1FD6" w:rsidRDefault="009B74A3" w:rsidP="00545EAB">
      <w:pPr>
        <w:jc w:val="both"/>
        <w:rPr>
          <w:rFonts w:ascii="Times New Roman" w:hAnsi="Times New Roman" w:cs="Times New Roman"/>
          <w:b/>
        </w:rPr>
      </w:pPr>
      <w:r>
        <w:rPr>
          <w:rFonts w:ascii="Times New Roman" w:hAnsi="Times New Roman" w:cs="Times New Roman"/>
          <w:b/>
        </w:rPr>
        <w:t>Forest Control</w:t>
      </w:r>
    </w:p>
    <w:p w:rsidR="009B74A3" w:rsidRPr="009B74A3" w:rsidRDefault="009B74A3" w:rsidP="00545EAB">
      <w:pPr>
        <w:jc w:val="both"/>
        <w:rPr>
          <w:rFonts w:ascii="Times New Roman" w:hAnsi="Times New Roman" w:cs="Times New Roman"/>
        </w:rPr>
      </w:pPr>
      <w:r w:rsidRPr="009B74A3">
        <w:rPr>
          <w:rFonts w:ascii="Times New Roman" w:hAnsi="Times New Roman" w:cs="Times New Roman"/>
        </w:rPr>
        <w:t xml:space="preserve">Wilson et al. (2025) provide a dataset documenting ash regeneration and co-occurring species in forests 20 years after emerald ash borer (Agrilus planipennis) invasion.20 This dataset includes densities of </w:t>
      </w:r>
      <w:proofErr w:type="spellStart"/>
      <w:r w:rsidRPr="009B74A3">
        <w:rPr>
          <w:rFonts w:ascii="Times New Roman" w:hAnsi="Times New Roman" w:cs="Times New Roman"/>
        </w:rPr>
        <w:t>overstory</w:t>
      </w:r>
      <w:proofErr w:type="spellEnd"/>
      <w:r w:rsidRPr="009B74A3">
        <w:rPr>
          <w:rFonts w:ascii="Times New Roman" w:hAnsi="Times New Roman" w:cs="Times New Roman"/>
        </w:rPr>
        <w:t xml:space="preserve"> ash (&gt;10 cm DBH), recruits (2–10 cm DBH), saplings (≥45 cm height; &lt;2 cm DBH), and seedlings (&lt;45 cm height), along with canopy dieback assessments in post-invasion areas of south-central Michigan.</w:t>
      </w:r>
      <w:r w:rsidRPr="009B74A3">
        <w:rPr>
          <w:rFonts w:ascii="Times New Roman" w:hAnsi="Times New Roman" w:cs="Times New Roman"/>
          <w:vertAlign w:val="superscript"/>
        </w:rPr>
        <w:t>20</w:t>
      </w:r>
      <w:r w:rsidRPr="009B74A3">
        <w:rPr>
          <w:rFonts w:ascii="Times New Roman" w:hAnsi="Times New Roman" w:cs="Times New Roman"/>
        </w:rPr>
        <w:t xml:space="preserve"> Despite high mortality among mature ash trees, substantial regeneration was observed across all strata.</w:t>
      </w:r>
      <w:r w:rsidRPr="009B74A3">
        <w:rPr>
          <w:rFonts w:ascii="Times New Roman" w:hAnsi="Times New Roman" w:cs="Times New Roman"/>
          <w:vertAlign w:val="superscript"/>
        </w:rPr>
        <w:t xml:space="preserve">20 </w:t>
      </w:r>
      <w:r w:rsidRPr="009B74A3">
        <w:rPr>
          <w:rFonts w:ascii="Times New Roman" w:hAnsi="Times New Roman" w:cs="Times New Roman"/>
        </w:rPr>
        <w:t>These data allow researchers to analyze patterns of ash persistence, assess the impacts of EAB on forest community composition, and guide management strategies for maintaining forest structure and biodiversity.</w:t>
      </w:r>
      <w:r w:rsidRPr="009B74A3">
        <w:rPr>
          <w:rFonts w:ascii="Times New Roman" w:hAnsi="Times New Roman" w:cs="Times New Roman"/>
          <w:vertAlign w:val="superscript"/>
        </w:rPr>
        <w:t>20</w:t>
      </w:r>
    </w:p>
    <w:p w:rsidR="005F1FD6" w:rsidRDefault="009B74A3" w:rsidP="00545EAB">
      <w:pPr>
        <w:jc w:val="both"/>
        <w:rPr>
          <w:rFonts w:ascii="Times New Roman" w:hAnsi="Times New Roman" w:cs="Times New Roman"/>
          <w:b/>
        </w:rPr>
      </w:pPr>
      <w:r>
        <w:rPr>
          <w:rFonts w:ascii="Times New Roman" w:hAnsi="Times New Roman" w:cs="Times New Roman"/>
          <w:b/>
        </w:rPr>
        <w:t>Urban EAB Management and Strategic Planning</w:t>
      </w:r>
    </w:p>
    <w:p w:rsidR="009B74A3" w:rsidRPr="009B74A3" w:rsidRDefault="009B74A3" w:rsidP="00545EAB">
      <w:pPr>
        <w:jc w:val="both"/>
        <w:rPr>
          <w:rFonts w:ascii="Times New Roman" w:hAnsi="Times New Roman" w:cs="Times New Roman"/>
        </w:rPr>
      </w:pPr>
      <w:r w:rsidRPr="009B74A3">
        <w:rPr>
          <w:rFonts w:ascii="Times New Roman" w:hAnsi="Times New Roman" w:cs="Times New Roman"/>
        </w:rPr>
        <w:t>Hudgins et al. (2024) provide insights into optimizing management strategies to limit emerald ash borer (Agrilus planipennis) impacts on street trees in North America.</w:t>
      </w:r>
      <w:r w:rsidRPr="009B74A3">
        <w:rPr>
          <w:rFonts w:ascii="Times New Roman" w:hAnsi="Times New Roman" w:cs="Times New Roman"/>
          <w:vertAlign w:val="superscript"/>
        </w:rPr>
        <w:t>21</w:t>
      </w:r>
      <w:r w:rsidRPr="009B74A3">
        <w:rPr>
          <w:rFonts w:ascii="Times New Roman" w:hAnsi="Times New Roman" w:cs="Times New Roman"/>
        </w:rPr>
        <w:t xml:space="preserve"> This study combines pest dispersal modeling with mixed integer programming to identify strategies that outperform conventional rule-of-thumb approaches.</w:t>
      </w:r>
      <w:r w:rsidRPr="009B74A3">
        <w:rPr>
          <w:rFonts w:ascii="Times New Roman" w:hAnsi="Times New Roman" w:cs="Times New Roman"/>
          <w:vertAlign w:val="superscript"/>
        </w:rPr>
        <w:t>21</w:t>
      </w:r>
      <w:r w:rsidRPr="009B74A3">
        <w:rPr>
          <w:rFonts w:ascii="Times New Roman" w:hAnsi="Times New Roman" w:cs="Times New Roman"/>
        </w:rPr>
        <w:t xml:space="preserve"> Optimized strategies emphasized quarantines and biological control, potentially protecting nearly one million additional street trees and saving approximately $629 million.</w:t>
      </w:r>
      <w:r w:rsidRPr="009B74A3">
        <w:rPr>
          <w:rFonts w:ascii="Times New Roman" w:hAnsi="Times New Roman" w:cs="Times New Roman"/>
          <w:vertAlign w:val="superscript"/>
        </w:rPr>
        <w:t>21</w:t>
      </w:r>
      <w:r w:rsidRPr="009B74A3">
        <w:rPr>
          <w:rFonts w:ascii="Times New Roman" w:hAnsi="Times New Roman" w:cs="Times New Roman"/>
        </w:rPr>
        <w:t xml:space="preserve"> These findings offer a framework for evidence-based planning, guiding future management efforts to reduce EAB damage in urban forests.</w:t>
      </w:r>
      <w:r w:rsidRPr="009B74A3">
        <w:rPr>
          <w:rFonts w:ascii="Times New Roman" w:hAnsi="Times New Roman" w:cs="Times New Roman"/>
          <w:vertAlign w:val="superscript"/>
        </w:rPr>
        <w:t>21</w:t>
      </w:r>
    </w:p>
    <w:p w:rsidR="005F1FD6" w:rsidRDefault="009B74A3" w:rsidP="00545EAB">
      <w:pPr>
        <w:jc w:val="both"/>
        <w:rPr>
          <w:rFonts w:ascii="Times New Roman" w:hAnsi="Times New Roman" w:cs="Times New Roman"/>
          <w:b/>
        </w:rPr>
      </w:pPr>
      <w:r>
        <w:rPr>
          <w:rFonts w:ascii="Times New Roman" w:hAnsi="Times New Roman" w:cs="Times New Roman"/>
          <w:b/>
        </w:rPr>
        <w:t>VII. Conclusions</w:t>
      </w:r>
    </w:p>
    <w:p w:rsidR="00F310F2" w:rsidRDefault="00F310F2" w:rsidP="00545EAB">
      <w:pPr>
        <w:jc w:val="both"/>
        <w:rPr>
          <w:rFonts w:ascii="Times New Roman" w:hAnsi="Times New Roman" w:cs="Times New Roman"/>
        </w:rPr>
      </w:pPr>
      <w:r w:rsidRPr="00F310F2">
        <w:rPr>
          <w:rFonts w:ascii="Times New Roman" w:hAnsi="Times New Roman" w:cs="Times New Roman"/>
        </w:rPr>
        <w:t xml:space="preserve">Agrilus planipennis, an invasive wood-boring beetle of Asian origin, has caused extensive and destructive impacts on ash (Fraxinus spp.) populations since its introduction to North America. The success of this species largely comes from its larval stage, which is the most damaging phase. Larvae create S-shaped galleries that disrupt the tree’s water and nutrient transport systems. The adults are easily recognizable by their metallic emerald-green color, a coppery-red tint on the upper abdomen, and the characteristic D-shaped exit holes they leave in the bark. </w:t>
      </w:r>
    </w:p>
    <w:p w:rsidR="00F310F2" w:rsidRDefault="00F310F2" w:rsidP="00545EAB">
      <w:pPr>
        <w:jc w:val="both"/>
        <w:rPr>
          <w:rFonts w:ascii="Times New Roman" w:hAnsi="Times New Roman" w:cs="Times New Roman"/>
        </w:rPr>
      </w:pPr>
      <w:r w:rsidRPr="00F310F2">
        <w:rPr>
          <w:rFonts w:ascii="Times New Roman" w:hAnsi="Times New Roman" w:cs="Times New Roman"/>
        </w:rPr>
        <w:t xml:space="preserve">Effective management of A. planipennis requires an integrated approach built on early detection and timely intervention. A comprehensive Integrated Pest Management (IPM) strategy should include monitoring tools such as purple prism traps and girdled trap trees, which are particularly effective at detecting low-density </w:t>
      </w:r>
      <w:r w:rsidRPr="00F310F2">
        <w:rPr>
          <w:rFonts w:ascii="Times New Roman" w:hAnsi="Times New Roman" w:cs="Times New Roman"/>
        </w:rPr>
        <w:lastRenderedPageBreak/>
        <w:t xml:space="preserve">populations. Biological control lies at the core of management efforts, combining natural enemies like woodpeckers with classical biocontrol programs that introduce parasitoids such as Oobius agrili, Tetrastichus planipennisi, and Spathius galinae, all native to Asia. Cultural control practices emphasize the removal of infested trees and promoting species diversity, while chemical control, especially systemic trunk injections of </w:t>
      </w:r>
      <w:proofErr w:type="spellStart"/>
      <w:r w:rsidRPr="00F310F2">
        <w:rPr>
          <w:rFonts w:ascii="Times New Roman" w:hAnsi="Times New Roman" w:cs="Times New Roman"/>
        </w:rPr>
        <w:t>emamectin</w:t>
      </w:r>
      <w:proofErr w:type="spellEnd"/>
      <w:r w:rsidRPr="00F310F2">
        <w:rPr>
          <w:rFonts w:ascii="Times New Roman" w:hAnsi="Times New Roman" w:cs="Times New Roman"/>
        </w:rPr>
        <w:t xml:space="preserve"> benzoate, has proven highly effective in protecting high-value urban ash trees. </w:t>
      </w:r>
    </w:p>
    <w:p w:rsidR="00F310F2" w:rsidRDefault="00F310F2" w:rsidP="00545EAB">
      <w:pPr>
        <w:jc w:val="both"/>
        <w:rPr>
          <w:rFonts w:ascii="Times New Roman" w:hAnsi="Times New Roman" w:cs="Times New Roman"/>
        </w:rPr>
      </w:pPr>
      <w:r w:rsidRPr="00F310F2">
        <w:rPr>
          <w:rFonts w:ascii="Times New Roman" w:hAnsi="Times New Roman" w:cs="Times New Roman"/>
        </w:rPr>
        <w:t xml:space="preserve">Future research priorities can be summarized in several key directions. First, modeling the potential impacts of climate change on the geographic distribution and population dynamics of A. planipennis is essential for assessing the vulnerability of future forests. Second, improving the effectiveness of biological control programs requires optimizing parasitoid release timing based on regional EAB phenology, including </w:t>
      </w:r>
      <w:proofErr w:type="spellStart"/>
      <w:r w:rsidRPr="00F310F2">
        <w:rPr>
          <w:rFonts w:ascii="Times New Roman" w:hAnsi="Times New Roman" w:cs="Times New Roman"/>
        </w:rPr>
        <w:t>semivoltine</w:t>
      </w:r>
      <w:proofErr w:type="spellEnd"/>
      <w:r w:rsidRPr="00F310F2">
        <w:rPr>
          <w:rFonts w:ascii="Times New Roman" w:hAnsi="Times New Roman" w:cs="Times New Roman"/>
        </w:rPr>
        <w:t xml:space="preserve"> life cycles, as well as advancing the field performance of microbial agents like Beauveria bassiana. Third, long-term monitoring is needed to understand post-invasion ash regeneration dynamics and to guide ecosystem restoration strategies. Finally, approaches such as pest spread modeling and strategic planning in urban environments offer opportunities to reduce economic costs while improving the efficiency of quarantines and biological control. Existing genetic and genomic datasets provide a critical foundation for tracing invasion pathways and developing next-generation, gene-based management tools. </w:t>
      </w:r>
    </w:p>
    <w:p w:rsidR="009B74A3" w:rsidRPr="00F310F2" w:rsidRDefault="00F310F2" w:rsidP="00545EAB">
      <w:pPr>
        <w:jc w:val="both"/>
        <w:rPr>
          <w:rFonts w:ascii="Times New Roman" w:hAnsi="Times New Roman" w:cs="Times New Roman"/>
        </w:rPr>
      </w:pPr>
      <w:r w:rsidRPr="00F310F2">
        <w:rPr>
          <w:rFonts w:ascii="Times New Roman" w:hAnsi="Times New Roman" w:cs="Times New Roman"/>
        </w:rPr>
        <w:t>In conclusion, the long-term sustainable management of A. planipennis depends on integrating these multifaceted strategies. Filling these knowledge gaps will enable the development of more targeted and evidence-based approaches to protect ash resources across both natural and urban forests.</w:t>
      </w:r>
    </w:p>
    <w:p w:rsidR="005F1FD6" w:rsidRPr="00545EAB" w:rsidRDefault="005F1FD6" w:rsidP="00545EAB">
      <w:pPr>
        <w:jc w:val="both"/>
        <w:rPr>
          <w:rFonts w:ascii="Times New Roman" w:hAnsi="Times New Roman" w:cs="Times New Roman"/>
          <w:b/>
        </w:rPr>
      </w:pPr>
    </w:p>
    <w:p w:rsidR="005F1FD6" w:rsidRPr="00545EAB" w:rsidRDefault="005F1FD6" w:rsidP="00545EAB">
      <w:pPr>
        <w:jc w:val="both"/>
        <w:rPr>
          <w:rFonts w:ascii="Times New Roman" w:hAnsi="Times New Roman" w:cs="Times New Roman"/>
          <w:b/>
        </w:rPr>
      </w:pPr>
    </w:p>
    <w:p w:rsidR="005F1FD6" w:rsidRPr="00545EAB" w:rsidRDefault="005F1FD6"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FF1100" w:rsidRPr="00545EAB" w:rsidRDefault="00FF1100" w:rsidP="00545EAB">
      <w:pPr>
        <w:jc w:val="both"/>
        <w:rPr>
          <w:rFonts w:ascii="Times New Roman" w:hAnsi="Times New Roman" w:cs="Times New Roman"/>
          <w:b/>
        </w:rPr>
      </w:pPr>
    </w:p>
    <w:p w:rsidR="00186183" w:rsidRDefault="00186183" w:rsidP="00545EAB">
      <w:pPr>
        <w:jc w:val="both"/>
        <w:rPr>
          <w:rFonts w:ascii="Times New Roman" w:hAnsi="Times New Roman" w:cs="Times New Roman"/>
          <w:b/>
        </w:rPr>
      </w:pPr>
    </w:p>
    <w:p w:rsidR="007C61F7" w:rsidRDefault="007C61F7" w:rsidP="00545EAB">
      <w:pPr>
        <w:jc w:val="both"/>
        <w:rPr>
          <w:rFonts w:ascii="Times New Roman" w:hAnsi="Times New Roman" w:cs="Times New Roman"/>
          <w:b/>
        </w:rPr>
      </w:pPr>
    </w:p>
    <w:p w:rsidR="007C61F7" w:rsidRDefault="007C61F7" w:rsidP="00545EAB">
      <w:pPr>
        <w:jc w:val="both"/>
        <w:rPr>
          <w:rFonts w:ascii="Times New Roman" w:hAnsi="Times New Roman" w:cs="Times New Roman"/>
          <w:b/>
        </w:rPr>
      </w:pPr>
    </w:p>
    <w:p w:rsidR="007C61F7" w:rsidRDefault="007C61F7" w:rsidP="00545EAB">
      <w:pPr>
        <w:jc w:val="both"/>
        <w:rPr>
          <w:rFonts w:ascii="Times New Roman" w:hAnsi="Times New Roman" w:cs="Times New Roman"/>
          <w:b/>
        </w:rPr>
      </w:pPr>
    </w:p>
    <w:p w:rsidR="007C61F7" w:rsidRDefault="007C61F7" w:rsidP="00545EAB">
      <w:pPr>
        <w:jc w:val="both"/>
        <w:rPr>
          <w:rFonts w:ascii="Times New Roman" w:hAnsi="Times New Roman" w:cs="Times New Roman"/>
          <w:b/>
        </w:rPr>
      </w:pPr>
    </w:p>
    <w:p w:rsidR="007C61F7" w:rsidRDefault="007C61F7" w:rsidP="00545EAB">
      <w:pPr>
        <w:jc w:val="both"/>
        <w:rPr>
          <w:rFonts w:ascii="Times New Roman" w:hAnsi="Times New Roman" w:cs="Times New Roman"/>
          <w:b/>
        </w:rPr>
      </w:pPr>
    </w:p>
    <w:p w:rsidR="00743AEC" w:rsidRDefault="00743AEC" w:rsidP="00545EAB">
      <w:pPr>
        <w:jc w:val="both"/>
        <w:rPr>
          <w:rFonts w:ascii="Times New Roman" w:hAnsi="Times New Roman" w:cs="Times New Roman"/>
          <w:b/>
        </w:rPr>
      </w:pPr>
    </w:p>
    <w:p w:rsidR="00743AEC" w:rsidRDefault="00743AEC" w:rsidP="00545EAB">
      <w:pPr>
        <w:jc w:val="both"/>
        <w:rPr>
          <w:rFonts w:ascii="Times New Roman" w:hAnsi="Times New Roman" w:cs="Times New Roman"/>
          <w:b/>
        </w:rPr>
      </w:pPr>
    </w:p>
    <w:p w:rsidR="00743AEC" w:rsidRPr="00545EAB" w:rsidRDefault="00743AEC" w:rsidP="00743AEC">
      <w:pPr>
        <w:jc w:val="both"/>
        <w:rPr>
          <w:rFonts w:ascii="Times New Roman" w:hAnsi="Times New Roman" w:cs="Times New Roman"/>
          <w:b/>
        </w:rPr>
      </w:pPr>
      <w:r w:rsidRPr="00545EAB">
        <w:rPr>
          <w:rFonts w:ascii="Times New Roman" w:hAnsi="Times New Roman" w:cs="Times New Roman"/>
          <w:b/>
        </w:rPr>
        <w:lastRenderedPageBreak/>
        <w:t>Reference:</w:t>
      </w:r>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EENY658/IN1141: Emerald Ash Borer Agrilus planipennis Fairmaire (</w:t>
      </w:r>
      <w:proofErr w:type="spellStart"/>
      <w:r w:rsidRPr="00545EAB">
        <w:rPr>
          <w:rFonts w:ascii="Times New Roman" w:hAnsi="Times New Roman" w:cs="Times New Roman"/>
          <w:i/>
          <w:iCs/>
          <w:color w:val="000000"/>
        </w:rPr>
        <w:t>Insecta</w:t>
      </w:r>
      <w:proofErr w:type="spellEnd"/>
      <w:r w:rsidRPr="00545EAB">
        <w:rPr>
          <w:rFonts w:ascii="Times New Roman" w:hAnsi="Times New Roman" w:cs="Times New Roman"/>
          <w:i/>
          <w:iCs/>
          <w:color w:val="000000"/>
        </w:rPr>
        <w:t>: Coleoptera: Buprestidae)</w:t>
      </w:r>
      <w:r w:rsidRPr="00545EAB">
        <w:rPr>
          <w:rFonts w:ascii="Times New Roman" w:hAnsi="Times New Roman" w:cs="Times New Roman"/>
          <w:color w:val="000000"/>
        </w:rPr>
        <w:t>. (n.d.). Ask IFAS - Powered by EDIS. Retrieved September 27, 2025, from </w:t>
      </w:r>
      <w:hyperlink r:id="rId5" w:history="1">
        <w:r w:rsidRPr="00545EAB">
          <w:rPr>
            <w:rStyle w:val="Kpr"/>
            <w:rFonts w:ascii="Times New Roman" w:hAnsi="Times New Roman" w:cs="Times New Roman"/>
          </w:rPr>
          <w:t>https://edis.ifas.ufl.edu/publication/IN1141</w:t>
        </w:r>
      </w:hyperlink>
    </w:p>
    <w:p w:rsidR="00743AEC" w:rsidRPr="003F3FC0" w:rsidRDefault="003F3FC0" w:rsidP="00743AEC">
      <w:pPr>
        <w:pStyle w:val="ListeParagraf"/>
        <w:numPr>
          <w:ilvl w:val="0"/>
          <w:numId w:val="4"/>
        </w:numPr>
        <w:jc w:val="both"/>
        <w:rPr>
          <w:rFonts w:ascii="Times New Roman" w:hAnsi="Times New Roman" w:cs="Times New Roman"/>
          <w:b/>
        </w:rPr>
      </w:pPr>
      <w:r w:rsidRPr="003F3FC0">
        <w:rPr>
          <w:rFonts w:ascii="Times New Roman" w:hAnsi="Times New Roman" w:cs="Times New Roman"/>
        </w:rPr>
        <w:t xml:space="preserve">Parsons, G. L. (2008, </w:t>
      </w:r>
      <w:proofErr w:type="spellStart"/>
      <w:r w:rsidRPr="003F3FC0">
        <w:rPr>
          <w:rFonts w:ascii="Times New Roman" w:hAnsi="Times New Roman" w:cs="Times New Roman"/>
        </w:rPr>
        <w:t>Kasım</w:t>
      </w:r>
      <w:proofErr w:type="spellEnd"/>
      <w:r w:rsidRPr="003F3FC0">
        <w:rPr>
          <w:rFonts w:ascii="Times New Roman" w:hAnsi="Times New Roman" w:cs="Times New Roman"/>
        </w:rPr>
        <w:t xml:space="preserve">). </w:t>
      </w:r>
      <w:r w:rsidRPr="003F3FC0">
        <w:rPr>
          <w:rFonts w:ascii="Times New Roman" w:hAnsi="Times New Roman" w:cs="Times New Roman"/>
          <w:i/>
          <w:iCs/>
        </w:rPr>
        <w:t>Emerald Ash Borer, Agrilus planipennis Fairmaire (Coleoptera: Buprestidae): A guide to identification and comparison to similar species</w:t>
      </w:r>
      <w:r w:rsidRPr="003F3FC0">
        <w:rPr>
          <w:rFonts w:ascii="Times New Roman" w:hAnsi="Times New Roman" w:cs="Times New Roman"/>
        </w:rPr>
        <w:t>. Purdue University Extension.</w:t>
      </w:r>
      <w:r>
        <w:rPr>
          <w:rFonts w:ascii="Times New Roman" w:hAnsi="Times New Roman" w:cs="Times New Roman"/>
        </w:rPr>
        <w:t xml:space="preserve"> Retrieved September 27, 2025, from</w:t>
      </w:r>
      <w:bookmarkStart w:id="0" w:name="_GoBack"/>
      <w:bookmarkEnd w:id="0"/>
      <w:r w:rsidRPr="003F3FC0">
        <w:rPr>
          <w:rFonts w:ascii="Times New Roman" w:hAnsi="Times New Roman" w:cs="Times New Roman"/>
        </w:rPr>
        <w:t xml:space="preserve"> </w:t>
      </w:r>
      <w:hyperlink r:id="rId6" w:tgtFrame="_blank" w:history="1">
        <w:r w:rsidRPr="003F3FC0">
          <w:rPr>
            <w:rStyle w:val="Kpr"/>
            <w:rFonts w:ascii="Times New Roman" w:hAnsi="Times New Roman" w:cs="Times New Roman"/>
          </w:rPr>
          <w:t>https://extension.entm.purdue.edu/EAB/PDF/eab_id_guide.pdf</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 xml:space="preserve">Texas </w:t>
      </w:r>
      <w:proofErr w:type="spellStart"/>
      <w:r w:rsidRPr="00545EAB">
        <w:rPr>
          <w:rFonts w:ascii="Times New Roman" w:hAnsi="Times New Roman" w:cs="Times New Roman"/>
          <w:i/>
          <w:iCs/>
          <w:color w:val="000000"/>
        </w:rPr>
        <w:t>Invasives</w:t>
      </w:r>
      <w:proofErr w:type="spellEnd"/>
      <w:r w:rsidRPr="00545EAB">
        <w:rPr>
          <w:rFonts w:ascii="Times New Roman" w:hAnsi="Times New Roman" w:cs="Times New Roman"/>
          <w:color w:val="000000"/>
        </w:rPr>
        <w:t>. (n.d.). Retrieved September 27, 2025, from </w:t>
      </w:r>
      <w:hyperlink r:id="rId7" w:history="1">
        <w:r w:rsidRPr="00545EAB">
          <w:rPr>
            <w:rStyle w:val="Kpr"/>
            <w:rFonts w:ascii="Times New Roman" w:hAnsi="Times New Roman" w:cs="Times New Roman"/>
          </w:rPr>
          <w:t>https://texasinvasives.org/pest_database/detail.php?symbol=5</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Texas Department of Agriculture Website &gt; Regulatory Programs &gt; Plant Quality &gt; Pest and Disease Alerts &gt; Emerald Ash Borer</w:t>
      </w:r>
      <w:r w:rsidRPr="00545EAB">
        <w:rPr>
          <w:rFonts w:ascii="Times New Roman" w:hAnsi="Times New Roman" w:cs="Times New Roman"/>
          <w:color w:val="000000"/>
        </w:rPr>
        <w:t>. (n.d.). Retrieved September 27, 2025, from </w:t>
      </w:r>
      <w:hyperlink r:id="rId8" w:history="1">
        <w:r w:rsidRPr="00545EAB">
          <w:rPr>
            <w:rStyle w:val="Kpr"/>
            <w:rFonts w:ascii="Times New Roman" w:hAnsi="Times New Roman" w:cs="Times New Roman"/>
          </w:rPr>
          <w:t>https://texasagriculture.gov/Regulatory-Programs/Plant-Quality/Pest-and-Disease-Alerts/Emerald-Ash-Borer</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What is Emerald Ash Borer? | AustinTexas.gov</w:t>
      </w:r>
      <w:r w:rsidRPr="00545EAB">
        <w:rPr>
          <w:rFonts w:ascii="Times New Roman" w:hAnsi="Times New Roman" w:cs="Times New Roman"/>
          <w:color w:val="000000"/>
        </w:rPr>
        <w:t>. (n.d.). Retrieved September 27, 2025, from </w:t>
      </w:r>
      <w:hyperlink r:id="rId9" w:history="1">
        <w:r w:rsidRPr="00545EAB">
          <w:rPr>
            <w:rStyle w:val="Kpr"/>
            <w:rFonts w:ascii="Times New Roman" w:hAnsi="Times New Roman" w:cs="Times New Roman"/>
          </w:rPr>
          <w:t>https://www.austintexas.gov/blog/what-emerald-ash-borer</w:t>
        </w:r>
      </w:hyperlink>
    </w:p>
    <w:p w:rsidR="00743AEC" w:rsidRPr="00545EAB" w:rsidRDefault="00743AEC" w:rsidP="00743AEC">
      <w:pPr>
        <w:pStyle w:val="ListeParagraf"/>
        <w:numPr>
          <w:ilvl w:val="0"/>
          <w:numId w:val="4"/>
        </w:numPr>
        <w:jc w:val="both"/>
        <w:rPr>
          <w:rStyle w:val="Kpr"/>
          <w:rFonts w:ascii="Times New Roman" w:hAnsi="Times New Roman" w:cs="Times New Roman"/>
          <w:b/>
          <w:color w:val="auto"/>
          <w:u w:val="none"/>
        </w:rPr>
      </w:pPr>
      <w:r w:rsidRPr="00545EAB">
        <w:rPr>
          <w:rFonts w:ascii="Times New Roman" w:hAnsi="Times New Roman" w:cs="Times New Roman"/>
          <w:i/>
          <w:iCs/>
          <w:color w:val="000000"/>
        </w:rPr>
        <w:t>Emerald Ash Borer: Texas Invasive Species Institute</w:t>
      </w:r>
      <w:r w:rsidRPr="00545EAB">
        <w:rPr>
          <w:rFonts w:ascii="Times New Roman" w:hAnsi="Times New Roman" w:cs="Times New Roman"/>
          <w:color w:val="000000"/>
        </w:rPr>
        <w:t>. (n.d.). Retrieved September 27, 2025, from </w:t>
      </w:r>
      <w:hyperlink r:id="rId10" w:history="1">
        <w:r w:rsidRPr="00545EAB">
          <w:rPr>
            <w:rStyle w:val="Kpr"/>
            <w:rFonts w:ascii="Times New Roman" w:hAnsi="Times New Roman" w:cs="Times New Roman"/>
          </w:rPr>
          <w:t>https://tsusinvasives.org/home/database/agrilus-planipennis</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Emerald Ash Borer | Animal and Plant Health Inspection Service</w:t>
      </w:r>
      <w:r w:rsidRPr="00545EAB">
        <w:rPr>
          <w:rFonts w:ascii="Times New Roman" w:hAnsi="Times New Roman" w:cs="Times New Roman"/>
          <w:color w:val="000000"/>
        </w:rPr>
        <w:t>. (n.d.). Retrieved September 28, 2025, from </w:t>
      </w:r>
      <w:hyperlink r:id="rId11" w:history="1">
        <w:r w:rsidRPr="00545EAB">
          <w:rPr>
            <w:rStyle w:val="Kpr"/>
            <w:rFonts w:ascii="Times New Roman" w:hAnsi="Times New Roman" w:cs="Times New Roman"/>
          </w:rPr>
          <w:t>https://www.aphis.usda.gov/plant-pests-diseases/eab</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i/>
          <w:iCs/>
          <w:color w:val="000000"/>
        </w:rPr>
        <w:t>Emerald Ash Borer: Biology and Integrated Pest Management in North Dakota | NDSU Agriculture</w:t>
      </w:r>
      <w:r w:rsidRPr="00545EAB">
        <w:rPr>
          <w:rFonts w:ascii="Times New Roman" w:hAnsi="Times New Roman" w:cs="Times New Roman"/>
          <w:color w:val="000000"/>
        </w:rPr>
        <w:t>. (2018, May 23). </w:t>
      </w:r>
      <w:hyperlink r:id="rId12" w:history="1">
        <w:r w:rsidRPr="00545EAB">
          <w:rPr>
            <w:rStyle w:val="Kpr"/>
            <w:rFonts w:ascii="Times New Roman" w:hAnsi="Times New Roman" w:cs="Times New Roman"/>
          </w:rPr>
          <w:t>https://www.ndsu.edu/agriculture/extension/publications/emerald-ash-borer-biology-and-integrated-pest-management-north-dakota</w:t>
        </w:r>
      </w:hyperlink>
    </w:p>
    <w:p w:rsidR="00743AEC" w:rsidRPr="00545EAB" w:rsidRDefault="00743AEC" w:rsidP="00743AEC">
      <w:pPr>
        <w:pStyle w:val="ListeParagraf"/>
        <w:numPr>
          <w:ilvl w:val="0"/>
          <w:numId w:val="4"/>
        </w:numPr>
        <w:jc w:val="both"/>
        <w:rPr>
          <w:rFonts w:ascii="Times New Roman" w:hAnsi="Times New Roman" w:cs="Times New Roman"/>
          <w:b/>
        </w:rPr>
      </w:pPr>
      <w:r w:rsidRPr="00545EAB">
        <w:rPr>
          <w:rFonts w:ascii="Times New Roman" w:hAnsi="Times New Roman" w:cs="Times New Roman"/>
          <w:color w:val="000000"/>
        </w:rPr>
        <w:t>Agrilus planipennis (emerald ash borer). (2009). </w:t>
      </w:r>
      <w:proofErr w:type="spellStart"/>
      <w:r w:rsidRPr="00545EAB">
        <w:rPr>
          <w:rFonts w:ascii="Times New Roman" w:hAnsi="Times New Roman" w:cs="Times New Roman"/>
          <w:i/>
          <w:iCs/>
          <w:color w:val="000000"/>
        </w:rPr>
        <w:t>PlantwisePlus</w:t>
      </w:r>
      <w:proofErr w:type="spellEnd"/>
      <w:r w:rsidRPr="00545EAB">
        <w:rPr>
          <w:rFonts w:ascii="Times New Roman" w:hAnsi="Times New Roman" w:cs="Times New Roman"/>
          <w:i/>
          <w:iCs/>
          <w:color w:val="000000"/>
        </w:rPr>
        <w:t xml:space="preserve"> Knowledge Bank</w:t>
      </w:r>
      <w:r w:rsidRPr="00545EAB">
        <w:rPr>
          <w:rFonts w:ascii="Times New Roman" w:hAnsi="Times New Roman" w:cs="Times New Roman"/>
          <w:color w:val="000000"/>
        </w:rPr>
        <w:t>, </w:t>
      </w:r>
      <w:r w:rsidRPr="00545EAB">
        <w:rPr>
          <w:rFonts w:ascii="Times New Roman" w:hAnsi="Times New Roman" w:cs="Times New Roman"/>
          <w:i/>
          <w:iCs/>
          <w:color w:val="000000"/>
        </w:rPr>
        <w:t>Species Pages</w:t>
      </w:r>
      <w:r w:rsidRPr="00545EAB">
        <w:rPr>
          <w:rFonts w:ascii="Times New Roman" w:hAnsi="Times New Roman" w:cs="Times New Roman"/>
          <w:color w:val="000000"/>
        </w:rPr>
        <w:t>, 3780. </w:t>
      </w:r>
      <w:hyperlink r:id="rId13" w:history="1">
        <w:r w:rsidRPr="00545EAB">
          <w:rPr>
            <w:rStyle w:val="Kpr"/>
            <w:rFonts w:ascii="Times New Roman" w:hAnsi="Times New Roman" w:cs="Times New Roman"/>
          </w:rPr>
          <w:t>https://doi.org/10.1079/pwkb.species.3780</w:t>
        </w:r>
      </w:hyperlink>
    </w:p>
    <w:p w:rsidR="00743AEC" w:rsidRPr="00545EAB" w:rsidRDefault="00743AEC" w:rsidP="00743AEC">
      <w:pPr>
        <w:pStyle w:val="ListeParagraf"/>
        <w:numPr>
          <w:ilvl w:val="0"/>
          <w:numId w:val="4"/>
        </w:numPr>
        <w:jc w:val="both"/>
        <w:rPr>
          <w:rStyle w:val="Kpr"/>
          <w:rFonts w:ascii="Times New Roman" w:hAnsi="Times New Roman" w:cs="Times New Roman"/>
          <w:b/>
          <w:color w:val="auto"/>
          <w:u w:val="none"/>
        </w:rPr>
      </w:pPr>
      <w:r w:rsidRPr="00545EAB">
        <w:rPr>
          <w:rFonts w:ascii="Times New Roman" w:hAnsi="Times New Roman" w:cs="Times New Roman"/>
          <w:color w:val="000000"/>
        </w:rPr>
        <w:t xml:space="preserve">Sun, J., </w:t>
      </w:r>
      <w:proofErr w:type="spellStart"/>
      <w:r w:rsidRPr="00545EAB">
        <w:rPr>
          <w:rFonts w:ascii="Times New Roman" w:hAnsi="Times New Roman" w:cs="Times New Roman"/>
          <w:color w:val="000000"/>
        </w:rPr>
        <w:t>Koski</w:t>
      </w:r>
      <w:proofErr w:type="spellEnd"/>
      <w:r w:rsidRPr="00545EAB">
        <w:rPr>
          <w:rFonts w:ascii="Times New Roman" w:hAnsi="Times New Roman" w:cs="Times New Roman"/>
          <w:color w:val="000000"/>
        </w:rPr>
        <w:t xml:space="preserve">, T.-M., Wickham, J. D., </w:t>
      </w:r>
      <w:proofErr w:type="spellStart"/>
      <w:r w:rsidRPr="00545EAB">
        <w:rPr>
          <w:rFonts w:ascii="Times New Roman" w:hAnsi="Times New Roman" w:cs="Times New Roman"/>
          <w:color w:val="000000"/>
        </w:rPr>
        <w:t>Baranchikov</w:t>
      </w:r>
      <w:proofErr w:type="spellEnd"/>
      <w:r w:rsidRPr="00545EAB">
        <w:rPr>
          <w:rFonts w:ascii="Times New Roman" w:hAnsi="Times New Roman" w:cs="Times New Roman"/>
          <w:color w:val="000000"/>
        </w:rPr>
        <w:t xml:space="preserve">, Y. N., &amp; </w:t>
      </w:r>
      <w:proofErr w:type="spellStart"/>
      <w:r w:rsidRPr="00545EAB">
        <w:rPr>
          <w:rFonts w:ascii="Times New Roman" w:hAnsi="Times New Roman" w:cs="Times New Roman"/>
          <w:color w:val="000000"/>
        </w:rPr>
        <w:t>Bushley</w:t>
      </w:r>
      <w:proofErr w:type="spellEnd"/>
      <w:r w:rsidRPr="00545EAB">
        <w:rPr>
          <w:rFonts w:ascii="Times New Roman" w:hAnsi="Times New Roman" w:cs="Times New Roman"/>
          <w:color w:val="000000"/>
        </w:rPr>
        <w:t>, K. E. (2024). Emerald Ash Borer Management and Research: Decades of Damage and Still Expanding. </w:t>
      </w:r>
      <w:r w:rsidRPr="00545EAB">
        <w:rPr>
          <w:rFonts w:ascii="Times New Roman" w:hAnsi="Times New Roman" w:cs="Times New Roman"/>
          <w:i/>
          <w:iCs/>
          <w:color w:val="000000"/>
        </w:rPr>
        <w:t>Annual Review of Entomology</w:t>
      </w:r>
      <w:r w:rsidRPr="00545EAB">
        <w:rPr>
          <w:rFonts w:ascii="Times New Roman" w:hAnsi="Times New Roman" w:cs="Times New Roman"/>
          <w:color w:val="000000"/>
        </w:rPr>
        <w:t>, </w:t>
      </w:r>
      <w:r w:rsidRPr="00545EAB">
        <w:rPr>
          <w:rFonts w:ascii="Times New Roman" w:hAnsi="Times New Roman" w:cs="Times New Roman"/>
          <w:i/>
          <w:iCs/>
          <w:color w:val="000000"/>
        </w:rPr>
        <w:t>69</w:t>
      </w:r>
      <w:r w:rsidRPr="00545EAB">
        <w:rPr>
          <w:rFonts w:ascii="Times New Roman" w:hAnsi="Times New Roman" w:cs="Times New Roman"/>
          <w:color w:val="000000"/>
        </w:rPr>
        <w:t>(Volume 69, 2024), 239–258. </w:t>
      </w:r>
      <w:hyperlink r:id="rId14" w:history="1">
        <w:r w:rsidRPr="00545EAB">
          <w:rPr>
            <w:rStyle w:val="Kpr"/>
            <w:rFonts w:ascii="Times New Roman" w:hAnsi="Times New Roman" w:cs="Times New Roman"/>
          </w:rPr>
          <w:t>https://doi.org/10.1146/annurev-ento-012323-032231</w:t>
        </w:r>
      </w:hyperlink>
    </w:p>
    <w:p w:rsidR="00743AEC" w:rsidRPr="00545EAB" w:rsidRDefault="00743AEC" w:rsidP="00743AEC">
      <w:pPr>
        <w:pStyle w:val="ListeParagraf"/>
        <w:keepNext/>
        <w:numPr>
          <w:ilvl w:val="0"/>
          <w:numId w:val="4"/>
        </w:numPr>
        <w:spacing w:line="240" w:lineRule="auto"/>
        <w:jc w:val="both"/>
        <w:rPr>
          <w:rFonts w:ascii="Times New Roman" w:hAnsi="Times New Roman" w:cs="Times New Roman"/>
        </w:rPr>
      </w:pPr>
      <w:r w:rsidRPr="00545EAB">
        <w:rPr>
          <w:rFonts w:ascii="Times New Roman" w:hAnsi="Times New Roman" w:cs="Times New Roman"/>
          <w:i/>
          <w:iCs/>
          <w:color w:val="000000"/>
        </w:rPr>
        <w:t>Invasive.Org—Search Results for redheaded pine sawfly</w:t>
      </w:r>
      <w:r>
        <w:rPr>
          <w:rFonts w:ascii="Times New Roman" w:hAnsi="Times New Roman" w:cs="Times New Roman"/>
          <w:color w:val="000000"/>
        </w:rPr>
        <w:t>. (n.d.). Retrieved October 10</w:t>
      </w:r>
      <w:r w:rsidRPr="00545EAB">
        <w:rPr>
          <w:rFonts w:ascii="Times New Roman" w:hAnsi="Times New Roman" w:cs="Times New Roman"/>
          <w:color w:val="000000"/>
        </w:rPr>
        <w:t>, 2025, from </w:t>
      </w:r>
      <w:hyperlink r:id="rId15" w:history="1">
        <w:r w:rsidRPr="00545EAB">
          <w:rPr>
            <w:rStyle w:val="Kpr"/>
            <w:rFonts w:ascii="Times New Roman" w:hAnsi="Times New Roman" w:cs="Times New Roman"/>
          </w:rPr>
          <w:t>https://www.invasive.org</w:t>
        </w:r>
      </w:hyperlink>
    </w:p>
    <w:p w:rsidR="00743AEC" w:rsidRPr="00545EAB" w:rsidRDefault="00743AEC" w:rsidP="00743AEC">
      <w:pPr>
        <w:pStyle w:val="ListeParagraf"/>
        <w:keepNext/>
        <w:numPr>
          <w:ilvl w:val="0"/>
          <w:numId w:val="4"/>
        </w:numPr>
        <w:spacing w:line="240" w:lineRule="auto"/>
        <w:jc w:val="both"/>
        <w:rPr>
          <w:rFonts w:ascii="Times New Roman" w:hAnsi="Times New Roman" w:cs="Times New Roman"/>
        </w:rPr>
      </w:pPr>
      <w:r w:rsidRPr="00545EAB">
        <w:rPr>
          <w:rFonts w:ascii="Times New Roman" w:hAnsi="Times New Roman" w:cs="Times New Roman"/>
          <w:i/>
          <w:iCs/>
          <w:color w:val="000000"/>
        </w:rPr>
        <w:t>Welcome to BugGuide.Net!</w:t>
      </w:r>
      <w:r w:rsidRPr="00545EAB">
        <w:rPr>
          <w:rFonts w:ascii="Times New Roman" w:hAnsi="Times New Roman" w:cs="Times New Roman"/>
          <w:color w:val="000000"/>
        </w:rPr>
        <w:t xml:space="preserve"> (n.d.). Retrieved </w:t>
      </w:r>
      <w:r>
        <w:rPr>
          <w:rFonts w:ascii="Times New Roman" w:hAnsi="Times New Roman" w:cs="Times New Roman"/>
          <w:color w:val="000000"/>
        </w:rPr>
        <w:t>October 10</w:t>
      </w:r>
      <w:r w:rsidRPr="00545EAB">
        <w:rPr>
          <w:rFonts w:ascii="Times New Roman" w:hAnsi="Times New Roman" w:cs="Times New Roman"/>
          <w:color w:val="000000"/>
        </w:rPr>
        <w:t>, 2025, from </w:t>
      </w:r>
      <w:hyperlink r:id="rId16" w:history="1">
        <w:r w:rsidRPr="00545EAB">
          <w:rPr>
            <w:rStyle w:val="Kpr"/>
            <w:rFonts w:ascii="Times New Roman" w:hAnsi="Times New Roman" w:cs="Times New Roman"/>
          </w:rPr>
          <w:t>https://bugguide.net/</w:t>
        </w:r>
      </w:hyperlink>
      <w:r w:rsidRPr="00545EAB">
        <w:rPr>
          <w:rFonts w:ascii="Times New Roman" w:hAnsi="Times New Roman" w:cs="Times New Roman"/>
        </w:rPr>
        <w:t xml:space="preserve"> </w:t>
      </w:r>
    </w:p>
    <w:p w:rsidR="00743AEC" w:rsidRPr="00545EAB" w:rsidRDefault="00743AEC" w:rsidP="00743AEC">
      <w:pPr>
        <w:pStyle w:val="ListeParagraf"/>
        <w:keepNext/>
        <w:numPr>
          <w:ilvl w:val="0"/>
          <w:numId w:val="4"/>
        </w:numPr>
        <w:spacing w:line="240" w:lineRule="auto"/>
        <w:jc w:val="both"/>
        <w:rPr>
          <w:rStyle w:val="Kpr"/>
          <w:rFonts w:ascii="Times New Roman" w:hAnsi="Times New Roman" w:cs="Times New Roman"/>
          <w:color w:val="auto"/>
          <w:u w:val="none"/>
        </w:rPr>
      </w:pPr>
      <w:proofErr w:type="spellStart"/>
      <w:r w:rsidRPr="00545EAB">
        <w:rPr>
          <w:rFonts w:ascii="Times New Roman" w:hAnsi="Times New Roman" w:cs="Times New Roman"/>
          <w:i/>
          <w:iCs/>
          <w:color w:val="000000"/>
        </w:rPr>
        <w:t>iNaturalist</w:t>
      </w:r>
      <w:proofErr w:type="spellEnd"/>
      <w:r w:rsidRPr="00545EAB">
        <w:rPr>
          <w:rFonts w:ascii="Times New Roman" w:hAnsi="Times New Roman" w:cs="Times New Roman"/>
          <w:color w:val="000000"/>
        </w:rPr>
        <w:t xml:space="preserve">. (n.d.). </w:t>
      </w:r>
      <w:proofErr w:type="spellStart"/>
      <w:r>
        <w:rPr>
          <w:rFonts w:ascii="Times New Roman" w:hAnsi="Times New Roman" w:cs="Times New Roman"/>
          <w:color w:val="000000"/>
        </w:rPr>
        <w:t>iNaturalist</w:t>
      </w:r>
      <w:proofErr w:type="spellEnd"/>
      <w:r>
        <w:rPr>
          <w:rFonts w:ascii="Times New Roman" w:hAnsi="Times New Roman" w:cs="Times New Roman"/>
          <w:color w:val="000000"/>
        </w:rPr>
        <w:t>. Retrieved October 10</w:t>
      </w:r>
      <w:r w:rsidRPr="00545EAB">
        <w:rPr>
          <w:rFonts w:ascii="Times New Roman" w:hAnsi="Times New Roman" w:cs="Times New Roman"/>
          <w:color w:val="000000"/>
        </w:rPr>
        <w:t>, 2025, from </w:t>
      </w:r>
      <w:hyperlink r:id="rId17" w:history="1">
        <w:r w:rsidRPr="00545EAB">
          <w:rPr>
            <w:rStyle w:val="Kpr"/>
            <w:rFonts w:ascii="Times New Roman" w:hAnsi="Times New Roman" w:cs="Times New Roman"/>
          </w:rPr>
          <w:t>https://www.inaturalist.org/</w:t>
        </w:r>
      </w:hyperlink>
    </w:p>
    <w:p w:rsidR="00743AEC" w:rsidRPr="00545EAB" w:rsidRDefault="00743AEC" w:rsidP="00743AEC">
      <w:pPr>
        <w:pStyle w:val="ListeParagraf"/>
        <w:keepNext/>
        <w:numPr>
          <w:ilvl w:val="0"/>
          <w:numId w:val="4"/>
        </w:numPr>
        <w:spacing w:line="240" w:lineRule="auto"/>
        <w:jc w:val="both"/>
        <w:rPr>
          <w:rFonts w:ascii="Times New Roman" w:hAnsi="Times New Roman" w:cs="Times New Roman"/>
        </w:rPr>
      </w:pPr>
      <w:r w:rsidRPr="00545EAB">
        <w:rPr>
          <w:rFonts w:ascii="Times New Roman" w:hAnsi="Times New Roman" w:cs="Times New Roman"/>
          <w:color w:val="000000"/>
        </w:rPr>
        <w:t xml:space="preserve">Bray, A. M., Bauer, L. S., Poland, T. M., Haack, R. A., </w:t>
      </w:r>
      <w:proofErr w:type="spellStart"/>
      <w:r w:rsidRPr="00545EAB">
        <w:rPr>
          <w:rFonts w:ascii="Times New Roman" w:hAnsi="Times New Roman" w:cs="Times New Roman"/>
          <w:color w:val="000000"/>
        </w:rPr>
        <w:t>Cognato</w:t>
      </w:r>
      <w:proofErr w:type="spellEnd"/>
      <w:r w:rsidRPr="00545EAB">
        <w:rPr>
          <w:rFonts w:ascii="Times New Roman" w:hAnsi="Times New Roman" w:cs="Times New Roman"/>
          <w:color w:val="000000"/>
        </w:rPr>
        <w:t>, A. I., &amp; Smith, J. J. (2011). Genetic analysis of emerald ash borer (Agrilus planipennis Fairmaire) populations in Asia and North America. </w:t>
      </w:r>
      <w:r w:rsidRPr="00545EAB">
        <w:rPr>
          <w:rFonts w:ascii="Times New Roman" w:hAnsi="Times New Roman" w:cs="Times New Roman"/>
          <w:i/>
          <w:iCs/>
          <w:color w:val="000000"/>
        </w:rPr>
        <w:t>Biological Invasions. 13: 2869-2887.</w:t>
      </w:r>
      <w:r w:rsidRPr="00545EAB">
        <w:rPr>
          <w:rFonts w:ascii="Times New Roman" w:hAnsi="Times New Roman" w:cs="Times New Roman"/>
          <w:color w:val="000000"/>
        </w:rPr>
        <w:t>, </w:t>
      </w:r>
      <w:r w:rsidRPr="00545EAB">
        <w:rPr>
          <w:rFonts w:ascii="Times New Roman" w:hAnsi="Times New Roman" w:cs="Times New Roman"/>
          <w:i/>
          <w:iCs/>
          <w:color w:val="000000"/>
        </w:rPr>
        <w:t>13</w:t>
      </w:r>
      <w:r w:rsidRPr="00545EAB">
        <w:rPr>
          <w:rFonts w:ascii="Times New Roman" w:hAnsi="Times New Roman" w:cs="Times New Roman"/>
          <w:color w:val="000000"/>
        </w:rPr>
        <w:t>, 2869–2887. </w:t>
      </w:r>
      <w:hyperlink r:id="rId18" w:history="1">
        <w:r w:rsidRPr="00545EAB">
          <w:rPr>
            <w:rStyle w:val="Kpr"/>
            <w:rFonts w:ascii="Times New Roman" w:hAnsi="Times New Roman" w:cs="Times New Roman"/>
          </w:rPr>
          <w:t>https://doi.org/10.1007/s10530-011-9970-5</w:t>
        </w:r>
      </w:hyperlink>
    </w:p>
    <w:p w:rsidR="00743AEC" w:rsidRPr="00743AEC" w:rsidRDefault="00743AEC" w:rsidP="00743AEC">
      <w:pPr>
        <w:pStyle w:val="ListeParagraf"/>
        <w:numPr>
          <w:ilvl w:val="0"/>
          <w:numId w:val="4"/>
        </w:numPr>
        <w:rPr>
          <w:rStyle w:val="Kpr"/>
          <w:rFonts w:ascii="Times New Roman" w:hAnsi="Times New Roman" w:cs="Times New Roman"/>
          <w:color w:val="auto"/>
          <w:u w:val="none"/>
        </w:rPr>
      </w:pPr>
      <w:proofErr w:type="spellStart"/>
      <w:r w:rsidRPr="00743AEC">
        <w:rPr>
          <w:rFonts w:ascii="Times New Roman" w:hAnsi="Times New Roman" w:cs="Times New Roman"/>
        </w:rPr>
        <w:t>Duan</w:t>
      </w:r>
      <w:proofErr w:type="spellEnd"/>
      <w:r w:rsidRPr="00743AEC">
        <w:rPr>
          <w:rFonts w:ascii="Times New Roman" w:hAnsi="Times New Roman" w:cs="Times New Roman"/>
        </w:rPr>
        <w:t xml:space="preserve">, J., </w:t>
      </w:r>
      <w:proofErr w:type="spellStart"/>
      <w:r w:rsidRPr="00743AEC">
        <w:rPr>
          <w:rFonts w:ascii="Times New Roman" w:hAnsi="Times New Roman" w:cs="Times New Roman"/>
        </w:rPr>
        <w:t>Quan</w:t>
      </w:r>
      <w:proofErr w:type="spellEnd"/>
      <w:r w:rsidRPr="00743AEC">
        <w:rPr>
          <w:rFonts w:ascii="Times New Roman" w:hAnsi="Times New Roman" w:cs="Times New Roman"/>
        </w:rPr>
        <w:t xml:space="preserve">, G., </w:t>
      </w:r>
      <w:proofErr w:type="spellStart"/>
      <w:r w:rsidRPr="00743AEC">
        <w:rPr>
          <w:rFonts w:ascii="Times New Roman" w:hAnsi="Times New Roman" w:cs="Times New Roman"/>
        </w:rPr>
        <w:t>Mittapalli</w:t>
      </w:r>
      <w:proofErr w:type="spellEnd"/>
      <w:r w:rsidRPr="00743AEC">
        <w:rPr>
          <w:rFonts w:ascii="Times New Roman" w:hAnsi="Times New Roman" w:cs="Times New Roman"/>
        </w:rPr>
        <w:t xml:space="preserve">, O., </w:t>
      </w:r>
      <w:proofErr w:type="spellStart"/>
      <w:r w:rsidRPr="00743AEC">
        <w:rPr>
          <w:rFonts w:ascii="Times New Roman" w:hAnsi="Times New Roman" w:cs="Times New Roman"/>
        </w:rPr>
        <w:t>Cusson</w:t>
      </w:r>
      <w:proofErr w:type="spellEnd"/>
      <w:r w:rsidRPr="00743AEC">
        <w:rPr>
          <w:rFonts w:ascii="Times New Roman" w:hAnsi="Times New Roman" w:cs="Times New Roman"/>
        </w:rPr>
        <w:t xml:space="preserve">, M., </w:t>
      </w:r>
      <w:proofErr w:type="spellStart"/>
      <w:r w:rsidRPr="00743AEC">
        <w:rPr>
          <w:rFonts w:ascii="Times New Roman" w:hAnsi="Times New Roman" w:cs="Times New Roman"/>
        </w:rPr>
        <w:t>Krell</w:t>
      </w:r>
      <w:proofErr w:type="spellEnd"/>
      <w:r w:rsidRPr="00743AEC">
        <w:rPr>
          <w:rFonts w:ascii="Times New Roman" w:hAnsi="Times New Roman" w:cs="Times New Roman"/>
        </w:rPr>
        <w:t xml:space="preserve">, P. J., &amp; </w:t>
      </w:r>
      <w:proofErr w:type="spellStart"/>
      <w:r w:rsidRPr="00743AEC">
        <w:rPr>
          <w:rFonts w:ascii="Times New Roman" w:hAnsi="Times New Roman" w:cs="Times New Roman"/>
        </w:rPr>
        <w:t>Doucet</w:t>
      </w:r>
      <w:proofErr w:type="spellEnd"/>
      <w:r w:rsidRPr="00743AEC">
        <w:rPr>
          <w:rFonts w:ascii="Times New Roman" w:hAnsi="Times New Roman" w:cs="Times New Roman"/>
        </w:rPr>
        <w:t xml:space="preserve">, D. (n.d.). The complete </w:t>
      </w:r>
      <w:proofErr w:type="spellStart"/>
      <w:r w:rsidRPr="00743AEC">
        <w:rPr>
          <w:rFonts w:ascii="Times New Roman" w:hAnsi="Times New Roman" w:cs="Times New Roman"/>
        </w:rPr>
        <w:t>mitogenome</w:t>
      </w:r>
      <w:proofErr w:type="spellEnd"/>
      <w:r w:rsidRPr="00743AEC">
        <w:rPr>
          <w:rFonts w:ascii="Times New Roman" w:hAnsi="Times New Roman" w:cs="Times New Roman"/>
        </w:rPr>
        <w:t xml:space="preserve"> of the Emerald Ash Borer (EAB), Agrilus planipennis (</w:t>
      </w:r>
      <w:proofErr w:type="spellStart"/>
      <w:r w:rsidRPr="00743AEC">
        <w:rPr>
          <w:rFonts w:ascii="Times New Roman" w:hAnsi="Times New Roman" w:cs="Times New Roman"/>
        </w:rPr>
        <w:t>Insecta</w:t>
      </w:r>
      <w:proofErr w:type="spellEnd"/>
      <w:r w:rsidRPr="00743AEC">
        <w:rPr>
          <w:rFonts w:ascii="Times New Roman" w:hAnsi="Times New Roman" w:cs="Times New Roman"/>
        </w:rPr>
        <w:t>: Coleoptera: Buprestidae). </w:t>
      </w:r>
      <w:r w:rsidRPr="00743AEC">
        <w:rPr>
          <w:rFonts w:ascii="Times New Roman" w:hAnsi="Times New Roman" w:cs="Times New Roman"/>
          <w:i/>
          <w:iCs/>
        </w:rPr>
        <w:t>Mitochondrial DNA. Part B, Resources</w:t>
      </w:r>
      <w:r w:rsidRPr="00743AEC">
        <w:rPr>
          <w:rFonts w:ascii="Times New Roman" w:hAnsi="Times New Roman" w:cs="Times New Roman"/>
        </w:rPr>
        <w:t>, </w:t>
      </w:r>
      <w:r w:rsidRPr="00743AEC">
        <w:rPr>
          <w:rFonts w:ascii="Times New Roman" w:hAnsi="Times New Roman" w:cs="Times New Roman"/>
          <w:i/>
          <w:iCs/>
        </w:rPr>
        <w:t>2</w:t>
      </w:r>
      <w:r w:rsidRPr="00743AEC">
        <w:rPr>
          <w:rFonts w:ascii="Times New Roman" w:hAnsi="Times New Roman" w:cs="Times New Roman"/>
        </w:rPr>
        <w:t>(1), 134–135. </w:t>
      </w:r>
      <w:hyperlink r:id="rId19" w:history="1">
        <w:r w:rsidRPr="00743AEC">
          <w:rPr>
            <w:rStyle w:val="Kpr"/>
            <w:rFonts w:ascii="Times New Roman" w:hAnsi="Times New Roman" w:cs="Times New Roman"/>
          </w:rPr>
          <w:t>https://doi.org/10.1080/23802359.2017.1292476</w:t>
        </w:r>
      </w:hyperlink>
    </w:p>
    <w:p w:rsidR="00743AEC" w:rsidRPr="00743AEC" w:rsidRDefault="00743AEC" w:rsidP="00743AEC">
      <w:pPr>
        <w:pStyle w:val="ListeParagraf"/>
        <w:numPr>
          <w:ilvl w:val="0"/>
          <w:numId w:val="4"/>
        </w:numPr>
        <w:rPr>
          <w:rStyle w:val="Kpr"/>
          <w:color w:val="auto"/>
          <w:u w:val="none"/>
        </w:rPr>
      </w:pPr>
      <w:r w:rsidRPr="00743AEC">
        <w:rPr>
          <w:rFonts w:ascii="Times New Roman" w:hAnsi="Times New Roman" w:cs="Times New Roman"/>
          <w:color w:val="000000"/>
        </w:rPr>
        <w:t xml:space="preserve">Zhao, C., Gonzales, M. A. A., Poland, T. M., &amp; </w:t>
      </w:r>
      <w:proofErr w:type="spellStart"/>
      <w:r w:rsidRPr="00743AEC">
        <w:rPr>
          <w:rFonts w:ascii="Times New Roman" w:hAnsi="Times New Roman" w:cs="Times New Roman"/>
          <w:color w:val="000000"/>
        </w:rPr>
        <w:t>Mittapalli</w:t>
      </w:r>
      <w:proofErr w:type="spellEnd"/>
      <w:r w:rsidRPr="00743AEC">
        <w:rPr>
          <w:rFonts w:ascii="Times New Roman" w:hAnsi="Times New Roman" w:cs="Times New Roman"/>
          <w:color w:val="000000"/>
        </w:rPr>
        <w:t>, O. (2015). Core RNAi machinery and gene knockdown in the emerald ash borer (Agrilus planipennis). </w:t>
      </w:r>
      <w:r w:rsidRPr="00743AEC">
        <w:rPr>
          <w:rFonts w:ascii="Times New Roman" w:hAnsi="Times New Roman" w:cs="Times New Roman"/>
          <w:i/>
          <w:iCs/>
          <w:color w:val="000000"/>
        </w:rPr>
        <w:t>Journal of Insect Physiology. 72: 70-78.</w:t>
      </w:r>
      <w:r w:rsidRPr="00743AEC">
        <w:rPr>
          <w:rFonts w:ascii="Times New Roman" w:hAnsi="Times New Roman" w:cs="Times New Roman"/>
          <w:color w:val="000000"/>
        </w:rPr>
        <w:t>, </w:t>
      </w:r>
      <w:r w:rsidRPr="00743AEC">
        <w:rPr>
          <w:rFonts w:ascii="Times New Roman" w:hAnsi="Times New Roman" w:cs="Times New Roman"/>
          <w:i/>
          <w:iCs/>
          <w:color w:val="000000"/>
        </w:rPr>
        <w:t>72</w:t>
      </w:r>
      <w:r w:rsidRPr="00743AEC">
        <w:rPr>
          <w:rFonts w:ascii="Times New Roman" w:hAnsi="Times New Roman" w:cs="Times New Roman"/>
          <w:color w:val="000000"/>
        </w:rPr>
        <w:t>, 70–78. </w:t>
      </w:r>
      <w:hyperlink r:id="rId20" w:history="1">
        <w:r w:rsidRPr="00743AEC">
          <w:rPr>
            <w:rStyle w:val="Kpr"/>
            <w:rFonts w:ascii="Times New Roman" w:hAnsi="Times New Roman" w:cs="Times New Roman"/>
          </w:rPr>
          <w:t>https://doi.org/10.1016/j.jinsphys.2014.12.002</w:t>
        </w:r>
      </w:hyperlink>
    </w:p>
    <w:p w:rsidR="00743AEC" w:rsidRPr="00743AEC" w:rsidRDefault="00743AEC" w:rsidP="00743AEC">
      <w:pPr>
        <w:pStyle w:val="ListeParagraf"/>
        <w:numPr>
          <w:ilvl w:val="0"/>
          <w:numId w:val="4"/>
        </w:numPr>
      </w:pPr>
      <w:r w:rsidRPr="00743AEC">
        <w:rPr>
          <w:rFonts w:ascii="Times New Roman" w:hAnsi="Times New Roman" w:cs="Times New Roman"/>
          <w:color w:val="000000"/>
        </w:rPr>
        <w:t xml:space="preserve">Ward, S. F., </w:t>
      </w:r>
      <w:proofErr w:type="spellStart"/>
      <w:r w:rsidRPr="00743AEC">
        <w:rPr>
          <w:rFonts w:ascii="Times New Roman" w:hAnsi="Times New Roman" w:cs="Times New Roman"/>
          <w:color w:val="000000"/>
        </w:rPr>
        <w:t>Liebhold</w:t>
      </w:r>
      <w:proofErr w:type="spellEnd"/>
      <w:r w:rsidRPr="00743AEC">
        <w:rPr>
          <w:rFonts w:ascii="Times New Roman" w:hAnsi="Times New Roman" w:cs="Times New Roman"/>
          <w:color w:val="000000"/>
        </w:rPr>
        <w:t xml:space="preserve">, A. M., Morin, R. S., &amp; </w:t>
      </w:r>
      <w:proofErr w:type="spellStart"/>
      <w:r w:rsidRPr="00743AEC">
        <w:rPr>
          <w:rFonts w:ascii="Times New Roman" w:hAnsi="Times New Roman" w:cs="Times New Roman"/>
          <w:color w:val="000000"/>
        </w:rPr>
        <w:t>Fei</w:t>
      </w:r>
      <w:proofErr w:type="spellEnd"/>
      <w:r w:rsidRPr="00743AEC">
        <w:rPr>
          <w:rFonts w:ascii="Times New Roman" w:hAnsi="Times New Roman" w:cs="Times New Roman"/>
          <w:color w:val="000000"/>
        </w:rPr>
        <w:t>, S. (2021). Population dynamics of ash across the eastern USA following invasion by emerald ash borer. </w:t>
      </w:r>
      <w:r w:rsidRPr="00743AEC">
        <w:rPr>
          <w:rFonts w:ascii="Times New Roman" w:hAnsi="Times New Roman" w:cs="Times New Roman"/>
          <w:i/>
          <w:iCs/>
          <w:color w:val="000000"/>
        </w:rPr>
        <w:t>Forest Ecology and Management</w:t>
      </w:r>
      <w:r w:rsidRPr="00743AEC">
        <w:rPr>
          <w:rFonts w:ascii="Times New Roman" w:hAnsi="Times New Roman" w:cs="Times New Roman"/>
          <w:color w:val="000000"/>
        </w:rPr>
        <w:t>, </w:t>
      </w:r>
      <w:r w:rsidRPr="00743AEC">
        <w:rPr>
          <w:rFonts w:ascii="Times New Roman" w:hAnsi="Times New Roman" w:cs="Times New Roman"/>
          <w:i/>
          <w:iCs/>
          <w:color w:val="000000"/>
        </w:rPr>
        <w:t>479</w:t>
      </w:r>
      <w:r w:rsidRPr="00743AEC">
        <w:rPr>
          <w:rFonts w:ascii="Times New Roman" w:hAnsi="Times New Roman" w:cs="Times New Roman"/>
          <w:color w:val="000000"/>
        </w:rPr>
        <w:t>, 118574. </w:t>
      </w:r>
      <w:hyperlink r:id="rId21" w:history="1">
        <w:r w:rsidRPr="00743AEC">
          <w:rPr>
            <w:rStyle w:val="Kpr"/>
            <w:rFonts w:ascii="Times New Roman" w:hAnsi="Times New Roman" w:cs="Times New Roman"/>
          </w:rPr>
          <w:t>https://doi.org/10.1016/j.foreco.2020.118574</w:t>
        </w:r>
      </w:hyperlink>
    </w:p>
    <w:p w:rsidR="00743AEC" w:rsidRPr="009B74A3" w:rsidRDefault="00743AEC" w:rsidP="00743AEC">
      <w:pPr>
        <w:pStyle w:val="ListeParagraf"/>
        <w:keepNext/>
        <w:numPr>
          <w:ilvl w:val="0"/>
          <w:numId w:val="4"/>
        </w:numPr>
        <w:spacing w:line="240" w:lineRule="auto"/>
        <w:jc w:val="both"/>
        <w:rPr>
          <w:rFonts w:ascii="Times New Roman" w:hAnsi="Times New Roman" w:cs="Times New Roman"/>
        </w:rPr>
      </w:pPr>
      <w:r w:rsidRPr="009B74A3">
        <w:rPr>
          <w:rFonts w:ascii="Times New Roman" w:hAnsi="Times New Roman" w:cs="Times New Roman"/>
          <w:color w:val="000000"/>
        </w:rPr>
        <w:lastRenderedPageBreak/>
        <w:t>Li, E., Luo, H., Cui, X., Liu, K., &amp; Dong, W. (2025). Future climate change promotes the global threat of the emerald ash borer (Agrilus planipennis Fairmaire) to ash species. </w:t>
      </w:r>
      <w:r w:rsidRPr="009B74A3">
        <w:rPr>
          <w:rFonts w:ascii="Times New Roman" w:hAnsi="Times New Roman" w:cs="Times New Roman"/>
          <w:i/>
          <w:iCs/>
          <w:color w:val="000000"/>
        </w:rPr>
        <w:t>Journal of Plant Ecology</w:t>
      </w:r>
      <w:r w:rsidRPr="009B74A3">
        <w:rPr>
          <w:rFonts w:ascii="Times New Roman" w:hAnsi="Times New Roman" w:cs="Times New Roman"/>
          <w:color w:val="000000"/>
        </w:rPr>
        <w:t>, </w:t>
      </w:r>
      <w:r w:rsidRPr="009B74A3">
        <w:rPr>
          <w:rFonts w:ascii="Times New Roman" w:hAnsi="Times New Roman" w:cs="Times New Roman"/>
          <w:i/>
          <w:iCs/>
          <w:color w:val="000000"/>
        </w:rPr>
        <w:t>18</w:t>
      </w:r>
      <w:r w:rsidRPr="009B74A3">
        <w:rPr>
          <w:rFonts w:ascii="Times New Roman" w:hAnsi="Times New Roman" w:cs="Times New Roman"/>
          <w:color w:val="000000"/>
        </w:rPr>
        <w:t>(5), rtaf091. </w:t>
      </w:r>
      <w:hyperlink r:id="rId22" w:history="1">
        <w:r w:rsidRPr="009B74A3">
          <w:rPr>
            <w:rStyle w:val="Kpr"/>
            <w:rFonts w:ascii="Times New Roman" w:hAnsi="Times New Roman" w:cs="Times New Roman"/>
          </w:rPr>
          <w:t>https://doi.org/10.1093/jpe/rtaf091</w:t>
        </w:r>
      </w:hyperlink>
    </w:p>
    <w:p w:rsidR="00743AEC" w:rsidRPr="009B74A3" w:rsidRDefault="00743AEC" w:rsidP="00743AEC">
      <w:pPr>
        <w:pStyle w:val="ListeParagraf"/>
        <w:keepNext/>
        <w:numPr>
          <w:ilvl w:val="0"/>
          <w:numId w:val="4"/>
        </w:numPr>
        <w:spacing w:line="240" w:lineRule="auto"/>
        <w:jc w:val="both"/>
        <w:rPr>
          <w:rFonts w:ascii="Times New Roman" w:hAnsi="Times New Roman" w:cs="Times New Roman"/>
        </w:rPr>
      </w:pPr>
      <w:proofErr w:type="spellStart"/>
      <w:r w:rsidRPr="009B74A3">
        <w:rPr>
          <w:rFonts w:ascii="Times New Roman" w:hAnsi="Times New Roman" w:cs="Times New Roman"/>
          <w:color w:val="000000"/>
        </w:rPr>
        <w:t>sahcadmin</w:t>
      </w:r>
      <w:proofErr w:type="spellEnd"/>
      <w:r w:rsidRPr="009B74A3">
        <w:rPr>
          <w:rFonts w:ascii="Times New Roman" w:hAnsi="Times New Roman" w:cs="Times New Roman"/>
          <w:color w:val="000000"/>
        </w:rPr>
        <w:t>. (2023, December 14). Emerald Ash Borer Research. </w:t>
      </w:r>
      <w:r w:rsidRPr="009B74A3">
        <w:rPr>
          <w:rFonts w:ascii="Times New Roman" w:hAnsi="Times New Roman" w:cs="Times New Roman"/>
          <w:i/>
          <w:iCs/>
          <w:color w:val="000000"/>
        </w:rPr>
        <w:t>Southern Appalachian Highlands Conservancy</w:t>
      </w:r>
      <w:r w:rsidRPr="009B74A3">
        <w:rPr>
          <w:rFonts w:ascii="Times New Roman" w:hAnsi="Times New Roman" w:cs="Times New Roman"/>
          <w:color w:val="000000"/>
        </w:rPr>
        <w:t>. </w:t>
      </w:r>
      <w:hyperlink r:id="rId23" w:history="1">
        <w:r w:rsidRPr="009B74A3">
          <w:rPr>
            <w:rStyle w:val="Kpr"/>
            <w:rFonts w:ascii="Times New Roman" w:hAnsi="Times New Roman" w:cs="Times New Roman"/>
          </w:rPr>
          <w:t>https://appalachian.org/emerald-ash-borer-research/</w:t>
        </w:r>
      </w:hyperlink>
    </w:p>
    <w:p w:rsidR="00743AEC" w:rsidRPr="009B74A3" w:rsidRDefault="00743AEC" w:rsidP="00743AEC">
      <w:pPr>
        <w:pStyle w:val="ListeParagraf"/>
        <w:keepNext/>
        <w:numPr>
          <w:ilvl w:val="0"/>
          <w:numId w:val="4"/>
        </w:numPr>
        <w:spacing w:line="240" w:lineRule="auto"/>
        <w:jc w:val="both"/>
        <w:rPr>
          <w:rFonts w:ascii="Times New Roman" w:hAnsi="Times New Roman" w:cs="Times New Roman"/>
        </w:rPr>
      </w:pPr>
      <w:r w:rsidRPr="009B74A3">
        <w:rPr>
          <w:rFonts w:ascii="Times New Roman" w:hAnsi="Times New Roman" w:cs="Times New Roman"/>
          <w:color w:val="000000"/>
        </w:rPr>
        <w:t xml:space="preserve">Wilson, C. J., </w:t>
      </w:r>
      <w:proofErr w:type="spellStart"/>
      <w:r w:rsidRPr="009B74A3">
        <w:rPr>
          <w:rFonts w:ascii="Times New Roman" w:hAnsi="Times New Roman" w:cs="Times New Roman"/>
          <w:color w:val="000000"/>
        </w:rPr>
        <w:t>Labbate</w:t>
      </w:r>
      <w:proofErr w:type="spellEnd"/>
      <w:r w:rsidRPr="009B74A3">
        <w:rPr>
          <w:rFonts w:ascii="Times New Roman" w:hAnsi="Times New Roman" w:cs="Times New Roman"/>
          <w:color w:val="000000"/>
        </w:rPr>
        <w:t xml:space="preserve">, L., </w:t>
      </w:r>
      <w:proofErr w:type="spellStart"/>
      <w:r w:rsidRPr="009B74A3">
        <w:rPr>
          <w:rFonts w:ascii="Times New Roman" w:hAnsi="Times New Roman" w:cs="Times New Roman"/>
          <w:color w:val="000000"/>
        </w:rPr>
        <w:t>Petrice</w:t>
      </w:r>
      <w:proofErr w:type="spellEnd"/>
      <w:r w:rsidRPr="009B74A3">
        <w:rPr>
          <w:rFonts w:ascii="Times New Roman" w:hAnsi="Times New Roman" w:cs="Times New Roman"/>
          <w:color w:val="000000"/>
        </w:rPr>
        <w:t>, T. R., Poland, T. M., &amp; McCullough, D. G. (2025). Ongoing regeneration of ash and co-occurring species 20 years following invasion by emerald ash borer. </w:t>
      </w:r>
      <w:r w:rsidRPr="009B74A3">
        <w:rPr>
          <w:rFonts w:ascii="Times New Roman" w:hAnsi="Times New Roman" w:cs="Times New Roman"/>
          <w:i/>
          <w:iCs/>
          <w:color w:val="000000"/>
        </w:rPr>
        <w:t>Forest Ecology and Management</w:t>
      </w:r>
      <w:r w:rsidRPr="009B74A3">
        <w:rPr>
          <w:rFonts w:ascii="Times New Roman" w:hAnsi="Times New Roman" w:cs="Times New Roman"/>
          <w:color w:val="000000"/>
        </w:rPr>
        <w:t>, </w:t>
      </w:r>
      <w:r w:rsidRPr="009B74A3">
        <w:rPr>
          <w:rFonts w:ascii="Times New Roman" w:hAnsi="Times New Roman" w:cs="Times New Roman"/>
          <w:i/>
          <w:iCs/>
          <w:color w:val="000000"/>
        </w:rPr>
        <w:t>580</w:t>
      </w:r>
      <w:r w:rsidRPr="009B74A3">
        <w:rPr>
          <w:rFonts w:ascii="Times New Roman" w:hAnsi="Times New Roman" w:cs="Times New Roman"/>
          <w:color w:val="000000"/>
        </w:rPr>
        <w:t>, 122546. </w:t>
      </w:r>
      <w:hyperlink r:id="rId24" w:history="1">
        <w:r w:rsidRPr="009B74A3">
          <w:rPr>
            <w:rStyle w:val="Kpr"/>
            <w:rFonts w:ascii="Times New Roman" w:hAnsi="Times New Roman" w:cs="Times New Roman"/>
          </w:rPr>
          <w:t>https://doi.org/10.1016/j.foreco.2025.122546</w:t>
        </w:r>
      </w:hyperlink>
    </w:p>
    <w:p w:rsidR="00743AEC" w:rsidRPr="009B74A3" w:rsidRDefault="00743AEC" w:rsidP="00743AEC">
      <w:pPr>
        <w:pStyle w:val="ListeParagraf"/>
        <w:keepNext/>
        <w:numPr>
          <w:ilvl w:val="0"/>
          <w:numId w:val="4"/>
        </w:numPr>
        <w:spacing w:line="240" w:lineRule="auto"/>
        <w:jc w:val="both"/>
        <w:rPr>
          <w:rFonts w:ascii="Times New Roman" w:hAnsi="Times New Roman" w:cs="Times New Roman"/>
        </w:rPr>
      </w:pPr>
      <w:r w:rsidRPr="009B74A3">
        <w:rPr>
          <w:rFonts w:ascii="Times New Roman" w:hAnsi="Times New Roman" w:cs="Times New Roman"/>
          <w:color w:val="000000"/>
        </w:rPr>
        <w:t xml:space="preserve">Hudgins, E. J., Hanson, J. O., </w:t>
      </w:r>
      <w:proofErr w:type="spellStart"/>
      <w:r w:rsidRPr="009B74A3">
        <w:rPr>
          <w:rFonts w:ascii="Times New Roman" w:hAnsi="Times New Roman" w:cs="Times New Roman"/>
          <w:color w:val="000000"/>
        </w:rPr>
        <w:t>MacQuarrie</w:t>
      </w:r>
      <w:proofErr w:type="spellEnd"/>
      <w:r w:rsidRPr="009B74A3">
        <w:rPr>
          <w:rFonts w:ascii="Times New Roman" w:hAnsi="Times New Roman" w:cs="Times New Roman"/>
          <w:color w:val="000000"/>
        </w:rPr>
        <w:t xml:space="preserve">, C. J. K., </w:t>
      </w:r>
      <w:proofErr w:type="spellStart"/>
      <w:r w:rsidRPr="009B74A3">
        <w:rPr>
          <w:rFonts w:ascii="Times New Roman" w:hAnsi="Times New Roman" w:cs="Times New Roman"/>
          <w:color w:val="000000"/>
        </w:rPr>
        <w:t>Yemshanov</w:t>
      </w:r>
      <w:proofErr w:type="spellEnd"/>
      <w:r w:rsidRPr="009B74A3">
        <w:rPr>
          <w:rFonts w:ascii="Times New Roman" w:hAnsi="Times New Roman" w:cs="Times New Roman"/>
          <w:color w:val="000000"/>
        </w:rPr>
        <w:t xml:space="preserve">, D., Baker, C. M., </w:t>
      </w:r>
      <w:proofErr w:type="spellStart"/>
      <w:r w:rsidRPr="009B74A3">
        <w:rPr>
          <w:rFonts w:ascii="Times New Roman" w:hAnsi="Times New Roman" w:cs="Times New Roman"/>
          <w:color w:val="000000"/>
        </w:rPr>
        <w:t>Chadès</w:t>
      </w:r>
      <w:proofErr w:type="spellEnd"/>
      <w:r w:rsidRPr="009B74A3">
        <w:rPr>
          <w:rFonts w:ascii="Times New Roman" w:hAnsi="Times New Roman" w:cs="Times New Roman"/>
          <w:color w:val="000000"/>
        </w:rPr>
        <w:t>, I., Holden, M. H., McDonald-Madden, E., &amp; Bennett, J. R. (2024). Spread management priorities to limit emerald ash borer (Agrilus planipennis) impacts on United States street trees. </w:t>
      </w:r>
      <w:r w:rsidRPr="009B74A3">
        <w:rPr>
          <w:rFonts w:ascii="Times New Roman" w:hAnsi="Times New Roman" w:cs="Times New Roman"/>
          <w:i/>
          <w:iCs/>
          <w:color w:val="000000"/>
        </w:rPr>
        <w:t>Conservation Science and Practice</w:t>
      </w:r>
      <w:r w:rsidRPr="009B74A3">
        <w:rPr>
          <w:rFonts w:ascii="Times New Roman" w:hAnsi="Times New Roman" w:cs="Times New Roman"/>
          <w:color w:val="000000"/>
        </w:rPr>
        <w:t>, </w:t>
      </w:r>
      <w:r w:rsidRPr="009B74A3">
        <w:rPr>
          <w:rFonts w:ascii="Times New Roman" w:hAnsi="Times New Roman" w:cs="Times New Roman"/>
          <w:i/>
          <w:iCs/>
          <w:color w:val="000000"/>
        </w:rPr>
        <w:t>6</w:t>
      </w:r>
      <w:r w:rsidRPr="009B74A3">
        <w:rPr>
          <w:rFonts w:ascii="Times New Roman" w:hAnsi="Times New Roman" w:cs="Times New Roman"/>
          <w:color w:val="000000"/>
        </w:rPr>
        <w:t>(3), e13087. </w:t>
      </w:r>
      <w:hyperlink r:id="rId25" w:history="1">
        <w:r w:rsidRPr="009B74A3">
          <w:rPr>
            <w:rStyle w:val="Kpr"/>
            <w:rFonts w:ascii="Times New Roman" w:hAnsi="Times New Roman" w:cs="Times New Roman"/>
          </w:rPr>
          <w:t>https://doi.org/10.1111/csp2.13087</w:t>
        </w:r>
      </w:hyperlink>
    </w:p>
    <w:p w:rsidR="00743AEC" w:rsidRPr="00545EAB" w:rsidRDefault="00743AEC" w:rsidP="00545EAB">
      <w:pPr>
        <w:jc w:val="both"/>
        <w:rPr>
          <w:rFonts w:ascii="Times New Roman" w:hAnsi="Times New Roman" w:cs="Times New Roman"/>
          <w:b/>
        </w:rPr>
      </w:pPr>
    </w:p>
    <w:sectPr w:rsidR="00743AEC" w:rsidRPr="00545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E763E"/>
    <w:multiLevelType w:val="hybridMultilevel"/>
    <w:tmpl w:val="D234C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00F54"/>
    <w:multiLevelType w:val="hybridMultilevel"/>
    <w:tmpl w:val="5EE631E2"/>
    <w:lvl w:ilvl="0" w:tplc="C4CEB4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C200D"/>
    <w:multiLevelType w:val="hybridMultilevel"/>
    <w:tmpl w:val="E66E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5776F"/>
    <w:multiLevelType w:val="hybridMultilevel"/>
    <w:tmpl w:val="3ACE7406"/>
    <w:lvl w:ilvl="0" w:tplc="A320B4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9079C"/>
    <w:multiLevelType w:val="hybridMultilevel"/>
    <w:tmpl w:val="1820D8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96498B"/>
    <w:multiLevelType w:val="hybridMultilevel"/>
    <w:tmpl w:val="30FA60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71FD3"/>
    <w:multiLevelType w:val="hybridMultilevel"/>
    <w:tmpl w:val="5768B8C2"/>
    <w:lvl w:ilvl="0" w:tplc="62B66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AC1464"/>
    <w:multiLevelType w:val="hybridMultilevel"/>
    <w:tmpl w:val="2ABE0F44"/>
    <w:lvl w:ilvl="0" w:tplc="E970F9CC">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3"/>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BF"/>
    <w:rsid w:val="000021F3"/>
    <w:rsid w:val="000332D0"/>
    <w:rsid w:val="000C5854"/>
    <w:rsid w:val="00186183"/>
    <w:rsid w:val="001E7731"/>
    <w:rsid w:val="00215993"/>
    <w:rsid w:val="00234657"/>
    <w:rsid w:val="002408C1"/>
    <w:rsid w:val="002D2EE9"/>
    <w:rsid w:val="003F3FC0"/>
    <w:rsid w:val="00545EAB"/>
    <w:rsid w:val="005E3DDF"/>
    <w:rsid w:val="005F1FD6"/>
    <w:rsid w:val="00605B6B"/>
    <w:rsid w:val="00661E9D"/>
    <w:rsid w:val="00741005"/>
    <w:rsid w:val="00743AEC"/>
    <w:rsid w:val="007B07BF"/>
    <w:rsid w:val="007C61F7"/>
    <w:rsid w:val="0083656B"/>
    <w:rsid w:val="00853202"/>
    <w:rsid w:val="008803C9"/>
    <w:rsid w:val="008A38AD"/>
    <w:rsid w:val="008E62CC"/>
    <w:rsid w:val="00956EE1"/>
    <w:rsid w:val="009B74A3"/>
    <w:rsid w:val="00A43A9E"/>
    <w:rsid w:val="00A657AF"/>
    <w:rsid w:val="00AA13AC"/>
    <w:rsid w:val="00AA4C46"/>
    <w:rsid w:val="00AD546E"/>
    <w:rsid w:val="00AF6248"/>
    <w:rsid w:val="00B9338F"/>
    <w:rsid w:val="00BE5C09"/>
    <w:rsid w:val="00C2067D"/>
    <w:rsid w:val="00C222E4"/>
    <w:rsid w:val="00C37AAF"/>
    <w:rsid w:val="00CB0AFF"/>
    <w:rsid w:val="00D701EA"/>
    <w:rsid w:val="00DC63CA"/>
    <w:rsid w:val="00E70A39"/>
    <w:rsid w:val="00ED7C44"/>
    <w:rsid w:val="00F25C91"/>
    <w:rsid w:val="00F310F2"/>
    <w:rsid w:val="00FF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5E8C"/>
  <w15:chartTrackingRefBased/>
  <w15:docId w15:val="{CD49BE7B-E54C-4006-9351-4248EEF5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F6248"/>
    <w:pPr>
      <w:ind w:left="720"/>
      <w:contextualSpacing/>
    </w:pPr>
  </w:style>
  <w:style w:type="character" w:styleId="Kpr">
    <w:name w:val="Hyperlink"/>
    <w:basedOn w:val="VarsaylanParagrafYazTipi"/>
    <w:uiPriority w:val="99"/>
    <w:unhideWhenUsed/>
    <w:rsid w:val="00E70A39"/>
    <w:rPr>
      <w:color w:val="0000FF"/>
      <w:u w:val="single"/>
    </w:rPr>
  </w:style>
  <w:style w:type="table" w:styleId="TabloKlavuzu">
    <w:name w:val="Table Grid"/>
    <w:basedOn w:val="NormalTablo"/>
    <w:uiPriority w:val="39"/>
    <w:rsid w:val="00D7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83656B"/>
    <w:rPr>
      <w:color w:val="954F72" w:themeColor="followedHyperlink"/>
      <w:u w:val="single"/>
    </w:rPr>
  </w:style>
  <w:style w:type="paragraph" w:styleId="NormalWeb">
    <w:name w:val="Normal (Web)"/>
    <w:basedOn w:val="Normal"/>
    <w:uiPriority w:val="99"/>
    <w:unhideWhenUsed/>
    <w:rsid w:val="002408C1"/>
    <w:pPr>
      <w:spacing w:before="100" w:beforeAutospacing="1" w:after="100" w:afterAutospacing="1" w:line="240" w:lineRule="auto"/>
    </w:pPr>
    <w:rPr>
      <w:rFonts w:ascii="Times New Roman" w:eastAsia="Times New Roman" w:hAnsi="Times New Roman" w:cs="Times New Roman"/>
      <w:sz w:val="24"/>
      <w:szCs w:val="24"/>
    </w:rPr>
  </w:style>
  <w:style w:type="paragraph" w:styleId="AralkYok">
    <w:name w:val="No Spacing"/>
    <w:uiPriority w:val="1"/>
    <w:qFormat/>
    <w:rsid w:val="00545EAB"/>
    <w:pPr>
      <w:spacing w:after="0" w:line="240" w:lineRule="auto"/>
    </w:pPr>
  </w:style>
  <w:style w:type="paragraph" w:styleId="BalonMetni">
    <w:name w:val="Balloon Text"/>
    <w:basedOn w:val="Normal"/>
    <w:link w:val="BalonMetniChar"/>
    <w:uiPriority w:val="99"/>
    <w:semiHidden/>
    <w:unhideWhenUsed/>
    <w:rsid w:val="00743AE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43A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01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asagriculture.gov/Regulatory-Programs/Plant-Quality/Pest-and-Disease-Alerts/Emerald-Ash-Borer" TargetMode="External"/><Relationship Id="rId13" Type="http://schemas.openxmlformats.org/officeDocument/2006/relationships/hyperlink" Target="https://doi.org/10.1079/pwkb.species.3780" TargetMode="External"/><Relationship Id="rId18" Type="http://schemas.openxmlformats.org/officeDocument/2006/relationships/hyperlink" Target="https://doi.org/10.1007/s10530-011-9970-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16/j.foreco.2020.118574" TargetMode="External"/><Relationship Id="rId7" Type="http://schemas.openxmlformats.org/officeDocument/2006/relationships/hyperlink" Target="https://texasinvasives.org/pest_database/detail.php?symbol=5" TargetMode="External"/><Relationship Id="rId12" Type="http://schemas.openxmlformats.org/officeDocument/2006/relationships/hyperlink" Target="https://www.ndsu.edu/agriculture/extension/publications/emerald-ash-borer-biology-and-integrated-pest-management-north-dakota" TargetMode="External"/><Relationship Id="rId17" Type="http://schemas.openxmlformats.org/officeDocument/2006/relationships/hyperlink" Target="https://www.inaturalist.org/" TargetMode="External"/><Relationship Id="rId25" Type="http://schemas.openxmlformats.org/officeDocument/2006/relationships/hyperlink" Target="https://doi.org/10.1111/csp2.13087" TargetMode="External"/><Relationship Id="rId2" Type="http://schemas.openxmlformats.org/officeDocument/2006/relationships/styles" Target="styles.xml"/><Relationship Id="rId16" Type="http://schemas.openxmlformats.org/officeDocument/2006/relationships/hyperlink" Target="https://bugguide.net/node/view/15740" TargetMode="External"/><Relationship Id="rId20" Type="http://schemas.openxmlformats.org/officeDocument/2006/relationships/hyperlink" Target="https://doi.org/10.1016/j.jinsphys.2014.12.002" TargetMode="External"/><Relationship Id="rId1" Type="http://schemas.openxmlformats.org/officeDocument/2006/relationships/numbering" Target="numbering.xml"/><Relationship Id="rId6" Type="http://schemas.openxmlformats.org/officeDocument/2006/relationships/hyperlink" Target="https://extension.entm.purdue.edu/EAB/PDF/eab_id_guide.pdf" TargetMode="External"/><Relationship Id="rId11" Type="http://schemas.openxmlformats.org/officeDocument/2006/relationships/hyperlink" Target="https://www.aphis.usda.gov/plant-pests-diseases/eab" TargetMode="External"/><Relationship Id="rId24" Type="http://schemas.openxmlformats.org/officeDocument/2006/relationships/hyperlink" Target="https://doi.org/10.1016/j.foreco.2025.122546" TargetMode="External"/><Relationship Id="rId5" Type="http://schemas.openxmlformats.org/officeDocument/2006/relationships/hyperlink" Target="https://edis.ifas.ufl.edu/publication/IN1141" TargetMode="External"/><Relationship Id="rId15" Type="http://schemas.openxmlformats.org/officeDocument/2006/relationships/hyperlink" Target="https://www.invasive.org/search/action.cfm?q=redheaded+pine+sawfly" TargetMode="External"/><Relationship Id="rId23" Type="http://schemas.openxmlformats.org/officeDocument/2006/relationships/hyperlink" Target="https://appalachian.org/emerald-ash-borer-research/" TargetMode="External"/><Relationship Id="rId10" Type="http://schemas.openxmlformats.org/officeDocument/2006/relationships/hyperlink" Target="https://tsusinvasives.org/home/database/agrilus-planipennis" TargetMode="External"/><Relationship Id="rId19" Type="http://schemas.openxmlformats.org/officeDocument/2006/relationships/hyperlink" Target="https://doi.org/10.1080/23802359.2017.1292476" TargetMode="External"/><Relationship Id="rId4" Type="http://schemas.openxmlformats.org/officeDocument/2006/relationships/webSettings" Target="webSettings.xml"/><Relationship Id="rId9" Type="http://schemas.openxmlformats.org/officeDocument/2006/relationships/hyperlink" Target="https://www.austintexas.gov/blog/what-emerald-ash-borer" TargetMode="External"/><Relationship Id="rId14" Type="http://schemas.openxmlformats.org/officeDocument/2006/relationships/hyperlink" Target="https://doi.org/10.1146/annurev-ento-012323-032231" TargetMode="External"/><Relationship Id="rId22" Type="http://schemas.openxmlformats.org/officeDocument/2006/relationships/hyperlink" Target="https://doi.org/10.1093/jpe/rtaf091"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12</Pages>
  <Words>5841</Words>
  <Characters>33299</Characters>
  <Application>Microsoft Office Word</Application>
  <DocSecurity>0</DocSecurity>
  <Lines>277</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32</cp:revision>
  <cp:lastPrinted>2025-10-09T02:09:00Z</cp:lastPrinted>
  <dcterms:created xsi:type="dcterms:W3CDTF">2025-09-28T01:10:00Z</dcterms:created>
  <dcterms:modified xsi:type="dcterms:W3CDTF">2025-10-09T02:15:00Z</dcterms:modified>
</cp:coreProperties>
</file>