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B8669" w14:textId="77777777" w:rsidR="00CB18CF" w:rsidRPr="00267EFE" w:rsidRDefault="00CB18CF" w:rsidP="00CB18CF">
      <w:pPr>
        <w:keepNext/>
        <w:spacing w:line="240" w:lineRule="auto"/>
        <w:jc w:val="both"/>
        <w:rPr>
          <w:rFonts w:ascii="Times New Roman" w:hAnsi="Times New Roman" w:cs="Times New Roman"/>
          <w:b/>
        </w:rPr>
      </w:pPr>
      <w:r w:rsidRPr="00267EFE">
        <w:rPr>
          <w:rFonts w:ascii="Times New Roman" w:hAnsi="Times New Roman" w:cs="Times New Roman"/>
          <w:b/>
        </w:rPr>
        <w:t>The Redheaded Pine Sawfly (</w:t>
      </w:r>
      <w:r w:rsidRPr="00267EFE">
        <w:rPr>
          <w:rFonts w:ascii="Times New Roman" w:hAnsi="Times New Roman" w:cs="Times New Roman"/>
          <w:b/>
          <w:i/>
        </w:rPr>
        <w:t>Neodiprion lecontei</w:t>
      </w:r>
      <w:r w:rsidRPr="00267EFE">
        <w:rPr>
          <w:rFonts w:ascii="Times New Roman" w:hAnsi="Times New Roman" w:cs="Times New Roman"/>
          <w:b/>
        </w:rPr>
        <w:t xml:space="preserve">.) and Its Impact on Conifer Forests: A Review of </w:t>
      </w:r>
      <w:r w:rsidR="00C005F1">
        <w:rPr>
          <w:rFonts w:ascii="Times New Roman" w:hAnsi="Times New Roman" w:cs="Times New Roman"/>
          <w:b/>
        </w:rPr>
        <w:t>Biology, Ecological</w:t>
      </w:r>
      <w:r w:rsidRPr="00267EFE">
        <w:rPr>
          <w:rFonts w:ascii="Times New Roman" w:hAnsi="Times New Roman" w:cs="Times New Roman"/>
          <w:b/>
        </w:rPr>
        <w:t xml:space="preserve"> Effects, Management Strategies, and Data Resources</w:t>
      </w:r>
    </w:p>
    <w:p w14:paraId="5840457B" w14:textId="77777777" w:rsidR="00CB18CF" w:rsidRPr="00267EFE" w:rsidRDefault="00CB18CF" w:rsidP="00CB18CF">
      <w:pPr>
        <w:keepNext/>
        <w:spacing w:line="240" w:lineRule="auto"/>
        <w:jc w:val="both"/>
        <w:rPr>
          <w:rFonts w:ascii="Times New Roman" w:hAnsi="Times New Roman" w:cs="Times New Roman"/>
          <w:b/>
        </w:rPr>
      </w:pPr>
      <w:r w:rsidRPr="00267EFE">
        <w:rPr>
          <w:rFonts w:ascii="Times New Roman" w:hAnsi="Times New Roman" w:cs="Times New Roman"/>
          <w:b/>
        </w:rPr>
        <w:t>I. Executive Summary</w:t>
      </w:r>
    </w:p>
    <w:p w14:paraId="34B669A2" w14:textId="77777777" w:rsidR="00CB18CF" w:rsidRPr="00C00C2E" w:rsidRDefault="00CB18CF" w:rsidP="00CB18CF">
      <w:pPr>
        <w:keepNext/>
        <w:spacing w:line="240" w:lineRule="auto"/>
        <w:jc w:val="both"/>
        <w:rPr>
          <w:rFonts w:ascii="Times New Roman" w:hAnsi="Times New Roman" w:cs="Times New Roman"/>
        </w:rPr>
      </w:pPr>
      <w:r w:rsidRPr="00C00C2E">
        <w:rPr>
          <w:rFonts w:ascii="Times New Roman" w:hAnsi="Times New Roman" w:cs="Times New Roman"/>
        </w:rPr>
        <w:t>The redheaded pine sawfly (RPS) is a species within the broader sawfly group, containing multiple subspecies, and is native to the United States and Canada. In the U.S., particularly in states like Florida and Texas, RPS directly harms the local vegetation and also causes negative economic impacts on the forestry industry. This species damages many types of pine trees by feeding on their needles in large groups, often stripping entire branches or even whole trees. Severe infestations can lead to reduced tree growth, tree deformities, or in some cases, tree death, espe</w:t>
      </w:r>
      <w:r w:rsidR="00C00C2E" w:rsidRPr="00C00C2E">
        <w:rPr>
          <w:rFonts w:ascii="Times New Roman" w:hAnsi="Times New Roman" w:cs="Times New Roman"/>
        </w:rPr>
        <w:t>cially among young pine stands.</w:t>
      </w:r>
    </w:p>
    <w:p w14:paraId="54FF3F8C" w14:textId="77777777" w:rsidR="00CB18CF" w:rsidRPr="00267EFE" w:rsidRDefault="00CB18CF" w:rsidP="00CB18CF">
      <w:pPr>
        <w:keepNext/>
        <w:spacing w:line="240" w:lineRule="auto"/>
        <w:jc w:val="both"/>
        <w:rPr>
          <w:rFonts w:ascii="Times New Roman" w:hAnsi="Times New Roman" w:cs="Times New Roman"/>
        </w:rPr>
      </w:pPr>
      <w:r w:rsidRPr="00C00C2E">
        <w:rPr>
          <w:rFonts w:ascii="Times New Roman" w:hAnsi="Times New Roman" w:cs="Times New Roman"/>
        </w:rPr>
        <w:t>A comprehensive Integrated Pest Management (IPM) approach is required to protect pine forests against</w:t>
      </w:r>
      <w:r w:rsidR="00DD1B9D" w:rsidRPr="00C00C2E">
        <w:rPr>
          <w:rFonts w:ascii="Times New Roman" w:hAnsi="Times New Roman" w:cs="Times New Roman"/>
        </w:rPr>
        <w:t xml:space="preserve"> the redheaded pine sawfly</w:t>
      </w:r>
      <w:r w:rsidRPr="00C00C2E">
        <w:rPr>
          <w:rFonts w:ascii="Times New Roman" w:hAnsi="Times New Roman" w:cs="Times New Roman"/>
        </w:rPr>
        <w:t>. This approach should include early detection of larvae activity, regular monitoring of susceptible pine stands, proper tree spacing to reduce favorable conditions for infestation, and the promotion of natural predators such as birds and par</w:t>
      </w:r>
      <w:r w:rsidR="00C00C2E">
        <w:rPr>
          <w:rFonts w:ascii="Times New Roman" w:hAnsi="Times New Roman" w:cs="Times New Roman"/>
        </w:rPr>
        <w:t xml:space="preserve">asitic wasps. </w:t>
      </w:r>
      <w:r w:rsidR="006B6608" w:rsidRPr="006B6608">
        <w:rPr>
          <w:rFonts w:ascii="Times New Roman" w:hAnsi="Times New Roman" w:cs="Times New Roman"/>
        </w:rPr>
        <w:t>In the long term, effective protection will require combining traditional IPM practices with new tools such as remote sensing, pheromone-based monitoring, and genomic data. These approaches will make detection faster, help predict outbreak risks more accurately, and reduce the need for heavy chemical use. By building on both ecological knowledge and technological advances, it will be possible to manage RPS populations in a more sustainable way.</w:t>
      </w:r>
    </w:p>
    <w:p w14:paraId="5F35B393" w14:textId="77777777" w:rsidR="00CB18CF" w:rsidRPr="00267EFE" w:rsidRDefault="00CB18CF" w:rsidP="00CB18CF">
      <w:pPr>
        <w:keepNext/>
        <w:spacing w:line="240" w:lineRule="auto"/>
        <w:jc w:val="both"/>
        <w:rPr>
          <w:rFonts w:ascii="Times New Roman" w:hAnsi="Times New Roman" w:cs="Times New Roman"/>
          <w:b/>
        </w:rPr>
      </w:pPr>
      <w:r w:rsidRPr="00267EFE">
        <w:rPr>
          <w:rFonts w:ascii="Times New Roman" w:hAnsi="Times New Roman" w:cs="Times New Roman"/>
        </w:rPr>
        <w:t>This report provides an overview of the biology of</w:t>
      </w:r>
      <w:r w:rsidR="00DD1B9D" w:rsidRPr="00267EFE">
        <w:rPr>
          <w:rFonts w:ascii="Times New Roman" w:hAnsi="Times New Roman" w:cs="Times New Roman"/>
        </w:rPr>
        <w:t xml:space="preserve"> the redheaded pine sawfly</w:t>
      </w:r>
      <w:r w:rsidRPr="00267EFE">
        <w:rPr>
          <w:rFonts w:ascii="Times New Roman" w:hAnsi="Times New Roman" w:cs="Times New Roman"/>
        </w:rPr>
        <w:t>, examines existing management strategies, and presents key datasets and resources that support continued research and effective control measures.</w:t>
      </w:r>
    </w:p>
    <w:p w14:paraId="2A3706D0" w14:textId="77777777" w:rsidR="00CB18CF" w:rsidRPr="00267EFE" w:rsidRDefault="00CB18CF" w:rsidP="00CB18CF">
      <w:pPr>
        <w:keepNext/>
        <w:spacing w:line="240" w:lineRule="auto"/>
        <w:jc w:val="both"/>
        <w:rPr>
          <w:rFonts w:ascii="Times New Roman" w:hAnsi="Times New Roman" w:cs="Times New Roman"/>
          <w:b/>
        </w:rPr>
      </w:pPr>
      <w:r w:rsidRPr="00267EFE">
        <w:rPr>
          <w:rFonts w:ascii="Times New Roman" w:hAnsi="Times New Roman" w:cs="Times New Roman"/>
          <w:b/>
        </w:rPr>
        <w:t>II. Introduction</w:t>
      </w:r>
    </w:p>
    <w:p w14:paraId="1C0D2F6F" w14:textId="77777777" w:rsidR="00EF5ACF" w:rsidRPr="00267EFE" w:rsidRDefault="00EF5ACF" w:rsidP="00CB18CF">
      <w:pPr>
        <w:keepNext/>
        <w:spacing w:line="240" w:lineRule="auto"/>
        <w:jc w:val="both"/>
        <w:rPr>
          <w:rFonts w:ascii="Times New Roman" w:hAnsi="Times New Roman" w:cs="Times New Roman"/>
        </w:rPr>
      </w:pPr>
      <w:r w:rsidRPr="00267EFE">
        <w:rPr>
          <w:rFonts w:ascii="Times New Roman" w:hAnsi="Times New Roman" w:cs="Times New Roman"/>
        </w:rPr>
        <w:t>The redheaded pine sawfly (RPS) poses a significant threat to the pine industry due to its ability to utilize a wide range of host tree species, including various commercially important southern yellow pines and ornamen</w:t>
      </w:r>
      <w:r w:rsidR="00AD2315" w:rsidRPr="00267EFE">
        <w:rPr>
          <w:rFonts w:ascii="Times New Roman" w:hAnsi="Times New Roman" w:cs="Times New Roman"/>
        </w:rPr>
        <w:t>tal pines</w:t>
      </w:r>
      <w:r w:rsidRPr="00267EFE">
        <w:rPr>
          <w:rFonts w:ascii="Times New Roman" w:hAnsi="Times New Roman" w:cs="Times New Roman"/>
        </w:rPr>
        <w:t>.</w:t>
      </w:r>
      <w:r w:rsidRPr="00267EFE">
        <w:rPr>
          <w:rFonts w:ascii="Times New Roman" w:hAnsi="Times New Roman" w:cs="Times New Roman"/>
          <w:vertAlign w:val="superscript"/>
        </w:rPr>
        <w:t>4</w:t>
      </w:r>
      <w:r w:rsidR="00AD2315" w:rsidRPr="00267EFE">
        <w:rPr>
          <w:rFonts w:ascii="Times New Roman" w:hAnsi="Times New Roman" w:cs="Times New Roman"/>
          <w:vertAlign w:val="superscript"/>
        </w:rPr>
        <w:t>,5</w:t>
      </w:r>
      <w:r w:rsidRPr="00267EFE">
        <w:rPr>
          <w:rFonts w:ascii="Times New Roman" w:hAnsi="Times New Roman" w:cs="Times New Roman"/>
        </w:rPr>
        <w:t xml:space="preserve"> This species is particularly damaging during outbreak years, when larvae can defoliate entire young pine plantations or commercial stands, sometimes over large areas and for multiple </w:t>
      </w:r>
      <w:r w:rsidR="00AD2315" w:rsidRPr="00267EFE">
        <w:rPr>
          <w:rFonts w:ascii="Times New Roman" w:hAnsi="Times New Roman" w:cs="Times New Roman"/>
        </w:rPr>
        <w:t>seasons</w:t>
      </w:r>
      <w:r w:rsidRPr="00267EFE">
        <w:rPr>
          <w:rFonts w:ascii="Times New Roman" w:hAnsi="Times New Roman" w:cs="Times New Roman"/>
        </w:rPr>
        <w:t>.</w:t>
      </w:r>
      <w:r w:rsidRPr="00267EFE">
        <w:rPr>
          <w:rFonts w:ascii="Times New Roman" w:hAnsi="Times New Roman" w:cs="Times New Roman"/>
          <w:vertAlign w:val="superscript"/>
        </w:rPr>
        <w:t>4</w:t>
      </w:r>
      <w:r w:rsidR="00AD2315" w:rsidRPr="00267EFE">
        <w:rPr>
          <w:rFonts w:ascii="Times New Roman" w:hAnsi="Times New Roman" w:cs="Times New Roman"/>
          <w:vertAlign w:val="superscript"/>
        </w:rPr>
        <w:t>,5</w:t>
      </w:r>
      <w:r w:rsidRPr="00267EFE">
        <w:rPr>
          <w:rFonts w:ascii="Times New Roman" w:hAnsi="Times New Roman" w:cs="Times New Roman"/>
        </w:rPr>
        <w:t xml:space="preserve"> The larvae are initially whitish with a brown head capsule, later becoming yellow to green with distinctive rows of black spots along the body and a red to reddish-orange head.</w:t>
      </w:r>
      <w:r w:rsidRPr="00267EFE">
        <w:rPr>
          <w:rFonts w:ascii="Times New Roman" w:hAnsi="Times New Roman" w:cs="Times New Roman"/>
          <w:vertAlign w:val="superscript"/>
        </w:rPr>
        <w:t>2</w:t>
      </w:r>
      <w:r w:rsidRPr="00267EFE">
        <w:rPr>
          <w:rFonts w:ascii="Times New Roman" w:hAnsi="Times New Roman" w:cs="Times New Roman"/>
        </w:rPr>
        <w:t xml:space="preserve"> They feed in dense groups and cause highly recognizable damage. Younger larvae consume the outer portions of pine needles, leaving the central tissue intact, which then wilts and dries into straw-like remnants. As they mature, they consume entire needles, and when foliage becomes limited, they may even feed on the soft b</w:t>
      </w:r>
      <w:r w:rsidR="00AD2315" w:rsidRPr="00267EFE">
        <w:rPr>
          <w:rFonts w:ascii="Times New Roman" w:hAnsi="Times New Roman" w:cs="Times New Roman"/>
        </w:rPr>
        <w:t>ark tissue of defoliated trees</w:t>
      </w:r>
      <w:r w:rsidRPr="00267EFE">
        <w:rPr>
          <w:rFonts w:ascii="Times New Roman" w:hAnsi="Times New Roman" w:cs="Times New Roman"/>
        </w:rPr>
        <w:t>.</w:t>
      </w:r>
      <w:r w:rsidRPr="00267EFE">
        <w:rPr>
          <w:rFonts w:ascii="Times New Roman" w:hAnsi="Times New Roman" w:cs="Times New Roman"/>
          <w:vertAlign w:val="superscript"/>
        </w:rPr>
        <w:t>1</w:t>
      </w:r>
      <w:r w:rsidR="00AD2315" w:rsidRPr="00267EFE">
        <w:rPr>
          <w:rFonts w:ascii="Times New Roman" w:hAnsi="Times New Roman" w:cs="Times New Roman"/>
          <w:vertAlign w:val="superscript"/>
        </w:rPr>
        <w:t>,5</w:t>
      </w:r>
      <w:r w:rsidRPr="00267EFE">
        <w:rPr>
          <w:rFonts w:ascii="Times New Roman" w:hAnsi="Times New Roman" w:cs="Times New Roman"/>
        </w:rPr>
        <w:t xml:space="preserve"> This progressive and aggressive feeding behavior, combined with their host flexibility and seasonal persistence, makes RPS a potentially destructive pest in both forest and landscape settings.</w:t>
      </w:r>
    </w:p>
    <w:p w14:paraId="40E16EF2" w14:textId="77777777" w:rsidR="00CB18CF" w:rsidRPr="00267EFE" w:rsidRDefault="00CB18CF" w:rsidP="00CB18CF">
      <w:pPr>
        <w:keepNext/>
        <w:spacing w:line="240" w:lineRule="auto"/>
        <w:jc w:val="both"/>
        <w:rPr>
          <w:rFonts w:ascii="Times New Roman" w:hAnsi="Times New Roman" w:cs="Times New Roman"/>
        </w:rPr>
      </w:pPr>
      <w:r w:rsidRPr="00267EFE">
        <w:rPr>
          <w:rFonts w:ascii="Times New Roman" w:hAnsi="Times New Roman" w:cs="Times New Roman"/>
        </w:rPr>
        <w:t xml:space="preserve">This comprehensive report aims to provide a review of RPS. </w:t>
      </w:r>
      <w:r w:rsidR="00C00C2E" w:rsidRPr="00C00C2E">
        <w:rPr>
          <w:rFonts w:ascii="Times New Roman" w:eastAsia="Times New Roman" w:hAnsi="Times New Roman" w:cs="Times New Roman"/>
          <w:color w:val="1B1C1D"/>
        </w:rPr>
        <w:t xml:space="preserve">The report examines the complex biology of the sawfly and the existing integrated management strategies used to address the threat. It also gathers and describes the available datasets and resources, including essential image datasets necessary for research and </w:t>
      </w:r>
      <w:r w:rsidR="00C00C2E" w:rsidRPr="00C00C2E">
        <w:rPr>
          <w:rFonts w:ascii="Times New Roman" w:eastAsia="Times New Roman" w:hAnsi="Times New Roman" w:cs="Times New Roman"/>
          <w:color w:val="1B1C1D"/>
        </w:rPr>
        <w:lastRenderedPageBreak/>
        <w:t>control measures. Lastly, it considers ongoing research directions and future opportunities to support the long-term sustainability and protection of pine forests.</w:t>
      </w:r>
    </w:p>
    <w:p w14:paraId="236A078B" w14:textId="77777777" w:rsidR="00CB18CF" w:rsidRPr="00267EFE" w:rsidRDefault="00CB18CF" w:rsidP="00CB18CF">
      <w:pPr>
        <w:keepNext/>
        <w:spacing w:line="240" w:lineRule="auto"/>
        <w:jc w:val="both"/>
        <w:rPr>
          <w:rFonts w:ascii="Times New Roman" w:hAnsi="Times New Roman" w:cs="Times New Roman"/>
          <w:b/>
        </w:rPr>
      </w:pPr>
      <w:r w:rsidRPr="00267EFE">
        <w:rPr>
          <w:rFonts w:ascii="Times New Roman" w:hAnsi="Times New Roman" w:cs="Times New Roman"/>
          <w:b/>
        </w:rPr>
        <w:t>III. Biology and Identificati</w:t>
      </w:r>
      <w:r w:rsidR="00CD03BB">
        <w:rPr>
          <w:rFonts w:ascii="Times New Roman" w:hAnsi="Times New Roman" w:cs="Times New Roman"/>
          <w:b/>
        </w:rPr>
        <w:t>on of the Redheaded Pine Sawfly</w:t>
      </w:r>
    </w:p>
    <w:p w14:paraId="35B019DE" w14:textId="77777777" w:rsidR="00D21D66" w:rsidRPr="00267EFE" w:rsidRDefault="00CD03BB" w:rsidP="00CB18CF">
      <w:pPr>
        <w:keepNext/>
        <w:spacing w:line="240" w:lineRule="auto"/>
        <w:jc w:val="both"/>
        <w:rPr>
          <w:rFonts w:ascii="Times New Roman" w:hAnsi="Times New Roman" w:cs="Times New Roman"/>
          <w:vertAlign w:val="superscript"/>
        </w:rPr>
      </w:pPr>
      <w:r w:rsidRPr="00CD03BB">
        <w:rPr>
          <w:rFonts w:ascii="Times New Roman" w:hAnsi="Times New Roman" w:cs="Times New Roman"/>
        </w:rPr>
        <w:t xml:space="preserve">The redheaded pine sawfly, </w:t>
      </w:r>
      <w:r w:rsidRPr="00CD03BB">
        <w:rPr>
          <w:rFonts w:ascii="Times New Roman" w:hAnsi="Times New Roman" w:cs="Times New Roman"/>
          <w:i/>
        </w:rPr>
        <w:t>Neodiprion lecontei</w:t>
      </w:r>
      <w:r w:rsidRPr="00CD03BB">
        <w:rPr>
          <w:rFonts w:ascii="Times New Roman" w:hAnsi="Times New Roman" w:cs="Times New Roman"/>
        </w:rPr>
        <w:t xml:space="preserve"> (Hymenoptera: </w:t>
      </w:r>
      <w:r w:rsidRPr="00CD03BB">
        <w:rPr>
          <w:rFonts w:ascii="Times New Roman" w:hAnsi="Times New Roman" w:cs="Times New Roman"/>
          <w:i/>
        </w:rPr>
        <w:t>Diprionidae</w:t>
      </w:r>
      <w:r w:rsidRPr="00CD03BB">
        <w:rPr>
          <w:rFonts w:ascii="Times New Roman" w:hAnsi="Times New Roman" w:cs="Times New Roman"/>
        </w:rPr>
        <w:t>), is a native North American defoliator with a broad distribution. Among the 35 species classified within the genus Neodiprion, RPS is distinguished from the others by its unique morphological traits and life</w:t>
      </w:r>
      <w:r>
        <w:rPr>
          <w:rFonts w:ascii="Times New Roman" w:hAnsi="Times New Roman" w:cs="Times New Roman"/>
        </w:rPr>
        <w:t xml:space="preserve"> history characteristics</w:t>
      </w:r>
      <w:r w:rsidR="00D21D66" w:rsidRPr="00267EFE">
        <w:rPr>
          <w:rFonts w:ascii="Times New Roman" w:hAnsi="Times New Roman" w:cs="Times New Roman"/>
        </w:rPr>
        <w:t>.</w:t>
      </w:r>
      <w:r w:rsidR="00D21D66" w:rsidRPr="00267EFE">
        <w:rPr>
          <w:rFonts w:ascii="Times New Roman" w:hAnsi="Times New Roman" w:cs="Times New Roman"/>
          <w:vertAlign w:val="superscript"/>
        </w:rPr>
        <w:t>2</w:t>
      </w:r>
    </w:p>
    <w:p w14:paraId="3FDD203B" w14:textId="77777777" w:rsidR="00CB18CF" w:rsidRPr="00267EFE" w:rsidRDefault="00CB18CF" w:rsidP="00CB18CF">
      <w:pPr>
        <w:keepNext/>
        <w:spacing w:line="240" w:lineRule="auto"/>
        <w:jc w:val="both"/>
        <w:rPr>
          <w:rFonts w:ascii="Times New Roman" w:hAnsi="Times New Roman" w:cs="Times New Roman"/>
          <w:b/>
        </w:rPr>
      </w:pPr>
      <w:r w:rsidRPr="00267EFE">
        <w:rPr>
          <w:rFonts w:ascii="Times New Roman" w:hAnsi="Times New Roman" w:cs="Times New Roman"/>
          <w:b/>
        </w:rPr>
        <w:t>Life Cycle: Egg, Larvae, Cocoon (Pupa) and Adult Stages</w:t>
      </w:r>
    </w:p>
    <w:p w14:paraId="212A5552" w14:textId="77777777" w:rsidR="00197CC3" w:rsidRPr="00267EFE" w:rsidRDefault="00197CC3" w:rsidP="00CB18CF">
      <w:pPr>
        <w:keepNext/>
        <w:spacing w:line="240" w:lineRule="auto"/>
        <w:jc w:val="both"/>
        <w:rPr>
          <w:rFonts w:ascii="Times New Roman" w:hAnsi="Times New Roman" w:cs="Times New Roman"/>
          <w:vertAlign w:val="superscript"/>
        </w:rPr>
      </w:pPr>
      <w:r w:rsidRPr="00267EFE">
        <w:rPr>
          <w:rFonts w:ascii="Times New Roman" w:hAnsi="Times New Roman" w:cs="Times New Roman"/>
        </w:rPr>
        <w:t xml:space="preserve">The life cycle of </w:t>
      </w:r>
      <w:r w:rsidRPr="00267EFE">
        <w:rPr>
          <w:rFonts w:ascii="Times New Roman" w:hAnsi="Times New Roman" w:cs="Times New Roman"/>
          <w:i/>
        </w:rPr>
        <w:t xml:space="preserve">Neodiprion lecontei </w:t>
      </w:r>
      <w:r w:rsidRPr="00267EFE">
        <w:rPr>
          <w:rFonts w:ascii="Times New Roman" w:hAnsi="Times New Roman" w:cs="Times New Roman"/>
        </w:rPr>
        <w:t>consists of four main stages: egg, larva, cocoon (pupa), and adult.</w:t>
      </w:r>
      <w:r w:rsidR="00384781" w:rsidRPr="00267EFE">
        <w:rPr>
          <w:rFonts w:ascii="Times New Roman" w:hAnsi="Times New Roman" w:cs="Times New Roman"/>
        </w:rPr>
        <w:t xml:space="preserve"> The adult sawfly is rarely seen and causes little damage when laying eggs, while the larvae feed on needles and cause most of the harm.</w:t>
      </w:r>
      <w:r w:rsidR="00384781" w:rsidRPr="00267EFE">
        <w:rPr>
          <w:rFonts w:ascii="Times New Roman" w:hAnsi="Times New Roman" w:cs="Times New Roman"/>
          <w:vertAlign w:val="superscript"/>
        </w:rPr>
        <w:t>4</w:t>
      </w:r>
      <w:r w:rsidRPr="00267EFE">
        <w:rPr>
          <w:rFonts w:ascii="Times New Roman" w:hAnsi="Times New Roman" w:cs="Times New Roman"/>
        </w:rPr>
        <w:t xml:space="preserve"> </w:t>
      </w:r>
      <w:r w:rsidR="00CF0D14" w:rsidRPr="00267EFE">
        <w:rPr>
          <w:rFonts w:ascii="Times New Roman" w:hAnsi="Times New Roman" w:cs="Times New Roman"/>
        </w:rPr>
        <w:t>Females deposit 100 or more eggs by creating rows of slits along the edges of needles, typically placing one egg per slit. Eggs remain viable even if the female is unmated; fertilized eggs give rise to both male and female offspring, whereas u</w:t>
      </w:r>
      <w:r w:rsidR="00FC4B38" w:rsidRPr="00267EFE">
        <w:rPr>
          <w:rFonts w:ascii="Times New Roman" w:hAnsi="Times New Roman" w:cs="Times New Roman"/>
        </w:rPr>
        <w:t xml:space="preserve">nfertilized eggs produce only </w:t>
      </w:r>
      <w:r w:rsidR="00CF0D14" w:rsidRPr="00267EFE">
        <w:rPr>
          <w:rFonts w:ascii="Times New Roman" w:hAnsi="Times New Roman" w:cs="Times New Roman"/>
        </w:rPr>
        <w:t>males.</w:t>
      </w:r>
      <w:r w:rsidR="00FC4B38" w:rsidRPr="00267EFE">
        <w:rPr>
          <w:rFonts w:ascii="Times New Roman" w:hAnsi="Times New Roman" w:cs="Times New Roman"/>
          <w:vertAlign w:val="superscript"/>
        </w:rPr>
        <w:t>5</w:t>
      </w:r>
      <w:r w:rsidRPr="00267EFE">
        <w:rPr>
          <w:rFonts w:ascii="Times New Roman" w:hAnsi="Times New Roman" w:cs="Times New Roman"/>
        </w:rPr>
        <w:t xml:space="preserve"> As they mature, larvae drop to the ground and spin cocoons in the soil, where they pupate before emerging as adults</w:t>
      </w:r>
      <w:r w:rsidR="00CF0D14" w:rsidRPr="00267EFE">
        <w:rPr>
          <w:rFonts w:ascii="Times New Roman" w:hAnsi="Times New Roman" w:cs="Times New Roman"/>
        </w:rPr>
        <w:t>.</w:t>
      </w:r>
      <w:r w:rsidR="00CF0D14" w:rsidRPr="00267EFE">
        <w:rPr>
          <w:rFonts w:ascii="Times New Roman" w:hAnsi="Times New Roman" w:cs="Times New Roman"/>
          <w:vertAlign w:val="superscript"/>
        </w:rPr>
        <w:t xml:space="preserve">1 </w:t>
      </w:r>
    </w:p>
    <w:p w14:paraId="7017F51E" w14:textId="77777777" w:rsidR="00CF0D14" w:rsidRPr="00267EFE" w:rsidRDefault="00CF0D14" w:rsidP="00CB18CF">
      <w:pPr>
        <w:keepNext/>
        <w:spacing w:line="240" w:lineRule="auto"/>
        <w:jc w:val="both"/>
        <w:rPr>
          <w:rFonts w:ascii="Times New Roman" w:hAnsi="Times New Roman" w:cs="Times New Roman"/>
          <w:vertAlign w:val="superscript"/>
        </w:rPr>
      </w:pPr>
      <w:r w:rsidRPr="00267EFE">
        <w:rPr>
          <w:rFonts w:ascii="Times New Roman" w:hAnsi="Times New Roman" w:cs="Times New Roman"/>
        </w:rPr>
        <w:t>Larvae hatch from eggs in 15 to 30 days and feed together on pine needles.</w:t>
      </w:r>
      <w:r w:rsidRPr="00267EFE">
        <w:rPr>
          <w:rFonts w:ascii="Times New Roman" w:hAnsi="Times New Roman" w:cs="Times New Roman"/>
          <w:vertAlign w:val="superscript"/>
        </w:rPr>
        <w:t>4</w:t>
      </w:r>
      <w:r w:rsidRPr="00267EFE">
        <w:rPr>
          <w:rFonts w:ascii="Times New Roman" w:hAnsi="Times New Roman" w:cs="Times New Roman"/>
        </w:rPr>
        <w:t xml:space="preserve"> They usually eat one branch completely from top to bottom before moving to the next. Sometimes, they also feed on the soft bark of young twigs.</w:t>
      </w:r>
      <w:r w:rsidRPr="00267EFE">
        <w:rPr>
          <w:rFonts w:ascii="Times New Roman" w:hAnsi="Times New Roman" w:cs="Times New Roman"/>
          <w:vertAlign w:val="superscript"/>
        </w:rPr>
        <w:t>4</w:t>
      </w:r>
    </w:p>
    <w:p w14:paraId="622360EE" w14:textId="77777777" w:rsidR="004C5E6D" w:rsidRDefault="00CF0D14" w:rsidP="00CB18CF">
      <w:pPr>
        <w:keepNext/>
        <w:spacing w:line="240" w:lineRule="auto"/>
        <w:jc w:val="both"/>
        <w:rPr>
          <w:rFonts w:ascii="Times New Roman" w:hAnsi="Times New Roman" w:cs="Times New Roman"/>
        </w:rPr>
      </w:pPr>
      <w:r w:rsidRPr="00267EFE">
        <w:rPr>
          <w:rFonts w:ascii="Times New Roman" w:hAnsi="Times New Roman" w:cs="Times New Roman"/>
        </w:rPr>
        <w:t>The speed of larval development</w:t>
      </w:r>
      <w:r w:rsidR="00260061" w:rsidRPr="00267EFE">
        <w:rPr>
          <w:rFonts w:ascii="Times New Roman" w:hAnsi="Times New Roman" w:cs="Times New Roman"/>
        </w:rPr>
        <w:t xml:space="preserve"> depends on the air temperature </w:t>
      </w:r>
      <w:r w:rsidRPr="00267EFE">
        <w:rPr>
          <w:rFonts w:ascii="Times New Roman" w:hAnsi="Times New Roman" w:cs="Times New Roman"/>
        </w:rPr>
        <w:t>the coo</w:t>
      </w:r>
      <w:r w:rsidR="009C16FE" w:rsidRPr="00267EFE">
        <w:rPr>
          <w:rFonts w:ascii="Times New Roman" w:hAnsi="Times New Roman" w:cs="Times New Roman"/>
        </w:rPr>
        <w:t xml:space="preserve">ler it is, the slower they grow and it </w:t>
      </w:r>
      <w:r w:rsidR="00197CC3" w:rsidRPr="00267EFE">
        <w:rPr>
          <w:rFonts w:ascii="Times New Roman" w:hAnsi="Times New Roman" w:cs="Times New Roman"/>
        </w:rPr>
        <w:t>may complete between 1 and 5 generations per year.</w:t>
      </w:r>
      <w:r w:rsidR="00384781" w:rsidRPr="00267EFE">
        <w:rPr>
          <w:rFonts w:ascii="Times New Roman" w:hAnsi="Times New Roman" w:cs="Times New Roman"/>
          <w:vertAlign w:val="superscript"/>
        </w:rPr>
        <w:t>3</w:t>
      </w:r>
      <w:r w:rsidR="009C16FE" w:rsidRPr="00267EFE">
        <w:rPr>
          <w:rFonts w:ascii="Times New Roman" w:hAnsi="Times New Roman" w:cs="Times New Roman"/>
          <w:vertAlign w:val="superscript"/>
        </w:rPr>
        <w:t>,4</w:t>
      </w:r>
      <w:r w:rsidR="00197CC3" w:rsidRPr="00267EFE">
        <w:rPr>
          <w:rFonts w:ascii="Times New Roman" w:hAnsi="Times New Roman" w:cs="Times New Roman"/>
        </w:rPr>
        <w:t xml:space="preserve"> Larvae are typically present from late May through late October, with peak activity occurring between late July and September.</w:t>
      </w:r>
      <w:r w:rsidR="00197CC3" w:rsidRPr="00267EFE">
        <w:rPr>
          <w:rFonts w:ascii="Times New Roman" w:hAnsi="Times New Roman" w:cs="Times New Roman"/>
          <w:vertAlign w:val="superscript"/>
        </w:rPr>
        <w:t>3</w:t>
      </w:r>
      <w:r w:rsidR="00197CC3" w:rsidRPr="00267EFE">
        <w:rPr>
          <w:rFonts w:ascii="Times New Roman" w:hAnsi="Times New Roman" w:cs="Times New Roman"/>
        </w:rPr>
        <w:t xml:space="preserve"> However, this pattern varies significantly with geography. In Canadian populations, only one generation occurs annually, and larvae are gen</w:t>
      </w:r>
      <w:r w:rsidR="00384781" w:rsidRPr="00267EFE">
        <w:rPr>
          <w:rFonts w:ascii="Times New Roman" w:hAnsi="Times New Roman" w:cs="Times New Roman"/>
        </w:rPr>
        <w:t>erally absent by mid-September.</w:t>
      </w:r>
      <w:r w:rsidR="00384781" w:rsidRPr="00267EFE">
        <w:rPr>
          <w:rFonts w:ascii="Times New Roman" w:hAnsi="Times New Roman" w:cs="Times New Roman"/>
          <w:vertAlign w:val="superscript"/>
        </w:rPr>
        <w:t>3</w:t>
      </w:r>
      <w:r w:rsidR="00384781" w:rsidRPr="00267EFE">
        <w:rPr>
          <w:rFonts w:ascii="Times New Roman" w:hAnsi="Times New Roman" w:cs="Times New Roman"/>
        </w:rPr>
        <w:t xml:space="preserve"> </w:t>
      </w:r>
      <w:r w:rsidR="00197CC3" w:rsidRPr="00267EFE">
        <w:rPr>
          <w:rFonts w:ascii="Times New Roman" w:hAnsi="Times New Roman" w:cs="Times New Roman"/>
        </w:rPr>
        <w:t>In contrast, southern populations, such as those in Florida, may remain active year-round and</w:t>
      </w:r>
      <w:r w:rsidR="00384781" w:rsidRPr="00267EFE">
        <w:rPr>
          <w:rFonts w:ascii="Times New Roman" w:hAnsi="Times New Roman" w:cs="Times New Roman"/>
        </w:rPr>
        <w:t xml:space="preserve"> bypass overwintering entirely.</w:t>
      </w:r>
      <w:r w:rsidR="00384781" w:rsidRPr="00267EFE">
        <w:rPr>
          <w:rFonts w:ascii="Times New Roman" w:hAnsi="Times New Roman" w:cs="Times New Roman"/>
          <w:vertAlign w:val="superscript"/>
        </w:rPr>
        <w:t>3</w:t>
      </w:r>
      <w:r w:rsidR="00197CC3" w:rsidRPr="00267EFE">
        <w:rPr>
          <w:rFonts w:ascii="Times New Roman" w:hAnsi="Times New Roman" w:cs="Times New Roman"/>
        </w:rPr>
        <w:t xml:space="preserve"> This variation has direct implications for pest control strategies, as the timing and frequency of interventions must align with local population dynamics.</w:t>
      </w:r>
    </w:p>
    <w:p w14:paraId="024A6CFF" w14:textId="77777777" w:rsidR="004C5E6D" w:rsidRPr="00E333C4" w:rsidRDefault="00E333C4" w:rsidP="00CB18CF">
      <w:pPr>
        <w:keepNext/>
        <w:spacing w:line="240" w:lineRule="auto"/>
        <w:jc w:val="both"/>
        <w:rPr>
          <w:rFonts w:ascii="Times New Roman" w:hAnsi="Times New Roman" w:cs="Times New Roman"/>
          <w:vertAlign w:val="superscript"/>
        </w:rPr>
      </w:pPr>
      <w:r w:rsidRPr="00E333C4">
        <w:rPr>
          <w:rFonts w:ascii="Times New Roman" w:hAnsi="Times New Roman" w:cs="Times New Roman"/>
        </w:rPr>
        <w:t xml:space="preserve">Adults usually emerge within one </w:t>
      </w:r>
      <w:r>
        <w:rPr>
          <w:rFonts w:ascii="Times New Roman" w:hAnsi="Times New Roman" w:cs="Times New Roman"/>
        </w:rPr>
        <w:t>to two weeks after pupation</w:t>
      </w:r>
      <w:r w:rsidRPr="00E333C4">
        <w:rPr>
          <w:rFonts w:ascii="Times New Roman" w:hAnsi="Times New Roman" w:cs="Times New Roman"/>
        </w:rPr>
        <w:t>.</w:t>
      </w:r>
      <w:r>
        <w:rPr>
          <w:rFonts w:ascii="Times New Roman" w:hAnsi="Times New Roman" w:cs="Times New Roman"/>
          <w:vertAlign w:val="superscript"/>
        </w:rPr>
        <w:t>11</w:t>
      </w:r>
      <w:r w:rsidRPr="00E333C4">
        <w:rPr>
          <w:rFonts w:ascii="Times New Roman" w:hAnsi="Times New Roman" w:cs="Times New Roman"/>
        </w:rPr>
        <w:t xml:space="preserve"> Shortly after eclosion and drying, females begin calling males through a strong long-range sex pheromone, which ensure</w:t>
      </w:r>
      <w:r>
        <w:rPr>
          <w:rFonts w:ascii="Times New Roman" w:hAnsi="Times New Roman" w:cs="Times New Roman"/>
        </w:rPr>
        <w:t>s efficient mate attraction</w:t>
      </w:r>
      <w:r w:rsidRPr="00E333C4">
        <w:rPr>
          <w:rFonts w:ascii="Times New Roman" w:hAnsi="Times New Roman" w:cs="Times New Roman"/>
        </w:rPr>
        <w:t>.</w:t>
      </w:r>
      <w:r>
        <w:rPr>
          <w:rFonts w:ascii="Times New Roman" w:hAnsi="Times New Roman" w:cs="Times New Roman"/>
          <w:vertAlign w:val="superscript"/>
        </w:rPr>
        <w:t>11</w:t>
      </w:r>
      <w:r w:rsidRPr="00E333C4">
        <w:rPr>
          <w:rFonts w:ascii="Times New Roman" w:hAnsi="Times New Roman" w:cs="Times New Roman"/>
        </w:rPr>
        <w:t xml:space="preserve"> While females are monogamous, males may mate with more than one partner, and oviposition from virgin</w:t>
      </w:r>
      <w:r>
        <w:rPr>
          <w:rFonts w:ascii="Times New Roman" w:hAnsi="Times New Roman" w:cs="Times New Roman"/>
        </w:rPr>
        <w:t xml:space="preserve"> females appears to be rare</w:t>
      </w:r>
      <w:r w:rsidRPr="00E333C4">
        <w:rPr>
          <w:rFonts w:ascii="Times New Roman" w:hAnsi="Times New Roman" w:cs="Times New Roman"/>
        </w:rPr>
        <w:t>.</w:t>
      </w:r>
      <w:r>
        <w:rPr>
          <w:rFonts w:ascii="Times New Roman" w:hAnsi="Times New Roman" w:cs="Times New Roman"/>
          <w:vertAlign w:val="superscript"/>
        </w:rPr>
        <w:t>11</w:t>
      </w:r>
      <w:r w:rsidRPr="00E333C4">
        <w:rPr>
          <w:rFonts w:ascii="Times New Roman" w:hAnsi="Times New Roman" w:cs="Times New Roman"/>
        </w:rPr>
        <w:t xml:space="preserve"> Adult longevity varies depending on sex, with females living on average 4.5 days, ranging from 2 to 17 days, while males average 3.2 days, w</w:t>
      </w:r>
      <w:r>
        <w:rPr>
          <w:rFonts w:ascii="Times New Roman" w:hAnsi="Times New Roman" w:cs="Times New Roman"/>
        </w:rPr>
        <w:t>ith a range of 1 to 17 days</w:t>
      </w:r>
      <w:r w:rsidRPr="00E333C4">
        <w:rPr>
          <w:rFonts w:ascii="Times New Roman" w:hAnsi="Times New Roman" w:cs="Times New Roman"/>
        </w:rPr>
        <w:t>.</w:t>
      </w:r>
      <w:r>
        <w:rPr>
          <w:rFonts w:ascii="Times New Roman" w:hAnsi="Times New Roman" w:cs="Times New Roman"/>
          <w:vertAlign w:val="superscript"/>
        </w:rPr>
        <w:t>11</w:t>
      </w:r>
      <w:r w:rsidRPr="00E333C4">
        <w:rPr>
          <w:rFonts w:ascii="Times New Roman" w:hAnsi="Times New Roman" w:cs="Times New Roman"/>
        </w:rPr>
        <w:t xml:space="preserve"> The adult flight period also differs geographically, lasting about 2 to 3 weeks in the South and extending up t</w:t>
      </w:r>
      <w:r>
        <w:rPr>
          <w:rFonts w:ascii="Times New Roman" w:hAnsi="Times New Roman" w:cs="Times New Roman"/>
        </w:rPr>
        <w:t>o 5 to 6 weeks in the North</w:t>
      </w:r>
      <w:r w:rsidRPr="00E333C4">
        <w:rPr>
          <w:rFonts w:ascii="Times New Roman" w:hAnsi="Times New Roman" w:cs="Times New Roman"/>
        </w:rPr>
        <w:t>.</w:t>
      </w:r>
      <w:r>
        <w:rPr>
          <w:rFonts w:ascii="Times New Roman" w:hAnsi="Times New Roman" w:cs="Times New Roman"/>
          <w:vertAlign w:val="superscript"/>
        </w:rPr>
        <w:t>11</w:t>
      </w:r>
    </w:p>
    <w:p w14:paraId="7C4420A4" w14:textId="77777777" w:rsidR="00CB18CF" w:rsidRPr="004C5E6D" w:rsidRDefault="00CB18CF" w:rsidP="00CB18CF">
      <w:pPr>
        <w:keepNext/>
        <w:spacing w:line="240" w:lineRule="auto"/>
        <w:jc w:val="both"/>
        <w:rPr>
          <w:rFonts w:ascii="Times New Roman" w:hAnsi="Times New Roman" w:cs="Times New Roman"/>
        </w:rPr>
      </w:pPr>
      <w:r w:rsidRPr="00267EFE">
        <w:rPr>
          <w:rFonts w:ascii="Times New Roman" w:hAnsi="Times New Roman" w:cs="Times New Roman"/>
          <w:b/>
        </w:rPr>
        <w:t>Physical Description and Distinguishing Features</w:t>
      </w:r>
    </w:p>
    <w:p w14:paraId="5CA521A6" w14:textId="77777777" w:rsidR="00CB18CF" w:rsidRPr="00267EFE" w:rsidRDefault="00CB18CF" w:rsidP="00CB18CF">
      <w:pPr>
        <w:spacing w:after="120" w:line="240" w:lineRule="auto"/>
        <w:jc w:val="both"/>
        <w:rPr>
          <w:rFonts w:ascii="Times New Roman" w:eastAsia="Times New Roman" w:hAnsi="Times New Roman" w:cs="Times New Roman"/>
          <w:color w:val="1B1C1D"/>
        </w:rPr>
      </w:pPr>
      <w:r w:rsidRPr="00267EFE">
        <w:rPr>
          <w:rFonts w:ascii="Times New Roman" w:eastAsia="Times New Roman" w:hAnsi="Times New Roman" w:cs="Times New Roman"/>
          <w:color w:val="1B1C1D"/>
        </w:rPr>
        <w:t>The redheaded pine sawfly (RPS) exhibits distinct morphological characteristics across its life stages. It is important to understand these stages for accurate identification.</w:t>
      </w:r>
      <w:r w:rsidR="002B1D88" w:rsidRPr="00267EFE">
        <w:rPr>
          <w:rFonts w:ascii="Times New Roman" w:eastAsia="Times New Roman" w:hAnsi="Times New Roman" w:cs="Times New Roman"/>
          <w:color w:val="1B1C1D"/>
        </w:rPr>
        <w:t xml:space="preserve"> </w:t>
      </w:r>
    </w:p>
    <w:p w14:paraId="4608C7A1" w14:textId="77777777" w:rsidR="00CB18CF" w:rsidRPr="00267EFE" w:rsidRDefault="00CB18CF" w:rsidP="00D21D66">
      <w:pPr>
        <w:pStyle w:val="ListParagraph"/>
        <w:numPr>
          <w:ilvl w:val="0"/>
          <w:numId w:val="1"/>
        </w:numPr>
        <w:spacing w:after="120" w:line="240" w:lineRule="auto"/>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Adults:</w:t>
      </w:r>
      <w:r w:rsidR="00D21D66" w:rsidRPr="00267EFE">
        <w:rPr>
          <w:rFonts w:ascii="Times New Roman" w:eastAsia="Times New Roman" w:hAnsi="Times New Roman" w:cs="Times New Roman"/>
          <w:b/>
          <w:color w:val="1B1C1D"/>
        </w:rPr>
        <w:t xml:space="preserve"> </w:t>
      </w:r>
      <w:r w:rsidR="00D21D66" w:rsidRPr="00267EFE">
        <w:rPr>
          <w:rFonts w:ascii="Times New Roman" w:eastAsia="Times New Roman" w:hAnsi="Times New Roman" w:cs="Times New Roman"/>
          <w:color w:val="1B1C1D"/>
        </w:rPr>
        <w:t>Adu</w:t>
      </w:r>
      <w:r w:rsidR="009C16FE" w:rsidRPr="00267EFE">
        <w:rPr>
          <w:rFonts w:ascii="Times New Roman" w:eastAsia="Times New Roman" w:hAnsi="Times New Roman" w:cs="Times New Roman"/>
          <w:color w:val="1B1C1D"/>
        </w:rPr>
        <w:t>lt sawflies have a broad waist</w:t>
      </w:r>
      <w:r w:rsidR="00D21D66" w:rsidRPr="00267EFE">
        <w:rPr>
          <w:rFonts w:ascii="Times New Roman" w:eastAsia="Times New Roman" w:hAnsi="Times New Roman" w:cs="Times New Roman"/>
          <w:color w:val="1B1C1D"/>
        </w:rPr>
        <w:t xml:space="preserve"> in contrast with many other hymenopterans, and have two pairs of membranous wings.</w:t>
      </w:r>
      <w:r w:rsidR="00344FEA" w:rsidRPr="00267EFE">
        <w:rPr>
          <w:rFonts w:ascii="Times New Roman" w:eastAsia="Times New Roman" w:hAnsi="Times New Roman" w:cs="Times New Roman"/>
          <w:color w:val="1B1C1D"/>
          <w:vertAlign w:val="superscript"/>
        </w:rPr>
        <w:t>2</w:t>
      </w:r>
      <w:r w:rsidR="00D21D66" w:rsidRPr="00267EFE">
        <w:rPr>
          <w:rFonts w:ascii="Times New Roman" w:eastAsia="Times New Roman" w:hAnsi="Times New Roman" w:cs="Times New Roman"/>
          <w:color w:val="1B1C1D"/>
        </w:rPr>
        <w:t xml:space="preserve"> Adults are 0.5–0.85 cm (1/5–1/3 inch) in length,</w:t>
      </w:r>
      <w:r w:rsidR="00FC4B38" w:rsidRPr="00267EFE">
        <w:rPr>
          <w:rFonts w:ascii="Times New Roman" w:eastAsia="Times New Roman" w:hAnsi="Times New Roman" w:cs="Times New Roman"/>
          <w:color w:val="1B1C1D"/>
        </w:rPr>
        <w:t xml:space="preserve"> possess two pair of wings,</w:t>
      </w:r>
      <w:r w:rsidR="00D21D66" w:rsidRPr="00267EFE">
        <w:rPr>
          <w:rFonts w:ascii="Times New Roman" w:eastAsia="Times New Roman" w:hAnsi="Times New Roman" w:cs="Times New Roman"/>
          <w:color w:val="1B1C1D"/>
        </w:rPr>
        <w:t xml:space="preserve"> with the females being approximately two-thirds larger than the males.</w:t>
      </w:r>
      <w:r w:rsidR="00344FEA" w:rsidRPr="00267EFE">
        <w:rPr>
          <w:rFonts w:ascii="Times New Roman" w:eastAsia="Times New Roman" w:hAnsi="Times New Roman" w:cs="Times New Roman"/>
          <w:color w:val="1B1C1D"/>
          <w:vertAlign w:val="superscript"/>
        </w:rPr>
        <w:t>2</w:t>
      </w:r>
      <w:r w:rsidR="00FC4B38" w:rsidRPr="00267EFE">
        <w:rPr>
          <w:rFonts w:ascii="Times New Roman" w:eastAsia="Times New Roman" w:hAnsi="Times New Roman" w:cs="Times New Roman"/>
          <w:color w:val="1B1C1D"/>
          <w:vertAlign w:val="superscript"/>
        </w:rPr>
        <w:t>,5</w:t>
      </w:r>
      <w:r w:rsidR="00D21D66" w:rsidRPr="00267EFE">
        <w:rPr>
          <w:rFonts w:ascii="Times New Roman" w:eastAsia="Times New Roman" w:hAnsi="Times New Roman" w:cs="Times New Roman"/>
          <w:color w:val="1B1C1D"/>
        </w:rPr>
        <w:t xml:space="preserve"> Females are mostly black with a reddish brown head, and occasionally white on the sides of the abdomen. Females have 19-segmented, serrated (saw-toothed) antennae, and male antennae are featherlike.</w:t>
      </w:r>
      <w:r w:rsidR="00D21D66" w:rsidRPr="00267EFE">
        <w:rPr>
          <w:rFonts w:ascii="Times New Roman" w:eastAsia="Times New Roman" w:hAnsi="Times New Roman" w:cs="Times New Roman"/>
          <w:color w:val="1B1C1D"/>
          <w:vertAlign w:val="superscript"/>
        </w:rPr>
        <w:t>2</w:t>
      </w:r>
      <w:r w:rsidR="008140F2" w:rsidRPr="00267EFE">
        <w:rPr>
          <w:rFonts w:ascii="Times New Roman" w:eastAsia="Times New Roman" w:hAnsi="Times New Roman" w:cs="Times New Roman"/>
          <w:color w:val="1B1C1D"/>
          <w:vertAlign w:val="superscript"/>
        </w:rPr>
        <w:t xml:space="preserve"> </w:t>
      </w:r>
    </w:p>
    <w:p w14:paraId="59DF3BA9" w14:textId="77777777" w:rsidR="00CB18CF" w:rsidRPr="00267EFE" w:rsidRDefault="00CB18CF" w:rsidP="00C00C2E">
      <w:pPr>
        <w:pStyle w:val="ListParagraph"/>
        <w:numPr>
          <w:ilvl w:val="0"/>
          <w:numId w:val="1"/>
        </w:numPr>
        <w:spacing w:after="120" w:line="240" w:lineRule="auto"/>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Cocoon (Pupa):</w:t>
      </w:r>
      <w:r w:rsidR="00344FEA" w:rsidRPr="00267EFE">
        <w:rPr>
          <w:rFonts w:ascii="Times New Roman" w:hAnsi="Times New Roman" w:cs="Times New Roman"/>
          <w:color w:val="313535"/>
          <w:sz w:val="30"/>
          <w:szCs w:val="30"/>
          <w:shd w:val="clear" w:color="auto" w:fill="FFFFFF"/>
        </w:rPr>
        <w:t xml:space="preserve"> </w:t>
      </w:r>
      <w:r w:rsidR="00C00C2E" w:rsidRPr="00C00C2E">
        <w:rPr>
          <w:rFonts w:ascii="Times New Roman" w:hAnsi="Times New Roman" w:cs="Times New Roman"/>
        </w:rPr>
        <w:t xml:space="preserve">Pupation typically begins shortly after </w:t>
      </w:r>
      <w:r w:rsidR="00C00C2E">
        <w:rPr>
          <w:rFonts w:ascii="Times New Roman" w:hAnsi="Times New Roman" w:cs="Times New Roman"/>
        </w:rPr>
        <w:t>warm spring temperatures arrive</w:t>
      </w:r>
      <w:r w:rsidR="00C00C2E" w:rsidRPr="00C00C2E">
        <w:rPr>
          <w:rFonts w:ascii="Times New Roman" w:hAnsi="Times New Roman" w:cs="Times New Roman"/>
        </w:rPr>
        <w:t>.</w:t>
      </w:r>
      <w:r w:rsidR="00C00C2E">
        <w:rPr>
          <w:rFonts w:ascii="Times New Roman" w:hAnsi="Times New Roman" w:cs="Times New Roman"/>
          <w:vertAlign w:val="superscript"/>
        </w:rPr>
        <w:t>11</w:t>
      </w:r>
      <w:r w:rsidR="00C00C2E">
        <w:t xml:space="preserve"> </w:t>
      </w:r>
      <w:r w:rsidR="00344FEA" w:rsidRPr="00267EFE">
        <w:rPr>
          <w:rFonts w:ascii="Times New Roman" w:hAnsi="Times New Roman" w:cs="Times New Roman"/>
          <w:color w:val="313535"/>
          <w:shd w:val="clear" w:color="auto" w:fill="FFFFFF"/>
        </w:rPr>
        <w:t>The cocoon is spun in the upper layer of the soil and is approximately 1.25 cm (</w:t>
      </w:r>
      <w:r w:rsidR="009C16FE" w:rsidRPr="00267EFE">
        <w:rPr>
          <w:rFonts w:ascii="Times New Roman" w:hAnsi="Times New Roman" w:cs="Times New Roman"/>
          <w:color w:val="313535"/>
          <w:shd w:val="clear" w:color="auto" w:fill="FFFFFF"/>
        </w:rPr>
        <w:t xml:space="preserve">approx. </w:t>
      </w:r>
      <w:r w:rsidR="00344FEA" w:rsidRPr="00267EFE">
        <w:rPr>
          <w:rFonts w:ascii="Times New Roman" w:hAnsi="Times New Roman" w:cs="Times New Roman"/>
          <w:color w:val="313535"/>
          <w:shd w:val="clear" w:color="auto" w:fill="FFFFFF"/>
        </w:rPr>
        <w:t>1/2 in) in length.</w:t>
      </w:r>
      <w:r w:rsidR="00344FEA" w:rsidRPr="00267EFE">
        <w:rPr>
          <w:rFonts w:ascii="Times New Roman" w:hAnsi="Times New Roman" w:cs="Times New Roman"/>
          <w:color w:val="313535"/>
          <w:shd w:val="clear" w:color="auto" w:fill="FFFFFF"/>
          <w:vertAlign w:val="superscript"/>
        </w:rPr>
        <w:t>2</w:t>
      </w:r>
      <w:r w:rsidR="00344FEA" w:rsidRPr="00267EFE">
        <w:rPr>
          <w:rFonts w:ascii="Times New Roman" w:hAnsi="Times New Roman" w:cs="Times New Roman"/>
          <w:color w:val="313535"/>
          <w:shd w:val="clear" w:color="auto" w:fill="FFFFFF"/>
        </w:rPr>
        <w:t xml:space="preserve"> The cocoon is a reddish-brown paper-like cylinder with rounded ends.</w:t>
      </w:r>
      <w:r w:rsidR="00344FEA" w:rsidRPr="00267EFE">
        <w:rPr>
          <w:rFonts w:ascii="Times New Roman" w:hAnsi="Times New Roman" w:cs="Times New Roman"/>
          <w:color w:val="313535"/>
          <w:shd w:val="clear" w:color="auto" w:fill="FFFFFF"/>
          <w:vertAlign w:val="superscript"/>
        </w:rPr>
        <w:t>2</w:t>
      </w:r>
      <w:r w:rsidR="00344FEA" w:rsidRPr="00267EFE">
        <w:rPr>
          <w:rFonts w:ascii="Times New Roman" w:hAnsi="Times New Roman" w:cs="Times New Roman"/>
          <w:color w:val="313535"/>
          <w:shd w:val="clear" w:color="auto" w:fill="FFFFFF"/>
        </w:rPr>
        <w:t xml:space="preserve"> Prepupae overwinter in cocoons and, once adults emerge, the cocoons are left behind with a large circular hole in one end.</w:t>
      </w:r>
      <w:r w:rsidR="00344FEA" w:rsidRPr="00267EFE">
        <w:rPr>
          <w:rFonts w:ascii="Times New Roman" w:hAnsi="Times New Roman" w:cs="Times New Roman"/>
          <w:color w:val="313535"/>
          <w:shd w:val="clear" w:color="auto" w:fill="FFFFFF"/>
          <w:vertAlign w:val="superscript"/>
        </w:rPr>
        <w:t>2</w:t>
      </w:r>
      <w:r w:rsidR="00660BE5" w:rsidRPr="00267EFE">
        <w:rPr>
          <w:rFonts w:ascii="Times New Roman" w:hAnsi="Times New Roman" w:cs="Times New Roman"/>
          <w:color w:val="313535"/>
          <w:shd w:val="clear" w:color="auto" w:fill="FFFFFF"/>
          <w:vertAlign w:val="superscript"/>
        </w:rPr>
        <w:t xml:space="preserve"> </w:t>
      </w:r>
    </w:p>
    <w:p w14:paraId="6400A9DE" w14:textId="77777777" w:rsidR="00CB18CF" w:rsidRPr="00267EFE" w:rsidRDefault="00CB18CF" w:rsidP="007E034A">
      <w:pPr>
        <w:pStyle w:val="ListParagraph"/>
        <w:numPr>
          <w:ilvl w:val="0"/>
          <w:numId w:val="1"/>
        </w:numPr>
        <w:spacing w:after="120" w:line="240" w:lineRule="auto"/>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lastRenderedPageBreak/>
        <w:t>Eggs:</w:t>
      </w:r>
      <w:r w:rsidR="00344FEA" w:rsidRPr="00267EFE">
        <w:rPr>
          <w:rFonts w:ascii="Times New Roman" w:hAnsi="Times New Roman" w:cs="Times New Roman"/>
          <w:color w:val="313535"/>
          <w:sz w:val="30"/>
          <w:szCs w:val="30"/>
          <w:shd w:val="clear" w:color="auto" w:fill="FFFFFF"/>
        </w:rPr>
        <w:t xml:space="preserve"> </w:t>
      </w:r>
      <w:r w:rsidR="00344FEA" w:rsidRPr="00267EFE">
        <w:rPr>
          <w:rFonts w:ascii="Times New Roman" w:hAnsi="Times New Roman" w:cs="Times New Roman"/>
          <w:color w:val="313535"/>
          <w:shd w:val="clear" w:color="auto" w:fill="FFFFFF"/>
        </w:rPr>
        <w:t>The eggs are oval, smooth and shiny, translucent white and approximately 1.8 mm (1/12 in) long and 0.6 mm (</w:t>
      </w:r>
      <w:r w:rsidR="009C16FE" w:rsidRPr="00267EFE">
        <w:rPr>
          <w:rFonts w:ascii="Times New Roman" w:hAnsi="Times New Roman" w:cs="Times New Roman"/>
          <w:color w:val="313535"/>
          <w:shd w:val="clear" w:color="auto" w:fill="FFFFFF"/>
        </w:rPr>
        <w:t>approx.</w:t>
      </w:r>
      <w:r w:rsidR="00344FEA" w:rsidRPr="00267EFE">
        <w:rPr>
          <w:rFonts w:ascii="Times New Roman" w:hAnsi="Times New Roman" w:cs="Times New Roman"/>
          <w:color w:val="313535"/>
          <w:shd w:val="clear" w:color="auto" w:fill="FFFFFF"/>
        </w:rPr>
        <w:t>1/40 in) wide when ready to hatch.</w:t>
      </w:r>
      <w:r w:rsidR="002E427A" w:rsidRPr="00267EFE">
        <w:rPr>
          <w:rFonts w:ascii="Times New Roman" w:hAnsi="Times New Roman" w:cs="Times New Roman"/>
          <w:color w:val="313535"/>
          <w:shd w:val="clear" w:color="auto" w:fill="FFFFFF"/>
          <w:vertAlign w:val="superscript"/>
        </w:rPr>
        <w:t>2</w:t>
      </w:r>
      <w:r w:rsidR="00344FEA" w:rsidRPr="00267EFE">
        <w:rPr>
          <w:rFonts w:ascii="Times New Roman" w:hAnsi="Times New Roman" w:cs="Times New Roman"/>
          <w:color w:val="313535"/>
          <w:shd w:val="clear" w:color="auto" w:fill="FFFFFF"/>
        </w:rPr>
        <w:t xml:space="preserve"> </w:t>
      </w:r>
      <w:r w:rsidR="007E034A" w:rsidRPr="00267EFE">
        <w:rPr>
          <w:rFonts w:ascii="Times New Roman" w:hAnsi="Times New Roman" w:cs="Times New Roman"/>
        </w:rPr>
        <w:t xml:space="preserve">Each egg is deposited into a separate slit incised by the female's ovipositor along the pine needle tissue, </w:t>
      </w:r>
      <w:r w:rsidR="007E034A" w:rsidRPr="00267EFE">
        <w:rPr>
          <w:rFonts w:ascii="Times New Roman" w:hAnsi="Times New Roman" w:cs="Times New Roman"/>
          <w:color w:val="313535"/>
          <w:shd w:val="clear" w:color="auto" w:fill="FFFFFF"/>
        </w:rPr>
        <w:t>o</w:t>
      </w:r>
      <w:r w:rsidR="00344FEA" w:rsidRPr="00267EFE">
        <w:rPr>
          <w:rFonts w:ascii="Times New Roman" w:hAnsi="Times New Roman" w:cs="Times New Roman"/>
          <w:color w:val="313535"/>
          <w:shd w:val="clear" w:color="auto" w:fill="FFFFFF"/>
        </w:rPr>
        <w:t>viposited eggs are evident by small discolored patches in a row on the needle.</w:t>
      </w:r>
      <w:r w:rsidR="00344FEA" w:rsidRPr="00267EFE">
        <w:rPr>
          <w:rFonts w:ascii="Times New Roman" w:hAnsi="Times New Roman" w:cs="Times New Roman"/>
          <w:color w:val="313535"/>
          <w:shd w:val="clear" w:color="auto" w:fill="FFFFFF"/>
          <w:vertAlign w:val="superscript"/>
        </w:rPr>
        <w:t>2</w:t>
      </w:r>
      <w:r w:rsidR="007E034A" w:rsidRPr="00267EFE">
        <w:rPr>
          <w:rFonts w:ascii="Times New Roman" w:hAnsi="Times New Roman" w:cs="Times New Roman"/>
          <w:color w:val="313535"/>
          <w:shd w:val="clear" w:color="auto" w:fill="FFFFFF"/>
          <w:vertAlign w:val="superscript"/>
        </w:rPr>
        <w:t xml:space="preserve"> </w:t>
      </w:r>
      <w:r w:rsidR="007E034A" w:rsidRPr="00267EFE">
        <w:rPr>
          <w:rFonts w:ascii="Times New Roman" w:hAnsi="Times New Roman" w:cs="Times New Roman"/>
          <w:color w:val="313535"/>
          <w:shd w:val="clear" w:color="auto" w:fill="FFFFFF"/>
        </w:rPr>
        <w:t xml:space="preserve">Unlike some other </w:t>
      </w:r>
      <w:r w:rsidR="007E034A" w:rsidRPr="00267EFE">
        <w:rPr>
          <w:rFonts w:ascii="Times New Roman" w:hAnsi="Times New Roman" w:cs="Times New Roman"/>
          <w:i/>
          <w:color w:val="313535"/>
          <w:shd w:val="clear" w:color="auto" w:fill="FFFFFF"/>
        </w:rPr>
        <w:t>Neodiprion</w:t>
      </w:r>
      <w:r w:rsidR="007E034A" w:rsidRPr="00267EFE">
        <w:rPr>
          <w:rFonts w:ascii="Times New Roman" w:hAnsi="Times New Roman" w:cs="Times New Roman"/>
          <w:color w:val="313535"/>
          <w:shd w:val="clear" w:color="auto" w:fill="FFFFFF"/>
        </w:rPr>
        <w:t xml:space="preserve"> species, eggs of </w:t>
      </w:r>
      <w:r w:rsidR="007E034A" w:rsidRPr="00267EFE">
        <w:rPr>
          <w:rFonts w:ascii="Times New Roman" w:hAnsi="Times New Roman" w:cs="Times New Roman"/>
          <w:i/>
          <w:color w:val="313535"/>
          <w:shd w:val="clear" w:color="auto" w:fill="FFFFFF"/>
        </w:rPr>
        <w:t>Neodiprion lecontei</w:t>
      </w:r>
      <w:r w:rsidR="007E034A" w:rsidRPr="00267EFE">
        <w:rPr>
          <w:rFonts w:ascii="Times New Roman" w:hAnsi="Times New Roman" w:cs="Times New Roman"/>
          <w:color w:val="313535"/>
          <w:shd w:val="clear" w:color="auto" w:fill="FFFFFF"/>
        </w:rPr>
        <w:t xml:space="preserve"> are typically laid on a single branch tip.</w:t>
      </w:r>
      <w:r w:rsidR="007E034A" w:rsidRPr="00267EFE">
        <w:rPr>
          <w:rFonts w:ascii="Times New Roman" w:hAnsi="Times New Roman" w:cs="Times New Roman"/>
          <w:color w:val="313535"/>
          <w:shd w:val="clear" w:color="auto" w:fill="FFFFFF"/>
          <w:vertAlign w:val="superscript"/>
        </w:rPr>
        <w:t>3</w:t>
      </w:r>
      <w:r w:rsidR="00AB5703" w:rsidRPr="00267EFE">
        <w:rPr>
          <w:rFonts w:ascii="Times New Roman" w:hAnsi="Times New Roman" w:cs="Times New Roman"/>
          <w:color w:val="313535"/>
          <w:shd w:val="clear" w:color="auto" w:fill="FFFFFF"/>
        </w:rPr>
        <w:t xml:space="preserve"> Eggs appear as brown spots on needles.</w:t>
      </w:r>
      <w:r w:rsidR="00AB5703" w:rsidRPr="00267EFE">
        <w:rPr>
          <w:rFonts w:ascii="Times New Roman" w:hAnsi="Times New Roman" w:cs="Times New Roman"/>
          <w:color w:val="313535"/>
          <w:shd w:val="clear" w:color="auto" w:fill="FFFFFF"/>
          <w:vertAlign w:val="superscript"/>
        </w:rPr>
        <w:t>7</w:t>
      </w:r>
    </w:p>
    <w:p w14:paraId="0881A3EF" w14:textId="77777777" w:rsidR="00CB18CF" w:rsidRPr="00CD03BB" w:rsidRDefault="00CB18CF" w:rsidP="00CB18CF">
      <w:pPr>
        <w:pStyle w:val="ListParagraph"/>
        <w:numPr>
          <w:ilvl w:val="0"/>
          <w:numId w:val="1"/>
        </w:numPr>
        <w:spacing w:after="120" w:line="240" w:lineRule="auto"/>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Larvae:</w:t>
      </w:r>
      <w:r w:rsidR="00344FEA" w:rsidRPr="00267EFE">
        <w:rPr>
          <w:rFonts w:ascii="Times New Roman" w:hAnsi="Times New Roman" w:cs="Times New Roman"/>
        </w:rPr>
        <w:t xml:space="preserve"> </w:t>
      </w:r>
      <w:r w:rsidR="00344FEA" w:rsidRPr="00267EFE">
        <w:rPr>
          <w:rFonts w:ascii="Times New Roman" w:eastAsia="Times New Roman" w:hAnsi="Times New Roman" w:cs="Times New Roman"/>
          <w:color w:val="1B1C1D"/>
        </w:rPr>
        <w:t>Larvae emerge after two to three weeks and are whitish with a brown head capsule.</w:t>
      </w:r>
      <w:r w:rsidR="00344FEA" w:rsidRPr="00267EFE">
        <w:rPr>
          <w:rFonts w:ascii="Times New Roman" w:eastAsia="Times New Roman" w:hAnsi="Times New Roman" w:cs="Times New Roman"/>
          <w:color w:val="1B1C1D"/>
          <w:vertAlign w:val="superscript"/>
        </w:rPr>
        <w:t>2</w:t>
      </w:r>
      <w:r w:rsidR="00344FEA" w:rsidRPr="00267EFE">
        <w:rPr>
          <w:rFonts w:ascii="Times New Roman" w:eastAsia="Times New Roman" w:hAnsi="Times New Roman" w:cs="Times New Roman"/>
          <w:color w:val="1B1C1D"/>
        </w:rPr>
        <w:t xml:space="preserve"> As larvae mature, they become yellow to green with brown heads.</w:t>
      </w:r>
      <w:r w:rsidR="00344FEA" w:rsidRPr="00267EFE">
        <w:rPr>
          <w:rFonts w:ascii="Times New Roman" w:eastAsia="Times New Roman" w:hAnsi="Times New Roman" w:cs="Times New Roman"/>
          <w:color w:val="1B1C1D"/>
          <w:vertAlign w:val="superscript"/>
        </w:rPr>
        <w:t>2</w:t>
      </w:r>
      <w:r w:rsidR="00344FEA" w:rsidRPr="00267EFE">
        <w:rPr>
          <w:rFonts w:ascii="Times New Roman" w:eastAsia="Times New Roman" w:hAnsi="Times New Roman" w:cs="Times New Roman"/>
          <w:color w:val="1B1C1D"/>
        </w:rPr>
        <w:t xml:space="preserve"> Mature larvae are approximately 2.5 cm (1 in) long and have a red to reddish-orange head.</w:t>
      </w:r>
      <w:r w:rsidR="00344FEA" w:rsidRPr="00267EFE">
        <w:rPr>
          <w:rFonts w:ascii="Times New Roman" w:eastAsia="Times New Roman" w:hAnsi="Times New Roman" w:cs="Times New Roman"/>
          <w:color w:val="1B1C1D"/>
          <w:vertAlign w:val="superscript"/>
        </w:rPr>
        <w:t>2</w:t>
      </w:r>
      <w:r w:rsidR="00344FEA" w:rsidRPr="00267EFE">
        <w:rPr>
          <w:rFonts w:ascii="Times New Roman" w:eastAsia="Times New Roman" w:hAnsi="Times New Roman" w:cs="Times New Roman"/>
          <w:color w:val="1B1C1D"/>
        </w:rPr>
        <w:t xml:space="preserve"> The mature larvae are yellow to yellow-green in color and have four to eight rows of black spots lengthwise along the body.</w:t>
      </w:r>
      <w:r w:rsidR="00344FEA" w:rsidRPr="00267EFE">
        <w:rPr>
          <w:rFonts w:ascii="Times New Roman" w:eastAsia="Times New Roman" w:hAnsi="Times New Roman" w:cs="Times New Roman"/>
          <w:color w:val="1B1C1D"/>
          <w:vertAlign w:val="superscript"/>
        </w:rPr>
        <w:t>2</w:t>
      </w:r>
      <w:r w:rsidR="00344FEA" w:rsidRPr="00267EFE">
        <w:rPr>
          <w:rFonts w:ascii="Times New Roman" w:eastAsia="Times New Roman" w:hAnsi="Times New Roman" w:cs="Times New Roman"/>
          <w:color w:val="1B1C1D"/>
        </w:rPr>
        <w:t xml:space="preserve"> Each larva has three pairs of thoracic legs and six to seven pairs of prolegs.</w:t>
      </w:r>
      <w:r w:rsidR="00344FEA" w:rsidRPr="00267EFE">
        <w:rPr>
          <w:rFonts w:ascii="Times New Roman" w:eastAsia="Times New Roman" w:hAnsi="Times New Roman" w:cs="Times New Roman"/>
          <w:color w:val="1B1C1D"/>
          <w:vertAlign w:val="superscript"/>
        </w:rPr>
        <w:t>2</w:t>
      </w:r>
      <w:r w:rsidR="00344FEA" w:rsidRPr="00267EFE">
        <w:rPr>
          <w:rFonts w:ascii="Times New Roman" w:eastAsia="Times New Roman" w:hAnsi="Times New Roman" w:cs="Times New Roman"/>
          <w:color w:val="1B1C1D"/>
        </w:rPr>
        <w:t xml:space="preserve"> </w:t>
      </w:r>
      <w:r w:rsidR="002E427A" w:rsidRPr="00267EFE">
        <w:rPr>
          <w:rFonts w:ascii="Times New Roman" w:eastAsia="Times New Roman" w:hAnsi="Times New Roman" w:cs="Times New Roman"/>
          <w:color w:val="1B1C1D"/>
        </w:rPr>
        <w:t>At first glance, sawfly larvae look like caterpillars of moths or butterflies. The key difference is that sawfly larvae have more than five pairs of fleshy legs on their abdomen and only one eye on each side of the head, while moth and butterfly larvae have five or fewer pairs of fleshy legs and six eyes on each side.</w:t>
      </w:r>
      <w:r w:rsidR="002E427A" w:rsidRPr="00267EFE">
        <w:rPr>
          <w:rFonts w:ascii="Times New Roman" w:eastAsia="Times New Roman" w:hAnsi="Times New Roman" w:cs="Times New Roman"/>
          <w:color w:val="1B1C1D"/>
          <w:vertAlign w:val="superscript"/>
        </w:rPr>
        <w:t>4</w:t>
      </w:r>
      <w:r w:rsidR="002E427A" w:rsidRPr="00267EFE">
        <w:rPr>
          <w:rFonts w:ascii="Times New Roman" w:eastAsia="Times New Roman" w:hAnsi="Times New Roman" w:cs="Times New Roman"/>
          <w:color w:val="1B1C1D"/>
        </w:rPr>
        <w:t xml:space="preserve"> Redheaded </w:t>
      </w:r>
      <w:r w:rsidR="00344FEA" w:rsidRPr="00267EFE">
        <w:rPr>
          <w:rFonts w:ascii="Times New Roman" w:eastAsia="Times New Roman" w:hAnsi="Times New Roman" w:cs="Times New Roman"/>
          <w:color w:val="1B1C1D"/>
        </w:rPr>
        <w:t>pine sawfly larvae may lift the front and rear portions of their bodies in a defensive mechanism if threatened and regurgitate a chemical sequestered from the pine needles in an attempt to thwart potential predators.</w:t>
      </w:r>
      <w:r w:rsidR="00344FEA" w:rsidRPr="00267EFE">
        <w:rPr>
          <w:rFonts w:ascii="Times New Roman" w:eastAsia="Times New Roman" w:hAnsi="Times New Roman" w:cs="Times New Roman"/>
          <w:color w:val="1B1C1D"/>
          <w:vertAlign w:val="superscript"/>
        </w:rPr>
        <w:t>2</w:t>
      </w:r>
      <w:r w:rsidR="002E427A" w:rsidRPr="00267EFE">
        <w:rPr>
          <w:rFonts w:ascii="Times New Roman" w:eastAsia="Times New Roman" w:hAnsi="Times New Roman" w:cs="Times New Roman"/>
          <w:color w:val="1B1C1D"/>
          <w:vertAlign w:val="superscript"/>
        </w:rPr>
        <w:t xml:space="preserve"> </w:t>
      </w:r>
      <w:r w:rsidR="002E427A" w:rsidRPr="00267EFE">
        <w:rPr>
          <w:rFonts w:ascii="Times New Roman" w:eastAsia="Times New Roman" w:hAnsi="Times New Roman" w:cs="Times New Roman"/>
          <w:color w:val="1B1C1D"/>
        </w:rPr>
        <w:t xml:space="preserve">Although larvae generally feed within the same area of a single tree, </w:t>
      </w:r>
      <w:r w:rsidR="002E427A" w:rsidRPr="00267EFE">
        <w:rPr>
          <w:rFonts w:ascii="Times New Roman" w:eastAsia="Times New Roman" w:hAnsi="Times New Roman" w:cs="Times New Roman"/>
          <w:i/>
          <w:color w:val="1B1C1D"/>
        </w:rPr>
        <w:t>Neodiprion lecontei</w:t>
      </w:r>
      <w:r w:rsidR="002E427A" w:rsidRPr="00267EFE">
        <w:rPr>
          <w:rFonts w:ascii="Times New Roman" w:eastAsia="Times New Roman" w:hAnsi="Times New Roman" w:cs="Times New Roman"/>
          <w:color w:val="1B1C1D"/>
        </w:rPr>
        <w:t xml:space="preserve"> larvae may travel several yards across the ground in search of new feeding sites.</w:t>
      </w:r>
      <w:r w:rsidR="002E427A" w:rsidRPr="00267EFE">
        <w:rPr>
          <w:rFonts w:ascii="Times New Roman" w:eastAsia="Times New Roman" w:hAnsi="Times New Roman" w:cs="Times New Roman"/>
          <w:color w:val="1B1C1D"/>
          <w:vertAlign w:val="superscript"/>
        </w:rPr>
        <w:t>4</w:t>
      </w:r>
    </w:p>
    <w:p w14:paraId="707ACC15" w14:textId="77777777" w:rsidR="00CB18CF" w:rsidRPr="00267EFE" w:rsidRDefault="00CB18CF" w:rsidP="00CB18CF">
      <w:pPr>
        <w:spacing w:after="120" w:line="240" w:lineRule="auto"/>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Host Plants and Feeding Behavior</w:t>
      </w:r>
    </w:p>
    <w:p w14:paraId="31F42DAD" w14:textId="77777777" w:rsidR="00CB18CF" w:rsidRPr="00267EFE" w:rsidRDefault="007046A5" w:rsidP="00CB18CF">
      <w:pPr>
        <w:spacing w:after="120" w:line="240" w:lineRule="auto"/>
        <w:jc w:val="both"/>
        <w:rPr>
          <w:rFonts w:ascii="Times New Roman" w:eastAsia="Times New Roman" w:hAnsi="Times New Roman" w:cs="Times New Roman"/>
          <w:color w:val="1B1C1D"/>
          <w:vertAlign w:val="superscript"/>
        </w:rPr>
      </w:pPr>
      <w:r w:rsidRPr="00267EFE">
        <w:rPr>
          <w:rFonts w:ascii="Times New Roman" w:eastAsia="Times New Roman" w:hAnsi="Times New Roman" w:cs="Times New Roman"/>
          <w:color w:val="1B1C1D"/>
        </w:rPr>
        <w:t>RPS</w:t>
      </w:r>
      <w:r w:rsidR="007E034A" w:rsidRPr="00267EFE">
        <w:rPr>
          <w:rFonts w:ascii="Times New Roman" w:eastAsia="Times New Roman" w:hAnsi="Times New Roman" w:cs="Times New Roman"/>
          <w:color w:val="1B1C1D"/>
        </w:rPr>
        <w:t xml:space="preserve"> primarily feeds on a variety of pine species using chewing mouthparts adapted for consuming needles. </w:t>
      </w:r>
      <w:r w:rsidRPr="00267EFE">
        <w:rPr>
          <w:rFonts w:ascii="Times New Roman" w:eastAsia="Times New Roman" w:hAnsi="Times New Roman" w:cs="Times New Roman"/>
          <w:color w:val="1B1C1D"/>
        </w:rPr>
        <w:t>It usually feeds on young trees, preferably 0.3-4.6 m tall and under moisture stress.</w:t>
      </w:r>
      <w:r w:rsidRPr="00267EFE">
        <w:rPr>
          <w:rFonts w:ascii="Times New Roman" w:eastAsia="Times New Roman" w:hAnsi="Times New Roman" w:cs="Times New Roman"/>
          <w:color w:val="1B1C1D"/>
          <w:vertAlign w:val="superscript"/>
        </w:rPr>
        <w:t>6,3</w:t>
      </w:r>
      <w:r w:rsidRPr="00267EFE">
        <w:rPr>
          <w:rFonts w:ascii="Times New Roman" w:eastAsia="Times New Roman" w:hAnsi="Times New Roman" w:cs="Times New Roman"/>
          <w:color w:val="1B1C1D"/>
        </w:rPr>
        <w:t xml:space="preserve"> Trees growing under stress in shallow soils, very wet or dry sites, or under stress from competing vegetation are especially susceptible to infestation and heavy defoliation.</w:t>
      </w:r>
      <w:r w:rsidRPr="00267EFE">
        <w:rPr>
          <w:rFonts w:ascii="Times New Roman" w:eastAsia="Times New Roman" w:hAnsi="Times New Roman" w:cs="Times New Roman"/>
          <w:color w:val="1B1C1D"/>
          <w:vertAlign w:val="superscript"/>
        </w:rPr>
        <w:t>6</w:t>
      </w:r>
      <w:r w:rsidRPr="00267EFE">
        <w:rPr>
          <w:rFonts w:ascii="Times New Roman" w:eastAsia="Times New Roman" w:hAnsi="Times New Roman" w:cs="Times New Roman"/>
          <w:color w:val="1B1C1D"/>
        </w:rPr>
        <w:t xml:space="preserve"> </w:t>
      </w:r>
      <w:r w:rsidR="007E034A" w:rsidRPr="00267EFE">
        <w:rPr>
          <w:rFonts w:ascii="Times New Roman" w:eastAsia="Times New Roman" w:hAnsi="Times New Roman" w:cs="Times New Roman"/>
          <w:color w:val="1B1C1D"/>
        </w:rPr>
        <w:t>Its primary hosts include native pines such as jack pine, red pine, shortleaf pine, Virginia pine, slash pine, and loblolly pine.</w:t>
      </w:r>
      <w:r w:rsidRPr="00267EFE">
        <w:rPr>
          <w:rFonts w:ascii="Times New Roman" w:eastAsia="Times New Roman" w:hAnsi="Times New Roman" w:cs="Times New Roman"/>
          <w:color w:val="1B1C1D"/>
          <w:vertAlign w:val="superscript"/>
        </w:rPr>
        <w:t>3</w:t>
      </w:r>
      <w:r w:rsidR="007E034A" w:rsidRPr="00267EFE">
        <w:rPr>
          <w:rFonts w:ascii="Times New Roman" w:eastAsia="Times New Roman" w:hAnsi="Times New Roman" w:cs="Times New Roman"/>
          <w:color w:val="1B1C1D"/>
        </w:rPr>
        <w:t xml:space="preserve"> Additionally, it can infest nonnative species like pond pine, sand pine, and pitch pine, while less commonly affecting eastern white pine, Scots pine, Norway spruce, and larches.</w:t>
      </w:r>
      <w:r w:rsidRPr="00267EFE">
        <w:rPr>
          <w:rFonts w:ascii="Times New Roman" w:eastAsia="Times New Roman" w:hAnsi="Times New Roman" w:cs="Times New Roman"/>
          <w:color w:val="1B1C1D"/>
          <w:vertAlign w:val="superscript"/>
        </w:rPr>
        <w:t>3</w:t>
      </w:r>
      <w:r w:rsidR="007E034A" w:rsidRPr="00267EFE">
        <w:rPr>
          <w:rFonts w:ascii="Times New Roman" w:eastAsia="Times New Roman" w:hAnsi="Times New Roman" w:cs="Times New Roman"/>
          <w:color w:val="1B1C1D"/>
        </w:rPr>
        <w:t xml:space="preserve"> Infestations by RPS larvae can cause significant needle defoliation, which may weaken the host tree and reduce growth.</w:t>
      </w:r>
      <w:r w:rsidRPr="00267EFE">
        <w:rPr>
          <w:rFonts w:ascii="Times New Roman" w:eastAsia="Times New Roman" w:hAnsi="Times New Roman" w:cs="Times New Roman"/>
          <w:color w:val="1B1C1D"/>
          <w:vertAlign w:val="superscript"/>
        </w:rPr>
        <w:t>3</w:t>
      </w:r>
    </w:p>
    <w:p w14:paraId="7F891CFC" w14:textId="77777777" w:rsidR="008140F2" w:rsidRPr="00267EFE" w:rsidRDefault="008140F2" w:rsidP="00CB18CF">
      <w:pPr>
        <w:spacing w:after="120" w:line="240" w:lineRule="auto"/>
        <w:jc w:val="both"/>
        <w:rPr>
          <w:rFonts w:ascii="Times New Roman" w:eastAsia="Times New Roman" w:hAnsi="Times New Roman" w:cs="Times New Roman"/>
          <w:color w:val="1B1C1D"/>
          <w:vertAlign w:val="superscript"/>
        </w:rPr>
      </w:pPr>
      <w:r w:rsidRPr="00267EFE">
        <w:rPr>
          <w:rFonts w:ascii="Times New Roman" w:eastAsia="Times New Roman" w:hAnsi="Times New Roman" w:cs="Times New Roman"/>
          <w:color w:val="1B1C1D"/>
        </w:rPr>
        <w:t>Feeding begins soon after larvae emerge, typically two to three weeks after egg deposition. At this early stage, the larvae are whitish with brown head capsules and begin feeding in gregarious groups.</w:t>
      </w:r>
      <w:r w:rsidRPr="00267EFE">
        <w:rPr>
          <w:rFonts w:ascii="Times New Roman" w:eastAsia="Times New Roman" w:hAnsi="Times New Roman" w:cs="Times New Roman"/>
          <w:color w:val="1B1C1D"/>
          <w:vertAlign w:val="superscript"/>
        </w:rPr>
        <w:t>2</w:t>
      </w:r>
      <w:r w:rsidRPr="00267EFE">
        <w:rPr>
          <w:rFonts w:ascii="Times New Roman" w:eastAsia="Times New Roman" w:hAnsi="Times New Roman" w:cs="Times New Roman"/>
          <w:color w:val="1B1C1D"/>
        </w:rPr>
        <w:t xml:space="preserve"> Initial feeding behavior is characterized by younger larvae consuming only the outer edges of pine needles, leaving behind the central tissue, which subsequently wilts and turns straw-like in appearance.</w:t>
      </w:r>
      <w:r w:rsidRPr="00267EFE">
        <w:rPr>
          <w:rFonts w:ascii="Times New Roman" w:eastAsia="Times New Roman" w:hAnsi="Times New Roman" w:cs="Times New Roman"/>
          <w:color w:val="1B1C1D"/>
          <w:vertAlign w:val="superscript"/>
        </w:rPr>
        <w:t>2,5</w:t>
      </w:r>
      <w:r w:rsidRPr="00267EFE">
        <w:rPr>
          <w:rFonts w:ascii="Times New Roman" w:eastAsia="Times New Roman" w:hAnsi="Times New Roman" w:cs="Times New Roman"/>
          <w:color w:val="1B1C1D"/>
        </w:rPr>
        <w:t xml:space="preserve"> As they mature, larvae change in color to yellow or yellow-green, develop rows of black spots along their bodies, and grow up to 2.5 cm in length, eventually gaining the capability to consume entire needles.</w:t>
      </w:r>
      <w:r w:rsidRPr="00267EFE">
        <w:rPr>
          <w:rFonts w:ascii="Times New Roman" w:eastAsia="Times New Roman" w:hAnsi="Times New Roman" w:cs="Times New Roman"/>
          <w:color w:val="1B1C1D"/>
          <w:vertAlign w:val="superscript"/>
        </w:rPr>
        <w:t>2</w:t>
      </w:r>
      <w:r w:rsidRPr="00267EFE">
        <w:rPr>
          <w:rFonts w:ascii="Times New Roman" w:eastAsia="Times New Roman" w:hAnsi="Times New Roman" w:cs="Times New Roman"/>
          <w:color w:val="1B1C1D"/>
        </w:rPr>
        <w:t xml:space="preserve"> In cases of heavy infestation, this complete defoliation leads the larvae to migrate to nearby trees in search of new foliage. When foliage becomes scarce, they can resort to feeding on the soft bark tissues of previously defoliated trees, further compounding the damage.</w:t>
      </w:r>
      <w:r w:rsidRPr="00267EFE">
        <w:rPr>
          <w:rFonts w:ascii="Times New Roman" w:eastAsia="Times New Roman" w:hAnsi="Times New Roman" w:cs="Times New Roman"/>
          <w:color w:val="1B1C1D"/>
          <w:vertAlign w:val="superscript"/>
        </w:rPr>
        <w:t>2</w:t>
      </w:r>
      <w:r w:rsidRPr="00267EFE">
        <w:rPr>
          <w:rFonts w:ascii="Times New Roman" w:eastAsia="Times New Roman" w:hAnsi="Times New Roman" w:cs="Times New Roman"/>
          <w:color w:val="1B1C1D"/>
        </w:rPr>
        <w:t xml:space="preserve"> This progressive feeding behavior, from partial needle removal to complete defoliation and bark feeding, especially on stressed or young trees, makes RPS an aggressive and structurally damaging pest.</w:t>
      </w:r>
      <w:r w:rsidRPr="00267EFE">
        <w:rPr>
          <w:rFonts w:ascii="Times New Roman" w:eastAsia="Times New Roman" w:hAnsi="Times New Roman" w:cs="Times New Roman"/>
          <w:color w:val="1B1C1D"/>
          <w:vertAlign w:val="superscript"/>
        </w:rPr>
        <w:t>2,5,4</w:t>
      </w:r>
    </w:p>
    <w:p w14:paraId="4A29F944" w14:textId="77777777" w:rsidR="00CB18CF" w:rsidRPr="00267EFE" w:rsidRDefault="00CB18CF" w:rsidP="00CB18CF">
      <w:pPr>
        <w:spacing w:after="120" w:line="240" w:lineRule="auto"/>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Geographical Distribution</w:t>
      </w:r>
    </w:p>
    <w:p w14:paraId="474C7A26" w14:textId="77777777" w:rsidR="006C259E" w:rsidRPr="00267EFE" w:rsidRDefault="007046A5" w:rsidP="00CB18CF">
      <w:pPr>
        <w:spacing w:after="120" w:line="240" w:lineRule="auto"/>
        <w:jc w:val="both"/>
        <w:rPr>
          <w:rFonts w:ascii="Times New Roman" w:eastAsia="Times New Roman" w:hAnsi="Times New Roman" w:cs="Times New Roman"/>
          <w:color w:val="1B1C1D"/>
        </w:rPr>
      </w:pPr>
      <w:r w:rsidRPr="00267EFE">
        <w:rPr>
          <w:rFonts w:ascii="Times New Roman" w:eastAsia="Times New Roman" w:hAnsi="Times New Roman" w:cs="Times New Roman"/>
          <w:color w:val="1B1C1D"/>
        </w:rPr>
        <w:t>The redheaded pine sawfly is native to the United States and found primarily east of the Great Plains, north into Canada, and south into Florida</w:t>
      </w:r>
      <w:r w:rsidR="004C5E6D">
        <w:rPr>
          <w:rFonts w:ascii="Times New Roman" w:eastAsia="Times New Roman" w:hAnsi="Times New Roman" w:cs="Times New Roman"/>
          <w:color w:val="1B1C1D"/>
        </w:rPr>
        <w:t xml:space="preserve"> and Texas</w:t>
      </w:r>
      <w:r w:rsidRPr="00267EFE">
        <w:rPr>
          <w:rFonts w:ascii="Times New Roman" w:eastAsia="Times New Roman" w:hAnsi="Times New Roman" w:cs="Times New Roman"/>
          <w:color w:val="1B1C1D"/>
        </w:rPr>
        <w:t>.</w:t>
      </w:r>
      <w:r w:rsidRPr="00267EFE">
        <w:rPr>
          <w:rFonts w:ascii="Times New Roman" w:eastAsia="Times New Roman" w:hAnsi="Times New Roman" w:cs="Times New Roman"/>
          <w:color w:val="1B1C1D"/>
          <w:vertAlign w:val="superscript"/>
        </w:rPr>
        <w:t>2</w:t>
      </w:r>
      <w:r w:rsidR="006C259E" w:rsidRPr="00267EFE">
        <w:rPr>
          <w:rFonts w:ascii="Times New Roman" w:eastAsia="Times New Roman" w:hAnsi="Times New Roman" w:cs="Times New Roman"/>
          <w:color w:val="1B1C1D"/>
          <w:vertAlign w:val="superscript"/>
        </w:rPr>
        <w:t xml:space="preserve"> </w:t>
      </w:r>
    </w:p>
    <w:p w14:paraId="5BF6D27A" w14:textId="77777777" w:rsidR="002B1D88" w:rsidRPr="00267EFE" w:rsidRDefault="00E8180B" w:rsidP="00CB18CF">
      <w:pPr>
        <w:spacing w:after="120" w:line="240" w:lineRule="auto"/>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Table 1: Key Characteristics of Redheaded Pine Sawfly Life Stages</w:t>
      </w:r>
    </w:p>
    <w:tbl>
      <w:tblPr>
        <w:tblStyle w:val="TableGrid"/>
        <w:tblW w:w="0" w:type="auto"/>
        <w:tblLook w:val="04A0" w:firstRow="1" w:lastRow="0" w:firstColumn="1" w:lastColumn="0" w:noHBand="0" w:noVBand="1"/>
      </w:tblPr>
      <w:tblGrid>
        <w:gridCol w:w="1841"/>
        <w:gridCol w:w="1848"/>
        <w:gridCol w:w="1952"/>
        <w:gridCol w:w="1862"/>
        <w:gridCol w:w="1847"/>
      </w:tblGrid>
      <w:tr w:rsidR="002B1D88" w:rsidRPr="00267EFE" w14:paraId="7F83752D" w14:textId="77777777" w:rsidTr="002B1D88">
        <w:tc>
          <w:tcPr>
            <w:tcW w:w="1870" w:type="dxa"/>
          </w:tcPr>
          <w:p w14:paraId="26F587E2" w14:textId="77777777" w:rsidR="002B1D88" w:rsidRPr="00267EFE" w:rsidRDefault="002B1D88" w:rsidP="00CB18CF">
            <w:pPr>
              <w:spacing w:after="120"/>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Life Stage</w:t>
            </w:r>
          </w:p>
        </w:tc>
        <w:tc>
          <w:tcPr>
            <w:tcW w:w="1870" w:type="dxa"/>
          </w:tcPr>
          <w:p w14:paraId="346AC2B8" w14:textId="77777777" w:rsidR="002B1D88" w:rsidRPr="00267EFE" w:rsidRDefault="002B1D88" w:rsidP="00CB18CF">
            <w:pPr>
              <w:spacing w:after="120"/>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Size</w:t>
            </w:r>
          </w:p>
          <w:p w14:paraId="7EBCC99B" w14:textId="77777777" w:rsidR="00660BE5" w:rsidRPr="00267EFE" w:rsidRDefault="00660BE5" w:rsidP="00CB18CF">
            <w:pPr>
              <w:spacing w:after="120"/>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(approx.)</w:t>
            </w:r>
          </w:p>
        </w:tc>
        <w:tc>
          <w:tcPr>
            <w:tcW w:w="1870" w:type="dxa"/>
          </w:tcPr>
          <w:p w14:paraId="2B8F4B6D" w14:textId="77777777" w:rsidR="002B1D88" w:rsidRPr="00267EFE" w:rsidRDefault="002B1D88" w:rsidP="00CB18CF">
            <w:pPr>
              <w:spacing w:after="120"/>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Color/Appearance</w:t>
            </w:r>
          </w:p>
        </w:tc>
        <w:tc>
          <w:tcPr>
            <w:tcW w:w="1870" w:type="dxa"/>
          </w:tcPr>
          <w:p w14:paraId="334D61DA" w14:textId="77777777" w:rsidR="002B1D88" w:rsidRPr="00267EFE" w:rsidRDefault="002B1D88" w:rsidP="00CB18CF">
            <w:pPr>
              <w:spacing w:after="120"/>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Key Distinguishing Features</w:t>
            </w:r>
          </w:p>
        </w:tc>
        <w:tc>
          <w:tcPr>
            <w:tcW w:w="1870" w:type="dxa"/>
          </w:tcPr>
          <w:p w14:paraId="3AAFA616" w14:textId="77777777" w:rsidR="002B1D88" w:rsidRPr="00267EFE" w:rsidRDefault="002B1D88" w:rsidP="00CB18CF">
            <w:pPr>
              <w:spacing w:after="120"/>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Typical Location</w:t>
            </w:r>
          </w:p>
        </w:tc>
      </w:tr>
      <w:tr w:rsidR="002B1D88" w:rsidRPr="00267EFE" w14:paraId="02313B1C" w14:textId="77777777" w:rsidTr="002B1D88">
        <w:tc>
          <w:tcPr>
            <w:tcW w:w="1870" w:type="dxa"/>
          </w:tcPr>
          <w:p w14:paraId="713341B8" w14:textId="77777777" w:rsidR="002B1D88" w:rsidRPr="00267EFE" w:rsidRDefault="00E8180B" w:rsidP="00CB18CF">
            <w:pPr>
              <w:spacing w:after="120"/>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lastRenderedPageBreak/>
              <w:t>Adults</w:t>
            </w:r>
          </w:p>
        </w:tc>
        <w:tc>
          <w:tcPr>
            <w:tcW w:w="1870" w:type="dxa"/>
          </w:tcPr>
          <w:p w14:paraId="566D3225" w14:textId="77777777" w:rsidR="002B1D88" w:rsidRPr="00267EFE" w:rsidRDefault="008140F2" w:rsidP="00CB18CF">
            <w:pPr>
              <w:spacing w:after="120"/>
              <w:jc w:val="both"/>
              <w:rPr>
                <w:rFonts w:ascii="Times New Roman" w:eastAsia="Times New Roman" w:hAnsi="Times New Roman" w:cs="Times New Roman"/>
                <w:color w:val="1B1C1D"/>
                <w:vertAlign w:val="superscript"/>
              </w:rPr>
            </w:pPr>
            <w:r w:rsidRPr="00267EFE">
              <w:rPr>
                <w:rFonts w:ascii="Times New Roman" w:eastAsia="Times New Roman" w:hAnsi="Times New Roman" w:cs="Times New Roman"/>
                <w:color w:val="1B1C1D"/>
              </w:rPr>
              <w:t>0.5–0.85 cm</w:t>
            </w:r>
          </w:p>
        </w:tc>
        <w:tc>
          <w:tcPr>
            <w:tcW w:w="1870" w:type="dxa"/>
          </w:tcPr>
          <w:p w14:paraId="36298A7C" w14:textId="77777777" w:rsidR="002B1D88" w:rsidRPr="00267EFE" w:rsidRDefault="008140F2" w:rsidP="00CB18CF">
            <w:pPr>
              <w:spacing w:after="120"/>
              <w:jc w:val="both"/>
              <w:rPr>
                <w:rFonts w:ascii="Times New Roman" w:eastAsia="Times New Roman" w:hAnsi="Times New Roman" w:cs="Times New Roman"/>
                <w:color w:val="1B1C1D"/>
                <w:vertAlign w:val="superscript"/>
              </w:rPr>
            </w:pPr>
            <w:r w:rsidRPr="00267EFE">
              <w:rPr>
                <w:rFonts w:ascii="Times New Roman" w:eastAsia="Times New Roman" w:hAnsi="Times New Roman" w:cs="Times New Roman"/>
                <w:color w:val="1B1C1D"/>
              </w:rPr>
              <w:t>Black with a reddish brown head</w:t>
            </w:r>
          </w:p>
        </w:tc>
        <w:tc>
          <w:tcPr>
            <w:tcW w:w="1870" w:type="dxa"/>
          </w:tcPr>
          <w:p w14:paraId="72B2971A" w14:textId="77777777" w:rsidR="002B1D88" w:rsidRPr="00267EFE" w:rsidRDefault="008140F2" w:rsidP="00CB18CF">
            <w:pPr>
              <w:spacing w:after="120"/>
              <w:jc w:val="both"/>
              <w:rPr>
                <w:rFonts w:ascii="Times New Roman" w:eastAsia="Times New Roman" w:hAnsi="Times New Roman" w:cs="Times New Roman"/>
                <w:color w:val="1B1C1D"/>
                <w:vertAlign w:val="superscript"/>
              </w:rPr>
            </w:pPr>
            <w:r w:rsidRPr="00267EFE">
              <w:rPr>
                <w:rFonts w:ascii="Times New Roman" w:eastAsia="Times New Roman" w:hAnsi="Times New Roman" w:cs="Times New Roman"/>
                <w:color w:val="1B1C1D"/>
              </w:rPr>
              <w:t>Two pairs of membranous wings</w:t>
            </w:r>
          </w:p>
        </w:tc>
        <w:tc>
          <w:tcPr>
            <w:tcW w:w="1870" w:type="dxa"/>
          </w:tcPr>
          <w:p w14:paraId="485BBB67" w14:textId="77777777" w:rsidR="002B1D88" w:rsidRPr="00267EFE" w:rsidRDefault="002B1D88" w:rsidP="00CB18CF">
            <w:pPr>
              <w:spacing w:after="120"/>
              <w:jc w:val="both"/>
              <w:rPr>
                <w:rFonts w:ascii="Times New Roman" w:eastAsia="Times New Roman" w:hAnsi="Times New Roman" w:cs="Times New Roman"/>
                <w:color w:val="1B1C1D"/>
              </w:rPr>
            </w:pPr>
          </w:p>
        </w:tc>
      </w:tr>
      <w:tr w:rsidR="002B1D88" w:rsidRPr="00267EFE" w14:paraId="6C39DACF" w14:textId="77777777" w:rsidTr="002B1D88">
        <w:tc>
          <w:tcPr>
            <w:tcW w:w="1870" w:type="dxa"/>
          </w:tcPr>
          <w:p w14:paraId="35B548BC" w14:textId="77777777" w:rsidR="002B1D88" w:rsidRPr="00267EFE" w:rsidRDefault="00E8180B" w:rsidP="00CB18CF">
            <w:pPr>
              <w:spacing w:after="120"/>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Pupae</w:t>
            </w:r>
          </w:p>
        </w:tc>
        <w:tc>
          <w:tcPr>
            <w:tcW w:w="1870" w:type="dxa"/>
          </w:tcPr>
          <w:p w14:paraId="06B42A8C" w14:textId="77777777" w:rsidR="002B1D88" w:rsidRPr="00267EFE" w:rsidRDefault="008140F2" w:rsidP="00CB18CF">
            <w:pPr>
              <w:spacing w:after="120"/>
              <w:jc w:val="both"/>
              <w:rPr>
                <w:rFonts w:ascii="Times New Roman" w:eastAsia="Times New Roman" w:hAnsi="Times New Roman" w:cs="Times New Roman"/>
                <w:color w:val="1B1C1D"/>
                <w:vertAlign w:val="superscript"/>
              </w:rPr>
            </w:pPr>
            <w:r w:rsidRPr="00267EFE">
              <w:rPr>
                <w:rFonts w:ascii="Times New Roman" w:hAnsi="Times New Roman" w:cs="Times New Roman"/>
                <w:color w:val="313535"/>
                <w:shd w:val="clear" w:color="auto" w:fill="FFFFFF"/>
              </w:rPr>
              <w:t>1.25 cm</w:t>
            </w:r>
          </w:p>
        </w:tc>
        <w:tc>
          <w:tcPr>
            <w:tcW w:w="1870" w:type="dxa"/>
          </w:tcPr>
          <w:p w14:paraId="48D0E399" w14:textId="77777777" w:rsidR="002B1D88" w:rsidRPr="00267EFE" w:rsidRDefault="008140F2" w:rsidP="00CB18CF">
            <w:pPr>
              <w:spacing w:after="120"/>
              <w:jc w:val="both"/>
              <w:rPr>
                <w:rFonts w:ascii="Times New Roman" w:eastAsia="Times New Roman" w:hAnsi="Times New Roman" w:cs="Times New Roman"/>
                <w:color w:val="1B1C1D"/>
                <w:vertAlign w:val="superscript"/>
              </w:rPr>
            </w:pPr>
            <w:r w:rsidRPr="00267EFE">
              <w:rPr>
                <w:rFonts w:ascii="Times New Roman" w:hAnsi="Times New Roman" w:cs="Times New Roman"/>
                <w:color w:val="313535"/>
                <w:shd w:val="clear" w:color="auto" w:fill="FFFFFF"/>
              </w:rPr>
              <w:t>Reddish-brown paper-like cylinder with rounded ends</w:t>
            </w:r>
          </w:p>
        </w:tc>
        <w:tc>
          <w:tcPr>
            <w:tcW w:w="1870" w:type="dxa"/>
          </w:tcPr>
          <w:p w14:paraId="10B83AE7" w14:textId="77777777" w:rsidR="002B1D88" w:rsidRPr="00267EFE" w:rsidRDefault="002B1D88" w:rsidP="00CB18CF">
            <w:pPr>
              <w:spacing w:after="120"/>
              <w:jc w:val="both"/>
              <w:rPr>
                <w:rFonts w:ascii="Times New Roman" w:eastAsia="Times New Roman" w:hAnsi="Times New Roman" w:cs="Times New Roman"/>
                <w:color w:val="1B1C1D"/>
                <w:vertAlign w:val="superscript"/>
              </w:rPr>
            </w:pPr>
          </w:p>
        </w:tc>
        <w:tc>
          <w:tcPr>
            <w:tcW w:w="1870" w:type="dxa"/>
          </w:tcPr>
          <w:p w14:paraId="06B86CFD" w14:textId="77777777" w:rsidR="002B1D88" w:rsidRPr="00267EFE" w:rsidRDefault="00F941AE" w:rsidP="00CB18CF">
            <w:pPr>
              <w:spacing w:after="120"/>
              <w:jc w:val="both"/>
              <w:rPr>
                <w:rFonts w:ascii="Times New Roman" w:eastAsia="Times New Roman" w:hAnsi="Times New Roman" w:cs="Times New Roman"/>
                <w:color w:val="1B1C1D"/>
              </w:rPr>
            </w:pPr>
            <w:r w:rsidRPr="00267EFE">
              <w:rPr>
                <w:rFonts w:ascii="Times New Roman" w:eastAsia="Times New Roman" w:hAnsi="Times New Roman" w:cs="Times New Roman"/>
                <w:color w:val="1B1C1D"/>
              </w:rPr>
              <w:t>On pine needles or beneath the tree</w:t>
            </w:r>
          </w:p>
        </w:tc>
      </w:tr>
      <w:tr w:rsidR="002B1D88" w:rsidRPr="00267EFE" w14:paraId="7A24C9A6" w14:textId="77777777" w:rsidTr="002B1D88">
        <w:tc>
          <w:tcPr>
            <w:tcW w:w="1870" w:type="dxa"/>
          </w:tcPr>
          <w:p w14:paraId="028C1A2F" w14:textId="77777777" w:rsidR="002B1D88" w:rsidRPr="00267EFE" w:rsidRDefault="00E8180B" w:rsidP="00CB18CF">
            <w:pPr>
              <w:spacing w:after="120"/>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Eggs</w:t>
            </w:r>
          </w:p>
        </w:tc>
        <w:tc>
          <w:tcPr>
            <w:tcW w:w="1870" w:type="dxa"/>
          </w:tcPr>
          <w:p w14:paraId="53D52E9A" w14:textId="77777777" w:rsidR="002B1D88" w:rsidRPr="00267EFE" w:rsidRDefault="00660BE5" w:rsidP="00CB18CF">
            <w:pPr>
              <w:spacing w:after="120"/>
              <w:jc w:val="both"/>
              <w:rPr>
                <w:rFonts w:ascii="Times New Roman" w:eastAsia="Times New Roman" w:hAnsi="Times New Roman" w:cs="Times New Roman"/>
                <w:color w:val="1B1C1D"/>
                <w:vertAlign w:val="superscript"/>
              </w:rPr>
            </w:pPr>
            <w:r w:rsidRPr="00267EFE">
              <w:rPr>
                <w:rFonts w:ascii="Times New Roman" w:hAnsi="Times New Roman" w:cs="Times New Roman"/>
                <w:color w:val="313535"/>
                <w:shd w:val="clear" w:color="auto" w:fill="FFFFFF"/>
              </w:rPr>
              <w:t>1.8 mm</w:t>
            </w:r>
          </w:p>
        </w:tc>
        <w:tc>
          <w:tcPr>
            <w:tcW w:w="1870" w:type="dxa"/>
          </w:tcPr>
          <w:p w14:paraId="3469A643" w14:textId="77777777" w:rsidR="002B1D88" w:rsidRPr="00267EFE" w:rsidRDefault="00660BE5" w:rsidP="00CB18CF">
            <w:pPr>
              <w:spacing w:after="120"/>
              <w:jc w:val="both"/>
              <w:rPr>
                <w:rFonts w:ascii="Times New Roman" w:eastAsia="Times New Roman" w:hAnsi="Times New Roman" w:cs="Times New Roman"/>
                <w:color w:val="1B1C1D"/>
                <w:vertAlign w:val="superscript"/>
              </w:rPr>
            </w:pPr>
            <w:r w:rsidRPr="00267EFE">
              <w:rPr>
                <w:rFonts w:ascii="Times New Roman" w:hAnsi="Times New Roman" w:cs="Times New Roman"/>
                <w:color w:val="313535"/>
                <w:shd w:val="clear" w:color="auto" w:fill="FFFFFF"/>
              </w:rPr>
              <w:t>Oval, smooth and shiny, translucent white</w:t>
            </w:r>
          </w:p>
        </w:tc>
        <w:tc>
          <w:tcPr>
            <w:tcW w:w="1870" w:type="dxa"/>
          </w:tcPr>
          <w:p w14:paraId="541C1A6D" w14:textId="77777777" w:rsidR="002B1D88" w:rsidRPr="00267EFE" w:rsidRDefault="00660BE5" w:rsidP="00CB18CF">
            <w:pPr>
              <w:spacing w:after="120"/>
              <w:jc w:val="both"/>
              <w:rPr>
                <w:rFonts w:ascii="Times New Roman" w:eastAsia="Times New Roman" w:hAnsi="Times New Roman" w:cs="Times New Roman"/>
                <w:color w:val="1B1C1D"/>
                <w:vertAlign w:val="superscript"/>
              </w:rPr>
            </w:pPr>
            <w:r w:rsidRPr="00267EFE">
              <w:rPr>
                <w:rFonts w:ascii="Times New Roman" w:hAnsi="Times New Roman" w:cs="Times New Roman"/>
                <w:color w:val="313535"/>
                <w:shd w:val="clear" w:color="auto" w:fill="FFFFFF"/>
              </w:rPr>
              <w:t>Typically laid on a single branch tip</w:t>
            </w:r>
            <w:r w:rsidR="00AB5703" w:rsidRPr="00267EFE">
              <w:rPr>
                <w:rFonts w:ascii="Times New Roman" w:hAnsi="Times New Roman" w:cs="Times New Roman"/>
                <w:color w:val="313535"/>
                <w:shd w:val="clear" w:color="auto" w:fill="FFFFFF"/>
              </w:rPr>
              <w:t>, causing brown spots</w:t>
            </w:r>
          </w:p>
        </w:tc>
        <w:tc>
          <w:tcPr>
            <w:tcW w:w="1870" w:type="dxa"/>
          </w:tcPr>
          <w:p w14:paraId="552EA961" w14:textId="77777777" w:rsidR="002B1D88" w:rsidRPr="00267EFE" w:rsidRDefault="00660BE5" w:rsidP="00CB18CF">
            <w:pPr>
              <w:spacing w:after="120"/>
              <w:jc w:val="both"/>
              <w:rPr>
                <w:rFonts w:ascii="Times New Roman" w:eastAsia="Times New Roman" w:hAnsi="Times New Roman" w:cs="Times New Roman"/>
                <w:color w:val="1B1C1D"/>
                <w:vertAlign w:val="superscript"/>
              </w:rPr>
            </w:pPr>
            <w:r w:rsidRPr="00267EFE">
              <w:rPr>
                <w:rFonts w:ascii="Times New Roman" w:hAnsi="Times New Roman" w:cs="Times New Roman"/>
              </w:rPr>
              <w:t>Pine needle tissue</w:t>
            </w:r>
          </w:p>
        </w:tc>
      </w:tr>
      <w:tr w:rsidR="002B1D88" w:rsidRPr="00267EFE" w14:paraId="00FFBD05" w14:textId="77777777" w:rsidTr="002B1D88">
        <w:tc>
          <w:tcPr>
            <w:tcW w:w="1870" w:type="dxa"/>
          </w:tcPr>
          <w:p w14:paraId="7058D638" w14:textId="77777777" w:rsidR="002B1D88" w:rsidRPr="00267EFE" w:rsidRDefault="00E8180B" w:rsidP="00CB18CF">
            <w:pPr>
              <w:spacing w:after="120"/>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Larvae</w:t>
            </w:r>
          </w:p>
        </w:tc>
        <w:tc>
          <w:tcPr>
            <w:tcW w:w="1870" w:type="dxa"/>
          </w:tcPr>
          <w:p w14:paraId="1B1F185C" w14:textId="77777777" w:rsidR="002B1D88" w:rsidRPr="00267EFE" w:rsidRDefault="00660BE5" w:rsidP="00CB18CF">
            <w:pPr>
              <w:spacing w:after="120"/>
              <w:jc w:val="both"/>
              <w:rPr>
                <w:rFonts w:ascii="Times New Roman" w:eastAsia="Times New Roman" w:hAnsi="Times New Roman" w:cs="Times New Roman"/>
                <w:color w:val="1B1C1D"/>
                <w:vertAlign w:val="superscript"/>
              </w:rPr>
            </w:pPr>
            <w:r w:rsidRPr="00267EFE">
              <w:rPr>
                <w:rFonts w:ascii="Times New Roman" w:eastAsia="Times New Roman" w:hAnsi="Times New Roman" w:cs="Times New Roman"/>
                <w:color w:val="1B1C1D"/>
              </w:rPr>
              <w:t>2.5 cm</w:t>
            </w:r>
          </w:p>
        </w:tc>
        <w:tc>
          <w:tcPr>
            <w:tcW w:w="1870" w:type="dxa"/>
          </w:tcPr>
          <w:p w14:paraId="12F63833" w14:textId="77777777" w:rsidR="002B1D88" w:rsidRPr="00267EFE" w:rsidRDefault="00660BE5" w:rsidP="00CB18CF">
            <w:pPr>
              <w:spacing w:after="120"/>
              <w:jc w:val="both"/>
              <w:rPr>
                <w:rFonts w:ascii="Times New Roman" w:eastAsia="Times New Roman" w:hAnsi="Times New Roman" w:cs="Times New Roman"/>
                <w:color w:val="1B1C1D"/>
                <w:vertAlign w:val="superscript"/>
              </w:rPr>
            </w:pPr>
            <w:r w:rsidRPr="00267EFE">
              <w:rPr>
                <w:rFonts w:ascii="Times New Roman" w:eastAsia="Times New Roman" w:hAnsi="Times New Roman" w:cs="Times New Roman"/>
                <w:color w:val="1B1C1D"/>
              </w:rPr>
              <w:t>Whitish with a brown head capsule, as they mature yellow to yellow-green in color and have four to eight rows of black spots lengthwise along the body</w:t>
            </w:r>
          </w:p>
        </w:tc>
        <w:tc>
          <w:tcPr>
            <w:tcW w:w="1870" w:type="dxa"/>
          </w:tcPr>
          <w:p w14:paraId="0AD6A78A" w14:textId="77777777" w:rsidR="002B1D88" w:rsidRPr="00267EFE" w:rsidRDefault="00660BE5" w:rsidP="00CB18CF">
            <w:pPr>
              <w:spacing w:after="120"/>
              <w:jc w:val="both"/>
              <w:rPr>
                <w:rFonts w:ascii="Times New Roman" w:eastAsia="Times New Roman" w:hAnsi="Times New Roman" w:cs="Times New Roman"/>
                <w:color w:val="1B1C1D"/>
                <w:vertAlign w:val="superscript"/>
              </w:rPr>
            </w:pPr>
            <w:r w:rsidRPr="00267EFE">
              <w:rPr>
                <w:rFonts w:ascii="Times New Roman" w:eastAsia="Times New Roman" w:hAnsi="Times New Roman" w:cs="Times New Roman"/>
                <w:color w:val="1B1C1D"/>
              </w:rPr>
              <w:t>Have more than five pairs of fleshy legs on their abdomen and only one eye on each side of the head</w:t>
            </w:r>
          </w:p>
        </w:tc>
        <w:tc>
          <w:tcPr>
            <w:tcW w:w="1870" w:type="dxa"/>
          </w:tcPr>
          <w:p w14:paraId="67E616A6" w14:textId="77777777" w:rsidR="002B1D88" w:rsidRPr="00267EFE" w:rsidRDefault="00C329DB" w:rsidP="00CB18CF">
            <w:pPr>
              <w:spacing w:after="120"/>
              <w:jc w:val="both"/>
              <w:rPr>
                <w:rFonts w:ascii="Times New Roman" w:eastAsia="Times New Roman" w:hAnsi="Times New Roman" w:cs="Times New Roman"/>
                <w:color w:val="1B1C1D"/>
              </w:rPr>
            </w:pPr>
            <w:r w:rsidRPr="00267EFE">
              <w:rPr>
                <w:rFonts w:ascii="Times New Roman" w:eastAsia="Times New Roman" w:hAnsi="Times New Roman" w:cs="Times New Roman"/>
                <w:color w:val="1B1C1D"/>
              </w:rPr>
              <w:t>Pine needle</w:t>
            </w:r>
          </w:p>
        </w:tc>
      </w:tr>
    </w:tbl>
    <w:p w14:paraId="6E030CB4" w14:textId="77777777" w:rsidR="00E8180B" w:rsidRPr="00267EFE" w:rsidRDefault="00E8180B" w:rsidP="00CB18CF">
      <w:pPr>
        <w:spacing w:after="120" w:line="240" w:lineRule="auto"/>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IV. Management and Control Strategies</w:t>
      </w:r>
    </w:p>
    <w:p w14:paraId="060B55D3" w14:textId="77777777" w:rsidR="00E8180B" w:rsidRPr="00267EFE" w:rsidRDefault="00E8180B" w:rsidP="00E8180B">
      <w:pPr>
        <w:spacing w:after="240" w:line="240" w:lineRule="auto"/>
        <w:jc w:val="both"/>
        <w:rPr>
          <w:rFonts w:ascii="Times New Roman" w:eastAsia="Times New Roman" w:hAnsi="Times New Roman" w:cs="Times New Roman"/>
          <w:color w:val="1B1C1D"/>
        </w:rPr>
      </w:pPr>
      <w:r w:rsidRPr="00267EFE">
        <w:rPr>
          <w:rFonts w:ascii="Times New Roman" w:eastAsia="Times New Roman" w:hAnsi="Times New Roman" w:cs="Times New Roman"/>
          <w:color w:val="1B1C1D"/>
        </w:rPr>
        <w:t>Effective management of the redheaded pine sawfly requires a comprehensive and adaptive strategy, primarily rooted in Integrated Pest Management (IPM) principles.</w:t>
      </w:r>
    </w:p>
    <w:p w14:paraId="7BE8250A" w14:textId="77777777" w:rsidR="00B021E6" w:rsidRPr="00267EFE" w:rsidRDefault="00E8180B" w:rsidP="00CB18CF">
      <w:pPr>
        <w:spacing w:after="120" w:line="240" w:lineRule="auto"/>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Integrated Pest Management (IPM) Principles for RPS</w:t>
      </w:r>
    </w:p>
    <w:p w14:paraId="13E1E2FA" w14:textId="77777777" w:rsidR="00B021E6" w:rsidRPr="00267EFE" w:rsidRDefault="00B021E6" w:rsidP="00E8180B">
      <w:pPr>
        <w:spacing w:after="120" w:line="240" w:lineRule="auto"/>
        <w:jc w:val="both"/>
        <w:outlineLvl w:val="2"/>
        <w:rPr>
          <w:rFonts w:ascii="Times New Roman" w:eastAsia="Times New Roman" w:hAnsi="Times New Roman" w:cs="Times New Roman"/>
          <w:color w:val="1B1C1D"/>
          <w:vertAlign w:val="superscript"/>
        </w:rPr>
      </w:pPr>
      <w:r w:rsidRPr="00267EFE">
        <w:rPr>
          <w:rFonts w:ascii="Times New Roman" w:eastAsia="Times New Roman" w:hAnsi="Times New Roman" w:cs="Times New Roman"/>
          <w:color w:val="1B1C1D"/>
        </w:rPr>
        <w:t>Integrated Pest Management is a system that combines cultural, biological and chemical technologies to reduce insect, fungal and weed populations to levels below those that result in economic damage.</w:t>
      </w:r>
      <w:r w:rsidRPr="00267EFE">
        <w:rPr>
          <w:rFonts w:ascii="Times New Roman" w:eastAsia="Times New Roman" w:hAnsi="Times New Roman" w:cs="Times New Roman"/>
          <w:color w:val="1B1C1D"/>
          <w:vertAlign w:val="superscript"/>
        </w:rPr>
        <w:t>8</w:t>
      </w:r>
      <w:r w:rsidRPr="00267EFE">
        <w:rPr>
          <w:rFonts w:ascii="Times New Roman" w:eastAsia="Times New Roman" w:hAnsi="Times New Roman" w:cs="Times New Roman"/>
          <w:color w:val="1B1C1D"/>
        </w:rPr>
        <w:t xml:space="preserve"> A holistic IPM approach is essential to prevent the redheaded pine sawfly from spreading to larger areas and causing further damage to pine trees. This approach primarily involves improving the overall health of the tree, conducting regular inspections during specific stages of the insect’s life cycle, and when necessary, removing larvae with water or terminating them using insecticides.</w:t>
      </w:r>
      <w:r w:rsidR="00A955F5" w:rsidRPr="00267EFE">
        <w:rPr>
          <w:rFonts w:ascii="Times New Roman" w:eastAsia="Times New Roman" w:hAnsi="Times New Roman" w:cs="Times New Roman"/>
          <w:color w:val="1B1C1D"/>
          <w:vertAlign w:val="superscript"/>
        </w:rPr>
        <w:t>9</w:t>
      </w:r>
    </w:p>
    <w:p w14:paraId="5BCD4B7D" w14:textId="77777777" w:rsidR="00E8180B" w:rsidRPr="00267EFE" w:rsidRDefault="00E8180B" w:rsidP="00E8180B">
      <w:pPr>
        <w:spacing w:after="120" w:line="240" w:lineRule="auto"/>
        <w:jc w:val="both"/>
        <w:outlineLvl w:val="2"/>
        <w:rPr>
          <w:rFonts w:ascii="Times New Roman" w:eastAsia="Times New Roman" w:hAnsi="Times New Roman" w:cs="Times New Roman"/>
          <w:b/>
          <w:bCs/>
          <w:color w:val="1B1C1D"/>
        </w:rPr>
      </w:pPr>
      <w:r w:rsidRPr="00267EFE">
        <w:rPr>
          <w:rFonts w:ascii="Times New Roman" w:eastAsia="Times New Roman" w:hAnsi="Times New Roman" w:cs="Times New Roman"/>
          <w:b/>
          <w:bCs/>
          <w:color w:val="1B1C1D"/>
        </w:rPr>
        <w:t>Monitoring and Early Detection Methods</w:t>
      </w:r>
    </w:p>
    <w:p w14:paraId="6DD5DCDD" w14:textId="77777777" w:rsidR="00931FCE" w:rsidRPr="00267EFE" w:rsidRDefault="00931FCE" w:rsidP="00931FCE">
      <w:pPr>
        <w:spacing w:after="120" w:line="240" w:lineRule="auto"/>
        <w:jc w:val="both"/>
        <w:outlineLvl w:val="2"/>
        <w:rPr>
          <w:rFonts w:ascii="Times New Roman" w:eastAsia="Times New Roman" w:hAnsi="Times New Roman" w:cs="Times New Roman"/>
          <w:bCs/>
          <w:color w:val="1B1C1D"/>
        </w:rPr>
      </w:pPr>
      <w:r w:rsidRPr="00267EFE">
        <w:rPr>
          <w:rFonts w:ascii="Times New Roman" w:eastAsia="Times New Roman" w:hAnsi="Times New Roman" w:cs="Times New Roman"/>
          <w:bCs/>
          <w:color w:val="1B1C1D"/>
        </w:rPr>
        <w:t>Within the IPM framework, monitoring and early detection represent one of the most important measures for reducing RPS spread and damage, as they allow for timely identification of infestations and prompt implementation of control actions.</w:t>
      </w:r>
    </w:p>
    <w:p w14:paraId="4086FE0D" w14:textId="77777777" w:rsidR="007334A5" w:rsidRPr="00267EFE" w:rsidRDefault="007334A5" w:rsidP="00931FCE">
      <w:pPr>
        <w:pStyle w:val="ListParagraph"/>
        <w:numPr>
          <w:ilvl w:val="0"/>
          <w:numId w:val="4"/>
        </w:numPr>
        <w:spacing w:after="120" w:line="240" w:lineRule="auto"/>
        <w:jc w:val="both"/>
        <w:outlineLvl w:val="2"/>
        <w:rPr>
          <w:rFonts w:ascii="Times New Roman" w:eastAsia="Times New Roman" w:hAnsi="Times New Roman" w:cs="Times New Roman"/>
          <w:b/>
          <w:bCs/>
          <w:color w:val="1B1C1D"/>
        </w:rPr>
      </w:pPr>
      <w:r w:rsidRPr="00267EFE">
        <w:rPr>
          <w:rFonts w:ascii="Times New Roman" w:eastAsia="Times New Roman" w:hAnsi="Times New Roman" w:cs="Times New Roman"/>
          <w:b/>
          <w:bCs/>
          <w:color w:val="1B1C1D"/>
        </w:rPr>
        <w:t>Population Monitoring via Aerial Imagery</w:t>
      </w:r>
    </w:p>
    <w:p w14:paraId="15CD04A1" w14:textId="77777777" w:rsidR="001805AC" w:rsidRPr="00267EFE" w:rsidRDefault="00FB4EED" w:rsidP="001805AC">
      <w:pPr>
        <w:pStyle w:val="ListParagraph"/>
        <w:spacing w:after="120" w:line="240" w:lineRule="auto"/>
        <w:jc w:val="both"/>
        <w:outlineLvl w:val="2"/>
        <w:rPr>
          <w:rFonts w:ascii="Times New Roman" w:eastAsia="Times New Roman" w:hAnsi="Times New Roman" w:cs="Times New Roman"/>
          <w:b/>
          <w:bCs/>
          <w:color w:val="1B1C1D"/>
        </w:rPr>
      </w:pPr>
      <w:r w:rsidRPr="00267EFE">
        <w:rPr>
          <w:rFonts w:ascii="Times New Roman" w:eastAsia="Times New Roman" w:hAnsi="Times New Roman" w:cs="Times New Roman"/>
          <w:bCs/>
          <w:color w:val="1B1C1D"/>
        </w:rPr>
        <w:t>Aerial imagery has long been employed as a method for detecting invasive species and forest defoliation. Decades ago, this method relied on manually drawn maps, whereas today it is applied through the processing of images obtained from satellites or drones.</w:t>
      </w:r>
      <w:r w:rsidRPr="00267EFE">
        <w:rPr>
          <w:rFonts w:ascii="Times New Roman" w:eastAsia="Times New Roman" w:hAnsi="Times New Roman" w:cs="Times New Roman"/>
          <w:bCs/>
          <w:color w:val="1B1C1D"/>
          <w:vertAlign w:val="superscript"/>
        </w:rPr>
        <w:t>3</w:t>
      </w:r>
      <w:r w:rsidRPr="00267EFE">
        <w:rPr>
          <w:rFonts w:ascii="Times New Roman" w:eastAsia="Times New Roman" w:hAnsi="Times New Roman" w:cs="Times New Roman"/>
          <w:bCs/>
          <w:color w:val="1B1C1D"/>
        </w:rPr>
        <w:t xml:space="preserve"> More recently, machine learning models capable of performing invasive species detection using imagery captured by unmanned aerial vehicles have been developed.</w:t>
      </w:r>
      <w:r w:rsidRPr="00267EFE">
        <w:rPr>
          <w:rFonts w:ascii="Times New Roman" w:eastAsia="Times New Roman" w:hAnsi="Times New Roman" w:cs="Times New Roman"/>
          <w:bCs/>
          <w:color w:val="1B1C1D"/>
          <w:vertAlign w:val="superscript"/>
        </w:rPr>
        <w:t>12</w:t>
      </w:r>
      <w:r w:rsidRPr="00267EFE">
        <w:rPr>
          <w:rFonts w:ascii="Times New Roman" w:eastAsia="Times New Roman" w:hAnsi="Times New Roman" w:cs="Times New Roman"/>
          <w:bCs/>
          <w:color w:val="1B1C1D"/>
        </w:rPr>
        <w:t xml:space="preserve"> Although there is no direct aerial imagery study for RPS, the body of research conducted to date demonstrates both the value of aerial imagery in detecting harmful species and its potential to remain a widely used approach in the future.</w:t>
      </w:r>
    </w:p>
    <w:p w14:paraId="75374809" w14:textId="77777777" w:rsidR="007334A5" w:rsidRPr="00267EFE" w:rsidRDefault="007334A5" w:rsidP="001805AC">
      <w:pPr>
        <w:pStyle w:val="ListParagraph"/>
        <w:numPr>
          <w:ilvl w:val="0"/>
          <w:numId w:val="4"/>
        </w:numPr>
        <w:spacing w:after="120" w:line="240" w:lineRule="auto"/>
        <w:jc w:val="both"/>
        <w:outlineLvl w:val="2"/>
        <w:rPr>
          <w:rFonts w:ascii="Times New Roman" w:eastAsia="Times New Roman" w:hAnsi="Times New Roman" w:cs="Times New Roman"/>
          <w:b/>
          <w:bCs/>
          <w:color w:val="1B1C1D"/>
        </w:rPr>
      </w:pPr>
      <w:r w:rsidRPr="00267EFE">
        <w:rPr>
          <w:rFonts w:ascii="Times New Roman" w:eastAsia="Times New Roman" w:hAnsi="Times New Roman" w:cs="Times New Roman"/>
          <w:b/>
          <w:bCs/>
          <w:color w:val="1B1C1D"/>
        </w:rPr>
        <w:t>Population Monitoring via Pheromone Traps</w:t>
      </w:r>
    </w:p>
    <w:p w14:paraId="64D38045" w14:textId="77777777" w:rsidR="00E8180B" w:rsidRPr="00267EFE" w:rsidRDefault="001805AC" w:rsidP="00FB4EED">
      <w:pPr>
        <w:ind w:left="720"/>
        <w:jc w:val="both"/>
        <w:rPr>
          <w:rFonts w:ascii="Times New Roman" w:hAnsi="Times New Roman" w:cs="Times New Roman"/>
        </w:rPr>
      </w:pPr>
      <w:r w:rsidRPr="00267EFE">
        <w:rPr>
          <w:rFonts w:ascii="Times New Roman" w:hAnsi="Times New Roman" w:cs="Times New Roman"/>
        </w:rPr>
        <w:t>Redheaded pine sawfly males are strongly attracted to female sex pheromones, which makes pheromone-baited traps a practical tool for both monitoring and management.</w:t>
      </w:r>
      <w:r w:rsidRPr="00267EFE">
        <w:rPr>
          <w:rFonts w:ascii="Times New Roman" w:hAnsi="Times New Roman" w:cs="Times New Roman"/>
          <w:vertAlign w:val="superscript"/>
        </w:rPr>
        <w:t>1,3,10</w:t>
      </w:r>
      <w:r w:rsidRPr="00267EFE">
        <w:rPr>
          <w:rFonts w:ascii="Times New Roman" w:hAnsi="Times New Roman" w:cs="Times New Roman"/>
        </w:rPr>
        <w:t xml:space="preserve"> Using synthetic </w:t>
      </w:r>
      <w:r w:rsidRPr="00267EFE">
        <w:rPr>
          <w:rFonts w:ascii="Times New Roman" w:hAnsi="Times New Roman" w:cs="Times New Roman"/>
        </w:rPr>
        <w:lastRenderedPageBreak/>
        <w:t>pheromone blends, researchers can reliably capture male sawflies and determine their diurnal and seasonal flight activity, providing important information about local population densities and periods of peak activity.</w:t>
      </w:r>
      <w:r w:rsidRPr="00267EFE">
        <w:rPr>
          <w:rFonts w:ascii="Times New Roman" w:hAnsi="Times New Roman" w:cs="Times New Roman"/>
          <w:vertAlign w:val="superscript"/>
        </w:rPr>
        <w:t>3</w:t>
      </w:r>
      <w:r w:rsidRPr="00267EFE">
        <w:rPr>
          <w:rFonts w:ascii="Times New Roman" w:hAnsi="Times New Roman" w:cs="Times New Roman"/>
        </w:rPr>
        <w:t xml:space="preserve"> In addition, pre-exposure of host pine trees to sawfly pheromones has been shown to reduce egg survival, indicating that pheromone-based strategies can enhance tree defenses and further limit larval emergence.</w:t>
      </w:r>
      <w:r w:rsidRPr="00267EFE">
        <w:rPr>
          <w:rFonts w:ascii="Times New Roman" w:hAnsi="Times New Roman" w:cs="Times New Roman"/>
          <w:vertAlign w:val="superscript"/>
        </w:rPr>
        <w:t>10</w:t>
      </w:r>
      <w:r w:rsidRPr="00267EFE">
        <w:rPr>
          <w:rFonts w:ascii="Times New Roman" w:hAnsi="Times New Roman" w:cs="Times New Roman"/>
        </w:rPr>
        <w:t xml:space="preserve"> Pheromone traps are not only useful for monitoring but can also be applied in attract-and-kill approaches, where males are lured into traps to disrupt mating and reduce the reproductive potential of local populations.</w:t>
      </w:r>
      <w:r w:rsidRPr="00267EFE">
        <w:rPr>
          <w:rFonts w:ascii="Times New Roman" w:hAnsi="Times New Roman" w:cs="Times New Roman"/>
          <w:vertAlign w:val="superscript"/>
        </w:rPr>
        <w:t>3</w:t>
      </w:r>
      <w:r w:rsidRPr="00267EFE">
        <w:rPr>
          <w:rFonts w:ascii="Times New Roman" w:hAnsi="Times New Roman" w:cs="Times New Roman"/>
        </w:rPr>
        <w:t xml:space="preserve"> The effectiveness of these traps, however, can be influenced by environmental conditions such as temperature, wind, and rainfall, and pheromones have a limited effective range, which means that their impact is generally restricted to local or isolated stands.</w:t>
      </w:r>
      <w:r w:rsidRPr="00267EFE">
        <w:rPr>
          <w:rFonts w:ascii="Times New Roman" w:hAnsi="Times New Roman" w:cs="Times New Roman"/>
          <w:vertAlign w:val="superscript"/>
        </w:rPr>
        <w:t>2,3</w:t>
      </w:r>
      <w:r w:rsidRPr="00267EFE">
        <w:rPr>
          <w:rFonts w:ascii="Times New Roman" w:hAnsi="Times New Roman" w:cs="Times New Roman"/>
        </w:rPr>
        <w:t xml:space="preserve"> Despite these limitations, when implemented strategically within an IPM framework, pheromone traps offer the dual benefit of providing accurate population data while actively contributing to population suppression, making them an important component in controlling RPS outbreaks.</w:t>
      </w:r>
    </w:p>
    <w:p w14:paraId="20ECD2C6" w14:textId="77777777" w:rsidR="00E8180B" w:rsidRPr="00267EFE" w:rsidRDefault="00E8180B" w:rsidP="00E8180B">
      <w:pPr>
        <w:spacing w:after="120" w:line="240" w:lineRule="auto"/>
        <w:jc w:val="both"/>
        <w:outlineLvl w:val="2"/>
        <w:rPr>
          <w:rFonts w:ascii="Times New Roman" w:eastAsia="Times New Roman" w:hAnsi="Times New Roman" w:cs="Times New Roman"/>
          <w:b/>
          <w:bCs/>
          <w:color w:val="1B1C1D"/>
        </w:rPr>
      </w:pPr>
      <w:r w:rsidRPr="00267EFE">
        <w:rPr>
          <w:rFonts w:ascii="Times New Roman" w:eastAsia="Times New Roman" w:hAnsi="Times New Roman" w:cs="Times New Roman"/>
          <w:b/>
          <w:bCs/>
          <w:color w:val="1B1C1D"/>
        </w:rPr>
        <w:t>Biological Control</w:t>
      </w:r>
    </w:p>
    <w:p w14:paraId="385ECB80" w14:textId="77777777" w:rsidR="00E577C3" w:rsidRPr="00267EFE" w:rsidRDefault="00E577C3" w:rsidP="00E8180B">
      <w:pPr>
        <w:spacing w:after="120" w:line="240" w:lineRule="auto"/>
        <w:jc w:val="both"/>
        <w:outlineLvl w:val="2"/>
        <w:rPr>
          <w:rFonts w:ascii="Times New Roman" w:eastAsia="Times New Roman" w:hAnsi="Times New Roman" w:cs="Times New Roman"/>
          <w:bCs/>
          <w:color w:val="1B1C1D"/>
        </w:rPr>
      </w:pPr>
      <w:r w:rsidRPr="00267EFE">
        <w:rPr>
          <w:rFonts w:ascii="Times New Roman" w:eastAsia="Times New Roman" w:hAnsi="Times New Roman" w:cs="Times New Roman"/>
          <w:bCs/>
          <w:color w:val="1B1C1D"/>
        </w:rPr>
        <w:t>Redheaded pine sawfly populations are regulated by a wide range of natural enemies, including vertebrates, invertebrates, and microbial agents.</w:t>
      </w:r>
      <w:r w:rsidRPr="00267EFE">
        <w:rPr>
          <w:rFonts w:ascii="Times New Roman" w:eastAsia="Times New Roman" w:hAnsi="Times New Roman" w:cs="Times New Roman"/>
          <w:bCs/>
          <w:color w:val="1B1C1D"/>
          <w:vertAlign w:val="superscript"/>
        </w:rPr>
        <w:t>2,3</w:t>
      </w:r>
      <w:r w:rsidRPr="00267EFE">
        <w:rPr>
          <w:rFonts w:ascii="Times New Roman" w:eastAsia="Times New Roman" w:hAnsi="Times New Roman" w:cs="Times New Roman"/>
          <w:bCs/>
          <w:color w:val="1B1C1D"/>
        </w:rPr>
        <w:t xml:space="preserve"> Birds and small mammals commonly prey on larger larvae and cocoons, contributing significantly to mortality rates, sometimes up to 70%.</w:t>
      </w:r>
      <w:r w:rsidRPr="00267EFE">
        <w:rPr>
          <w:rFonts w:ascii="Times New Roman" w:eastAsia="Times New Roman" w:hAnsi="Times New Roman" w:cs="Times New Roman"/>
          <w:bCs/>
          <w:color w:val="1B1C1D"/>
          <w:vertAlign w:val="superscript"/>
        </w:rPr>
        <w:t>3</w:t>
      </w:r>
      <w:r w:rsidRPr="00267EFE">
        <w:rPr>
          <w:rFonts w:ascii="Times New Roman" w:eastAsia="Times New Roman" w:hAnsi="Times New Roman" w:cs="Times New Roman"/>
          <w:bCs/>
          <w:color w:val="1B1C1D"/>
        </w:rPr>
        <w:t xml:space="preserve"> Among invertebrate predators, arachnids, hemipterans, hymenopterans, and dipterans attack eggs, larvae, pupae, and adults. Fungal pathogens and nucleopolyhedroviruses (NPVs) have been documented to reduce RPS populations effectively.</w:t>
      </w:r>
      <w:r w:rsidRPr="00267EFE">
        <w:rPr>
          <w:rFonts w:ascii="Times New Roman" w:eastAsia="Times New Roman" w:hAnsi="Times New Roman" w:cs="Times New Roman"/>
          <w:bCs/>
          <w:color w:val="1B1C1D"/>
          <w:vertAlign w:val="superscript"/>
        </w:rPr>
        <w:t>3</w:t>
      </w:r>
      <w:r w:rsidRPr="00267EFE">
        <w:rPr>
          <w:rFonts w:ascii="Times New Roman" w:eastAsia="Times New Roman" w:hAnsi="Times New Roman" w:cs="Times New Roman"/>
          <w:bCs/>
          <w:color w:val="1B1C1D"/>
        </w:rPr>
        <w:t xml:space="preserve"> Additionally, environmental factors such as extreme heat or cold can further decrease larval survival.</w:t>
      </w:r>
      <w:r w:rsidRPr="00267EFE">
        <w:rPr>
          <w:rFonts w:ascii="Times New Roman" w:eastAsia="Times New Roman" w:hAnsi="Times New Roman" w:cs="Times New Roman"/>
          <w:bCs/>
          <w:color w:val="1B1C1D"/>
          <w:vertAlign w:val="superscript"/>
        </w:rPr>
        <w:t>2</w:t>
      </w:r>
      <w:r w:rsidRPr="00267EFE">
        <w:rPr>
          <w:rFonts w:ascii="Times New Roman" w:eastAsia="Times New Roman" w:hAnsi="Times New Roman" w:cs="Times New Roman"/>
          <w:bCs/>
          <w:color w:val="1B1C1D"/>
        </w:rPr>
        <w:t xml:space="preserve"> The combined impact of these natural enemies maintains RPS populations at manageable levels, though the intensity of these effects varies depending on location, season, and sawfly life stage. </w:t>
      </w:r>
    </w:p>
    <w:p w14:paraId="27B1B19D" w14:textId="77777777" w:rsidR="00E8180B" w:rsidRPr="00267EFE" w:rsidRDefault="00E577C3" w:rsidP="00FB4EED">
      <w:pPr>
        <w:spacing w:after="120" w:line="240" w:lineRule="auto"/>
        <w:jc w:val="both"/>
        <w:outlineLvl w:val="2"/>
        <w:rPr>
          <w:rFonts w:ascii="Times New Roman" w:eastAsia="Times New Roman" w:hAnsi="Times New Roman" w:cs="Times New Roman"/>
          <w:bCs/>
          <w:color w:val="1B1C1D"/>
        </w:rPr>
      </w:pPr>
      <w:r w:rsidRPr="00267EFE">
        <w:rPr>
          <w:rFonts w:ascii="Times New Roman" w:eastAsia="Times New Roman" w:hAnsi="Times New Roman" w:cs="Times New Roman"/>
          <w:bCs/>
          <w:color w:val="1B1C1D"/>
        </w:rPr>
        <w:t>Support for native natural enemies can enhance control efficiency and reduce the need for chemical interventions.</w:t>
      </w:r>
      <w:r w:rsidRPr="00267EFE">
        <w:rPr>
          <w:rFonts w:ascii="Times New Roman" w:eastAsia="Times New Roman" w:hAnsi="Times New Roman" w:cs="Times New Roman"/>
          <w:bCs/>
          <w:color w:val="1B1C1D"/>
          <w:vertAlign w:val="superscript"/>
        </w:rPr>
        <w:t>11</w:t>
      </w:r>
      <w:r w:rsidRPr="00267EFE">
        <w:rPr>
          <w:rFonts w:ascii="Times New Roman" w:eastAsia="Times New Roman" w:hAnsi="Times New Roman" w:cs="Times New Roman"/>
          <w:bCs/>
          <w:color w:val="1B1C1D"/>
        </w:rPr>
        <w:t xml:space="preserve"> For example, parasitoid Hymenoptera, which feed on nectar, pollen, or honeydew, show increased parasitism rates when these food resources are available near pine stands. The nuclear polyhedrosis virus (NPV) occurs naturally in RPS populations and can be applied deliberately to accelerate mortality, acting as an effective microbial control agent.</w:t>
      </w:r>
      <w:r w:rsidRPr="00267EFE">
        <w:rPr>
          <w:rFonts w:ascii="Times New Roman" w:eastAsia="Times New Roman" w:hAnsi="Times New Roman" w:cs="Times New Roman"/>
          <w:bCs/>
          <w:color w:val="1B1C1D"/>
          <w:vertAlign w:val="superscript"/>
        </w:rPr>
        <w:t>11</w:t>
      </w:r>
      <w:r w:rsidRPr="00267EFE">
        <w:rPr>
          <w:rFonts w:ascii="Times New Roman" w:eastAsia="Times New Roman" w:hAnsi="Times New Roman" w:cs="Times New Roman"/>
          <w:bCs/>
          <w:color w:val="1B1C1D"/>
        </w:rPr>
        <w:t xml:space="preserve"> While the introduction of new natural enemies is costly and logistically complex, optimizing the habitat for existing predators and parasitoids provides a sustainable and practical approach. These strategies highlight how ecological management can leverage the full potential of biological control within integrated pest management programs for RPS.</w:t>
      </w:r>
    </w:p>
    <w:p w14:paraId="66F78BC8" w14:textId="77777777" w:rsidR="00E95E14" w:rsidRPr="00267EFE" w:rsidRDefault="00E95E14" w:rsidP="00E95E14">
      <w:pPr>
        <w:spacing w:after="120" w:line="240" w:lineRule="auto"/>
        <w:jc w:val="both"/>
        <w:outlineLvl w:val="2"/>
        <w:rPr>
          <w:rFonts w:ascii="Times New Roman" w:eastAsia="Times New Roman" w:hAnsi="Times New Roman" w:cs="Times New Roman"/>
          <w:b/>
          <w:bCs/>
          <w:color w:val="1B1C1D"/>
        </w:rPr>
      </w:pPr>
      <w:r w:rsidRPr="00267EFE">
        <w:rPr>
          <w:rFonts w:ascii="Times New Roman" w:eastAsia="Times New Roman" w:hAnsi="Times New Roman" w:cs="Times New Roman"/>
          <w:b/>
          <w:bCs/>
          <w:color w:val="1B1C1D"/>
        </w:rPr>
        <w:t>Cultural Control Practices</w:t>
      </w:r>
    </w:p>
    <w:p w14:paraId="41BA56E4" w14:textId="77777777" w:rsidR="002B2213" w:rsidRPr="00267EFE" w:rsidRDefault="002B2213" w:rsidP="00E95E14">
      <w:pPr>
        <w:spacing w:after="120" w:line="240" w:lineRule="auto"/>
        <w:jc w:val="both"/>
        <w:outlineLvl w:val="2"/>
        <w:rPr>
          <w:rFonts w:ascii="Times New Roman" w:eastAsia="Times New Roman" w:hAnsi="Times New Roman" w:cs="Times New Roman"/>
          <w:bCs/>
          <w:color w:val="1B1C1D"/>
        </w:rPr>
      </w:pPr>
      <w:r w:rsidRPr="00267EFE">
        <w:rPr>
          <w:rFonts w:ascii="Times New Roman" w:eastAsia="Times New Roman" w:hAnsi="Times New Roman" w:cs="Times New Roman"/>
          <w:bCs/>
          <w:color w:val="1B1C1D"/>
        </w:rPr>
        <w:t>Maintaining tree health and vigor is a fundamental component of managing redheaded pine sawfly populations, particularly in commercial, natural, or managed landscapes. Healthy trees can tolerate levels of defoliation typically caused by sawflies, and improving overall tree resilience reduces susceptibility to infestation.</w:t>
      </w:r>
      <w:r w:rsidRPr="00267EFE">
        <w:rPr>
          <w:rFonts w:ascii="Times New Roman" w:eastAsia="Times New Roman" w:hAnsi="Times New Roman" w:cs="Times New Roman"/>
          <w:bCs/>
          <w:color w:val="1B1C1D"/>
          <w:vertAlign w:val="superscript"/>
        </w:rPr>
        <w:t>3</w:t>
      </w:r>
      <w:r w:rsidRPr="00267EFE">
        <w:rPr>
          <w:rFonts w:ascii="Times New Roman" w:eastAsia="Times New Roman" w:hAnsi="Times New Roman" w:cs="Times New Roman"/>
          <w:bCs/>
          <w:color w:val="1B1C1D"/>
        </w:rPr>
        <w:t xml:space="preserve"> Silvicultural practices that minimize competition for resources, such as selective thinning and appropriate spacing, help maintain tree vigor. Trees under moisture stress or in highly competitive environments are more likely to suffer damage from sawfly attacks, making the optimization of stand conditions a key preventive measure.</w:t>
      </w:r>
      <w:r w:rsidRPr="00267EFE">
        <w:rPr>
          <w:rFonts w:ascii="Times New Roman" w:eastAsia="Times New Roman" w:hAnsi="Times New Roman" w:cs="Times New Roman"/>
          <w:bCs/>
          <w:color w:val="1B1C1D"/>
          <w:vertAlign w:val="superscript"/>
        </w:rPr>
        <w:t>3</w:t>
      </w:r>
      <w:r w:rsidRPr="00267EFE">
        <w:rPr>
          <w:rFonts w:ascii="Times New Roman" w:eastAsia="Times New Roman" w:hAnsi="Times New Roman" w:cs="Times New Roman"/>
          <w:bCs/>
          <w:color w:val="1B1C1D"/>
        </w:rPr>
        <w:t xml:space="preserve"> Prescribed fire</w:t>
      </w:r>
      <w:r w:rsidR="00A53628">
        <w:rPr>
          <w:rFonts w:ascii="Times New Roman" w:eastAsia="Times New Roman" w:hAnsi="Times New Roman" w:cs="Times New Roman"/>
          <w:bCs/>
          <w:color w:val="1B1C1D"/>
        </w:rPr>
        <w:t xml:space="preserve"> </w:t>
      </w:r>
      <w:r w:rsidRPr="00267EFE">
        <w:rPr>
          <w:rFonts w:ascii="Times New Roman" w:eastAsia="Times New Roman" w:hAnsi="Times New Roman" w:cs="Times New Roman"/>
          <w:bCs/>
          <w:color w:val="1B1C1D"/>
        </w:rPr>
        <w:t>can also serve as a cultural control method, killing eggs on needles and pupae near the ground, thereby reducing overall larval populations.</w:t>
      </w:r>
      <w:r w:rsidRPr="00267EFE">
        <w:rPr>
          <w:rFonts w:ascii="Times New Roman" w:eastAsia="Times New Roman" w:hAnsi="Times New Roman" w:cs="Times New Roman"/>
          <w:bCs/>
          <w:color w:val="1B1C1D"/>
          <w:vertAlign w:val="superscript"/>
        </w:rPr>
        <w:t>3</w:t>
      </w:r>
      <w:r w:rsidRPr="00267EFE">
        <w:rPr>
          <w:rFonts w:ascii="Times New Roman" w:eastAsia="Times New Roman" w:hAnsi="Times New Roman" w:cs="Times New Roman"/>
          <w:bCs/>
          <w:color w:val="1B1C1D"/>
        </w:rPr>
        <w:t xml:space="preserve"> In addition, heterogeneous forest environments that increase structural and floral diversity can enhance predation on sawfly cocoons by small mammals and generalist arthropods, further supporting natural population suppression.</w:t>
      </w:r>
      <w:r w:rsidRPr="00267EFE">
        <w:rPr>
          <w:rFonts w:ascii="Times New Roman" w:eastAsia="Times New Roman" w:hAnsi="Times New Roman" w:cs="Times New Roman"/>
          <w:bCs/>
          <w:color w:val="1B1C1D"/>
          <w:vertAlign w:val="superscript"/>
        </w:rPr>
        <w:t>3</w:t>
      </w:r>
      <w:r w:rsidRPr="00267EFE">
        <w:rPr>
          <w:rFonts w:ascii="Times New Roman" w:eastAsia="Times New Roman" w:hAnsi="Times New Roman" w:cs="Times New Roman"/>
          <w:bCs/>
          <w:color w:val="1B1C1D"/>
        </w:rPr>
        <w:t xml:space="preserve"> </w:t>
      </w:r>
    </w:p>
    <w:p w14:paraId="24A43D80" w14:textId="77777777" w:rsidR="002B2213" w:rsidRPr="00267EFE" w:rsidRDefault="002B2213" w:rsidP="00E95E14">
      <w:pPr>
        <w:spacing w:after="120" w:line="240" w:lineRule="auto"/>
        <w:jc w:val="both"/>
        <w:outlineLvl w:val="2"/>
        <w:rPr>
          <w:rFonts w:ascii="Times New Roman" w:eastAsia="Times New Roman" w:hAnsi="Times New Roman" w:cs="Times New Roman"/>
          <w:bCs/>
          <w:color w:val="1B1C1D"/>
          <w:vertAlign w:val="superscript"/>
        </w:rPr>
      </w:pPr>
      <w:r w:rsidRPr="00267EFE">
        <w:rPr>
          <w:rFonts w:ascii="Times New Roman" w:eastAsia="Times New Roman" w:hAnsi="Times New Roman" w:cs="Times New Roman"/>
          <w:bCs/>
          <w:color w:val="1B1C1D"/>
        </w:rPr>
        <w:t>For small-scale or localized control, mechanical removal of larvae or eggs remains a practical approach. Larvae can be hand-picked or dislodged from foliage by shaking branches, then collected in a bucket of soapy water, ensuring immediate removal from the environment.</w:t>
      </w:r>
      <w:r w:rsidRPr="00267EFE">
        <w:rPr>
          <w:rFonts w:ascii="Times New Roman" w:eastAsia="Times New Roman" w:hAnsi="Times New Roman" w:cs="Times New Roman"/>
          <w:bCs/>
          <w:color w:val="1B1C1D"/>
          <w:vertAlign w:val="superscript"/>
        </w:rPr>
        <w:t>2,3</w:t>
      </w:r>
      <w:r w:rsidRPr="00267EFE">
        <w:rPr>
          <w:rFonts w:ascii="Times New Roman" w:eastAsia="Times New Roman" w:hAnsi="Times New Roman" w:cs="Times New Roman"/>
          <w:bCs/>
          <w:color w:val="1B1C1D"/>
        </w:rPr>
        <w:t xml:space="preserve"> Historical and contemporary recommendations emphasize the importance of proper tree placement and stand composition to reduce infestation risks. For example, planting pines away from overtopping hardwoods, avoiding high-stress sites, </w:t>
      </w:r>
      <w:r w:rsidRPr="00267EFE">
        <w:rPr>
          <w:rFonts w:ascii="Times New Roman" w:eastAsia="Times New Roman" w:hAnsi="Times New Roman" w:cs="Times New Roman"/>
          <w:bCs/>
          <w:color w:val="1B1C1D"/>
        </w:rPr>
        <w:lastRenderedPageBreak/>
        <w:t>and selecting host species less susceptible to sawfly damage can all contribute to decreased vulnerability.</w:t>
      </w:r>
      <w:r w:rsidRPr="00267EFE">
        <w:rPr>
          <w:rFonts w:ascii="Times New Roman" w:eastAsia="Times New Roman" w:hAnsi="Times New Roman" w:cs="Times New Roman"/>
          <w:bCs/>
          <w:color w:val="1B1C1D"/>
          <w:vertAlign w:val="superscript"/>
        </w:rPr>
        <w:t>11</w:t>
      </w:r>
      <w:r w:rsidRPr="00267EFE">
        <w:rPr>
          <w:rFonts w:ascii="Times New Roman" w:eastAsia="Times New Roman" w:hAnsi="Times New Roman" w:cs="Times New Roman"/>
          <w:bCs/>
          <w:color w:val="1B1C1D"/>
        </w:rPr>
        <w:t xml:space="preserve"> Soil management practices, including fertilization and composting, have also shown promise in reducing larval feeding and mortality, further supporting the integration of cultural control strategies alongside biological and chemical management within an IPM framework.</w:t>
      </w:r>
      <w:r w:rsidRPr="00267EFE">
        <w:rPr>
          <w:rFonts w:ascii="Times New Roman" w:eastAsia="Times New Roman" w:hAnsi="Times New Roman" w:cs="Times New Roman"/>
          <w:bCs/>
          <w:color w:val="1B1C1D"/>
          <w:vertAlign w:val="superscript"/>
        </w:rPr>
        <w:t>11</w:t>
      </w:r>
    </w:p>
    <w:p w14:paraId="4BD814B7" w14:textId="77777777" w:rsidR="00E95E14" w:rsidRPr="00267EFE" w:rsidRDefault="00E95E14" w:rsidP="00E95E14">
      <w:pPr>
        <w:spacing w:after="120" w:line="240" w:lineRule="auto"/>
        <w:jc w:val="both"/>
        <w:outlineLvl w:val="2"/>
        <w:rPr>
          <w:rFonts w:ascii="Times New Roman" w:eastAsia="Times New Roman" w:hAnsi="Times New Roman" w:cs="Times New Roman"/>
          <w:b/>
          <w:bCs/>
          <w:color w:val="1B1C1D"/>
        </w:rPr>
      </w:pPr>
      <w:r w:rsidRPr="00267EFE">
        <w:rPr>
          <w:rFonts w:ascii="Times New Roman" w:eastAsia="Times New Roman" w:hAnsi="Times New Roman" w:cs="Times New Roman"/>
          <w:b/>
          <w:bCs/>
          <w:color w:val="1B1C1D"/>
        </w:rPr>
        <w:t>Chemical Control</w:t>
      </w:r>
    </w:p>
    <w:p w14:paraId="3B9F99AE" w14:textId="77777777" w:rsidR="00E95E14" w:rsidRPr="00267EFE" w:rsidRDefault="00E95E14" w:rsidP="00E95E14">
      <w:pPr>
        <w:spacing w:after="120" w:line="240" w:lineRule="auto"/>
        <w:jc w:val="both"/>
        <w:rPr>
          <w:rFonts w:ascii="Times New Roman" w:eastAsia="Times New Roman" w:hAnsi="Times New Roman" w:cs="Times New Roman"/>
          <w:bCs/>
          <w:color w:val="1B1C1D"/>
        </w:rPr>
      </w:pPr>
      <w:r w:rsidRPr="00267EFE">
        <w:rPr>
          <w:rFonts w:ascii="Times New Roman" w:eastAsia="Times New Roman" w:hAnsi="Times New Roman" w:cs="Times New Roman"/>
          <w:bCs/>
          <w:color w:val="1B1C1D"/>
        </w:rPr>
        <w:t>The management practices described above have often succeeded in limiting the spread and damage of RPS without relying heavily on pesticides.</w:t>
      </w:r>
      <w:r w:rsidRPr="00267EFE">
        <w:rPr>
          <w:rFonts w:ascii="Times New Roman" w:eastAsia="Times New Roman" w:hAnsi="Times New Roman" w:cs="Times New Roman"/>
          <w:bCs/>
          <w:color w:val="1B1C1D"/>
          <w:vertAlign w:val="superscript"/>
        </w:rPr>
        <w:t>3</w:t>
      </w:r>
      <w:r w:rsidRPr="00267EFE">
        <w:rPr>
          <w:rFonts w:ascii="Times New Roman" w:eastAsia="Times New Roman" w:hAnsi="Times New Roman" w:cs="Times New Roman"/>
          <w:bCs/>
          <w:color w:val="1B1C1D"/>
        </w:rPr>
        <w:t xml:space="preserve"> Still, several active ingredients are known to be effective against sawflies. Systemic and contact insecticides such as pyrethroids, carbamates, and organophosphates have historically been applied and remain effective in controlling larvae.</w:t>
      </w:r>
      <w:r w:rsidRPr="00267EFE">
        <w:rPr>
          <w:rFonts w:ascii="Times New Roman" w:eastAsia="Times New Roman" w:hAnsi="Times New Roman" w:cs="Times New Roman"/>
          <w:bCs/>
          <w:color w:val="1B1C1D"/>
          <w:vertAlign w:val="superscript"/>
        </w:rPr>
        <w:t>3</w:t>
      </w:r>
      <w:r w:rsidRPr="00267EFE">
        <w:rPr>
          <w:rFonts w:ascii="Times New Roman" w:eastAsia="Times New Roman" w:hAnsi="Times New Roman" w:cs="Times New Roman"/>
          <w:bCs/>
          <w:color w:val="1B1C1D"/>
        </w:rPr>
        <w:t xml:space="preserve"> When monitoring indicates the presence of young larvae, spot treatments with products like azadirachtin, horticultural oils, insecticidal soaps, organophosphates, pyrethroids, or spinosyns are recommended.</w:t>
      </w:r>
      <w:r w:rsidRPr="00267EFE">
        <w:rPr>
          <w:rFonts w:ascii="Times New Roman" w:eastAsia="Times New Roman" w:hAnsi="Times New Roman" w:cs="Times New Roman"/>
          <w:bCs/>
          <w:color w:val="1B1C1D"/>
          <w:vertAlign w:val="superscript"/>
        </w:rPr>
        <w:t>9</w:t>
      </w:r>
      <w:r w:rsidRPr="00267EFE">
        <w:rPr>
          <w:rFonts w:ascii="Times New Roman" w:eastAsia="Times New Roman" w:hAnsi="Times New Roman" w:cs="Times New Roman"/>
          <w:bCs/>
          <w:color w:val="1B1C1D"/>
        </w:rPr>
        <w:t xml:space="preserve"> Correct application is essential because larvae can be hard to reach while feeding deep within host foliage. For large forested or natural areas, aerial spraying may be required, whereas tree injection methods are more practical for individual trees or urban sites.</w:t>
      </w:r>
      <w:r w:rsidRPr="00267EFE">
        <w:rPr>
          <w:rFonts w:ascii="Times New Roman" w:eastAsia="Times New Roman" w:hAnsi="Times New Roman" w:cs="Times New Roman"/>
          <w:bCs/>
          <w:color w:val="1B1C1D"/>
          <w:vertAlign w:val="superscript"/>
        </w:rPr>
        <w:t>3</w:t>
      </w:r>
      <w:r w:rsidRPr="00267EFE">
        <w:rPr>
          <w:rFonts w:ascii="Times New Roman" w:eastAsia="Times New Roman" w:hAnsi="Times New Roman" w:cs="Times New Roman"/>
          <w:bCs/>
          <w:color w:val="1B1C1D"/>
        </w:rPr>
        <w:t xml:space="preserve"> </w:t>
      </w:r>
    </w:p>
    <w:p w14:paraId="74D782F2" w14:textId="77777777" w:rsidR="00E333C4" w:rsidRDefault="00E95E14" w:rsidP="00CB18CF">
      <w:pPr>
        <w:spacing w:after="120" w:line="240" w:lineRule="auto"/>
        <w:jc w:val="both"/>
        <w:rPr>
          <w:rFonts w:ascii="Times New Roman" w:eastAsia="Times New Roman" w:hAnsi="Times New Roman" w:cs="Times New Roman"/>
          <w:color w:val="1B1C1D"/>
        </w:rPr>
      </w:pPr>
      <w:r w:rsidRPr="00267EFE">
        <w:rPr>
          <w:rFonts w:ascii="Times New Roman" w:eastAsia="Times New Roman" w:hAnsi="Times New Roman" w:cs="Times New Roman"/>
          <w:bCs/>
          <w:color w:val="1B1C1D"/>
        </w:rPr>
        <w:t>In ornamental plantings and Christmas tree production, localized sprays with a registered insecticide should be applied as soon as new colonies are detected, since infestations typically appear sporadically between May and September.</w:t>
      </w:r>
      <w:r w:rsidRPr="00267EFE">
        <w:rPr>
          <w:rFonts w:ascii="Times New Roman" w:eastAsia="Times New Roman" w:hAnsi="Times New Roman" w:cs="Times New Roman"/>
          <w:bCs/>
          <w:color w:val="1B1C1D"/>
          <w:vertAlign w:val="superscript"/>
        </w:rPr>
        <w:t>6</w:t>
      </w:r>
      <w:r w:rsidRPr="00267EFE">
        <w:rPr>
          <w:rFonts w:ascii="Times New Roman" w:eastAsia="Times New Roman" w:hAnsi="Times New Roman" w:cs="Times New Roman"/>
          <w:bCs/>
          <w:color w:val="1B1C1D"/>
        </w:rPr>
        <w:t xml:space="preserve"> As with any pesticide use, label directions on dosage and safety must be followed precisely.</w:t>
      </w:r>
      <w:r w:rsidRPr="00267EFE">
        <w:rPr>
          <w:rFonts w:ascii="Times New Roman" w:eastAsia="Times New Roman" w:hAnsi="Times New Roman" w:cs="Times New Roman"/>
          <w:color w:val="1B1C1D"/>
          <w:vertAlign w:val="superscript"/>
        </w:rPr>
        <w:t>6</w:t>
      </w:r>
      <w:r w:rsidRPr="00267EFE">
        <w:rPr>
          <w:rFonts w:ascii="Times New Roman" w:eastAsia="Times New Roman" w:hAnsi="Times New Roman" w:cs="Times New Roman"/>
          <w:color w:val="1B1C1D"/>
        </w:rPr>
        <w:t xml:space="preserve"> </w:t>
      </w:r>
    </w:p>
    <w:p w14:paraId="0AC77CD9" w14:textId="77777777" w:rsidR="00811FEF" w:rsidRPr="00E333C4" w:rsidRDefault="00811FEF" w:rsidP="00CB18CF">
      <w:pPr>
        <w:spacing w:after="120" w:line="240" w:lineRule="auto"/>
        <w:jc w:val="both"/>
        <w:rPr>
          <w:rFonts w:ascii="Times New Roman" w:eastAsia="Times New Roman" w:hAnsi="Times New Roman" w:cs="Times New Roman"/>
          <w:color w:val="1B1C1D"/>
        </w:rPr>
      </w:pPr>
      <w:r w:rsidRPr="00267EFE">
        <w:rPr>
          <w:rFonts w:ascii="Times New Roman" w:eastAsia="Times New Roman" w:hAnsi="Times New Roman" w:cs="Times New Roman"/>
          <w:b/>
          <w:color w:val="1B1C1D"/>
        </w:rPr>
        <w:t>V. Available Datasets and Resources</w:t>
      </w:r>
    </w:p>
    <w:p w14:paraId="220D38EC" w14:textId="77777777" w:rsidR="004871D9" w:rsidRPr="00267EFE" w:rsidRDefault="00811FEF" w:rsidP="00CB18CF">
      <w:pPr>
        <w:spacing w:after="120" w:line="240" w:lineRule="auto"/>
        <w:jc w:val="both"/>
        <w:rPr>
          <w:rFonts w:ascii="Times New Roman" w:eastAsia="Times New Roman" w:hAnsi="Times New Roman" w:cs="Times New Roman"/>
          <w:color w:val="1B1C1D"/>
        </w:rPr>
      </w:pPr>
      <w:r w:rsidRPr="00267EFE">
        <w:rPr>
          <w:rFonts w:ascii="Times New Roman" w:eastAsia="Times New Roman" w:hAnsi="Times New Roman" w:cs="Times New Roman"/>
          <w:color w:val="1B1C1D"/>
        </w:rPr>
        <w:t>Datasets and resources on the r</w:t>
      </w:r>
      <w:r w:rsidR="003855B9" w:rsidRPr="00267EFE">
        <w:rPr>
          <w:rFonts w:ascii="Times New Roman" w:eastAsia="Times New Roman" w:hAnsi="Times New Roman" w:cs="Times New Roman"/>
          <w:color w:val="1B1C1D"/>
        </w:rPr>
        <w:t xml:space="preserve">edheaded pine sawfly are </w:t>
      </w:r>
      <w:r w:rsidRPr="00267EFE">
        <w:rPr>
          <w:rFonts w:ascii="Times New Roman" w:eastAsia="Times New Roman" w:hAnsi="Times New Roman" w:cs="Times New Roman"/>
          <w:color w:val="1B1C1D"/>
        </w:rPr>
        <w:t xml:space="preserve">important for understanding its potential economic and ecological impacts, its biology, and its spread. </w:t>
      </w:r>
      <w:r w:rsidR="004871D9" w:rsidRPr="00267EFE">
        <w:rPr>
          <w:rFonts w:ascii="Times New Roman" w:eastAsia="Times New Roman" w:hAnsi="Times New Roman" w:cs="Times New Roman"/>
          <w:color w:val="1B1C1D"/>
        </w:rPr>
        <w:t>They provide a foundation for studying the species and supporting future research efforts.</w:t>
      </w:r>
    </w:p>
    <w:p w14:paraId="704D7007" w14:textId="77777777" w:rsidR="00811FEF" w:rsidRPr="00267EFE" w:rsidRDefault="00811FEF" w:rsidP="00CB18CF">
      <w:pPr>
        <w:spacing w:after="120" w:line="240" w:lineRule="auto"/>
        <w:jc w:val="both"/>
        <w:rPr>
          <w:rFonts w:ascii="Times New Roman" w:eastAsia="Times New Roman" w:hAnsi="Times New Roman" w:cs="Times New Roman"/>
          <w:color w:val="1B1C1D"/>
        </w:rPr>
      </w:pPr>
      <w:r w:rsidRPr="00267EFE">
        <w:rPr>
          <w:rFonts w:ascii="Times New Roman" w:eastAsia="Times New Roman" w:hAnsi="Times New Roman" w:cs="Times New Roman"/>
          <w:b/>
          <w:color w:val="1B1C1D"/>
        </w:rPr>
        <w:t>Image Datasets for RPS</w:t>
      </w:r>
    </w:p>
    <w:p w14:paraId="65CFA285" w14:textId="77777777" w:rsidR="00811FEF" w:rsidRPr="00267EFE" w:rsidRDefault="004871D9" w:rsidP="00CB18CF">
      <w:pPr>
        <w:spacing w:after="120" w:line="240" w:lineRule="auto"/>
        <w:jc w:val="both"/>
        <w:rPr>
          <w:rFonts w:ascii="Times New Roman" w:eastAsia="Times New Roman" w:hAnsi="Times New Roman" w:cs="Times New Roman"/>
          <w:color w:val="1B1C1D"/>
        </w:rPr>
      </w:pPr>
      <w:r w:rsidRPr="00267EFE">
        <w:rPr>
          <w:rFonts w:ascii="Times New Roman" w:hAnsi="Times New Roman" w:cs="Times New Roman"/>
        </w:rPr>
        <w:t>Image datasets are essential for training machine learning and deep learning models to automatically detect presence and damage of RPS and other invasive species.</w:t>
      </w:r>
      <w:r w:rsidRPr="00267EFE">
        <w:rPr>
          <w:rFonts w:ascii="Times New Roman" w:eastAsia="Times New Roman" w:hAnsi="Times New Roman" w:cs="Times New Roman"/>
          <w:color w:val="1B1C1D"/>
        </w:rPr>
        <w:t xml:space="preserve"> </w:t>
      </w:r>
    </w:p>
    <w:p w14:paraId="699AAA65" w14:textId="77777777" w:rsidR="00493C80" w:rsidRPr="00267EFE" w:rsidRDefault="00983E0D" w:rsidP="007D099E">
      <w:pPr>
        <w:pStyle w:val="ListParagraph"/>
        <w:numPr>
          <w:ilvl w:val="0"/>
          <w:numId w:val="4"/>
        </w:numPr>
        <w:spacing w:after="120" w:line="240" w:lineRule="auto"/>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 xml:space="preserve">General Visual Resources: </w:t>
      </w:r>
    </w:p>
    <w:p w14:paraId="6D87DBFA" w14:textId="77777777" w:rsidR="003A784E" w:rsidRPr="00267EFE" w:rsidRDefault="007D099E" w:rsidP="00493C80">
      <w:pPr>
        <w:pStyle w:val="ListParagraph"/>
        <w:numPr>
          <w:ilvl w:val="0"/>
          <w:numId w:val="5"/>
        </w:numPr>
        <w:spacing w:after="120" w:line="240" w:lineRule="auto"/>
        <w:jc w:val="both"/>
        <w:rPr>
          <w:rFonts w:ascii="Times New Roman" w:eastAsia="Times New Roman" w:hAnsi="Times New Roman" w:cs="Times New Roman"/>
          <w:b/>
          <w:color w:val="1B1C1D"/>
        </w:rPr>
      </w:pPr>
      <w:r w:rsidRPr="00267EFE">
        <w:rPr>
          <w:rFonts w:ascii="Times New Roman" w:hAnsi="Times New Roman" w:cs="Times New Roman"/>
        </w:rPr>
        <w:t>The website</w:t>
      </w:r>
      <w:r w:rsidR="00B33C84" w:rsidRPr="00267EFE">
        <w:rPr>
          <w:rFonts w:ascii="Times New Roman" w:hAnsi="Times New Roman" w:cs="Times New Roman"/>
        </w:rPr>
        <w:t>s</w:t>
      </w:r>
      <w:r w:rsidRPr="00267EFE">
        <w:rPr>
          <w:rFonts w:ascii="Times New Roman" w:hAnsi="Times New Roman" w:cs="Times New Roman"/>
        </w:rPr>
        <w:t xml:space="preserve"> </w:t>
      </w:r>
      <w:r w:rsidRPr="00403A98">
        <w:rPr>
          <w:rFonts w:ascii="Times New Roman" w:hAnsi="Times New Roman" w:cs="Times New Roman"/>
          <w:iCs/>
        </w:rPr>
        <w:t>invasive.org</w:t>
      </w:r>
      <w:r w:rsidR="00B33C84" w:rsidRPr="00403A98">
        <w:rPr>
          <w:rFonts w:ascii="Times New Roman" w:hAnsi="Times New Roman" w:cs="Times New Roman"/>
          <w:iCs/>
          <w:vertAlign w:val="superscript"/>
        </w:rPr>
        <w:t>13</w:t>
      </w:r>
      <w:r w:rsidR="00B33C84" w:rsidRPr="00403A98">
        <w:rPr>
          <w:rFonts w:ascii="Times New Roman" w:hAnsi="Times New Roman" w:cs="Times New Roman"/>
          <w:iCs/>
        </w:rPr>
        <w:t>, bugguide.net</w:t>
      </w:r>
      <w:r w:rsidR="00B33C84" w:rsidRPr="00403A98">
        <w:rPr>
          <w:rFonts w:ascii="Times New Roman" w:hAnsi="Times New Roman" w:cs="Times New Roman"/>
          <w:iCs/>
          <w:vertAlign w:val="superscript"/>
        </w:rPr>
        <w:t>14</w:t>
      </w:r>
      <w:r w:rsidR="00B33C84" w:rsidRPr="00403A98">
        <w:rPr>
          <w:rFonts w:ascii="Times New Roman" w:hAnsi="Times New Roman" w:cs="Times New Roman"/>
          <w:iCs/>
        </w:rPr>
        <w:t xml:space="preserve"> and forestryimages.com</w:t>
      </w:r>
      <w:r w:rsidR="00B33C84" w:rsidRPr="00403A98">
        <w:rPr>
          <w:rFonts w:ascii="Times New Roman" w:hAnsi="Times New Roman" w:cs="Times New Roman"/>
          <w:iCs/>
          <w:vertAlign w:val="superscript"/>
        </w:rPr>
        <w:t>16</w:t>
      </w:r>
      <w:r w:rsidR="00B33C84" w:rsidRPr="00267EFE">
        <w:rPr>
          <w:rFonts w:ascii="Times New Roman" w:hAnsi="Times New Roman" w:cs="Times New Roman"/>
          <w:i/>
        </w:rPr>
        <w:t xml:space="preserve"> </w:t>
      </w:r>
      <w:r w:rsidR="00B33C84" w:rsidRPr="00267EFE">
        <w:rPr>
          <w:rFonts w:ascii="Times New Roman" w:hAnsi="Times New Roman" w:cs="Times New Roman"/>
        </w:rPr>
        <w:t xml:space="preserve">can be regarded as </w:t>
      </w:r>
      <w:r w:rsidRPr="00267EFE">
        <w:rPr>
          <w:rFonts w:ascii="Times New Roman" w:hAnsi="Times New Roman" w:cs="Times New Roman"/>
        </w:rPr>
        <w:t>comprehensive visual resource</w:t>
      </w:r>
      <w:r w:rsidR="00B33C84" w:rsidRPr="00267EFE">
        <w:rPr>
          <w:rFonts w:ascii="Times New Roman" w:hAnsi="Times New Roman" w:cs="Times New Roman"/>
        </w:rPr>
        <w:t>s</w:t>
      </w:r>
      <w:r w:rsidRPr="00267EFE">
        <w:rPr>
          <w:rFonts w:ascii="Times New Roman" w:hAnsi="Times New Roman" w:cs="Times New Roman"/>
        </w:rPr>
        <w:t xml:space="preserve"> for </w:t>
      </w:r>
      <w:r w:rsidRPr="00267EFE">
        <w:rPr>
          <w:rStyle w:val="Emphasis"/>
          <w:rFonts w:ascii="Times New Roman" w:hAnsi="Times New Roman" w:cs="Times New Roman"/>
        </w:rPr>
        <w:t>Neodiprion lecontei</w:t>
      </w:r>
      <w:r w:rsidRPr="00267EFE">
        <w:rPr>
          <w:rFonts w:ascii="Times New Roman" w:hAnsi="Times New Roman" w:cs="Times New Roman"/>
        </w:rPr>
        <w:t xml:space="preserve">. </w:t>
      </w:r>
      <w:r w:rsidR="00B33C84" w:rsidRPr="00267EFE">
        <w:rPr>
          <w:rFonts w:ascii="Times New Roman" w:hAnsi="Times New Roman" w:cs="Times New Roman"/>
        </w:rPr>
        <w:t>They contain</w:t>
      </w:r>
      <w:r w:rsidRPr="00267EFE">
        <w:rPr>
          <w:rFonts w:ascii="Times New Roman" w:hAnsi="Times New Roman" w:cs="Times New Roman"/>
        </w:rPr>
        <w:t xml:space="preserve"> images depicting all life stages of the species, including eggs, larvae, pupae, and adults, as well as detailed examples of the damage they inflict on pine trees.</w:t>
      </w:r>
    </w:p>
    <w:p w14:paraId="100EE642" w14:textId="77777777" w:rsidR="00225FA8" w:rsidRPr="00267EFE" w:rsidRDefault="003855B9" w:rsidP="00493C80">
      <w:pPr>
        <w:pStyle w:val="ListParagraph"/>
        <w:numPr>
          <w:ilvl w:val="0"/>
          <w:numId w:val="6"/>
        </w:numPr>
        <w:spacing w:after="120" w:line="240" w:lineRule="auto"/>
        <w:jc w:val="both"/>
        <w:rPr>
          <w:rFonts w:ascii="Times New Roman" w:eastAsia="Times New Roman" w:hAnsi="Times New Roman" w:cs="Times New Roman"/>
          <w:color w:val="1B1C1D"/>
        </w:rPr>
      </w:pPr>
      <w:r w:rsidRPr="00267EFE">
        <w:rPr>
          <w:rFonts w:ascii="Times New Roman" w:eastAsia="Times New Roman" w:hAnsi="Times New Roman" w:cs="Times New Roman"/>
          <w:color w:val="1B1C1D"/>
        </w:rPr>
        <w:t>Additionally</w:t>
      </w:r>
      <w:r w:rsidR="00B33C84" w:rsidRPr="00267EFE">
        <w:rPr>
          <w:rFonts w:ascii="Times New Roman" w:eastAsia="Times New Roman" w:hAnsi="Times New Roman" w:cs="Times New Roman"/>
          <w:color w:val="1B1C1D"/>
        </w:rPr>
        <w:t>,</w:t>
      </w:r>
      <w:r w:rsidR="00B33C84" w:rsidRPr="00267EFE">
        <w:rPr>
          <w:rFonts w:ascii="Times New Roman" w:eastAsia="Times New Roman" w:hAnsi="Times New Roman" w:cs="Times New Roman"/>
          <w:i/>
          <w:color w:val="1B1C1D"/>
        </w:rPr>
        <w:t xml:space="preserve"> </w:t>
      </w:r>
      <w:r w:rsidR="00B33C84" w:rsidRPr="00403A98">
        <w:rPr>
          <w:rFonts w:ascii="Times New Roman" w:eastAsia="Times New Roman" w:hAnsi="Times New Roman" w:cs="Times New Roman"/>
          <w:iCs/>
          <w:color w:val="1B1C1D"/>
        </w:rPr>
        <w:t>inaturalist.org</w:t>
      </w:r>
      <w:r w:rsidR="00B33C84" w:rsidRPr="00403A98">
        <w:rPr>
          <w:rFonts w:ascii="Times New Roman" w:eastAsia="Times New Roman" w:hAnsi="Times New Roman" w:cs="Times New Roman"/>
          <w:iCs/>
          <w:color w:val="1B1C1D"/>
          <w:vertAlign w:val="superscript"/>
        </w:rPr>
        <w:t>17</w:t>
      </w:r>
      <w:r w:rsidR="00B33C84" w:rsidRPr="00403A98">
        <w:rPr>
          <w:rFonts w:ascii="Times New Roman" w:eastAsia="Times New Roman" w:hAnsi="Times New Roman" w:cs="Times New Roman"/>
          <w:iCs/>
          <w:color w:val="1B1C1D"/>
        </w:rPr>
        <w:t xml:space="preserve"> </w:t>
      </w:r>
      <w:r w:rsidR="00B33C84" w:rsidRPr="00267EFE">
        <w:rPr>
          <w:rFonts w:ascii="Times New Roman" w:eastAsia="Times New Roman" w:hAnsi="Times New Roman" w:cs="Times New Roman"/>
          <w:color w:val="1B1C1D"/>
        </w:rPr>
        <w:t>provides community-contributed observations and photographs of Neodiprion lecontei, covering various life stages and occurrences, alongside general information about the species’ biology and ecology.</w:t>
      </w:r>
      <w:r w:rsidR="00225FA8" w:rsidRPr="00267EFE">
        <w:rPr>
          <w:rFonts w:ascii="Times New Roman" w:eastAsia="Times New Roman" w:hAnsi="Times New Roman" w:cs="Times New Roman"/>
          <w:color w:val="1B1C1D"/>
        </w:rPr>
        <w:t xml:space="preserve"> </w:t>
      </w:r>
    </w:p>
    <w:p w14:paraId="26A41CC3" w14:textId="77777777" w:rsidR="009C0AD9" w:rsidRPr="00267EFE" w:rsidRDefault="00F941AE" w:rsidP="009C0AD9">
      <w:pPr>
        <w:spacing w:after="120" w:line="240" w:lineRule="auto"/>
        <w:jc w:val="both"/>
        <w:rPr>
          <w:rFonts w:ascii="Times New Roman" w:eastAsia="Times New Roman" w:hAnsi="Times New Roman" w:cs="Times New Roman"/>
          <w:color w:val="1B1C1D"/>
        </w:rPr>
      </w:pPr>
      <w:r w:rsidRPr="00267EFE">
        <w:rPr>
          <w:rFonts w:ascii="Times New Roman" w:eastAsia="Times New Roman" w:hAnsi="Times New Roman" w:cs="Times New Roman"/>
          <w:b/>
          <w:bCs/>
          <w:color w:val="1B1C1D"/>
        </w:rPr>
        <w:t>Table 2: Overview of</w:t>
      </w:r>
      <w:r w:rsidR="009C0AD9" w:rsidRPr="00267EFE">
        <w:rPr>
          <w:rFonts w:ascii="Times New Roman" w:eastAsia="Times New Roman" w:hAnsi="Times New Roman" w:cs="Times New Roman"/>
          <w:b/>
          <w:bCs/>
          <w:color w:val="1B1C1D"/>
        </w:rPr>
        <w:t xml:space="preserve"> Image Datasets for</w:t>
      </w:r>
      <w:r w:rsidR="009C0AD9" w:rsidRPr="00267EFE">
        <w:rPr>
          <w:rFonts w:ascii="Times New Roman" w:eastAsia="Times New Roman" w:hAnsi="Times New Roman" w:cs="Times New Roman"/>
          <w:b/>
          <w:color w:val="1B1C1D"/>
        </w:rPr>
        <w:t xml:space="preserve"> RPS</w:t>
      </w:r>
    </w:p>
    <w:tbl>
      <w:tblPr>
        <w:tblStyle w:val="TableGrid"/>
        <w:tblW w:w="9699" w:type="dxa"/>
        <w:tblLook w:val="04A0" w:firstRow="1" w:lastRow="0" w:firstColumn="1" w:lastColumn="0" w:noHBand="0" w:noVBand="1"/>
      </w:tblPr>
      <w:tblGrid>
        <w:gridCol w:w="1750"/>
        <w:gridCol w:w="3973"/>
        <w:gridCol w:w="1870"/>
        <w:gridCol w:w="2106"/>
      </w:tblGrid>
      <w:tr w:rsidR="00F941AE" w:rsidRPr="00267EFE" w14:paraId="4B0EBC65" w14:textId="77777777" w:rsidTr="00F941AE">
        <w:tc>
          <w:tcPr>
            <w:tcW w:w="1750" w:type="dxa"/>
          </w:tcPr>
          <w:p w14:paraId="00F033D2" w14:textId="77777777" w:rsidR="00F941AE" w:rsidRPr="00267EFE" w:rsidRDefault="00F941AE" w:rsidP="00782121">
            <w:pPr>
              <w:spacing w:after="120"/>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Dataset Name</w:t>
            </w:r>
          </w:p>
        </w:tc>
        <w:tc>
          <w:tcPr>
            <w:tcW w:w="3973" w:type="dxa"/>
          </w:tcPr>
          <w:p w14:paraId="1A009DA3" w14:textId="77777777" w:rsidR="00F941AE" w:rsidRPr="00267EFE" w:rsidRDefault="00F941AE" w:rsidP="00782121">
            <w:pPr>
              <w:spacing w:after="120"/>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Primary Focus</w:t>
            </w:r>
          </w:p>
        </w:tc>
        <w:tc>
          <w:tcPr>
            <w:tcW w:w="1870" w:type="dxa"/>
          </w:tcPr>
          <w:p w14:paraId="24AC3F59" w14:textId="77777777" w:rsidR="00F941AE" w:rsidRPr="00267EFE" w:rsidRDefault="00F941AE" w:rsidP="003855B9">
            <w:pPr>
              <w:spacing w:after="120"/>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Number of Images</w:t>
            </w:r>
            <w:r w:rsidR="00AE7CEA" w:rsidRPr="00267EFE">
              <w:rPr>
                <w:rFonts w:ascii="Times New Roman" w:eastAsia="Times New Roman" w:hAnsi="Times New Roman" w:cs="Times New Roman"/>
                <w:b/>
                <w:color w:val="1B1C1D"/>
              </w:rPr>
              <w:t xml:space="preserve"> </w:t>
            </w:r>
          </w:p>
        </w:tc>
        <w:tc>
          <w:tcPr>
            <w:tcW w:w="2106" w:type="dxa"/>
          </w:tcPr>
          <w:p w14:paraId="7F070318" w14:textId="77777777" w:rsidR="00F941AE" w:rsidRPr="00267EFE" w:rsidRDefault="00F941AE" w:rsidP="00782121">
            <w:pPr>
              <w:spacing w:after="120"/>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Key Features / Purpose</w:t>
            </w:r>
          </w:p>
        </w:tc>
      </w:tr>
      <w:tr w:rsidR="00F941AE" w:rsidRPr="00267EFE" w14:paraId="3B611219" w14:textId="77777777" w:rsidTr="00F941AE">
        <w:tc>
          <w:tcPr>
            <w:tcW w:w="1750" w:type="dxa"/>
          </w:tcPr>
          <w:p w14:paraId="0F5E5CEA" w14:textId="77777777" w:rsidR="00F941AE" w:rsidRPr="00267EFE" w:rsidRDefault="00F941AE" w:rsidP="00782121">
            <w:pPr>
              <w:spacing w:after="120"/>
              <w:jc w:val="both"/>
              <w:rPr>
                <w:rFonts w:ascii="Times New Roman" w:eastAsia="Times New Roman" w:hAnsi="Times New Roman" w:cs="Times New Roman"/>
                <w:color w:val="1B1C1D"/>
                <w:vertAlign w:val="superscript"/>
              </w:rPr>
            </w:pPr>
            <w:r w:rsidRPr="00267EFE">
              <w:rPr>
                <w:rFonts w:ascii="Times New Roman" w:eastAsia="Times New Roman" w:hAnsi="Times New Roman" w:cs="Times New Roman"/>
                <w:color w:val="1B1C1D"/>
              </w:rPr>
              <w:t>Invasive.org</w:t>
            </w:r>
            <w:r w:rsidR="00493C80" w:rsidRPr="00267EFE">
              <w:rPr>
                <w:rFonts w:ascii="Times New Roman" w:eastAsia="Times New Roman" w:hAnsi="Times New Roman" w:cs="Times New Roman"/>
                <w:color w:val="1B1C1D"/>
                <w:vertAlign w:val="superscript"/>
              </w:rPr>
              <w:t>13</w:t>
            </w:r>
          </w:p>
        </w:tc>
        <w:tc>
          <w:tcPr>
            <w:tcW w:w="3973" w:type="dxa"/>
          </w:tcPr>
          <w:p w14:paraId="321F37E7" w14:textId="77777777" w:rsidR="00F941AE" w:rsidRPr="00267EFE" w:rsidRDefault="00F941AE" w:rsidP="00F941AE">
            <w:pPr>
              <w:spacing w:after="120"/>
              <w:jc w:val="center"/>
              <w:rPr>
                <w:rFonts w:ascii="Times New Roman" w:eastAsia="Times New Roman" w:hAnsi="Times New Roman" w:cs="Times New Roman"/>
                <w:color w:val="1B1C1D"/>
              </w:rPr>
            </w:pPr>
            <w:r w:rsidRPr="00267EFE">
              <w:rPr>
                <w:rFonts w:ascii="Times New Roman" w:eastAsia="Times New Roman" w:hAnsi="Times New Roman" w:cs="Times New Roman"/>
                <w:color w:val="1B1C1D"/>
              </w:rPr>
              <w:t>Invasive and pest species (including RPS)</w:t>
            </w:r>
          </w:p>
        </w:tc>
        <w:tc>
          <w:tcPr>
            <w:tcW w:w="1870" w:type="dxa"/>
          </w:tcPr>
          <w:p w14:paraId="72B069EA" w14:textId="77777777" w:rsidR="00F941AE" w:rsidRPr="00267EFE" w:rsidRDefault="003855B9" w:rsidP="00F941AE">
            <w:pPr>
              <w:spacing w:after="120"/>
              <w:jc w:val="center"/>
              <w:rPr>
                <w:rFonts w:ascii="Times New Roman" w:eastAsia="Times New Roman" w:hAnsi="Times New Roman" w:cs="Times New Roman"/>
                <w:color w:val="1B1C1D"/>
              </w:rPr>
            </w:pPr>
            <w:r w:rsidRPr="00267EFE">
              <w:rPr>
                <w:rFonts w:ascii="Times New Roman" w:eastAsia="Times New Roman" w:hAnsi="Times New Roman" w:cs="Times New Roman"/>
                <w:color w:val="1B1C1D"/>
              </w:rPr>
              <w:t>~</w:t>
            </w:r>
            <w:r w:rsidR="00AE7CEA" w:rsidRPr="00267EFE">
              <w:rPr>
                <w:rFonts w:ascii="Times New Roman" w:eastAsia="Times New Roman" w:hAnsi="Times New Roman" w:cs="Times New Roman"/>
                <w:color w:val="1B1C1D"/>
              </w:rPr>
              <w:t>350</w:t>
            </w:r>
          </w:p>
        </w:tc>
        <w:tc>
          <w:tcPr>
            <w:tcW w:w="2106" w:type="dxa"/>
          </w:tcPr>
          <w:p w14:paraId="74DC1D68" w14:textId="77777777" w:rsidR="00F941AE" w:rsidRPr="00267EFE" w:rsidRDefault="00F941AE" w:rsidP="00F941AE">
            <w:pPr>
              <w:spacing w:after="120"/>
              <w:rPr>
                <w:rFonts w:ascii="Times New Roman" w:eastAsia="Times New Roman" w:hAnsi="Times New Roman" w:cs="Times New Roman"/>
                <w:color w:val="1B1C1D"/>
              </w:rPr>
            </w:pPr>
            <w:r w:rsidRPr="00267EFE">
              <w:rPr>
                <w:rFonts w:ascii="Times New Roman" w:hAnsi="Times New Roman" w:cs="Times New Roman"/>
              </w:rPr>
              <w:t>High-quality diagnostic photos, educational resource for pest ID</w:t>
            </w:r>
          </w:p>
        </w:tc>
      </w:tr>
      <w:tr w:rsidR="00F941AE" w:rsidRPr="00267EFE" w14:paraId="163A97C4" w14:textId="77777777" w:rsidTr="00F941AE">
        <w:tc>
          <w:tcPr>
            <w:tcW w:w="1750" w:type="dxa"/>
          </w:tcPr>
          <w:p w14:paraId="1600118A" w14:textId="77777777" w:rsidR="00F941AE" w:rsidRPr="00267EFE" w:rsidRDefault="00F941AE" w:rsidP="00782121">
            <w:pPr>
              <w:spacing w:after="120"/>
              <w:jc w:val="both"/>
              <w:rPr>
                <w:rFonts w:ascii="Times New Roman" w:eastAsia="Times New Roman" w:hAnsi="Times New Roman" w:cs="Times New Roman"/>
                <w:color w:val="1B1C1D"/>
                <w:vertAlign w:val="superscript"/>
              </w:rPr>
            </w:pPr>
            <w:r w:rsidRPr="00267EFE">
              <w:rPr>
                <w:rFonts w:ascii="Times New Roman" w:eastAsia="Times New Roman" w:hAnsi="Times New Roman" w:cs="Times New Roman"/>
                <w:color w:val="1B1C1D"/>
              </w:rPr>
              <w:t>Forestry Images</w:t>
            </w:r>
            <w:r w:rsidR="00493C80" w:rsidRPr="00267EFE">
              <w:rPr>
                <w:rFonts w:ascii="Times New Roman" w:eastAsia="Times New Roman" w:hAnsi="Times New Roman" w:cs="Times New Roman"/>
                <w:color w:val="1B1C1D"/>
                <w:vertAlign w:val="superscript"/>
              </w:rPr>
              <w:t>16</w:t>
            </w:r>
          </w:p>
        </w:tc>
        <w:tc>
          <w:tcPr>
            <w:tcW w:w="3973" w:type="dxa"/>
          </w:tcPr>
          <w:p w14:paraId="1BADA76A" w14:textId="77777777" w:rsidR="00F941AE" w:rsidRPr="00267EFE" w:rsidRDefault="00F941AE" w:rsidP="00F941AE">
            <w:pPr>
              <w:spacing w:after="120"/>
              <w:jc w:val="both"/>
              <w:rPr>
                <w:rFonts w:ascii="Times New Roman" w:eastAsia="Times New Roman" w:hAnsi="Times New Roman" w:cs="Times New Roman"/>
                <w:color w:val="1B1C1D"/>
              </w:rPr>
            </w:pPr>
            <w:r w:rsidRPr="00267EFE">
              <w:rPr>
                <w:rFonts w:ascii="Times New Roman" w:hAnsi="Times New Roman" w:cs="Times New Roman"/>
              </w:rPr>
              <w:t>Forest pests and management</w:t>
            </w:r>
          </w:p>
        </w:tc>
        <w:tc>
          <w:tcPr>
            <w:tcW w:w="1870" w:type="dxa"/>
          </w:tcPr>
          <w:p w14:paraId="6FFC3D89" w14:textId="77777777" w:rsidR="00F941AE" w:rsidRPr="00267EFE" w:rsidRDefault="003855B9" w:rsidP="00F941AE">
            <w:pPr>
              <w:spacing w:after="120"/>
              <w:jc w:val="center"/>
              <w:rPr>
                <w:rFonts w:ascii="Times New Roman" w:eastAsia="Times New Roman" w:hAnsi="Times New Roman" w:cs="Times New Roman"/>
                <w:color w:val="1B1C1D"/>
              </w:rPr>
            </w:pPr>
            <w:r w:rsidRPr="00267EFE">
              <w:rPr>
                <w:rFonts w:ascii="Times New Roman" w:eastAsia="Times New Roman" w:hAnsi="Times New Roman" w:cs="Times New Roman"/>
                <w:color w:val="1B1C1D"/>
              </w:rPr>
              <w:t>~</w:t>
            </w:r>
            <w:r w:rsidR="00AE7CEA" w:rsidRPr="00267EFE">
              <w:rPr>
                <w:rFonts w:ascii="Times New Roman" w:eastAsia="Times New Roman" w:hAnsi="Times New Roman" w:cs="Times New Roman"/>
                <w:color w:val="1B1C1D"/>
              </w:rPr>
              <w:t>350</w:t>
            </w:r>
          </w:p>
        </w:tc>
        <w:tc>
          <w:tcPr>
            <w:tcW w:w="2106" w:type="dxa"/>
          </w:tcPr>
          <w:p w14:paraId="3AD19B2B" w14:textId="77777777" w:rsidR="00F941AE" w:rsidRPr="00267EFE" w:rsidRDefault="00F941AE" w:rsidP="00F941AE">
            <w:pPr>
              <w:spacing w:after="120"/>
              <w:rPr>
                <w:rFonts w:ascii="Times New Roman" w:eastAsia="Times New Roman" w:hAnsi="Times New Roman" w:cs="Times New Roman"/>
                <w:color w:val="1B1C1D"/>
              </w:rPr>
            </w:pPr>
            <w:r w:rsidRPr="00267EFE">
              <w:rPr>
                <w:rFonts w:ascii="Times New Roman" w:hAnsi="Times New Roman" w:cs="Times New Roman"/>
              </w:rPr>
              <w:t>Focus on forestry damage, life stages, host interactions</w:t>
            </w:r>
          </w:p>
        </w:tc>
      </w:tr>
      <w:tr w:rsidR="00F941AE" w:rsidRPr="00267EFE" w14:paraId="3EDE33B1" w14:textId="77777777" w:rsidTr="00F941AE">
        <w:trPr>
          <w:trHeight w:val="1106"/>
        </w:trPr>
        <w:tc>
          <w:tcPr>
            <w:tcW w:w="1750" w:type="dxa"/>
          </w:tcPr>
          <w:p w14:paraId="60DCF731" w14:textId="77777777" w:rsidR="00F941AE" w:rsidRPr="00267EFE" w:rsidRDefault="00F941AE" w:rsidP="00782121">
            <w:pPr>
              <w:spacing w:after="120"/>
              <w:jc w:val="both"/>
              <w:rPr>
                <w:rFonts w:ascii="Times New Roman" w:eastAsia="Times New Roman" w:hAnsi="Times New Roman" w:cs="Times New Roman"/>
                <w:color w:val="1B1C1D"/>
                <w:vertAlign w:val="superscript"/>
              </w:rPr>
            </w:pPr>
            <w:r w:rsidRPr="00267EFE">
              <w:rPr>
                <w:rFonts w:ascii="Times New Roman" w:eastAsia="Times New Roman" w:hAnsi="Times New Roman" w:cs="Times New Roman"/>
                <w:color w:val="1B1C1D"/>
              </w:rPr>
              <w:lastRenderedPageBreak/>
              <w:t>Bugguide</w:t>
            </w:r>
            <w:r w:rsidR="00493C80" w:rsidRPr="00267EFE">
              <w:rPr>
                <w:rFonts w:ascii="Times New Roman" w:eastAsia="Times New Roman" w:hAnsi="Times New Roman" w:cs="Times New Roman"/>
                <w:color w:val="1B1C1D"/>
                <w:vertAlign w:val="superscript"/>
              </w:rPr>
              <w:t>14</w:t>
            </w:r>
          </w:p>
        </w:tc>
        <w:tc>
          <w:tcPr>
            <w:tcW w:w="3973" w:type="dxa"/>
          </w:tcPr>
          <w:p w14:paraId="18040D76" w14:textId="77777777" w:rsidR="00F941AE" w:rsidRPr="00267EFE" w:rsidRDefault="00F941AE" w:rsidP="00782121">
            <w:pPr>
              <w:spacing w:after="120"/>
              <w:jc w:val="both"/>
              <w:rPr>
                <w:rFonts w:ascii="Times New Roman" w:eastAsia="Times New Roman" w:hAnsi="Times New Roman" w:cs="Times New Roman"/>
                <w:color w:val="1B1C1D"/>
              </w:rPr>
            </w:pPr>
            <w:r w:rsidRPr="00267EFE">
              <w:rPr>
                <w:rFonts w:ascii="Times New Roman" w:hAnsi="Times New Roman" w:cs="Times New Roman"/>
              </w:rPr>
              <w:t>Community-curated insect ID</w:t>
            </w:r>
          </w:p>
        </w:tc>
        <w:tc>
          <w:tcPr>
            <w:tcW w:w="1870" w:type="dxa"/>
          </w:tcPr>
          <w:p w14:paraId="6E85289A" w14:textId="77777777" w:rsidR="00F941AE" w:rsidRPr="00267EFE" w:rsidRDefault="003855B9" w:rsidP="00AE7CEA">
            <w:pPr>
              <w:spacing w:after="120"/>
              <w:jc w:val="center"/>
              <w:rPr>
                <w:rFonts w:ascii="Times New Roman" w:eastAsia="Times New Roman" w:hAnsi="Times New Roman" w:cs="Times New Roman"/>
                <w:color w:val="1B1C1D"/>
              </w:rPr>
            </w:pPr>
            <w:r w:rsidRPr="00267EFE">
              <w:rPr>
                <w:rFonts w:ascii="Times New Roman" w:eastAsia="Times New Roman" w:hAnsi="Times New Roman" w:cs="Times New Roman"/>
                <w:color w:val="1B1C1D"/>
              </w:rPr>
              <w:t>~70</w:t>
            </w:r>
          </w:p>
        </w:tc>
        <w:tc>
          <w:tcPr>
            <w:tcW w:w="2106" w:type="dxa"/>
          </w:tcPr>
          <w:p w14:paraId="057399C1" w14:textId="77777777" w:rsidR="00F941AE" w:rsidRPr="00267EFE" w:rsidRDefault="00F941AE" w:rsidP="00F941AE">
            <w:pPr>
              <w:spacing w:after="120"/>
              <w:rPr>
                <w:rFonts w:ascii="Times New Roman" w:eastAsia="Times New Roman" w:hAnsi="Times New Roman" w:cs="Times New Roman"/>
                <w:color w:val="1B1C1D"/>
              </w:rPr>
            </w:pPr>
            <w:r w:rsidRPr="00267EFE">
              <w:rPr>
                <w:rFonts w:ascii="Times New Roman" w:hAnsi="Times New Roman" w:cs="Times New Roman"/>
              </w:rPr>
              <w:t>Wide coverage of life stages, location data from citizen scientists</w:t>
            </w:r>
          </w:p>
        </w:tc>
      </w:tr>
      <w:tr w:rsidR="00F941AE" w:rsidRPr="00267EFE" w14:paraId="5ECECFCF" w14:textId="77777777" w:rsidTr="00F941AE">
        <w:tc>
          <w:tcPr>
            <w:tcW w:w="1750" w:type="dxa"/>
          </w:tcPr>
          <w:p w14:paraId="6D71D814" w14:textId="77777777" w:rsidR="00F941AE" w:rsidRPr="00267EFE" w:rsidRDefault="00F941AE" w:rsidP="00782121">
            <w:pPr>
              <w:spacing w:after="120"/>
              <w:jc w:val="both"/>
              <w:rPr>
                <w:rFonts w:ascii="Times New Roman" w:eastAsia="Times New Roman" w:hAnsi="Times New Roman" w:cs="Times New Roman"/>
                <w:color w:val="1B1C1D"/>
                <w:vertAlign w:val="superscript"/>
              </w:rPr>
            </w:pPr>
            <w:r w:rsidRPr="00267EFE">
              <w:rPr>
                <w:rFonts w:ascii="Times New Roman" w:eastAsia="Times New Roman" w:hAnsi="Times New Roman" w:cs="Times New Roman"/>
                <w:color w:val="1B1C1D"/>
              </w:rPr>
              <w:t>iNaturalist</w:t>
            </w:r>
            <w:r w:rsidR="00493C80" w:rsidRPr="00267EFE">
              <w:rPr>
                <w:rFonts w:ascii="Times New Roman" w:eastAsia="Times New Roman" w:hAnsi="Times New Roman" w:cs="Times New Roman"/>
                <w:color w:val="1B1C1D"/>
                <w:vertAlign w:val="superscript"/>
              </w:rPr>
              <w:t>17</w:t>
            </w:r>
          </w:p>
        </w:tc>
        <w:tc>
          <w:tcPr>
            <w:tcW w:w="3973" w:type="dxa"/>
          </w:tcPr>
          <w:p w14:paraId="437B5BBF" w14:textId="77777777" w:rsidR="00F941AE" w:rsidRPr="00267EFE" w:rsidRDefault="00F941AE" w:rsidP="00F941AE">
            <w:pPr>
              <w:spacing w:after="120"/>
              <w:rPr>
                <w:rFonts w:ascii="Times New Roman" w:eastAsia="Times New Roman" w:hAnsi="Times New Roman" w:cs="Times New Roman"/>
                <w:color w:val="1B1C1D"/>
              </w:rPr>
            </w:pPr>
            <w:r w:rsidRPr="00267EFE">
              <w:rPr>
                <w:rFonts w:ascii="Times New Roman" w:hAnsi="Times New Roman" w:cs="Times New Roman"/>
              </w:rPr>
              <w:t>Biodiversity observations</w:t>
            </w:r>
          </w:p>
        </w:tc>
        <w:tc>
          <w:tcPr>
            <w:tcW w:w="1870" w:type="dxa"/>
          </w:tcPr>
          <w:p w14:paraId="6E7B7830" w14:textId="77777777" w:rsidR="00F941AE" w:rsidRPr="00267EFE" w:rsidRDefault="003855B9" w:rsidP="003855B9">
            <w:pPr>
              <w:spacing w:after="120"/>
              <w:jc w:val="center"/>
              <w:rPr>
                <w:rFonts w:ascii="Times New Roman" w:eastAsia="Times New Roman" w:hAnsi="Times New Roman" w:cs="Times New Roman"/>
                <w:color w:val="1B1C1D"/>
              </w:rPr>
            </w:pPr>
            <w:r w:rsidRPr="00267EFE">
              <w:rPr>
                <w:rFonts w:ascii="Times New Roman" w:eastAsia="Times New Roman" w:hAnsi="Times New Roman" w:cs="Times New Roman"/>
                <w:color w:val="1B1C1D"/>
              </w:rPr>
              <w:t>~500</w:t>
            </w:r>
          </w:p>
        </w:tc>
        <w:tc>
          <w:tcPr>
            <w:tcW w:w="2106" w:type="dxa"/>
          </w:tcPr>
          <w:p w14:paraId="11BEC66C" w14:textId="77777777" w:rsidR="00F941AE" w:rsidRPr="00267EFE" w:rsidRDefault="00F941AE" w:rsidP="00AE7CEA">
            <w:pPr>
              <w:spacing w:after="120"/>
              <w:rPr>
                <w:rFonts w:ascii="Times New Roman" w:eastAsia="Times New Roman" w:hAnsi="Times New Roman" w:cs="Times New Roman"/>
                <w:color w:val="1B1C1D"/>
              </w:rPr>
            </w:pPr>
            <w:r w:rsidRPr="00267EFE">
              <w:rPr>
                <w:rFonts w:ascii="Times New Roman" w:hAnsi="Times New Roman" w:cs="Times New Roman"/>
              </w:rPr>
              <w:t>Crowdsourced images, geotagged occurrences</w:t>
            </w:r>
          </w:p>
        </w:tc>
      </w:tr>
    </w:tbl>
    <w:p w14:paraId="3F072957" w14:textId="77777777" w:rsidR="00E333C4" w:rsidRPr="00267EFE" w:rsidRDefault="00E333C4" w:rsidP="00782121">
      <w:pPr>
        <w:spacing w:after="120" w:line="240" w:lineRule="auto"/>
        <w:jc w:val="both"/>
        <w:rPr>
          <w:rFonts w:ascii="Times New Roman" w:eastAsia="Times New Roman" w:hAnsi="Times New Roman" w:cs="Times New Roman"/>
          <w:color w:val="1B1C1D"/>
        </w:rPr>
      </w:pPr>
    </w:p>
    <w:p w14:paraId="10C9D316" w14:textId="77777777" w:rsidR="003A784E" w:rsidRPr="00267EFE" w:rsidRDefault="00225FA8" w:rsidP="00CB18CF">
      <w:pPr>
        <w:spacing w:after="120" w:line="240" w:lineRule="auto"/>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Genetic and Genomic Datasets</w:t>
      </w:r>
    </w:p>
    <w:p w14:paraId="29B3BCB9" w14:textId="77777777" w:rsidR="003A784E" w:rsidRPr="00267EFE" w:rsidRDefault="00F31F0D" w:rsidP="00CB18CF">
      <w:pPr>
        <w:spacing w:after="120" w:line="240" w:lineRule="auto"/>
        <w:jc w:val="both"/>
        <w:rPr>
          <w:rFonts w:ascii="Times New Roman" w:eastAsia="Times New Roman" w:hAnsi="Times New Roman" w:cs="Times New Roman"/>
          <w:color w:val="1B1C1D"/>
        </w:rPr>
      </w:pPr>
      <w:r w:rsidRPr="00267EFE">
        <w:rPr>
          <w:rFonts w:ascii="Times New Roman" w:eastAsia="Times New Roman" w:hAnsi="Times New Roman" w:cs="Times New Roman"/>
          <w:color w:val="1B1C1D"/>
        </w:rPr>
        <w:t>Genetic and genomic resources are key to understanding the biology, morphology, and evolution of the redheaded pine sawfly. Currently, several datasets on RPS are publicly available.</w:t>
      </w:r>
    </w:p>
    <w:p w14:paraId="6F5BD4DA" w14:textId="77777777" w:rsidR="00F31F0D" w:rsidRPr="00267EFE" w:rsidRDefault="00493C80" w:rsidP="00493C80">
      <w:pPr>
        <w:pStyle w:val="ListParagraph"/>
        <w:numPr>
          <w:ilvl w:val="0"/>
          <w:numId w:val="6"/>
        </w:numPr>
        <w:spacing w:after="120" w:line="240" w:lineRule="auto"/>
        <w:jc w:val="both"/>
        <w:rPr>
          <w:rFonts w:ascii="Times New Roman" w:eastAsia="Times New Roman" w:hAnsi="Times New Roman" w:cs="Times New Roman"/>
          <w:color w:val="1B1C1D"/>
        </w:rPr>
      </w:pPr>
      <w:proofErr w:type="spellStart"/>
      <w:r w:rsidRPr="00267EFE">
        <w:rPr>
          <w:rFonts w:ascii="Times New Roman" w:eastAsia="Times New Roman" w:hAnsi="Times New Roman" w:cs="Times New Roman"/>
          <w:color w:val="1B1C1D"/>
        </w:rPr>
        <w:t>Vertacnik</w:t>
      </w:r>
      <w:proofErr w:type="spellEnd"/>
      <w:r w:rsidRPr="00267EFE">
        <w:rPr>
          <w:rFonts w:ascii="Times New Roman" w:eastAsia="Times New Roman" w:hAnsi="Times New Roman" w:cs="Times New Roman"/>
          <w:color w:val="1B1C1D"/>
        </w:rPr>
        <w:t xml:space="preserve"> et al. (2023) have shared a dataset on Dryad that examines the evolution of five environmentally responsive gen</w:t>
      </w:r>
      <w:r w:rsidR="00267EFE" w:rsidRPr="00267EFE">
        <w:rPr>
          <w:rFonts w:ascii="Times New Roman" w:eastAsia="Times New Roman" w:hAnsi="Times New Roman" w:cs="Times New Roman"/>
          <w:color w:val="1B1C1D"/>
        </w:rPr>
        <w:t xml:space="preserve">e families in the </w:t>
      </w:r>
      <w:r w:rsidR="00254122" w:rsidRPr="00403A98">
        <w:rPr>
          <w:rFonts w:ascii="Times New Roman" w:eastAsia="Times New Roman" w:hAnsi="Times New Roman" w:cs="Times New Roman"/>
          <w:i/>
          <w:iCs/>
          <w:color w:val="1B1C1D"/>
        </w:rPr>
        <w:t>Neodiprion lecontei</w:t>
      </w:r>
      <w:r w:rsidR="00267EFE" w:rsidRPr="00403A98">
        <w:rPr>
          <w:rFonts w:ascii="Times New Roman" w:eastAsia="Times New Roman" w:hAnsi="Times New Roman" w:cs="Times New Roman"/>
          <w:i/>
          <w:iCs/>
          <w:color w:val="1B1C1D"/>
        </w:rPr>
        <w:t>.</w:t>
      </w:r>
      <w:r w:rsidR="00267EFE" w:rsidRPr="00267EFE">
        <w:rPr>
          <w:rFonts w:ascii="Times New Roman" w:eastAsia="Times New Roman" w:hAnsi="Times New Roman" w:cs="Times New Roman"/>
          <w:color w:val="1B1C1D"/>
          <w:vertAlign w:val="superscript"/>
        </w:rPr>
        <w:t>17</w:t>
      </w:r>
      <w:r w:rsidRPr="00267EFE">
        <w:rPr>
          <w:rFonts w:ascii="Times New Roman" w:eastAsia="Times New Roman" w:hAnsi="Times New Roman" w:cs="Times New Roman"/>
          <w:color w:val="1B1C1D"/>
        </w:rPr>
        <w:t xml:space="preserve"> This dataset includes multiple sequence alignment files and manually curated gene annotations for CYP450, gustatory receptors (GR), odorant receptors (OR), odorant binding proteins (O</w:t>
      </w:r>
      <w:r w:rsidR="00267EFE" w:rsidRPr="00267EFE">
        <w:rPr>
          <w:rFonts w:ascii="Times New Roman" w:eastAsia="Times New Roman" w:hAnsi="Times New Roman" w:cs="Times New Roman"/>
          <w:color w:val="1B1C1D"/>
        </w:rPr>
        <w:t>BP), and Hisnavicin sequences.</w:t>
      </w:r>
      <w:r w:rsidR="00267EFE" w:rsidRPr="00267EFE">
        <w:rPr>
          <w:rFonts w:ascii="Times New Roman" w:eastAsia="Times New Roman" w:hAnsi="Times New Roman" w:cs="Times New Roman"/>
          <w:color w:val="1B1C1D"/>
          <w:vertAlign w:val="superscript"/>
        </w:rPr>
        <w:t>17</w:t>
      </w:r>
      <w:r w:rsidRPr="00267EFE">
        <w:rPr>
          <w:rFonts w:ascii="Times New Roman" w:eastAsia="Times New Roman" w:hAnsi="Times New Roman" w:cs="Times New Roman"/>
          <w:color w:val="1B1C1D"/>
        </w:rPr>
        <w:t xml:space="preserve"> Researchers can use these data to study how </w:t>
      </w:r>
      <w:r w:rsidRPr="00403A98">
        <w:rPr>
          <w:rFonts w:ascii="Times New Roman" w:eastAsia="Times New Roman" w:hAnsi="Times New Roman" w:cs="Times New Roman"/>
          <w:i/>
          <w:iCs/>
          <w:color w:val="1B1C1D"/>
        </w:rPr>
        <w:t>N. lecontei</w:t>
      </w:r>
      <w:r w:rsidRPr="00267EFE">
        <w:rPr>
          <w:rFonts w:ascii="Times New Roman" w:eastAsia="Times New Roman" w:hAnsi="Times New Roman" w:cs="Times New Roman"/>
          <w:color w:val="1B1C1D"/>
        </w:rPr>
        <w:t xml:space="preserve"> adapts to pine hosts, analyze genetic responses to environmental factors, and investigate the evolutionary processe</w:t>
      </w:r>
      <w:r w:rsidR="00267EFE" w:rsidRPr="00267EFE">
        <w:rPr>
          <w:rFonts w:ascii="Times New Roman" w:eastAsia="Times New Roman" w:hAnsi="Times New Roman" w:cs="Times New Roman"/>
          <w:color w:val="1B1C1D"/>
        </w:rPr>
        <w:t>s shaping these gene families.</w:t>
      </w:r>
      <w:r w:rsidR="00267EFE" w:rsidRPr="00267EFE">
        <w:rPr>
          <w:rFonts w:ascii="Times New Roman" w:eastAsia="Times New Roman" w:hAnsi="Times New Roman" w:cs="Times New Roman"/>
          <w:color w:val="1B1C1D"/>
          <w:vertAlign w:val="superscript"/>
        </w:rPr>
        <w:t>17</w:t>
      </w:r>
      <w:r w:rsidRPr="00267EFE">
        <w:rPr>
          <w:rFonts w:ascii="Times New Roman" w:eastAsia="Times New Roman" w:hAnsi="Times New Roman" w:cs="Times New Roman"/>
          <w:color w:val="1B1C1D"/>
        </w:rPr>
        <w:t xml:space="preserve"> The dataset provides a valuable resource for comparative genomics studies, functional analyses of gene families, and research o</w:t>
      </w:r>
      <w:r w:rsidR="00267EFE" w:rsidRPr="00267EFE">
        <w:rPr>
          <w:rFonts w:ascii="Times New Roman" w:eastAsia="Times New Roman" w:hAnsi="Times New Roman" w:cs="Times New Roman"/>
          <w:color w:val="1B1C1D"/>
        </w:rPr>
        <w:t>n adaptive evolution.</w:t>
      </w:r>
      <w:r w:rsidR="00267EFE" w:rsidRPr="00267EFE">
        <w:rPr>
          <w:rFonts w:ascii="Times New Roman" w:eastAsia="Times New Roman" w:hAnsi="Times New Roman" w:cs="Times New Roman"/>
          <w:color w:val="1B1C1D"/>
          <w:vertAlign w:val="superscript"/>
        </w:rPr>
        <w:t>17</w:t>
      </w:r>
    </w:p>
    <w:p w14:paraId="3101B29F" w14:textId="77777777" w:rsidR="00267EFE" w:rsidRPr="00196CF5" w:rsidRDefault="00254122" w:rsidP="00254122">
      <w:pPr>
        <w:pStyle w:val="ListParagraph"/>
        <w:numPr>
          <w:ilvl w:val="0"/>
          <w:numId w:val="6"/>
        </w:numPr>
        <w:spacing w:after="120" w:line="240" w:lineRule="auto"/>
        <w:jc w:val="both"/>
        <w:rPr>
          <w:rFonts w:ascii="Times New Roman" w:eastAsia="Times New Roman" w:hAnsi="Times New Roman" w:cs="Times New Roman"/>
          <w:color w:val="1B1C1D"/>
        </w:rPr>
      </w:pPr>
      <w:r w:rsidRPr="00254122">
        <w:rPr>
          <w:rFonts w:ascii="Times New Roman" w:eastAsia="Times New Roman" w:hAnsi="Times New Roman" w:cs="Times New Roman"/>
          <w:color w:val="1B1C1D"/>
        </w:rPr>
        <w:t xml:space="preserve">Bagley et al. (2016) have shared a dataset on Dryad that examines genome-wide patterns of genetic variation in the </w:t>
      </w:r>
      <w:r w:rsidRPr="00403A98">
        <w:rPr>
          <w:rFonts w:ascii="Times New Roman" w:eastAsia="Times New Roman" w:hAnsi="Times New Roman" w:cs="Times New Roman"/>
          <w:i/>
          <w:iCs/>
          <w:color w:val="1B1C1D"/>
        </w:rPr>
        <w:t>Neodiprion lecontei</w:t>
      </w:r>
      <w:r>
        <w:rPr>
          <w:rFonts w:ascii="Times New Roman" w:eastAsia="Times New Roman" w:hAnsi="Times New Roman" w:cs="Times New Roman"/>
          <w:color w:val="1B1C1D"/>
        </w:rPr>
        <w:t xml:space="preserve"> across eastern North America.</w:t>
      </w:r>
      <w:r>
        <w:rPr>
          <w:rFonts w:ascii="Times New Roman" w:eastAsia="Times New Roman" w:hAnsi="Times New Roman" w:cs="Times New Roman"/>
          <w:color w:val="1B1C1D"/>
          <w:vertAlign w:val="superscript"/>
        </w:rPr>
        <w:t>18</w:t>
      </w:r>
      <w:r w:rsidRPr="00254122">
        <w:rPr>
          <w:rFonts w:ascii="Times New Roman" w:eastAsia="Times New Roman" w:hAnsi="Times New Roman" w:cs="Times New Roman"/>
          <w:color w:val="1B1C1D"/>
        </w:rPr>
        <w:t xml:space="preserve"> The dataset includes raw VCF files, input files for ADMIXTURE and DAPC analyses, and demographic m</w:t>
      </w:r>
      <w:r>
        <w:rPr>
          <w:rFonts w:ascii="Times New Roman" w:eastAsia="Times New Roman" w:hAnsi="Times New Roman" w:cs="Times New Roman"/>
          <w:color w:val="1B1C1D"/>
        </w:rPr>
        <w:t>odeling data for fastsimcoal2.</w:t>
      </w:r>
      <w:r>
        <w:rPr>
          <w:rFonts w:ascii="Times New Roman" w:eastAsia="Times New Roman" w:hAnsi="Times New Roman" w:cs="Times New Roman"/>
          <w:color w:val="1B1C1D"/>
          <w:vertAlign w:val="superscript"/>
        </w:rPr>
        <w:t>18</w:t>
      </w:r>
      <w:r w:rsidRPr="00254122">
        <w:rPr>
          <w:rFonts w:ascii="Times New Roman" w:eastAsia="Times New Roman" w:hAnsi="Times New Roman" w:cs="Times New Roman"/>
          <w:color w:val="1B1C1D"/>
        </w:rPr>
        <w:t xml:space="preserve"> These data were generated using double-digest restriction-associated DNA (</w:t>
      </w:r>
      <w:proofErr w:type="spellStart"/>
      <w:r w:rsidRPr="00254122">
        <w:rPr>
          <w:rFonts w:ascii="Times New Roman" w:eastAsia="Times New Roman" w:hAnsi="Times New Roman" w:cs="Times New Roman"/>
          <w:color w:val="1B1C1D"/>
        </w:rPr>
        <w:t>ddRAD</w:t>
      </w:r>
      <w:proofErr w:type="spellEnd"/>
      <w:r w:rsidRPr="00254122">
        <w:rPr>
          <w:rFonts w:ascii="Times New Roman" w:eastAsia="Times New Roman" w:hAnsi="Times New Roman" w:cs="Times New Roman"/>
          <w:color w:val="1B1C1D"/>
        </w:rPr>
        <w:t>) sequencing and are intended to assess the effects of history, geography, and host use on population structure</w:t>
      </w:r>
      <w:r>
        <w:rPr>
          <w:rFonts w:ascii="Times New Roman" w:eastAsia="Times New Roman" w:hAnsi="Times New Roman" w:cs="Times New Roman"/>
          <w:color w:val="1B1C1D"/>
        </w:rPr>
        <w:t>.</w:t>
      </w:r>
      <w:r>
        <w:rPr>
          <w:rFonts w:ascii="Times New Roman" w:eastAsia="Times New Roman" w:hAnsi="Times New Roman" w:cs="Times New Roman"/>
          <w:color w:val="1B1C1D"/>
          <w:vertAlign w:val="superscript"/>
        </w:rPr>
        <w:t>18</w:t>
      </w:r>
      <w:r w:rsidRPr="00254122">
        <w:rPr>
          <w:rFonts w:ascii="Times New Roman" w:eastAsia="Times New Roman" w:hAnsi="Times New Roman" w:cs="Times New Roman"/>
          <w:color w:val="1B1C1D"/>
        </w:rPr>
        <w:t xml:space="preserve"> Researchers can use this dataset to study genetic differentiation among populations, analyze isolation-by-distance and isolation-by-environment patterns, and in</w:t>
      </w:r>
      <w:r>
        <w:rPr>
          <w:rFonts w:ascii="Times New Roman" w:eastAsia="Times New Roman" w:hAnsi="Times New Roman" w:cs="Times New Roman"/>
          <w:color w:val="1B1C1D"/>
        </w:rPr>
        <w:t>vestigate demographic history.</w:t>
      </w:r>
      <w:r>
        <w:rPr>
          <w:rFonts w:ascii="Times New Roman" w:eastAsia="Times New Roman" w:hAnsi="Times New Roman" w:cs="Times New Roman"/>
          <w:color w:val="1B1C1D"/>
          <w:vertAlign w:val="superscript"/>
        </w:rPr>
        <w:t>18</w:t>
      </w:r>
      <w:r w:rsidRPr="00254122">
        <w:rPr>
          <w:rFonts w:ascii="Times New Roman" w:eastAsia="Times New Roman" w:hAnsi="Times New Roman" w:cs="Times New Roman"/>
          <w:color w:val="1B1C1D"/>
        </w:rPr>
        <w:t xml:space="preserve"> Overall, the dataset provides a comprehensive resource for understanding how divergent host use and geographic factors contribute to gen</w:t>
      </w:r>
      <w:r>
        <w:rPr>
          <w:rFonts w:ascii="Times New Roman" w:eastAsia="Times New Roman" w:hAnsi="Times New Roman" w:cs="Times New Roman"/>
          <w:color w:val="1B1C1D"/>
        </w:rPr>
        <w:t xml:space="preserve">etic variation in </w:t>
      </w:r>
      <w:r w:rsidRPr="00403A98">
        <w:rPr>
          <w:rFonts w:ascii="Times New Roman" w:eastAsia="Times New Roman" w:hAnsi="Times New Roman" w:cs="Times New Roman"/>
          <w:i/>
          <w:iCs/>
          <w:color w:val="1B1C1D"/>
        </w:rPr>
        <w:t>N. lecontei</w:t>
      </w:r>
      <w:r>
        <w:rPr>
          <w:rFonts w:ascii="Times New Roman" w:eastAsia="Times New Roman" w:hAnsi="Times New Roman" w:cs="Times New Roman"/>
          <w:color w:val="1B1C1D"/>
        </w:rPr>
        <w:t>.</w:t>
      </w:r>
      <w:r>
        <w:rPr>
          <w:rFonts w:ascii="Times New Roman" w:eastAsia="Times New Roman" w:hAnsi="Times New Roman" w:cs="Times New Roman"/>
          <w:color w:val="1B1C1D"/>
          <w:vertAlign w:val="superscript"/>
        </w:rPr>
        <w:t>18</w:t>
      </w:r>
    </w:p>
    <w:p w14:paraId="292E4851" w14:textId="77777777" w:rsidR="006236A2" w:rsidRPr="006236A2" w:rsidRDefault="00196CF5" w:rsidP="006236A2">
      <w:pPr>
        <w:pStyle w:val="ListParagraph"/>
        <w:numPr>
          <w:ilvl w:val="0"/>
          <w:numId w:val="6"/>
        </w:numPr>
        <w:spacing w:after="120" w:line="240" w:lineRule="auto"/>
        <w:jc w:val="both"/>
        <w:rPr>
          <w:rFonts w:ascii="Times New Roman" w:eastAsia="Times New Roman" w:hAnsi="Times New Roman" w:cs="Times New Roman"/>
          <w:color w:val="1B1C1D"/>
        </w:rPr>
      </w:pPr>
      <w:r w:rsidRPr="00196CF5">
        <w:rPr>
          <w:rFonts w:ascii="Times New Roman" w:eastAsia="Times New Roman" w:hAnsi="Times New Roman" w:cs="Times New Roman"/>
          <w:color w:val="1B1C1D"/>
        </w:rPr>
        <w:t>The NCBI Annotation Release 101 provides a comprehensive gene a</w:t>
      </w:r>
      <w:r>
        <w:rPr>
          <w:rFonts w:ascii="Times New Roman" w:eastAsia="Times New Roman" w:hAnsi="Times New Roman" w:cs="Times New Roman"/>
          <w:color w:val="1B1C1D"/>
        </w:rPr>
        <w:t xml:space="preserve">nnotation for </w:t>
      </w:r>
      <w:r w:rsidRPr="00403A98">
        <w:rPr>
          <w:rFonts w:ascii="Times New Roman" w:eastAsia="Times New Roman" w:hAnsi="Times New Roman" w:cs="Times New Roman"/>
          <w:i/>
          <w:iCs/>
          <w:color w:val="1B1C1D"/>
        </w:rPr>
        <w:t>Neodiprion lecontei</w:t>
      </w:r>
      <w:r>
        <w:rPr>
          <w:rFonts w:ascii="Times New Roman" w:eastAsia="Times New Roman" w:hAnsi="Times New Roman" w:cs="Times New Roman"/>
          <w:color w:val="1B1C1D"/>
        </w:rPr>
        <w:t>.</w:t>
      </w:r>
      <w:r>
        <w:rPr>
          <w:rFonts w:ascii="Times New Roman" w:eastAsia="Times New Roman" w:hAnsi="Times New Roman" w:cs="Times New Roman"/>
          <w:color w:val="1B1C1D"/>
          <w:vertAlign w:val="superscript"/>
        </w:rPr>
        <w:t>19</w:t>
      </w:r>
      <w:r w:rsidRPr="00196CF5">
        <w:rPr>
          <w:rFonts w:ascii="Times New Roman" w:eastAsia="Times New Roman" w:hAnsi="Times New Roman" w:cs="Times New Roman"/>
          <w:color w:val="1B1C1D"/>
        </w:rPr>
        <w:t xml:space="preserve"> This dataset includes the iyNeoLeco1.1 assembly and annotates a total of 14,732 genes, of which 11,969 are protein-co</w:t>
      </w:r>
      <w:r>
        <w:rPr>
          <w:rFonts w:ascii="Times New Roman" w:eastAsia="Times New Roman" w:hAnsi="Times New Roman" w:cs="Times New Roman"/>
          <w:color w:val="1B1C1D"/>
        </w:rPr>
        <w:t>ding and 2,631 are non-coding.</w:t>
      </w:r>
      <w:r>
        <w:rPr>
          <w:rFonts w:ascii="Times New Roman" w:eastAsia="Times New Roman" w:hAnsi="Times New Roman" w:cs="Times New Roman"/>
          <w:color w:val="1B1C1D"/>
          <w:vertAlign w:val="superscript"/>
        </w:rPr>
        <w:t>19</w:t>
      </w:r>
      <w:r w:rsidRPr="00196CF5">
        <w:rPr>
          <w:rFonts w:ascii="Times New Roman" w:eastAsia="Times New Roman" w:hAnsi="Times New Roman" w:cs="Times New Roman"/>
          <w:color w:val="1B1C1D"/>
        </w:rPr>
        <w:t xml:space="preserve"> The dataset contains mRNA sequences, non-coding RNA sequences, gene lengths, and exon-intron structures, and the completeness of the annotation has been assessed using BUSCO.19 Researchers can use these data to study gene functions in </w:t>
      </w:r>
      <w:r w:rsidRPr="00403A98">
        <w:rPr>
          <w:rFonts w:ascii="Times New Roman" w:eastAsia="Times New Roman" w:hAnsi="Times New Roman" w:cs="Times New Roman"/>
          <w:i/>
          <w:iCs/>
          <w:color w:val="1B1C1D"/>
        </w:rPr>
        <w:t>N. lecontei</w:t>
      </w:r>
      <w:r w:rsidRPr="00196CF5">
        <w:rPr>
          <w:rFonts w:ascii="Times New Roman" w:eastAsia="Times New Roman" w:hAnsi="Times New Roman" w:cs="Times New Roman"/>
          <w:color w:val="1B1C1D"/>
        </w:rPr>
        <w:t>, support gene expression analyses, and</w:t>
      </w:r>
      <w:r>
        <w:rPr>
          <w:rFonts w:ascii="Times New Roman" w:eastAsia="Times New Roman" w:hAnsi="Times New Roman" w:cs="Times New Roman"/>
          <w:color w:val="1B1C1D"/>
        </w:rPr>
        <w:t xml:space="preserve"> perform comparative genomics.</w:t>
      </w:r>
      <w:r>
        <w:rPr>
          <w:rFonts w:ascii="Times New Roman" w:eastAsia="Times New Roman" w:hAnsi="Times New Roman" w:cs="Times New Roman"/>
          <w:color w:val="1B1C1D"/>
          <w:vertAlign w:val="superscript"/>
        </w:rPr>
        <w:t>19</w:t>
      </w:r>
      <w:r w:rsidRPr="00196CF5">
        <w:rPr>
          <w:rFonts w:ascii="Times New Roman" w:eastAsia="Times New Roman" w:hAnsi="Times New Roman" w:cs="Times New Roman"/>
          <w:color w:val="1B1C1D"/>
        </w:rPr>
        <w:t xml:space="preserve"> This resource provides an essential foundation for understanding the genome structure of the redheaded pine sawfly and for addressing biological, functiona</w:t>
      </w:r>
      <w:r>
        <w:rPr>
          <w:rFonts w:ascii="Times New Roman" w:eastAsia="Times New Roman" w:hAnsi="Times New Roman" w:cs="Times New Roman"/>
          <w:color w:val="1B1C1D"/>
        </w:rPr>
        <w:t>l, and evolutionary questions.</w:t>
      </w:r>
      <w:r>
        <w:rPr>
          <w:rFonts w:ascii="Times New Roman" w:eastAsia="Times New Roman" w:hAnsi="Times New Roman" w:cs="Times New Roman"/>
          <w:color w:val="1B1C1D"/>
          <w:vertAlign w:val="superscript"/>
        </w:rPr>
        <w:t>19</w:t>
      </w:r>
    </w:p>
    <w:p w14:paraId="6F991AFF" w14:textId="77777777" w:rsidR="003A784E" w:rsidRPr="00267EFE" w:rsidRDefault="009C0AD9" w:rsidP="00CB18CF">
      <w:pPr>
        <w:spacing w:after="120" w:line="240" w:lineRule="auto"/>
        <w:jc w:val="both"/>
        <w:rPr>
          <w:rFonts w:ascii="Times New Roman" w:eastAsia="Times New Roman" w:hAnsi="Times New Roman" w:cs="Times New Roman"/>
          <w:b/>
          <w:color w:val="1B1C1D"/>
        </w:rPr>
      </w:pPr>
      <w:r w:rsidRPr="00267EFE">
        <w:rPr>
          <w:rFonts w:ascii="Times New Roman" w:eastAsia="Times New Roman" w:hAnsi="Times New Roman" w:cs="Times New Roman"/>
          <w:b/>
          <w:bCs/>
          <w:color w:val="1B1C1D"/>
        </w:rPr>
        <w:t>Table 3: Key Genetic and Genomic Datasets for RPS</w:t>
      </w:r>
    </w:p>
    <w:tbl>
      <w:tblPr>
        <w:tblStyle w:val="TableGrid"/>
        <w:tblW w:w="9463" w:type="dxa"/>
        <w:tblLook w:val="04A0" w:firstRow="1" w:lastRow="0" w:firstColumn="1" w:lastColumn="0" w:noHBand="0" w:noVBand="1"/>
      </w:tblPr>
      <w:tblGrid>
        <w:gridCol w:w="2071"/>
        <w:gridCol w:w="1284"/>
        <w:gridCol w:w="3418"/>
        <w:gridCol w:w="2690"/>
      </w:tblGrid>
      <w:tr w:rsidR="00F8525C" w:rsidRPr="00267EFE" w14:paraId="024BE6FB" w14:textId="77777777" w:rsidTr="00F8525C">
        <w:tc>
          <w:tcPr>
            <w:tcW w:w="2071" w:type="dxa"/>
          </w:tcPr>
          <w:p w14:paraId="5FADA517" w14:textId="77777777" w:rsidR="00F8525C" w:rsidRPr="00267EFE" w:rsidRDefault="00F8525C" w:rsidP="00CB18CF">
            <w:pPr>
              <w:spacing w:after="120"/>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Dataset Name</w:t>
            </w:r>
          </w:p>
        </w:tc>
        <w:tc>
          <w:tcPr>
            <w:tcW w:w="1284" w:type="dxa"/>
          </w:tcPr>
          <w:p w14:paraId="23A35852" w14:textId="77777777" w:rsidR="00F8525C" w:rsidRPr="00267EFE" w:rsidRDefault="00F8525C" w:rsidP="00CB18CF">
            <w:pPr>
              <w:spacing w:after="120"/>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Type of Data</w:t>
            </w:r>
          </w:p>
        </w:tc>
        <w:tc>
          <w:tcPr>
            <w:tcW w:w="3418" w:type="dxa"/>
          </w:tcPr>
          <w:p w14:paraId="4C800A05" w14:textId="77777777" w:rsidR="00F8525C" w:rsidRPr="00267EFE" w:rsidRDefault="00F8525C" w:rsidP="00CB18CF">
            <w:pPr>
              <w:spacing w:after="120"/>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Key Contents / Purpose</w:t>
            </w:r>
          </w:p>
        </w:tc>
        <w:tc>
          <w:tcPr>
            <w:tcW w:w="2690" w:type="dxa"/>
          </w:tcPr>
          <w:p w14:paraId="670D3F8D" w14:textId="77777777" w:rsidR="00F8525C" w:rsidRPr="00267EFE" w:rsidRDefault="00F8525C" w:rsidP="00CB18CF">
            <w:pPr>
              <w:spacing w:after="120"/>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Access Information</w:t>
            </w:r>
          </w:p>
        </w:tc>
      </w:tr>
      <w:tr w:rsidR="00F8525C" w:rsidRPr="00267EFE" w14:paraId="512266BD" w14:textId="77777777" w:rsidTr="00F8525C">
        <w:tc>
          <w:tcPr>
            <w:tcW w:w="2071" w:type="dxa"/>
          </w:tcPr>
          <w:p w14:paraId="34E8EE18" w14:textId="77777777" w:rsidR="00F8525C" w:rsidRPr="00267EFE" w:rsidRDefault="00F8525C" w:rsidP="00CB18CF">
            <w:pPr>
              <w:spacing w:after="120"/>
              <w:jc w:val="both"/>
              <w:rPr>
                <w:rFonts w:ascii="Times New Roman" w:eastAsia="Times New Roman" w:hAnsi="Times New Roman" w:cs="Times New Roman"/>
                <w:b/>
                <w:color w:val="1B1C1D"/>
              </w:rPr>
            </w:pPr>
            <w:r w:rsidRPr="00267EFE">
              <w:rPr>
                <w:rFonts w:ascii="Times New Roman" w:hAnsi="Times New Roman" w:cs="Times New Roman"/>
              </w:rPr>
              <w:t xml:space="preserve">Evolution of five environmentally responsive gene families in </w:t>
            </w:r>
            <w:r w:rsidRPr="00267EFE">
              <w:rPr>
                <w:rFonts w:ascii="Times New Roman" w:hAnsi="Times New Roman" w:cs="Times New Roman"/>
              </w:rPr>
              <w:lastRenderedPageBreak/>
              <w:t>redheaded pine sawfly</w:t>
            </w:r>
          </w:p>
        </w:tc>
        <w:tc>
          <w:tcPr>
            <w:tcW w:w="1284" w:type="dxa"/>
          </w:tcPr>
          <w:p w14:paraId="6702F06D" w14:textId="77777777" w:rsidR="00F8525C" w:rsidRPr="00267EFE" w:rsidRDefault="00F8525C" w:rsidP="00CB18CF">
            <w:pPr>
              <w:spacing w:after="120"/>
              <w:jc w:val="both"/>
              <w:rPr>
                <w:rFonts w:ascii="Times New Roman" w:eastAsia="Times New Roman" w:hAnsi="Times New Roman" w:cs="Times New Roman"/>
                <w:b/>
                <w:color w:val="1B1C1D"/>
              </w:rPr>
            </w:pPr>
            <w:r w:rsidRPr="00267EFE">
              <w:rPr>
                <w:rFonts w:ascii="Times New Roman" w:hAnsi="Times New Roman" w:cs="Times New Roman"/>
              </w:rPr>
              <w:lastRenderedPageBreak/>
              <w:t>Genomic</w:t>
            </w:r>
          </w:p>
        </w:tc>
        <w:tc>
          <w:tcPr>
            <w:tcW w:w="3418" w:type="dxa"/>
          </w:tcPr>
          <w:p w14:paraId="76CE710B" w14:textId="77777777" w:rsidR="00F8525C" w:rsidRPr="00267EFE" w:rsidRDefault="00F8525C" w:rsidP="00CB18CF">
            <w:pPr>
              <w:spacing w:after="120"/>
              <w:jc w:val="both"/>
              <w:rPr>
                <w:rFonts w:ascii="Times New Roman" w:eastAsia="Times New Roman" w:hAnsi="Times New Roman" w:cs="Times New Roman"/>
                <w:color w:val="1B1C1D"/>
              </w:rPr>
            </w:pPr>
            <w:r w:rsidRPr="00267EFE">
              <w:rPr>
                <w:rFonts w:ascii="Times New Roman" w:eastAsia="Times New Roman" w:hAnsi="Times New Roman" w:cs="Times New Roman"/>
                <w:color w:val="1B1C1D"/>
              </w:rPr>
              <w:t xml:space="preserve">Multiple sequence alignments and manually curated gene annotations for CYP450, GR, OR, OBP, and Hisnavicin; used to study adaptation to pine hosts, genetic responses to </w:t>
            </w:r>
            <w:r w:rsidRPr="00267EFE">
              <w:rPr>
                <w:rFonts w:ascii="Times New Roman" w:eastAsia="Times New Roman" w:hAnsi="Times New Roman" w:cs="Times New Roman"/>
                <w:color w:val="1B1C1D"/>
              </w:rPr>
              <w:lastRenderedPageBreak/>
              <w:t>environmental factors, and evolution of gene families</w:t>
            </w:r>
          </w:p>
        </w:tc>
        <w:tc>
          <w:tcPr>
            <w:tcW w:w="2690" w:type="dxa"/>
          </w:tcPr>
          <w:p w14:paraId="68D39EF7" w14:textId="77777777" w:rsidR="00F8525C" w:rsidRDefault="00F8525C" w:rsidP="00CB18CF">
            <w:pPr>
              <w:spacing w:after="120"/>
              <w:jc w:val="both"/>
              <w:rPr>
                <w:rFonts w:ascii="Times New Roman" w:eastAsia="Times New Roman" w:hAnsi="Times New Roman" w:cs="Times New Roman"/>
                <w:color w:val="1B1C1D"/>
              </w:rPr>
            </w:pPr>
            <w:r w:rsidRPr="00267EFE">
              <w:rPr>
                <w:rFonts w:ascii="Times New Roman" w:eastAsia="Times New Roman" w:hAnsi="Times New Roman" w:cs="Times New Roman"/>
                <w:color w:val="1B1C1D"/>
              </w:rPr>
              <w:lastRenderedPageBreak/>
              <w:t xml:space="preserve">Dryad, </w:t>
            </w:r>
          </w:p>
          <w:p w14:paraId="19866032" w14:textId="77777777" w:rsidR="00F8525C" w:rsidRDefault="00F8525C" w:rsidP="00CB18CF">
            <w:pPr>
              <w:spacing w:after="120"/>
              <w:jc w:val="both"/>
              <w:rPr>
                <w:rFonts w:ascii="Times New Roman" w:eastAsia="Times New Roman" w:hAnsi="Times New Roman" w:cs="Times New Roman"/>
                <w:color w:val="1B1C1D"/>
              </w:rPr>
            </w:pPr>
            <w:r>
              <w:rPr>
                <w:rFonts w:ascii="Times New Roman" w:eastAsia="Times New Roman" w:hAnsi="Times New Roman" w:cs="Times New Roman"/>
                <w:color w:val="1B1C1D"/>
              </w:rPr>
              <w:t>(</w:t>
            </w:r>
            <w:r w:rsidRPr="001B0443">
              <w:rPr>
                <w:rFonts w:ascii="Times New Roman" w:eastAsia="Times New Roman" w:hAnsi="Times New Roman" w:cs="Times New Roman"/>
              </w:rPr>
              <w:t>https://doi.org/10.5061/</w:t>
            </w:r>
          </w:p>
          <w:p w14:paraId="5325184F" w14:textId="77777777" w:rsidR="00F8525C" w:rsidRPr="00196CF5" w:rsidRDefault="00F8525C" w:rsidP="00CB18CF">
            <w:pPr>
              <w:spacing w:after="120"/>
              <w:jc w:val="both"/>
              <w:rPr>
                <w:rFonts w:ascii="Times New Roman" w:eastAsia="Times New Roman" w:hAnsi="Times New Roman" w:cs="Times New Roman"/>
                <w:color w:val="1B1C1D"/>
                <w:vertAlign w:val="superscript"/>
              </w:rPr>
            </w:pPr>
            <w:r w:rsidRPr="00267EFE">
              <w:rPr>
                <w:rFonts w:ascii="Times New Roman" w:eastAsia="Times New Roman" w:hAnsi="Times New Roman" w:cs="Times New Roman"/>
                <w:color w:val="1B1C1D"/>
              </w:rPr>
              <w:t>dryad.n8pk0p320</w:t>
            </w:r>
            <w:r>
              <w:rPr>
                <w:rFonts w:ascii="Times New Roman" w:eastAsia="Times New Roman" w:hAnsi="Times New Roman" w:cs="Times New Roman"/>
                <w:color w:val="1B1C1D"/>
              </w:rPr>
              <w:t>)</w:t>
            </w:r>
            <w:r>
              <w:rPr>
                <w:rFonts w:ascii="Times New Roman" w:eastAsia="Times New Roman" w:hAnsi="Times New Roman" w:cs="Times New Roman"/>
                <w:color w:val="1B1C1D"/>
                <w:vertAlign w:val="superscript"/>
              </w:rPr>
              <w:t>17</w:t>
            </w:r>
          </w:p>
        </w:tc>
      </w:tr>
      <w:tr w:rsidR="00F8525C" w:rsidRPr="00267EFE" w14:paraId="758D2092" w14:textId="77777777" w:rsidTr="00F8525C">
        <w:tc>
          <w:tcPr>
            <w:tcW w:w="2071" w:type="dxa"/>
          </w:tcPr>
          <w:p w14:paraId="2FCC4AE9" w14:textId="77777777" w:rsidR="00F8525C" w:rsidRPr="0082736B" w:rsidRDefault="00F8525C" w:rsidP="00CB18CF">
            <w:pPr>
              <w:spacing w:after="120"/>
              <w:jc w:val="both"/>
              <w:rPr>
                <w:rFonts w:ascii="Times New Roman" w:eastAsia="Times New Roman" w:hAnsi="Times New Roman" w:cs="Times New Roman"/>
                <w:color w:val="1B1C1D"/>
              </w:rPr>
            </w:pPr>
            <w:r w:rsidRPr="0082736B">
              <w:rPr>
                <w:rFonts w:ascii="Times New Roman" w:eastAsia="Times New Roman" w:hAnsi="Times New Roman" w:cs="Times New Roman"/>
                <w:color w:val="1B1C1D"/>
              </w:rPr>
              <w:t>Genomic patterns of population structure in the redheaded pine sawfly (</w:t>
            </w:r>
            <w:r w:rsidRPr="00403A98">
              <w:rPr>
                <w:rFonts w:ascii="Times New Roman" w:eastAsia="Times New Roman" w:hAnsi="Times New Roman" w:cs="Times New Roman"/>
                <w:i/>
                <w:iCs/>
                <w:color w:val="1B1C1D"/>
              </w:rPr>
              <w:t>Neodiprion lecontei</w:t>
            </w:r>
            <w:r w:rsidRPr="0082736B">
              <w:rPr>
                <w:rFonts w:ascii="Times New Roman" w:eastAsia="Times New Roman" w:hAnsi="Times New Roman" w:cs="Times New Roman"/>
                <w:color w:val="1B1C1D"/>
              </w:rPr>
              <w:t>): effects of history, geography, and host use</w:t>
            </w:r>
          </w:p>
        </w:tc>
        <w:tc>
          <w:tcPr>
            <w:tcW w:w="1284" w:type="dxa"/>
          </w:tcPr>
          <w:p w14:paraId="4B6295D9" w14:textId="77777777" w:rsidR="00F8525C" w:rsidRPr="0082736B" w:rsidRDefault="00F8525C" w:rsidP="00CB18CF">
            <w:pPr>
              <w:spacing w:after="120"/>
              <w:jc w:val="both"/>
              <w:rPr>
                <w:rFonts w:ascii="Times New Roman" w:eastAsia="Times New Roman" w:hAnsi="Times New Roman" w:cs="Times New Roman"/>
                <w:color w:val="1B1C1D"/>
              </w:rPr>
            </w:pPr>
            <w:r w:rsidRPr="0082736B">
              <w:rPr>
                <w:rFonts w:ascii="Times New Roman" w:hAnsi="Times New Roman" w:cs="Times New Roman"/>
              </w:rPr>
              <w:t>Population Genetic</w:t>
            </w:r>
          </w:p>
        </w:tc>
        <w:tc>
          <w:tcPr>
            <w:tcW w:w="3418" w:type="dxa"/>
          </w:tcPr>
          <w:p w14:paraId="201B916E" w14:textId="77777777" w:rsidR="00F8525C" w:rsidRPr="0082736B" w:rsidRDefault="00F8525C" w:rsidP="00CB18CF">
            <w:pPr>
              <w:spacing w:after="120"/>
              <w:jc w:val="both"/>
              <w:rPr>
                <w:rFonts w:ascii="Times New Roman" w:eastAsia="Times New Roman" w:hAnsi="Times New Roman" w:cs="Times New Roman"/>
                <w:color w:val="1B1C1D"/>
              </w:rPr>
            </w:pPr>
            <w:r w:rsidRPr="0082736B">
              <w:rPr>
                <w:rFonts w:ascii="Times New Roman" w:hAnsi="Times New Roman" w:cs="Times New Roman"/>
              </w:rPr>
              <w:t>Raw VCF files, input files for ADMIXTURE and DAPC analyses, demographic modeling data for fastsimcoal2; used to study population structure, isolation-by-distance, isolation-by-environment, and demographic history</w:t>
            </w:r>
          </w:p>
        </w:tc>
        <w:tc>
          <w:tcPr>
            <w:tcW w:w="2690" w:type="dxa"/>
          </w:tcPr>
          <w:p w14:paraId="5CA6FC81" w14:textId="77777777" w:rsidR="00F8525C" w:rsidRDefault="00F8525C" w:rsidP="00CB18CF">
            <w:pPr>
              <w:spacing w:after="120"/>
              <w:jc w:val="both"/>
              <w:rPr>
                <w:rFonts w:ascii="Times New Roman" w:hAnsi="Times New Roman" w:cs="Times New Roman"/>
              </w:rPr>
            </w:pPr>
            <w:r w:rsidRPr="0082736B">
              <w:rPr>
                <w:rFonts w:ascii="Times New Roman" w:hAnsi="Times New Roman" w:cs="Times New Roman"/>
              </w:rPr>
              <w:t xml:space="preserve">Dryad, </w:t>
            </w:r>
          </w:p>
          <w:p w14:paraId="0D31CF03" w14:textId="77777777" w:rsidR="00F8525C" w:rsidRDefault="00F8525C" w:rsidP="00CB18CF">
            <w:pPr>
              <w:spacing w:after="120"/>
              <w:jc w:val="both"/>
              <w:rPr>
                <w:rFonts w:ascii="Times New Roman" w:hAnsi="Times New Roman" w:cs="Times New Roman"/>
              </w:rPr>
            </w:pPr>
            <w:r>
              <w:rPr>
                <w:rFonts w:ascii="Times New Roman" w:hAnsi="Times New Roman" w:cs="Times New Roman"/>
              </w:rPr>
              <w:t>(</w:t>
            </w:r>
            <w:r w:rsidRPr="001B0443">
              <w:rPr>
                <w:rFonts w:ascii="Times New Roman" w:hAnsi="Times New Roman" w:cs="Times New Roman"/>
              </w:rPr>
              <w:t>https://doi.org/10.5061/</w:t>
            </w:r>
          </w:p>
          <w:p w14:paraId="4ADF5A04" w14:textId="77777777" w:rsidR="00F8525C" w:rsidRPr="00196CF5" w:rsidRDefault="00F8525C" w:rsidP="00CB18CF">
            <w:pPr>
              <w:spacing w:after="120"/>
              <w:jc w:val="both"/>
              <w:rPr>
                <w:rFonts w:ascii="Times New Roman" w:eastAsia="Times New Roman" w:hAnsi="Times New Roman" w:cs="Times New Roman"/>
                <w:color w:val="1B1C1D"/>
                <w:vertAlign w:val="superscript"/>
              </w:rPr>
            </w:pPr>
            <w:r w:rsidRPr="0082736B">
              <w:rPr>
                <w:rFonts w:ascii="Times New Roman" w:hAnsi="Times New Roman" w:cs="Times New Roman"/>
              </w:rPr>
              <w:t>dryad.vh75r</w:t>
            </w:r>
            <w:r>
              <w:rPr>
                <w:rFonts w:ascii="Times New Roman" w:hAnsi="Times New Roman" w:cs="Times New Roman"/>
              </w:rPr>
              <w:t>)</w:t>
            </w:r>
            <w:r>
              <w:rPr>
                <w:rFonts w:ascii="Times New Roman" w:hAnsi="Times New Roman" w:cs="Times New Roman"/>
                <w:vertAlign w:val="superscript"/>
              </w:rPr>
              <w:t>18</w:t>
            </w:r>
          </w:p>
        </w:tc>
      </w:tr>
      <w:tr w:rsidR="00F8525C" w:rsidRPr="00267EFE" w14:paraId="1EB25CFA" w14:textId="77777777" w:rsidTr="00F8525C">
        <w:tc>
          <w:tcPr>
            <w:tcW w:w="2071" w:type="dxa"/>
          </w:tcPr>
          <w:p w14:paraId="42276811" w14:textId="77777777" w:rsidR="00F8525C" w:rsidRPr="00F8525C" w:rsidRDefault="00F8525C" w:rsidP="00CB18CF">
            <w:pPr>
              <w:spacing w:after="120"/>
              <w:jc w:val="both"/>
              <w:rPr>
                <w:rFonts w:ascii="Times New Roman" w:eastAsia="Times New Roman" w:hAnsi="Times New Roman" w:cs="Times New Roman"/>
                <w:color w:val="1B1C1D"/>
              </w:rPr>
            </w:pPr>
            <w:r w:rsidRPr="00F8525C">
              <w:rPr>
                <w:rFonts w:ascii="Times New Roman" w:eastAsia="Times New Roman" w:hAnsi="Times New Roman" w:cs="Times New Roman"/>
                <w:color w:val="1B1C1D"/>
              </w:rPr>
              <w:t xml:space="preserve">NCBI </w:t>
            </w:r>
            <w:r w:rsidRPr="00403A98">
              <w:rPr>
                <w:rFonts w:ascii="Times New Roman" w:eastAsia="Times New Roman" w:hAnsi="Times New Roman" w:cs="Times New Roman"/>
                <w:i/>
                <w:iCs/>
                <w:color w:val="1B1C1D"/>
              </w:rPr>
              <w:t>Neodiprion lecontei</w:t>
            </w:r>
            <w:r w:rsidRPr="00F8525C">
              <w:rPr>
                <w:rFonts w:ascii="Times New Roman" w:eastAsia="Times New Roman" w:hAnsi="Times New Roman" w:cs="Times New Roman"/>
                <w:color w:val="1B1C1D"/>
              </w:rPr>
              <w:t xml:space="preserve"> Annotation Release 101</w:t>
            </w:r>
          </w:p>
        </w:tc>
        <w:tc>
          <w:tcPr>
            <w:tcW w:w="1284" w:type="dxa"/>
          </w:tcPr>
          <w:p w14:paraId="7CD024B8" w14:textId="77777777" w:rsidR="00F8525C" w:rsidRPr="00F8525C" w:rsidRDefault="00F8525C" w:rsidP="00CB18CF">
            <w:pPr>
              <w:spacing w:after="120"/>
              <w:jc w:val="both"/>
              <w:rPr>
                <w:rFonts w:ascii="Times New Roman" w:eastAsia="Times New Roman" w:hAnsi="Times New Roman" w:cs="Times New Roman"/>
                <w:color w:val="1B1C1D"/>
              </w:rPr>
            </w:pPr>
            <w:r w:rsidRPr="00F8525C">
              <w:rPr>
                <w:rFonts w:ascii="Times New Roman" w:hAnsi="Times New Roman" w:cs="Times New Roman"/>
              </w:rPr>
              <w:t>Genomic</w:t>
            </w:r>
          </w:p>
        </w:tc>
        <w:tc>
          <w:tcPr>
            <w:tcW w:w="3418" w:type="dxa"/>
          </w:tcPr>
          <w:p w14:paraId="581DB129" w14:textId="77777777" w:rsidR="00F8525C" w:rsidRPr="00F8525C" w:rsidRDefault="00F8525C" w:rsidP="00CB18CF">
            <w:pPr>
              <w:spacing w:after="120"/>
              <w:jc w:val="both"/>
              <w:rPr>
                <w:rFonts w:ascii="Times New Roman" w:eastAsia="Times New Roman" w:hAnsi="Times New Roman" w:cs="Times New Roman"/>
                <w:color w:val="1B1C1D"/>
              </w:rPr>
            </w:pPr>
            <w:r w:rsidRPr="00F8525C">
              <w:rPr>
                <w:rFonts w:ascii="Times New Roman" w:hAnsi="Times New Roman" w:cs="Times New Roman"/>
              </w:rPr>
              <w:t>Gene annotations for iyNeoLeco1.1 assembly; 11,969 protein-coding genes, 2,631 non-coding genes; includes mRNA and non-coding RNA sequences, exon-intron structures, and BUSCO completeness assessment; used for functional genomics, gene expression analysis, and comparative genomics</w:t>
            </w:r>
          </w:p>
        </w:tc>
        <w:tc>
          <w:tcPr>
            <w:tcW w:w="2690" w:type="dxa"/>
          </w:tcPr>
          <w:p w14:paraId="062257BA" w14:textId="77777777" w:rsidR="00F8525C" w:rsidRDefault="00F8525C" w:rsidP="00CB18CF">
            <w:pPr>
              <w:spacing w:after="120"/>
              <w:jc w:val="both"/>
              <w:rPr>
                <w:rFonts w:ascii="Times New Roman" w:eastAsia="Times New Roman" w:hAnsi="Times New Roman" w:cs="Times New Roman"/>
                <w:color w:val="1B1C1D"/>
              </w:rPr>
            </w:pPr>
            <w:r w:rsidRPr="00F8525C">
              <w:rPr>
                <w:rFonts w:ascii="Times New Roman" w:eastAsia="Times New Roman" w:hAnsi="Times New Roman" w:cs="Times New Roman"/>
                <w:color w:val="1B1C1D"/>
              </w:rPr>
              <w:t xml:space="preserve">NCBI, </w:t>
            </w:r>
          </w:p>
          <w:p w14:paraId="6E8C2846" w14:textId="77777777" w:rsidR="00F8525C" w:rsidRDefault="00F8525C" w:rsidP="00CB18CF">
            <w:pPr>
              <w:spacing w:after="120"/>
              <w:jc w:val="both"/>
              <w:rPr>
                <w:rFonts w:ascii="Times New Roman" w:eastAsia="Times New Roman" w:hAnsi="Times New Roman" w:cs="Times New Roman"/>
                <w:color w:val="1B1C1D"/>
              </w:rPr>
            </w:pPr>
            <w:r>
              <w:rPr>
                <w:rFonts w:ascii="Times New Roman" w:eastAsia="Times New Roman" w:hAnsi="Times New Roman" w:cs="Times New Roman"/>
                <w:color w:val="1B1C1D"/>
              </w:rPr>
              <w:t>(</w:t>
            </w:r>
            <w:r w:rsidRPr="001B0443">
              <w:rPr>
                <w:rFonts w:ascii="Times New Roman" w:eastAsia="Times New Roman" w:hAnsi="Times New Roman" w:cs="Times New Roman"/>
              </w:rPr>
              <w:t>https://www.ncbi.nlm</w:t>
            </w:r>
            <w:r w:rsidRPr="00F8525C">
              <w:rPr>
                <w:rFonts w:ascii="Times New Roman" w:eastAsia="Times New Roman" w:hAnsi="Times New Roman" w:cs="Times New Roman"/>
                <w:color w:val="1B1C1D"/>
              </w:rPr>
              <w:t>.</w:t>
            </w:r>
          </w:p>
          <w:p w14:paraId="11F1FDFE" w14:textId="77777777" w:rsidR="00F8525C" w:rsidRDefault="00F8525C" w:rsidP="00CB18CF">
            <w:pPr>
              <w:spacing w:after="120"/>
              <w:jc w:val="both"/>
              <w:rPr>
                <w:rFonts w:ascii="Times New Roman" w:eastAsia="Times New Roman" w:hAnsi="Times New Roman" w:cs="Times New Roman"/>
                <w:color w:val="1B1C1D"/>
              </w:rPr>
            </w:pPr>
            <w:r w:rsidRPr="00F8525C">
              <w:rPr>
                <w:rFonts w:ascii="Times New Roman" w:eastAsia="Times New Roman" w:hAnsi="Times New Roman" w:cs="Times New Roman"/>
                <w:color w:val="1B1C1D"/>
              </w:rPr>
              <w:t>nih.gov/</w:t>
            </w:r>
            <w:proofErr w:type="spellStart"/>
            <w:r w:rsidRPr="00F8525C">
              <w:rPr>
                <w:rFonts w:ascii="Times New Roman" w:eastAsia="Times New Roman" w:hAnsi="Times New Roman" w:cs="Times New Roman"/>
                <w:color w:val="1B1C1D"/>
              </w:rPr>
              <w:t>refseq</w:t>
            </w:r>
            <w:proofErr w:type="spellEnd"/>
            <w:r w:rsidRPr="00F8525C">
              <w:rPr>
                <w:rFonts w:ascii="Times New Roman" w:eastAsia="Times New Roman" w:hAnsi="Times New Roman" w:cs="Times New Roman"/>
                <w:color w:val="1B1C1D"/>
              </w:rPr>
              <w:t>/</w:t>
            </w:r>
          </w:p>
          <w:p w14:paraId="0BA9B6CB" w14:textId="77777777" w:rsidR="00F8525C" w:rsidRDefault="00F8525C" w:rsidP="00CB18CF">
            <w:pPr>
              <w:spacing w:after="120"/>
              <w:jc w:val="both"/>
              <w:rPr>
                <w:rFonts w:ascii="Times New Roman" w:eastAsia="Times New Roman" w:hAnsi="Times New Roman" w:cs="Times New Roman"/>
                <w:color w:val="1B1C1D"/>
              </w:rPr>
            </w:pPr>
            <w:proofErr w:type="spellStart"/>
            <w:r w:rsidRPr="00F8525C">
              <w:rPr>
                <w:rFonts w:ascii="Times New Roman" w:eastAsia="Times New Roman" w:hAnsi="Times New Roman" w:cs="Times New Roman"/>
                <w:color w:val="1B1C1D"/>
              </w:rPr>
              <w:t>annotation_euk</w:t>
            </w:r>
            <w:proofErr w:type="spellEnd"/>
            <w:r w:rsidRPr="00F8525C">
              <w:rPr>
                <w:rFonts w:ascii="Times New Roman" w:eastAsia="Times New Roman" w:hAnsi="Times New Roman" w:cs="Times New Roman"/>
                <w:color w:val="1B1C1D"/>
              </w:rPr>
              <w:t>/</w:t>
            </w:r>
          </w:p>
          <w:p w14:paraId="08D64219" w14:textId="77777777" w:rsidR="00F8525C" w:rsidRPr="00F8525C" w:rsidRDefault="00F8525C" w:rsidP="00CB18CF">
            <w:pPr>
              <w:spacing w:after="120"/>
              <w:jc w:val="both"/>
              <w:rPr>
                <w:rFonts w:ascii="Times New Roman" w:eastAsia="Times New Roman" w:hAnsi="Times New Roman" w:cs="Times New Roman"/>
                <w:color w:val="1B1C1D"/>
                <w:vertAlign w:val="superscript"/>
              </w:rPr>
            </w:pPr>
            <w:proofErr w:type="spellStart"/>
            <w:r w:rsidRPr="00F8525C">
              <w:rPr>
                <w:rFonts w:ascii="Times New Roman" w:eastAsia="Times New Roman" w:hAnsi="Times New Roman" w:cs="Times New Roman"/>
                <w:color w:val="1B1C1D"/>
              </w:rPr>
              <w:t>Neodiprion_lecontei</w:t>
            </w:r>
            <w:proofErr w:type="spellEnd"/>
            <w:r w:rsidRPr="00F8525C">
              <w:rPr>
                <w:rFonts w:ascii="Times New Roman" w:eastAsia="Times New Roman" w:hAnsi="Times New Roman" w:cs="Times New Roman"/>
                <w:color w:val="1B1C1D"/>
              </w:rPr>
              <w:t>/101/</w:t>
            </w:r>
            <w:r>
              <w:rPr>
                <w:rFonts w:ascii="Times New Roman" w:eastAsia="Times New Roman" w:hAnsi="Times New Roman" w:cs="Times New Roman"/>
                <w:color w:val="1B1C1D"/>
              </w:rPr>
              <w:t>)</w:t>
            </w:r>
            <w:r>
              <w:rPr>
                <w:rFonts w:ascii="Times New Roman" w:eastAsia="Times New Roman" w:hAnsi="Times New Roman" w:cs="Times New Roman"/>
                <w:color w:val="1B1C1D"/>
                <w:vertAlign w:val="superscript"/>
              </w:rPr>
              <w:t>19</w:t>
            </w:r>
          </w:p>
        </w:tc>
      </w:tr>
    </w:tbl>
    <w:p w14:paraId="3BA59685" w14:textId="77777777" w:rsidR="003A784E" w:rsidRPr="00267EFE" w:rsidRDefault="003A784E" w:rsidP="00CB18CF">
      <w:pPr>
        <w:spacing w:after="120" w:line="240" w:lineRule="auto"/>
        <w:jc w:val="both"/>
        <w:rPr>
          <w:rFonts w:ascii="Times New Roman" w:eastAsia="Times New Roman" w:hAnsi="Times New Roman" w:cs="Times New Roman"/>
          <w:b/>
          <w:color w:val="1B1C1D"/>
        </w:rPr>
      </w:pPr>
    </w:p>
    <w:p w14:paraId="5A8C52E4" w14:textId="77777777" w:rsidR="003A784E" w:rsidRPr="00267EFE" w:rsidRDefault="009C0AD9" w:rsidP="00CB18CF">
      <w:pPr>
        <w:spacing w:after="120" w:line="240" w:lineRule="auto"/>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Population Monitoring Data</w:t>
      </w:r>
    </w:p>
    <w:p w14:paraId="5454E837" w14:textId="77777777" w:rsidR="009C0AD9" w:rsidRDefault="000A506D" w:rsidP="00CB18CF">
      <w:pPr>
        <w:spacing w:after="120" w:line="240" w:lineRule="auto"/>
        <w:jc w:val="both"/>
        <w:rPr>
          <w:rFonts w:ascii="Times New Roman" w:eastAsia="Times New Roman" w:hAnsi="Times New Roman" w:cs="Times New Roman"/>
          <w:color w:val="1B1C1D"/>
        </w:rPr>
      </w:pPr>
      <w:r w:rsidRPr="000A506D">
        <w:rPr>
          <w:rFonts w:ascii="Times New Roman" w:eastAsia="Times New Roman" w:hAnsi="Times New Roman" w:cs="Times New Roman"/>
          <w:color w:val="1B1C1D"/>
        </w:rPr>
        <w:t>Population monitoring data, in addition to genetic and image-based resources, play an important role in understanding how redheaded p</w:t>
      </w:r>
      <w:r>
        <w:rPr>
          <w:rFonts w:ascii="Times New Roman" w:eastAsia="Times New Roman" w:hAnsi="Times New Roman" w:cs="Times New Roman"/>
          <w:color w:val="1B1C1D"/>
        </w:rPr>
        <w:t>ine sawfly</w:t>
      </w:r>
      <w:r w:rsidRPr="000A506D">
        <w:rPr>
          <w:rFonts w:ascii="Times New Roman" w:eastAsia="Times New Roman" w:hAnsi="Times New Roman" w:cs="Times New Roman"/>
          <w:color w:val="1B1C1D"/>
        </w:rPr>
        <w:t xml:space="preserve"> populations spread, estimating potential risks, and assessing how well different management approaches work.</w:t>
      </w:r>
    </w:p>
    <w:p w14:paraId="585D7BB1" w14:textId="77777777" w:rsidR="000A506D" w:rsidRDefault="000A506D" w:rsidP="00CB18CF">
      <w:pPr>
        <w:spacing w:after="120" w:line="240" w:lineRule="auto"/>
        <w:jc w:val="both"/>
        <w:rPr>
          <w:rFonts w:ascii="Times New Roman" w:eastAsia="Times New Roman" w:hAnsi="Times New Roman" w:cs="Times New Roman"/>
          <w:b/>
          <w:color w:val="1B1C1D"/>
        </w:rPr>
      </w:pPr>
      <w:r w:rsidRPr="000A506D">
        <w:rPr>
          <w:rFonts w:ascii="Times New Roman" w:eastAsia="Times New Roman" w:hAnsi="Times New Roman" w:cs="Times New Roman"/>
          <w:b/>
          <w:color w:val="1B1C1D"/>
        </w:rPr>
        <w:t>RPS Population Data</w:t>
      </w:r>
    </w:p>
    <w:p w14:paraId="155F1CDB" w14:textId="77777777" w:rsidR="00722D28" w:rsidRPr="00722D28" w:rsidRDefault="00722D28" w:rsidP="00722D28">
      <w:pPr>
        <w:pStyle w:val="ListParagraph"/>
        <w:numPr>
          <w:ilvl w:val="0"/>
          <w:numId w:val="9"/>
        </w:numPr>
        <w:spacing w:after="120" w:line="240" w:lineRule="auto"/>
        <w:jc w:val="both"/>
        <w:rPr>
          <w:rFonts w:ascii="Times New Roman" w:eastAsia="Times New Roman" w:hAnsi="Times New Roman" w:cs="Times New Roman"/>
          <w:b/>
          <w:color w:val="1B1C1D"/>
        </w:rPr>
      </w:pPr>
      <w:r w:rsidRPr="00722D28">
        <w:rPr>
          <w:rFonts w:ascii="Times New Roman" w:eastAsia="Times New Roman" w:hAnsi="Times New Roman" w:cs="Times New Roman"/>
          <w:color w:val="1B1C1D"/>
        </w:rPr>
        <w:t>Across the United States, redheaded pine sawfly populations show a consistent latitudinal cline in voltinism: populations are typically univoltine (~1 generation per year) in the northern U.S. and southern Canada, increase to 1–2 generations at mid‑latitudes, reach 2–3 generations in the Mid‑Atlantic/Southeast (e.g., Virginia), and can attain up to five generations in the D</w:t>
      </w:r>
      <w:r>
        <w:rPr>
          <w:rFonts w:ascii="Times New Roman" w:eastAsia="Times New Roman" w:hAnsi="Times New Roman" w:cs="Times New Roman"/>
          <w:color w:val="1B1C1D"/>
        </w:rPr>
        <w:t>eep South during warm years.</w:t>
      </w:r>
      <w:r>
        <w:rPr>
          <w:rFonts w:ascii="Times New Roman" w:eastAsia="Times New Roman" w:hAnsi="Times New Roman" w:cs="Times New Roman"/>
          <w:color w:val="1B1C1D"/>
          <w:vertAlign w:val="superscript"/>
        </w:rPr>
        <w:t>4,11</w:t>
      </w:r>
      <w:r w:rsidRPr="00722D28">
        <w:rPr>
          <w:rFonts w:ascii="Times New Roman" w:eastAsia="Times New Roman" w:hAnsi="Times New Roman" w:cs="Times New Roman"/>
          <w:color w:val="1B1C1D"/>
        </w:rPr>
        <w:t xml:space="preserve"> This gradient, governed primarily by growing‑season length and thermal accumulation, necessitates region‑specific monitoring designs. In multivoltine regions, higher sampling frequency and explicit phenology tracking are warranted, and the timing of treatments should account for diapause and overlapping co</w:t>
      </w:r>
      <w:r>
        <w:rPr>
          <w:rFonts w:ascii="Times New Roman" w:eastAsia="Times New Roman" w:hAnsi="Times New Roman" w:cs="Times New Roman"/>
          <w:color w:val="1B1C1D"/>
        </w:rPr>
        <w:t>horts to maintain efficacy.</w:t>
      </w:r>
      <w:r>
        <w:rPr>
          <w:rFonts w:ascii="Times New Roman" w:eastAsia="Times New Roman" w:hAnsi="Times New Roman" w:cs="Times New Roman"/>
          <w:color w:val="1B1C1D"/>
          <w:vertAlign w:val="superscript"/>
        </w:rPr>
        <w:t>11,20</w:t>
      </w:r>
    </w:p>
    <w:p w14:paraId="7CE2B214" w14:textId="77777777" w:rsidR="009C0AD9" w:rsidRDefault="009C0AD9" w:rsidP="00722D28">
      <w:pPr>
        <w:spacing w:after="120" w:line="240" w:lineRule="auto"/>
        <w:jc w:val="both"/>
        <w:rPr>
          <w:rFonts w:ascii="Times New Roman" w:eastAsia="Times New Roman" w:hAnsi="Times New Roman" w:cs="Times New Roman"/>
          <w:b/>
          <w:color w:val="1B1C1D"/>
        </w:rPr>
      </w:pPr>
      <w:r w:rsidRPr="00722D28">
        <w:rPr>
          <w:rFonts w:ascii="Times New Roman" w:eastAsia="Times New Roman" w:hAnsi="Times New Roman" w:cs="Times New Roman"/>
          <w:b/>
          <w:color w:val="1B1C1D"/>
        </w:rPr>
        <w:t>VI. Ongoing Research and Future Prospects</w:t>
      </w:r>
    </w:p>
    <w:p w14:paraId="1FD6B622" w14:textId="77777777" w:rsidR="003835D6" w:rsidRPr="003835D6" w:rsidRDefault="003835D6" w:rsidP="00722D28">
      <w:pPr>
        <w:spacing w:after="120" w:line="240" w:lineRule="auto"/>
        <w:jc w:val="both"/>
        <w:rPr>
          <w:rFonts w:ascii="Times New Roman" w:eastAsia="Times New Roman" w:hAnsi="Times New Roman" w:cs="Times New Roman"/>
          <w:color w:val="1B1C1D"/>
        </w:rPr>
      </w:pPr>
      <w:r w:rsidRPr="003835D6">
        <w:rPr>
          <w:rFonts w:ascii="Times New Roman" w:eastAsia="Times New Roman" w:hAnsi="Times New Roman" w:cs="Times New Roman"/>
          <w:color w:val="1B1C1D"/>
        </w:rPr>
        <w:t xml:space="preserve">While current management strategies provide a significant foundation for the control of the red-headed pine </w:t>
      </w:r>
      <w:r w:rsidR="00114298">
        <w:rPr>
          <w:rFonts w:ascii="Times New Roman" w:eastAsia="Times New Roman" w:hAnsi="Times New Roman" w:cs="Times New Roman"/>
          <w:color w:val="1B1C1D"/>
        </w:rPr>
        <w:t xml:space="preserve">sawfly </w:t>
      </w:r>
      <w:r w:rsidRPr="003835D6">
        <w:rPr>
          <w:rFonts w:ascii="Times New Roman" w:eastAsia="Times New Roman" w:hAnsi="Times New Roman" w:cs="Times New Roman"/>
          <w:color w:val="1B1C1D"/>
        </w:rPr>
        <w:t>(RPS), ongoing ecological shifts and technological advances are shaping future research directions. Future research focuses include the potential impacts of climate change on insect-host interactions, understanding the natural d</w:t>
      </w:r>
      <w:r w:rsidR="00271446">
        <w:rPr>
          <w:rFonts w:ascii="Times New Roman" w:eastAsia="Times New Roman" w:hAnsi="Times New Roman" w:cs="Times New Roman"/>
          <w:color w:val="1B1C1D"/>
        </w:rPr>
        <w:t>efense mechanisms of host trees and</w:t>
      </w:r>
      <w:r w:rsidRPr="003835D6">
        <w:rPr>
          <w:rFonts w:ascii="Times New Roman" w:eastAsia="Times New Roman" w:hAnsi="Times New Roman" w:cs="Times New Roman"/>
          <w:color w:val="1B1C1D"/>
        </w:rPr>
        <w:t xml:space="preserve"> utilizing advanc</w:t>
      </w:r>
      <w:r w:rsidR="00271446">
        <w:rPr>
          <w:rFonts w:ascii="Times New Roman" w:eastAsia="Times New Roman" w:hAnsi="Times New Roman" w:cs="Times New Roman"/>
          <w:color w:val="1B1C1D"/>
        </w:rPr>
        <w:t>ed pest detection technologies.</w:t>
      </w:r>
    </w:p>
    <w:p w14:paraId="0B15FC6A" w14:textId="77777777" w:rsidR="009C0AD9" w:rsidRDefault="004025F9" w:rsidP="00CB18CF">
      <w:pPr>
        <w:spacing w:after="120" w:line="240" w:lineRule="auto"/>
        <w:jc w:val="both"/>
        <w:rPr>
          <w:rFonts w:ascii="Times New Roman" w:eastAsia="Times New Roman" w:hAnsi="Times New Roman" w:cs="Times New Roman"/>
          <w:b/>
          <w:color w:val="1B1C1D"/>
        </w:rPr>
      </w:pPr>
      <w:r>
        <w:rPr>
          <w:rFonts w:ascii="Times New Roman" w:eastAsia="Times New Roman" w:hAnsi="Times New Roman" w:cs="Times New Roman"/>
          <w:b/>
          <w:color w:val="1B1C1D"/>
        </w:rPr>
        <w:t>Climate effects</w:t>
      </w:r>
    </w:p>
    <w:p w14:paraId="65811B9D" w14:textId="77777777" w:rsidR="009C0AD9" w:rsidRPr="007A618F" w:rsidRDefault="003835D6" w:rsidP="007A618F">
      <w:pPr>
        <w:spacing w:after="120" w:line="240" w:lineRule="auto"/>
        <w:jc w:val="both"/>
        <w:rPr>
          <w:rFonts w:ascii="Times New Roman" w:eastAsia="Times New Roman" w:hAnsi="Times New Roman" w:cs="Times New Roman"/>
          <w:color w:val="1B1C1D"/>
        </w:rPr>
      </w:pPr>
      <w:r w:rsidRPr="003835D6">
        <w:rPr>
          <w:rFonts w:ascii="Times New Roman" w:eastAsia="Times New Roman" w:hAnsi="Times New Roman" w:cs="Times New Roman"/>
          <w:color w:val="1B1C1D"/>
        </w:rPr>
        <w:t xml:space="preserve">Climate change is a critical area of ​​research that could have significant impacts on the population dynamics and geographic distribution of RPS. Rising temperatures </w:t>
      </w:r>
      <w:r w:rsidR="00361DE3">
        <w:rPr>
          <w:rFonts w:ascii="Times New Roman" w:eastAsia="Times New Roman" w:hAnsi="Times New Roman" w:cs="Times New Roman"/>
          <w:color w:val="1B1C1D"/>
        </w:rPr>
        <w:t>has direct affect on</w:t>
      </w:r>
      <w:r w:rsidRPr="003835D6">
        <w:rPr>
          <w:rFonts w:ascii="Times New Roman" w:eastAsia="Times New Roman" w:hAnsi="Times New Roman" w:cs="Times New Roman"/>
          <w:color w:val="1B1C1D"/>
        </w:rPr>
        <w:t xml:space="preserve"> the physiological development rates and geographic distributions of insects.</w:t>
      </w:r>
      <w:r w:rsidR="00361DE3">
        <w:rPr>
          <w:rFonts w:ascii="Times New Roman" w:eastAsia="Times New Roman" w:hAnsi="Times New Roman" w:cs="Times New Roman"/>
          <w:color w:val="1B1C1D"/>
          <w:vertAlign w:val="superscript"/>
        </w:rPr>
        <w:t>21</w:t>
      </w:r>
      <w:r w:rsidRPr="003835D6">
        <w:rPr>
          <w:rFonts w:ascii="Times New Roman" w:eastAsia="Times New Roman" w:hAnsi="Times New Roman" w:cs="Times New Roman"/>
          <w:color w:val="1B1C1D"/>
        </w:rPr>
        <w:t xml:space="preserve"> As noted earlier in this report, the number of generations per year (voltinism) of RPS varies with latitude; warming climates may allow the insect to produce multiple generations per year in more northern regions. This could increase </w:t>
      </w:r>
      <w:r w:rsidR="00361DE3">
        <w:rPr>
          <w:rFonts w:ascii="Times New Roman" w:eastAsia="Times New Roman" w:hAnsi="Times New Roman" w:cs="Times New Roman"/>
          <w:color w:val="1B1C1D"/>
        </w:rPr>
        <w:t xml:space="preserve">the frequency </w:t>
      </w:r>
      <w:r w:rsidRPr="003835D6">
        <w:rPr>
          <w:rFonts w:ascii="Times New Roman" w:eastAsia="Times New Roman" w:hAnsi="Times New Roman" w:cs="Times New Roman"/>
          <w:color w:val="1B1C1D"/>
        </w:rPr>
        <w:t>of outbreaks, putting large</w:t>
      </w:r>
      <w:r w:rsidR="00361DE3">
        <w:rPr>
          <w:rFonts w:ascii="Times New Roman" w:eastAsia="Times New Roman" w:hAnsi="Times New Roman" w:cs="Times New Roman"/>
          <w:color w:val="1B1C1D"/>
        </w:rPr>
        <w:t xml:space="preserve">r </w:t>
      </w:r>
      <w:r w:rsidR="00361DE3">
        <w:rPr>
          <w:rFonts w:ascii="Times New Roman" w:eastAsia="Times New Roman" w:hAnsi="Times New Roman" w:cs="Times New Roman"/>
          <w:color w:val="1B1C1D"/>
        </w:rPr>
        <w:lastRenderedPageBreak/>
        <w:t>areas of forest at risk</w:t>
      </w:r>
      <w:r w:rsidRPr="003835D6">
        <w:rPr>
          <w:rFonts w:ascii="Times New Roman" w:eastAsia="Times New Roman" w:hAnsi="Times New Roman" w:cs="Times New Roman"/>
          <w:color w:val="1B1C1D"/>
        </w:rPr>
        <w:t>. Future research should focus on modeling RPS population dynamics using regional climate projections and assessing the vulnerability of forests to these changes.</w:t>
      </w:r>
    </w:p>
    <w:p w14:paraId="250D3D37" w14:textId="77777777" w:rsidR="009C0AD9" w:rsidRDefault="009C0AD9" w:rsidP="009C0AD9">
      <w:pPr>
        <w:spacing w:after="120" w:line="240" w:lineRule="auto"/>
        <w:jc w:val="both"/>
        <w:outlineLvl w:val="2"/>
        <w:rPr>
          <w:rFonts w:ascii="Times New Roman" w:eastAsia="Times New Roman" w:hAnsi="Times New Roman" w:cs="Times New Roman"/>
          <w:b/>
          <w:bCs/>
          <w:color w:val="1B1C1D"/>
        </w:rPr>
      </w:pPr>
      <w:r w:rsidRPr="00267EFE">
        <w:rPr>
          <w:rFonts w:ascii="Times New Roman" w:eastAsia="Times New Roman" w:hAnsi="Times New Roman" w:cs="Times New Roman"/>
          <w:b/>
          <w:bCs/>
          <w:color w:val="1B1C1D"/>
        </w:rPr>
        <w:t>Advanced Detection Methods</w:t>
      </w:r>
    </w:p>
    <w:p w14:paraId="07F21F08" w14:textId="77777777" w:rsidR="00BB63FB" w:rsidRDefault="00BB63FB" w:rsidP="009C0AD9">
      <w:pPr>
        <w:spacing w:after="120" w:line="240" w:lineRule="auto"/>
        <w:jc w:val="both"/>
        <w:outlineLvl w:val="2"/>
        <w:rPr>
          <w:rFonts w:ascii="Times New Roman" w:eastAsia="Times New Roman" w:hAnsi="Times New Roman" w:cs="Times New Roman"/>
          <w:bCs/>
          <w:color w:val="1B1C1D"/>
        </w:rPr>
      </w:pPr>
      <w:r w:rsidRPr="00BB63FB">
        <w:rPr>
          <w:rFonts w:ascii="Times New Roman" w:eastAsia="Times New Roman" w:hAnsi="Times New Roman" w:cs="Times New Roman"/>
          <w:bCs/>
          <w:color w:val="1B1C1D"/>
        </w:rPr>
        <w:t>Unmanned aerial vehicles (UAVs) and machine learning, as discussed earlier in the report, offer significan</w:t>
      </w:r>
      <w:r>
        <w:rPr>
          <w:rFonts w:ascii="Times New Roman" w:eastAsia="Times New Roman" w:hAnsi="Times New Roman" w:cs="Times New Roman"/>
          <w:bCs/>
          <w:color w:val="1B1C1D"/>
        </w:rPr>
        <w:t>t potential for RPS detection.</w:t>
      </w:r>
      <w:r>
        <w:rPr>
          <w:rFonts w:ascii="Times New Roman" w:eastAsia="Times New Roman" w:hAnsi="Times New Roman" w:cs="Times New Roman"/>
          <w:bCs/>
          <w:color w:val="1B1C1D"/>
          <w:vertAlign w:val="superscript"/>
        </w:rPr>
        <w:t>12</w:t>
      </w:r>
      <w:r w:rsidRPr="00BB63FB">
        <w:rPr>
          <w:rFonts w:ascii="Times New Roman" w:eastAsia="Times New Roman" w:hAnsi="Times New Roman" w:cs="Times New Roman"/>
          <w:bCs/>
          <w:color w:val="1B1C1D"/>
        </w:rPr>
        <w:t xml:space="preserve"> These tools allow large forest areas to be monitored efficiently, providing early identification of pest infestations before outbreaks reach critical levels. Recent studies have shown that integrating UAV imagery with computer vision models can accurately detect affected trees and estimate infestation severit</w:t>
      </w:r>
      <w:r>
        <w:rPr>
          <w:rFonts w:ascii="Times New Roman" w:eastAsia="Times New Roman" w:hAnsi="Times New Roman" w:cs="Times New Roman"/>
          <w:bCs/>
          <w:color w:val="1B1C1D"/>
        </w:rPr>
        <w:t>y in real time</w:t>
      </w:r>
      <w:r w:rsidRPr="00BB63FB">
        <w:rPr>
          <w:rFonts w:ascii="Times New Roman" w:eastAsia="Times New Roman" w:hAnsi="Times New Roman" w:cs="Times New Roman"/>
          <w:bCs/>
          <w:color w:val="1B1C1D"/>
        </w:rPr>
        <w:t>.</w:t>
      </w:r>
      <w:r>
        <w:rPr>
          <w:rFonts w:ascii="Times New Roman" w:eastAsia="Times New Roman" w:hAnsi="Times New Roman" w:cs="Times New Roman"/>
          <w:bCs/>
          <w:color w:val="1B1C1D"/>
          <w:vertAlign w:val="superscript"/>
        </w:rPr>
        <w:t>24</w:t>
      </w:r>
      <w:r w:rsidRPr="00BB63FB">
        <w:rPr>
          <w:rFonts w:ascii="Times New Roman" w:eastAsia="Times New Roman" w:hAnsi="Times New Roman" w:cs="Times New Roman"/>
          <w:bCs/>
          <w:color w:val="1B1C1D"/>
        </w:rPr>
        <w:t xml:space="preserve"> Implementing these advanced detection methods could improve early warning systems</w:t>
      </w:r>
      <w:r>
        <w:rPr>
          <w:rFonts w:ascii="Times New Roman" w:eastAsia="Times New Roman" w:hAnsi="Times New Roman" w:cs="Times New Roman"/>
          <w:bCs/>
          <w:color w:val="1B1C1D"/>
        </w:rPr>
        <w:t xml:space="preserve"> </w:t>
      </w:r>
      <w:r w:rsidRPr="00BB63FB">
        <w:rPr>
          <w:rFonts w:ascii="Times New Roman" w:eastAsia="Times New Roman" w:hAnsi="Times New Roman" w:cs="Times New Roman"/>
          <w:bCs/>
          <w:color w:val="1B1C1D"/>
        </w:rPr>
        <w:t>and reduce reliance on chemical controls while supporting sustainable forest management strategies.</w:t>
      </w:r>
    </w:p>
    <w:p w14:paraId="6E9D2449" w14:textId="77777777" w:rsidR="009C0AD9" w:rsidRPr="00267EFE" w:rsidRDefault="009C0AD9" w:rsidP="009C0AD9">
      <w:pPr>
        <w:spacing w:after="120" w:line="240" w:lineRule="auto"/>
        <w:jc w:val="both"/>
        <w:outlineLvl w:val="2"/>
        <w:rPr>
          <w:rFonts w:ascii="Times New Roman" w:eastAsia="Times New Roman" w:hAnsi="Times New Roman" w:cs="Times New Roman"/>
          <w:b/>
          <w:bCs/>
          <w:color w:val="1B1C1D"/>
        </w:rPr>
      </w:pPr>
      <w:r w:rsidRPr="00267EFE">
        <w:rPr>
          <w:rFonts w:ascii="Times New Roman" w:eastAsia="Times New Roman" w:hAnsi="Times New Roman" w:cs="Times New Roman"/>
          <w:b/>
          <w:bCs/>
          <w:color w:val="1B1C1D"/>
        </w:rPr>
        <w:t>Sustainable Management Integration and Long-Term Vision</w:t>
      </w:r>
    </w:p>
    <w:p w14:paraId="1D85EF12" w14:textId="77777777" w:rsidR="009C0AD9" w:rsidRPr="007A618F" w:rsidRDefault="007A618F" w:rsidP="007A618F">
      <w:pPr>
        <w:spacing w:after="120" w:line="240" w:lineRule="auto"/>
        <w:jc w:val="both"/>
        <w:outlineLvl w:val="2"/>
        <w:rPr>
          <w:rFonts w:ascii="Times New Roman" w:eastAsia="Times New Roman" w:hAnsi="Times New Roman" w:cs="Times New Roman"/>
          <w:bCs/>
          <w:color w:val="1B1C1D"/>
        </w:rPr>
      </w:pPr>
      <w:r w:rsidRPr="002B2619">
        <w:rPr>
          <w:rFonts w:ascii="Times New Roman" w:eastAsia="Times New Roman" w:hAnsi="Times New Roman" w:cs="Times New Roman"/>
          <w:bCs/>
          <w:color w:val="1B1C1D"/>
        </w:rPr>
        <w:t>To reduce reliance on chemical methods to combat RPS, understanding and utilizing the natural defense mechanisms of host trees is gaining importance. Conifers are known to possess integrated defense systems that combine anatomical barriers with chemical compounds</w:t>
      </w:r>
      <w:r>
        <w:rPr>
          <w:rFonts w:ascii="Times New Roman" w:eastAsia="Times New Roman" w:hAnsi="Times New Roman" w:cs="Times New Roman"/>
          <w:bCs/>
          <w:color w:val="1B1C1D"/>
        </w:rPr>
        <w:t xml:space="preserve"> such as resins and terpenoids.</w:t>
      </w:r>
      <w:r>
        <w:rPr>
          <w:rFonts w:ascii="Times New Roman" w:eastAsia="Times New Roman" w:hAnsi="Times New Roman" w:cs="Times New Roman"/>
          <w:bCs/>
          <w:color w:val="1B1C1D"/>
          <w:vertAlign w:val="superscript"/>
        </w:rPr>
        <w:t>22</w:t>
      </w:r>
      <w:r w:rsidRPr="002B2619">
        <w:rPr>
          <w:rFonts w:ascii="Times New Roman" w:eastAsia="Times New Roman" w:hAnsi="Times New Roman" w:cs="Times New Roman"/>
          <w:bCs/>
          <w:color w:val="1B1C1D"/>
        </w:rPr>
        <w:t xml:space="preserve"> Future studies should focus on identifying the specific defense compounds most effective against RPS larvae and the genetic mechanisms that trigger their production. Furthermore, the role of environmental stressors such as drought in weakening trees' defensive capacity, making them more vulnerable to insect attacks, </w:t>
      </w:r>
      <w:r>
        <w:rPr>
          <w:rFonts w:ascii="Times New Roman" w:eastAsia="Times New Roman" w:hAnsi="Times New Roman" w:cs="Times New Roman"/>
          <w:bCs/>
          <w:color w:val="1B1C1D"/>
        </w:rPr>
        <w:t>is an important research topic.</w:t>
      </w:r>
      <w:r>
        <w:rPr>
          <w:rFonts w:ascii="Times New Roman" w:eastAsia="Times New Roman" w:hAnsi="Times New Roman" w:cs="Times New Roman"/>
          <w:bCs/>
          <w:color w:val="1B1C1D"/>
          <w:vertAlign w:val="superscript"/>
        </w:rPr>
        <w:t>23</w:t>
      </w:r>
      <w:r w:rsidRPr="002B2619">
        <w:rPr>
          <w:rFonts w:ascii="Times New Roman" w:eastAsia="Times New Roman" w:hAnsi="Times New Roman" w:cs="Times New Roman"/>
          <w:bCs/>
          <w:color w:val="1B1C1D"/>
        </w:rPr>
        <w:t xml:space="preserve"> Therefore, understanding these mechanisms and considering the effects of environmental stressors will be a crucial step in reducing reliance on chemical methods and strengthening the natural defenses of trees against RPS.</w:t>
      </w:r>
    </w:p>
    <w:p w14:paraId="36314468" w14:textId="77777777" w:rsidR="009C0AD9" w:rsidRPr="00267EFE" w:rsidRDefault="009C0AD9" w:rsidP="00CB18CF">
      <w:pPr>
        <w:spacing w:after="120" w:line="240" w:lineRule="auto"/>
        <w:jc w:val="both"/>
        <w:rPr>
          <w:rFonts w:ascii="Times New Roman" w:eastAsia="Times New Roman" w:hAnsi="Times New Roman" w:cs="Times New Roman"/>
          <w:b/>
          <w:color w:val="1B1C1D"/>
        </w:rPr>
      </w:pPr>
      <w:r w:rsidRPr="00267EFE">
        <w:rPr>
          <w:rFonts w:ascii="Times New Roman" w:eastAsia="Times New Roman" w:hAnsi="Times New Roman" w:cs="Times New Roman"/>
          <w:b/>
          <w:color w:val="1B1C1D"/>
        </w:rPr>
        <w:t>VII. Conclusions</w:t>
      </w:r>
    </w:p>
    <w:p w14:paraId="1B1A0C78" w14:textId="77777777" w:rsidR="003A784E" w:rsidRPr="00A52F0D" w:rsidRDefault="00A52F0D" w:rsidP="00CB18CF">
      <w:pPr>
        <w:spacing w:after="120" w:line="240" w:lineRule="auto"/>
        <w:jc w:val="both"/>
        <w:rPr>
          <w:rFonts w:ascii="Times New Roman" w:eastAsia="Times New Roman" w:hAnsi="Times New Roman" w:cs="Times New Roman"/>
          <w:color w:val="1B1C1D"/>
        </w:rPr>
      </w:pPr>
      <w:r w:rsidRPr="00403A98">
        <w:rPr>
          <w:rFonts w:ascii="Times New Roman" w:eastAsia="Times New Roman" w:hAnsi="Times New Roman" w:cs="Times New Roman"/>
          <w:i/>
          <w:iCs/>
          <w:color w:val="1B1C1D"/>
        </w:rPr>
        <w:t>Neodiprion lecontei</w:t>
      </w:r>
      <w:r w:rsidRPr="00A52F0D">
        <w:rPr>
          <w:rFonts w:ascii="Times New Roman" w:eastAsia="Times New Roman" w:hAnsi="Times New Roman" w:cs="Times New Roman"/>
          <w:color w:val="1B1C1D"/>
        </w:rPr>
        <w:t xml:space="preserve"> is a significant defoliator of young and stressed pine stands, occurring throughout North America and extending into Mexico. The species' voltinus division varies with latitude and temperature conditions, reflecting temperature fluctuations and direct temperatures that contribute to its damage. The information presented in this report is integrated with current literature, including a review of host preferences, biological cycles, damage patterns, and available management methods.</w:t>
      </w:r>
    </w:p>
    <w:p w14:paraId="515D2465" w14:textId="77777777" w:rsidR="003A784E" w:rsidRDefault="00A52F0D" w:rsidP="00CB18CF">
      <w:pPr>
        <w:spacing w:after="120" w:line="240" w:lineRule="auto"/>
        <w:jc w:val="both"/>
        <w:rPr>
          <w:rFonts w:ascii="Times New Roman" w:eastAsia="Times New Roman" w:hAnsi="Times New Roman" w:cs="Times New Roman"/>
          <w:color w:val="1B1C1D"/>
        </w:rPr>
      </w:pPr>
      <w:r w:rsidRPr="00A52F0D">
        <w:rPr>
          <w:rFonts w:ascii="Times New Roman" w:eastAsia="Times New Roman" w:hAnsi="Times New Roman" w:cs="Times New Roman"/>
          <w:color w:val="1B1C1D"/>
        </w:rPr>
        <w:t>Early detection and timely intervention are crucial for management. Regular control of eggs and early-stage larvae, reducing heavy infestations in small seedlings by hand or pruning, protecting natural enemies, and carefully applying selective insecticides when economic damage thresholds are exceeded are key steps for integrated management. The use of pheromone traps validated at the species level facilitates early warning and population monitoring, while natural mortality from nucleopolyhedrovirus contributes to population suppression. In nurseries and plantations, maintaining healthy seedlings through irrigation and feeding during dry periods is crucial to limiting the species' potential for multiple generation.</w:t>
      </w:r>
    </w:p>
    <w:p w14:paraId="7D4A177F" w14:textId="77777777" w:rsidR="00460B73" w:rsidRDefault="00460B73" w:rsidP="00CB18CF">
      <w:pPr>
        <w:spacing w:after="120" w:line="240" w:lineRule="auto"/>
        <w:jc w:val="both"/>
        <w:rPr>
          <w:rFonts w:ascii="Times New Roman" w:eastAsia="Times New Roman" w:hAnsi="Times New Roman" w:cs="Times New Roman"/>
          <w:color w:val="1B1C1D"/>
        </w:rPr>
      </w:pPr>
      <w:r w:rsidRPr="00460B73">
        <w:rPr>
          <w:rFonts w:ascii="Times New Roman" w:eastAsia="Times New Roman" w:hAnsi="Times New Roman" w:cs="Times New Roman"/>
          <w:color w:val="1B1C1D"/>
        </w:rPr>
        <w:t xml:space="preserve">Research priorities can be summarized in several directions. First, there is a clear need for reliable phenology models that can show how many generations occur in different regions and how long each developmental stage lasts. These models should be based on local temperature and photoperiod data so that they reflect field conditions more accurately. Second, pheromones specific to </w:t>
      </w:r>
      <w:r w:rsidRPr="00403A98">
        <w:rPr>
          <w:rFonts w:ascii="Times New Roman" w:eastAsia="Times New Roman" w:hAnsi="Times New Roman" w:cs="Times New Roman"/>
          <w:i/>
          <w:iCs/>
          <w:color w:val="1B1C1D"/>
        </w:rPr>
        <w:t>N. lecontei</w:t>
      </w:r>
      <w:r w:rsidRPr="00460B73">
        <w:rPr>
          <w:rFonts w:ascii="Times New Roman" w:eastAsia="Times New Roman" w:hAnsi="Times New Roman" w:cs="Times New Roman"/>
          <w:color w:val="1B1C1D"/>
        </w:rPr>
        <w:t xml:space="preserve"> should be tested and standardized under real field conditions. This includes not only identifying the most effective pheromone blends but also determining how many traps should be placed per area and what level of trap catch should be considered as a warning threshold. Third, large-scale detection systems should be developed to monitor damage across forests and plantations. Remote sensing tools, combined with machine learning approaches, can make it possible to identify outbreaks earlier and with less labor. Finally, the growing amount of genomic data provides an important opportunity. By using these resources, it is possible to study host defense mechanisms, larval detoxification processes, and how the insect interacts with biological control agents in greater depth.</w:t>
      </w:r>
    </w:p>
    <w:p w14:paraId="1E74570E" w14:textId="77777777" w:rsidR="00A52F0D" w:rsidRPr="00A52F0D" w:rsidRDefault="00A52F0D" w:rsidP="00CB18CF">
      <w:pPr>
        <w:spacing w:after="120" w:line="240" w:lineRule="auto"/>
        <w:jc w:val="both"/>
        <w:rPr>
          <w:rFonts w:ascii="Times New Roman" w:eastAsia="Times New Roman" w:hAnsi="Times New Roman" w:cs="Times New Roman"/>
          <w:color w:val="1B1C1D"/>
        </w:rPr>
      </w:pPr>
      <w:r w:rsidRPr="00A52F0D">
        <w:rPr>
          <w:rFonts w:ascii="Times New Roman" w:eastAsia="Times New Roman" w:hAnsi="Times New Roman" w:cs="Times New Roman"/>
          <w:color w:val="1B1C1D"/>
        </w:rPr>
        <w:lastRenderedPageBreak/>
        <w:t xml:space="preserve">Consequently, management of </w:t>
      </w:r>
      <w:r w:rsidRPr="00403A98">
        <w:rPr>
          <w:rFonts w:ascii="Times New Roman" w:eastAsia="Times New Roman" w:hAnsi="Times New Roman" w:cs="Times New Roman"/>
          <w:i/>
          <w:iCs/>
          <w:color w:val="1B1C1D"/>
        </w:rPr>
        <w:t xml:space="preserve">N. lecontei </w:t>
      </w:r>
      <w:r w:rsidRPr="00A52F0D">
        <w:rPr>
          <w:rFonts w:ascii="Times New Roman" w:eastAsia="Times New Roman" w:hAnsi="Times New Roman" w:cs="Times New Roman"/>
          <w:color w:val="1B1C1D"/>
        </w:rPr>
        <w:t>relies on regular monitoring, protection of beneficial organisms, and appropriate chemical interventions. Filling these information gaps will both improve timing accuracy and reduce unnecessary input use, resulting in more sustainable outcomes in forestry and nursery systems.</w:t>
      </w:r>
    </w:p>
    <w:p w14:paraId="703C678F" w14:textId="77777777" w:rsidR="003A784E" w:rsidRPr="00267EFE" w:rsidRDefault="003A784E" w:rsidP="00CB18CF">
      <w:pPr>
        <w:spacing w:after="120" w:line="240" w:lineRule="auto"/>
        <w:jc w:val="both"/>
        <w:rPr>
          <w:rFonts w:ascii="Times New Roman" w:eastAsia="Times New Roman" w:hAnsi="Times New Roman" w:cs="Times New Roman"/>
          <w:b/>
          <w:color w:val="1B1C1D"/>
        </w:rPr>
      </w:pPr>
    </w:p>
    <w:p w14:paraId="585DD0FC" w14:textId="77777777" w:rsidR="003A784E" w:rsidRPr="00267EFE" w:rsidRDefault="003A784E" w:rsidP="00CB18CF">
      <w:pPr>
        <w:spacing w:after="120" w:line="240" w:lineRule="auto"/>
        <w:jc w:val="both"/>
        <w:rPr>
          <w:rFonts w:ascii="Times New Roman" w:eastAsia="Times New Roman" w:hAnsi="Times New Roman" w:cs="Times New Roman"/>
          <w:b/>
          <w:color w:val="1B1C1D"/>
        </w:rPr>
      </w:pPr>
    </w:p>
    <w:p w14:paraId="22272D17" w14:textId="77777777" w:rsidR="003A784E" w:rsidRPr="00267EFE" w:rsidRDefault="003A784E" w:rsidP="00CB18CF">
      <w:pPr>
        <w:spacing w:after="120" w:line="240" w:lineRule="auto"/>
        <w:jc w:val="both"/>
        <w:rPr>
          <w:rFonts w:ascii="Times New Roman" w:eastAsia="Times New Roman" w:hAnsi="Times New Roman" w:cs="Times New Roman"/>
          <w:b/>
          <w:color w:val="1B1C1D"/>
        </w:rPr>
      </w:pPr>
    </w:p>
    <w:p w14:paraId="53F98127" w14:textId="77777777" w:rsidR="009C0AD9" w:rsidRDefault="009C0AD9" w:rsidP="00CB18CF">
      <w:pPr>
        <w:spacing w:after="120" w:line="240" w:lineRule="auto"/>
        <w:jc w:val="both"/>
        <w:rPr>
          <w:rFonts w:ascii="Times New Roman" w:eastAsia="Times New Roman" w:hAnsi="Times New Roman" w:cs="Times New Roman"/>
          <w:b/>
          <w:color w:val="1B1C1D"/>
        </w:rPr>
      </w:pPr>
    </w:p>
    <w:p w14:paraId="25DC9F0B" w14:textId="77777777" w:rsidR="00EF5D3B" w:rsidRDefault="00EF5D3B" w:rsidP="00CB18CF">
      <w:pPr>
        <w:spacing w:after="120" w:line="240" w:lineRule="auto"/>
        <w:jc w:val="both"/>
        <w:rPr>
          <w:rFonts w:ascii="Times New Roman" w:eastAsia="Times New Roman" w:hAnsi="Times New Roman" w:cs="Times New Roman"/>
          <w:b/>
          <w:color w:val="1B1C1D"/>
        </w:rPr>
      </w:pPr>
    </w:p>
    <w:p w14:paraId="1BCE35BA" w14:textId="77777777" w:rsidR="00EF5D3B" w:rsidRDefault="00EF5D3B" w:rsidP="00CB18CF">
      <w:pPr>
        <w:spacing w:after="120" w:line="240" w:lineRule="auto"/>
        <w:jc w:val="both"/>
        <w:rPr>
          <w:rFonts w:ascii="Times New Roman" w:eastAsia="Times New Roman" w:hAnsi="Times New Roman" w:cs="Times New Roman"/>
          <w:b/>
          <w:color w:val="1B1C1D"/>
        </w:rPr>
      </w:pPr>
    </w:p>
    <w:p w14:paraId="50EFD40C" w14:textId="77777777" w:rsidR="00E21718" w:rsidRDefault="00E21718" w:rsidP="00CB18CF">
      <w:pPr>
        <w:spacing w:after="120" w:line="240" w:lineRule="auto"/>
        <w:jc w:val="both"/>
        <w:rPr>
          <w:rFonts w:ascii="Times New Roman" w:eastAsia="Times New Roman" w:hAnsi="Times New Roman" w:cs="Times New Roman"/>
          <w:b/>
          <w:color w:val="1B1C1D"/>
        </w:rPr>
      </w:pPr>
    </w:p>
    <w:p w14:paraId="1BA6A209" w14:textId="77777777" w:rsidR="00E21718" w:rsidRDefault="00E21718" w:rsidP="00CB18CF">
      <w:pPr>
        <w:spacing w:after="120" w:line="240" w:lineRule="auto"/>
        <w:jc w:val="both"/>
        <w:rPr>
          <w:rFonts w:ascii="Times New Roman" w:eastAsia="Times New Roman" w:hAnsi="Times New Roman" w:cs="Times New Roman"/>
          <w:b/>
          <w:color w:val="1B1C1D"/>
        </w:rPr>
      </w:pPr>
    </w:p>
    <w:p w14:paraId="62A2E64B" w14:textId="77777777" w:rsidR="00E21718" w:rsidRDefault="00E21718" w:rsidP="00CB18CF">
      <w:pPr>
        <w:spacing w:after="120" w:line="240" w:lineRule="auto"/>
        <w:jc w:val="both"/>
        <w:rPr>
          <w:rFonts w:ascii="Times New Roman" w:eastAsia="Times New Roman" w:hAnsi="Times New Roman" w:cs="Times New Roman"/>
          <w:b/>
          <w:color w:val="1B1C1D"/>
        </w:rPr>
      </w:pPr>
    </w:p>
    <w:p w14:paraId="1E69BFD6" w14:textId="77777777" w:rsidR="00E21718" w:rsidRDefault="00E21718" w:rsidP="00CB18CF">
      <w:pPr>
        <w:spacing w:after="120" w:line="240" w:lineRule="auto"/>
        <w:jc w:val="both"/>
        <w:rPr>
          <w:rFonts w:ascii="Times New Roman" w:eastAsia="Times New Roman" w:hAnsi="Times New Roman" w:cs="Times New Roman"/>
          <w:b/>
          <w:color w:val="1B1C1D"/>
        </w:rPr>
      </w:pPr>
    </w:p>
    <w:p w14:paraId="59F1407E" w14:textId="77777777" w:rsidR="00E21718" w:rsidRDefault="00E21718" w:rsidP="00CB18CF">
      <w:pPr>
        <w:spacing w:after="120" w:line="240" w:lineRule="auto"/>
        <w:jc w:val="both"/>
        <w:rPr>
          <w:rFonts w:ascii="Times New Roman" w:eastAsia="Times New Roman" w:hAnsi="Times New Roman" w:cs="Times New Roman"/>
          <w:b/>
          <w:color w:val="1B1C1D"/>
        </w:rPr>
      </w:pPr>
    </w:p>
    <w:p w14:paraId="1744141E" w14:textId="77777777" w:rsidR="00E21718" w:rsidRDefault="00E21718" w:rsidP="00CB18CF">
      <w:pPr>
        <w:spacing w:after="120" w:line="240" w:lineRule="auto"/>
        <w:jc w:val="both"/>
        <w:rPr>
          <w:rFonts w:ascii="Times New Roman" w:eastAsia="Times New Roman" w:hAnsi="Times New Roman" w:cs="Times New Roman"/>
          <w:b/>
          <w:color w:val="1B1C1D"/>
        </w:rPr>
      </w:pPr>
    </w:p>
    <w:p w14:paraId="29C47D6B" w14:textId="77777777" w:rsidR="00E21718" w:rsidRDefault="00E21718" w:rsidP="00CB18CF">
      <w:pPr>
        <w:spacing w:after="120" w:line="240" w:lineRule="auto"/>
        <w:jc w:val="both"/>
        <w:rPr>
          <w:rFonts w:ascii="Times New Roman" w:eastAsia="Times New Roman" w:hAnsi="Times New Roman" w:cs="Times New Roman"/>
          <w:b/>
          <w:color w:val="1B1C1D"/>
        </w:rPr>
      </w:pPr>
    </w:p>
    <w:p w14:paraId="720C4663" w14:textId="77777777" w:rsidR="00E21718" w:rsidRDefault="00E21718" w:rsidP="00CB18CF">
      <w:pPr>
        <w:spacing w:after="120" w:line="240" w:lineRule="auto"/>
        <w:jc w:val="both"/>
        <w:rPr>
          <w:rFonts w:ascii="Times New Roman" w:eastAsia="Times New Roman" w:hAnsi="Times New Roman" w:cs="Times New Roman"/>
          <w:b/>
          <w:color w:val="1B1C1D"/>
        </w:rPr>
      </w:pPr>
    </w:p>
    <w:p w14:paraId="5BF53FF8" w14:textId="77777777" w:rsidR="00E21718" w:rsidRDefault="00E21718" w:rsidP="00CB18CF">
      <w:pPr>
        <w:spacing w:after="120" w:line="240" w:lineRule="auto"/>
        <w:jc w:val="both"/>
        <w:rPr>
          <w:rFonts w:ascii="Times New Roman" w:eastAsia="Times New Roman" w:hAnsi="Times New Roman" w:cs="Times New Roman"/>
          <w:b/>
          <w:color w:val="1B1C1D"/>
        </w:rPr>
      </w:pPr>
    </w:p>
    <w:p w14:paraId="6AA3FE9C" w14:textId="77777777" w:rsidR="00E21718" w:rsidRDefault="00E21718" w:rsidP="00CB18CF">
      <w:pPr>
        <w:spacing w:after="120" w:line="240" w:lineRule="auto"/>
        <w:jc w:val="both"/>
        <w:rPr>
          <w:rFonts w:ascii="Times New Roman" w:eastAsia="Times New Roman" w:hAnsi="Times New Roman" w:cs="Times New Roman"/>
          <w:b/>
          <w:color w:val="1B1C1D"/>
        </w:rPr>
      </w:pPr>
    </w:p>
    <w:p w14:paraId="306B87A1" w14:textId="77777777" w:rsidR="00E21718" w:rsidRDefault="00E21718" w:rsidP="00CB18CF">
      <w:pPr>
        <w:spacing w:after="120" w:line="240" w:lineRule="auto"/>
        <w:jc w:val="both"/>
        <w:rPr>
          <w:rFonts w:ascii="Times New Roman" w:eastAsia="Times New Roman" w:hAnsi="Times New Roman" w:cs="Times New Roman"/>
          <w:b/>
          <w:color w:val="1B1C1D"/>
        </w:rPr>
      </w:pPr>
    </w:p>
    <w:p w14:paraId="283F06FA" w14:textId="77777777" w:rsidR="00E21718" w:rsidRDefault="00E21718" w:rsidP="00CB18CF">
      <w:pPr>
        <w:spacing w:after="120" w:line="240" w:lineRule="auto"/>
        <w:jc w:val="both"/>
        <w:rPr>
          <w:rFonts w:ascii="Times New Roman" w:eastAsia="Times New Roman" w:hAnsi="Times New Roman" w:cs="Times New Roman"/>
          <w:b/>
          <w:color w:val="1B1C1D"/>
        </w:rPr>
      </w:pPr>
    </w:p>
    <w:p w14:paraId="14FB7658" w14:textId="77777777" w:rsidR="00E21718" w:rsidRDefault="00E21718" w:rsidP="00CB18CF">
      <w:pPr>
        <w:spacing w:after="120" w:line="240" w:lineRule="auto"/>
        <w:jc w:val="both"/>
        <w:rPr>
          <w:rFonts w:ascii="Times New Roman" w:eastAsia="Times New Roman" w:hAnsi="Times New Roman" w:cs="Times New Roman"/>
          <w:b/>
          <w:color w:val="1B1C1D"/>
        </w:rPr>
      </w:pPr>
    </w:p>
    <w:p w14:paraId="0DF7D96D" w14:textId="77777777" w:rsidR="00E21718" w:rsidRDefault="00E21718" w:rsidP="00CB18CF">
      <w:pPr>
        <w:spacing w:after="120" w:line="240" w:lineRule="auto"/>
        <w:jc w:val="both"/>
        <w:rPr>
          <w:rFonts w:ascii="Times New Roman" w:eastAsia="Times New Roman" w:hAnsi="Times New Roman" w:cs="Times New Roman"/>
          <w:b/>
          <w:color w:val="1B1C1D"/>
        </w:rPr>
      </w:pPr>
    </w:p>
    <w:p w14:paraId="785CDAB3" w14:textId="77777777" w:rsidR="00E21718" w:rsidRDefault="00E21718" w:rsidP="00CB18CF">
      <w:pPr>
        <w:spacing w:after="120" w:line="240" w:lineRule="auto"/>
        <w:jc w:val="both"/>
        <w:rPr>
          <w:rFonts w:ascii="Times New Roman" w:eastAsia="Times New Roman" w:hAnsi="Times New Roman" w:cs="Times New Roman"/>
          <w:b/>
          <w:color w:val="1B1C1D"/>
        </w:rPr>
      </w:pPr>
    </w:p>
    <w:p w14:paraId="1D3EF665" w14:textId="77777777" w:rsidR="00E21718" w:rsidRDefault="00E21718" w:rsidP="00CB18CF">
      <w:pPr>
        <w:spacing w:after="120" w:line="240" w:lineRule="auto"/>
        <w:jc w:val="both"/>
        <w:rPr>
          <w:rFonts w:ascii="Times New Roman" w:eastAsia="Times New Roman" w:hAnsi="Times New Roman" w:cs="Times New Roman"/>
          <w:b/>
          <w:color w:val="1B1C1D"/>
        </w:rPr>
      </w:pPr>
    </w:p>
    <w:p w14:paraId="137F53CA" w14:textId="77777777" w:rsidR="00E21718" w:rsidRDefault="00E21718" w:rsidP="00CB18CF">
      <w:pPr>
        <w:spacing w:after="120" w:line="240" w:lineRule="auto"/>
        <w:jc w:val="both"/>
        <w:rPr>
          <w:rFonts w:ascii="Times New Roman" w:eastAsia="Times New Roman" w:hAnsi="Times New Roman" w:cs="Times New Roman"/>
          <w:b/>
          <w:color w:val="1B1C1D"/>
        </w:rPr>
      </w:pPr>
    </w:p>
    <w:p w14:paraId="16BE30B8" w14:textId="77777777" w:rsidR="00E21718" w:rsidRDefault="00E21718" w:rsidP="00CB18CF">
      <w:pPr>
        <w:spacing w:after="120" w:line="240" w:lineRule="auto"/>
        <w:jc w:val="both"/>
        <w:rPr>
          <w:rFonts w:ascii="Times New Roman" w:eastAsia="Times New Roman" w:hAnsi="Times New Roman" w:cs="Times New Roman"/>
          <w:b/>
          <w:color w:val="1B1C1D"/>
        </w:rPr>
      </w:pPr>
    </w:p>
    <w:p w14:paraId="195FCF80" w14:textId="77777777" w:rsidR="00E21718" w:rsidRDefault="00E21718" w:rsidP="00CB18CF">
      <w:pPr>
        <w:spacing w:after="120" w:line="240" w:lineRule="auto"/>
        <w:jc w:val="both"/>
        <w:rPr>
          <w:rFonts w:ascii="Times New Roman" w:eastAsia="Times New Roman" w:hAnsi="Times New Roman" w:cs="Times New Roman"/>
          <w:b/>
          <w:color w:val="1B1C1D"/>
        </w:rPr>
      </w:pPr>
    </w:p>
    <w:p w14:paraId="0BA80E03" w14:textId="77777777" w:rsidR="00E21718" w:rsidRDefault="00E21718" w:rsidP="00CB18CF">
      <w:pPr>
        <w:spacing w:after="120" w:line="240" w:lineRule="auto"/>
        <w:jc w:val="both"/>
        <w:rPr>
          <w:rFonts w:ascii="Times New Roman" w:eastAsia="Times New Roman" w:hAnsi="Times New Roman" w:cs="Times New Roman"/>
          <w:b/>
          <w:color w:val="1B1C1D"/>
        </w:rPr>
      </w:pPr>
    </w:p>
    <w:p w14:paraId="492E3885" w14:textId="77777777" w:rsidR="00E21718" w:rsidRDefault="00E21718" w:rsidP="00CB18CF">
      <w:pPr>
        <w:spacing w:after="120" w:line="240" w:lineRule="auto"/>
        <w:jc w:val="both"/>
        <w:rPr>
          <w:rFonts w:ascii="Times New Roman" w:eastAsia="Times New Roman" w:hAnsi="Times New Roman" w:cs="Times New Roman"/>
          <w:b/>
          <w:color w:val="1B1C1D"/>
        </w:rPr>
      </w:pPr>
    </w:p>
    <w:p w14:paraId="0D3B1F56" w14:textId="77777777" w:rsidR="009C0AD9" w:rsidRPr="00267EFE" w:rsidRDefault="009C0AD9" w:rsidP="00CB18CF">
      <w:pPr>
        <w:spacing w:after="120" w:line="240" w:lineRule="auto"/>
        <w:jc w:val="both"/>
        <w:rPr>
          <w:rFonts w:ascii="Times New Roman" w:eastAsia="Times New Roman" w:hAnsi="Times New Roman" w:cs="Times New Roman"/>
          <w:b/>
          <w:color w:val="1B1C1D"/>
        </w:rPr>
      </w:pPr>
    </w:p>
    <w:p w14:paraId="302DD1A1" w14:textId="77777777" w:rsidR="00CB18CF" w:rsidRPr="00267EFE" w:rsidRDefault="00CB18CF" w:rsidP="00CB18CF">
      <w:pPr>
        <w:keepNext/>
        <w:spacing w:line="240" w:lineRule="auto"/>
        <w:jc w:val="both"/>
        <w:rPr>
          <w:rFonts w:ascii="Times New Roman" w:hAnsi="Times New Roman" w:cs="Times New Roman"/>
          <w:b/>
        </w:rPr>
      </w:pPr>
      <w:r w:rsidRPr="00267EFE">
        <w:rPr>
          <w:rFonts w:ascii="Times New Roman" w:hAnsi="Times New Roman" w:cs="Times New Roman"/>
          <w:b/>
        </w:rPr>
        <w:lastRenderedPageBreak/>
        <w:t>Reference</w:t>
      </w:r>
    </w:p>
    <w:p w14:paraId="68CFC77B" w14:textId="77777777" w:rsidR="002A4B18" w:rsidRPr="00267EFE" w:rsidRDefault="002A4B18" w:rsidP="00CB18CF">
      <w:pPr>
        <w:pStyle w:val="ListParagraph"/>
        <w:keepNext/>
        <w:numPr>
          <w:ilvl w:val="0"/>
          <w:numId w:val="2"/>
        </w:numPr>
        <w:spacing w:line="240" w:lineRule="auto"/>
        <w:jc w:val="both"/>
        <w:rPr>
          <w:rFonts w:ascii="Times New Roman" w:hAnsi="Times New Roman" w:cs="Times New Roman"/>
          <w:b/>
        </w:rPr>
      </w:pPr>
      <w:r w:rsidRPr="00267EFE">
        <w:rPr>
          <w:rFonts w:ascii="Times New Roman" w:hAnsi="Times New Roman" w:cs="Times New Roman"/>
          <w:color w:val="000000"/>
        </w:rPr>
        <w:t xml:space="preserve">CABI. (2020). </w:t>
      </w:r>
      <w:proofErr w:type="spellStart"/>
      <w:r w:rsidRPr="00267EFE">
        <w:rPr>
          <w:rFonts w:ascii="Times New Roman" w:hAnsi="Times New Roman" w:cs="Times New Roman"/>
          <w:color w:val="000000"/>
        </w:rPr>
        <w:t>Neodiprion</w:t>
      </w:r>
      <w:proofErr w:type="spellEnd"/>
      <w:r w:rsidRPr="00267EFE">
        <w:rPr>
          <w:rFonts w:ascii="Times New Roman" w:hAnsi="Times New Roman" w:cs="Times New Roman"/>
          <w:color w:val="000000"/>
        </w:rPr>
        <w:t xml:space="preserve"> </w:t>
      </w:r>
      <w:proofErr w:type="spellStart"/>
      <w:r w:rsidRPr="00267EFE">
        <w:rPr>
          <w:rFonts w:ascii="Times New Roman" w:hAnsi="Times New Roman" w:cs="Times New Roman"/>
          <w:color w:val="000000"/>
        </w:rPr>
        <w:t>sertifer</w:t>
      </w:r>
      <w:proofErr w:type="spellEnd"/>
      <w:r w:rsidRPr="00267EFE">
        <w:rPr>
          <w:rFonts w:ascii="Times New Roman" w:hAnsi="Times New Roman" w:cs="Times New Roman"/>
          <w:color w:val="000000"/>
        </w:rPr>
        <w:t xml:space="preserve"> (European pine sawfly). </w:t>
      </w:r>
      <w:r w:rsidRPr="00267EFE">
        <w:rPr>
          <w:rFonts w:ascii="Times New Roman" w:hAnsi="Times New Roman" w:cs="Times New Roman"/>
          <w:i/>
          <w:iCs/>
          <w:color w:val="000000"/>
        </w:rPr>
        <w:t>CABI Compendium</w:t>
      </w:r>
      <w:r w:rsidRPr="00267EFE">
        <w:rPr>
          <w:rFonts w:ascii="Times New Roman" w:hAnsi="Times New Roman" w:cs="Times New Roman"/>
          <w:color w:val="000000"/>
        </w:rPr>
        <w:t>, </w:t>
      </w:r>
      <w:r w:rsidRPr="00267EFE">
        <w:rPr>
          <w:rFonts w:ascii="Times New Roman" w:hAnsi="Times New Roman" w:cs="Times New Roman"/>
          <w:i/>
          <w:iCs/>
          <w:color w:val="000000"/>
        </w:rPr>
        <w:t>CABI Compendium</w:t>
      </w:r>
      <w:r w:rsidRPr="00267EFE">
        <w:rPr>
          <w:rFonts w:ascii="Times New Roman" w:hAnsi="Times New Roman" w:cs="Times New Roman"/>
          <w:color w:val="000000"/>
        </w:rPr>
        <w:t>, 35835. </w:t>
      </w:r>
      <w:hyperlink r:id="rId7" w:history="1">
        <w:r w:rsidRPr="00267EFE">
          <w:rPr>
            <w:rStyle w:val="Hyperlink"/>
            <w:rFonts w:ascii="Times New Roman" w:hAnsi="Times New Roman" w:cs="Times New Roman"/>
          </w:rPr>
          <w:t>https://doi.org/10.1079/cabicompendium.35835</w:t>
        </w:r>
      </w:hyperlink>
    </w:p>
    <w:p w14:paraId="0624AA28" w14:textId="77777777" w:rsidR="002A4B18" w:rsidRPr="00267EFE" w:rsidRDefault="002A4B18" w:rsidP="00197CC3">
      <w:pPr>
        <w:pStyle w:val="ListParagraph"/>
        <w:keepNext/>
        <w:numPr>
          <w:ilvl w:val="0"/>
          <w:numId w:val="2"/>
        </w:numPr>
        <w:spacing w:line="240" w:lineRule="auto"/>
        <w:jc w:val="both"/>
        <w:rPr>
          <w:rFonts w:ascii="Times New Roman" w:hAnsi="Times New Roman" w:cs="Times New Roman"/>
          <w:b/>
        </w:rPr>
      </w:pPr>
      <w:r w:rsidRPr="00267EFE">
        <w:rPr>
          <w:rFonts w:ascii="Times New Roman" w:hAnsi="Times New Roman" w:cs="Times New Roman"/>
          <w:i/>
          <w:iCs/>
          <w:color w:val="000000"/>
        </w:rPr>
        <w:t>EENY488/IN882: Redheaded Pine Sawfly Neodiprion lecontei (Fitch)</w:t>
      </w:r>
      <w:r w:rsidRPr="00267EFE">
        <w:rPr>
          <w:rFonts w:ascii="Times New Roman" w:hAnsi="Times New Roman" w:cs="Times New Roman"/>
          <w:color w:val="000000"/>
        </w:rPr>
        <w:t>. (n.d.). Ask IFAS - Powered by EDIS. Retrieved August 2, 2025, from </w:t>
      </w:r>
      <w:hyperlink r:id="rId8" w:history="1">
        <w:r w:rsidRPr="00267EFE">
          <w:rPr>
            <w:rStyle w:val="Hyperlink"/>
            <w:rFonts w:ascii="Times New Roman" w:hAnsi="Times New Roman" w:cs="Times New Roman"/>
          </w:rPr>
          <w:t>https://edis.ifas.ufl.edu/publication/IN882</w:t>
        </w:r>
      </w:hyperlink>
    </w:p>
    <w:p w14:paraId="47A0664C" w14:textId="77777777" w:rsidR="002A4B18" w:rsidRPr="00267EFE" w:rsidRDefault="002A4B18" w:rsidP="00384781">
      <w:pPr>
        <w:pStyle w:val="ListParagraph"/>
        <w:keepNext/>
        <w:numPr>
          <w:ilvl w:val="0"/>
          <w:numId w:val="2"/>
        </w:numPr>
        <w:spacing w:line="240" w:lineRule="auto"/>
        <w:jc w:val="both"/>
        <w:rPr>
          <w:rFonts w:ascii="Times New Roman" w:hAnsi="Times New Roman" w:cs="Times New Roman"/>
          <w:b/>
        </w:rPr>
      </w:pPr>
      <w:r w:rsidRPr="00267EFE">
        <w:rPr>
          <w:rFonts w:ascii="Times New Roman" w:hAnsi="Times New Roman" w:cs="Times New Roman"/>
          <w:color w:val="000000"/>
        </w:rPr>
        <w:t xml:space="preserve">Davis, J. S., Glover, A. N., Everson, K. M., Coyle, D. R., &amp; Linnen, C. R. (2023). Identification, biology, and management of conifer sawflies (Hymenoptera: </w:t>
      </w:r>
      <w:proofErr w:type="spellStart"/>
      <w:r w:rsidRPr="00267EFE">
        <w:rPr>
          <w:rFonts w:ascii="Times New Roman" w:hAnsi="Times New Roman" w:cs="Times New Roman"/>
          <w:color w:val="000000"/>
        </w:rPr>
        <w:t>Diprioninae</w:t>
      </w:r>
      <w:proofErr w:type="spellEnd"/>
      <w:r w:rsidRPr="00267EFE">
        <w:rPr>
          <w:rFonts w:ascii="Times New Roman" w:hAnsi="Times New Roman" w:cs="Times New Roman"/>
          <w:color w:val="000000"/>
        </w:rPr>
        <w:t>) in eastern North America. </w:t>
      </w:r>
      <w:r w:rsidRPr="00267EFE">
        <w:rPr>
          <w:rFonts w:ascii="Times New Roman" w:hAnsi="Times New Roman" w:cs="Times New Roman"/>
          <w:i/>
          <w:iCs/>
          <w:color w:val="000000"/>
        </w:rPr>
        <w:t>Journal of Integrated Pest Management</w:t>
      </w:r>
      <w:r w:rsidRPr="00267EFE">
        <w:rPr>
          <w:rFonts w:ascii="Times New Roman" w:hAnsi="Times New Roman" w:cs="Times New Roman"/>
          <w:color w:val="000000"/>
        </w:rPr>
        <w:t>, </w:t>
      </w:r>
      <w:r w:rsidRPr="00267EFE">
        <w:rPr>
          <w:rFonts w:ascii="Times New Roman" w:hAnsi="Times New Roman" w:cs="Times New Roman"/>
          <w:i/>
          <w:iCs/>
          <w:color w:val="000000"/>
        </w:rPr>
        <w:t>14</w:t>
      </w:r>
      <w:r w:rsidRPr="00267EFE">
        <w:rPr>
          <w:rFonts w:ascii="Times New Roman" w:hAnsi="Times New Roman" w:cs="Times New Roman"/>
          <w:color w:val="000000"/>
        </w:rPr>
        <w:t>(1), 13. </w:t>
      </w:r>
      <w:hyperlink r:id="rId9" w:history="1">
        <w:r w:rsidRPr="00267EFE">
          <w:rPr>
            <w:rStyle w:val="Hyperlink"/>
            <w:rFonts w:ascii="Times New Roman" w:hAnsi="Times New Roman" w:cs="Times New Roman"/>
          </w:rPr>
          <w:t>https://doi.org/10.1093/jipm/pmad011</w:t>
        </w:r>
      </w:hyperlink>
    </w:p>
    <w:p w14:paraId="6F813A10" w14:textId="77777777" w:rsidR="002A4B18" w:rsidRPr="00267EFE" w:rsidRDefault="002A4B18" w:rsidP="00FC4B38">
      <w:pPr>
        <w:pStyle w:val="ListParagraph"/>
        <w:keepNext/>
        <w:numPr>
          <w:ilvl w:val="0"/>
          <w:numId w:val="2"/>
        </w:numPr>
        <w:spacing w:line="240" w:lineRule="auto"/>
        <w:jc w:val="both"/>
        <w:rPr>
          <w:rFonts w:ascii="Times New Roman" w:hAnsi="Times New Roman" w:cs="Times New Roman"/>
          <w:b/>
        </w:rPr>
      </w:pPr>
      <w:r w:rsidRPr="00267EFE">
        <w:rPr>
          <w:rFonts w:ascii="Times New Roman" w:hAnsi="Times New Roman" w:cs="Times New Roman"/>
          <w:color w:val="000000"/>
        </w:rPr>
        <w:t>Redheaded Pine Sawfly. (n.d.). </w:t>
      </w:r>
      <w:r w:rsidRPr="00267EFE">
        <w:rPr>
          <w:rFonts w:ascii="Times New Roman" w:hAnsi="Times New Roman" w:cs="Times New Roman"/>
          <w:i/>
          <w:iCs/>
          <w:color w:val="000000"/>
        </w:rPr>
        <w:t>Texas A&amp;M Forest Service</w:t>
      </w:r>
      <w:r w:rsidRPr="00267EFE">
        <w:rPr>
          <w:rFonts w:ascii="Times New Roman" w:hAnsi="Times New Roman" w:cs="Times New Roman"/>
          <w:color w:val="000000"/>
        </w:rPr>
        <w:t>. Retrieved August 2, 2025, from </w:t>
      </w:r>
      <w:hyperlink r:id="rId10" w:history="1">
        <w:r w:rsidRPr="00267EFE">
          <w:rPr>
            <w:rStyle w:val="Hyperlink"/>
            <w:rFonts w:ascii="Times New Roman" w:hAnsi="Times New Roman" w:cs="Times New Roman"/>
          </w:rPr>
          <w:t>https://tfsweb.tamu.edu/forest-land/forest-health/pine-insects/redheaded-pine-sawfly/</w:t>
        </w:r>
      </w:hyperlink>
    </w:p>
    <w:p w14:paraId="4B9D6A74" w14:textId="77777777" w:rsidR="002A4B18" w:rsidRPr="00267EFE" w:rsidRDefault="002A4B18" w:rsidP="00FC4B38">
      <w:pPr>
        <w:pStyle w:val="ListParagraph"/>
        <w:keepNext/>
        <w:numPr>
          <w:ilvl w:val="0"/>
          <w:numId w:val="2"/>
        </w:numPr>
        <w:spacing w:line="240" w:lineRule="auto"/>
        <w:jc w:val="both"/>
        <w:rPr>
          <w:rFonts w:ascii="Times New Roman" w:hAnsi="Times New Roman" w:cs="Times New Roman"/>
          <w:b/>
        </w:rPr>
      </w:pPr>
      <w:r w:rsidRPr="00267EFE">
        <w:rPr>
          <w:rFonts w:ascii="Times New Roman" w:hAnsi="Times New Roman" w:cs="Times New Roman"/>
          <w:i/>
          <w:iCs/>
          <w:color w:val="000000"/>
        </w:rPr>
        <w:t xml:space="preserve">Neodiprion lecontei: Insect &amp; Mite </w:t>
      </w:r>
      <w:proofErr w:type="gramStart"/>
      <w:r w:rsidRPr="00267EFE">
        <w:rPr>
          <w:rFonts w:ascii="Times New Roman" w:hAnsi="Times New Roman" w:cs="Times New Roman"/>
          <w:i/>
          <w:iCs/>
          <w:color w:val="000000"/>
        </w:rPr>
        <w:t>Guide :</w:t>
      </w:r>
      <w:proofErr w:type="gramEnd"/>
      <w:r w:rsidRPr="00267EFE">
        <w:rPr>
          <w:rFonts w:ascii="Times New Roman" w:hAnsi="Times New Roman" w:cs="Times New Roman"/>
          <w:i/>
          <w:iCs/>
          <w:color w:val="000000"/>
        </w:rPr>
        <w:t xml:space="preserve"> Center for Agriculture, Food, and the Environment at UMass Amherst</w:t>
      </w:r>
      <w:r w:rsidRPr="00267EFE">
        <w:rPr>
          <w:rFonts w:ascii="Times New Roman" w:hAnsi="Times New Roman" w:cs="Times New Roman"/>
          <w:color w:val="000000"/>
        </w:rPr>
        <w:t>. (n.d.). Retrieved August 2, 2025, from </w:t>
      </w:r>
      <w:hyperlink r:id="rId11" w:history="1">
        <w:r w:rsidRPr="00267EFE">
          <w:rPr>
            <w:rStyle w:val="Hyperlink"/>
            <w:rFonts w:ascii="Times New Roman" w:hAnsi="Times New Roman" w:cs="Times New Roman"/>
          </w:rPr>
          <w:t>https://www.umass.edu/agriculture-food-environment/landscape/publications-resources/insect-mite-guide/neodiprion-lecontei</w:t>
        </w:r>
      </w:hyperlink>
    </w:p>
    <w:p w14:paraId="7109BAAE" w14:textId="77777777" w:rsidR="00FC4B38" w:rsidRPr="00267EFE" w:rsidRDefault="002A4B18" w:rsidP="002A4B18">
      <w:pPr>
        <w:pStyle w:val="ListParagraph"/>
        <w:keepNext/>
        <w:numPr>
          <w:ilvl w:val="0"/>
          <w:numId w:val="2"/>
        </w:numPr>
        <w:spacing w:line="240" w:lineRule="auto"/>
        <w:jc w:val="both"/>
        <w:rPr>
          <w:rFonts w:ascii="Times New Roman" w:hAnsi="Times New Roman" w:cs="Times New Roman"/>
          <w:b/>
        </w:rPr>
      </w:pPr>
      <w:r w:rsidRPr="00267EFE">
        <w:rPr>
          <w:rFonts w:ascii="Times New Roman" w:hAnsi="Times New Roman" w:cs="Times New Roman"/>
          <w:i/>
          <w:iCs/>
          <w:color w:val="000000"/>
        </w:rPr>
        <w:t>Redheaded Sawfly</w:t>
      </w:r>
      <w:r w:rsidRPr="00267EFE">
        <w:rPr>
          <w:rFonts w:ascii="Times New Roman" w:hAnsi="Times New Roman" w:cs="Times New Roman"/>
          <w:color w:val="000000"/>
        </w:rPr>
        <w:t>. (n.d.). Retrieved August 2, 2025, from </w:t>
      </w:r>
      <w:hyperlink r:id="rId12" w:history="1">
        <w:r w:rsidRPr="00267EFE">
          <w:rPr>
            <w:rStyle w:val="Hyperlink"/>
            <w:rFonts w:ascii="Times New Roman" w:hAnsi="Times New Roman" w:cs="Times New Roman"/>
          </w:rPr>
          <w:t>https://pubs.ext.vt.edu/content/pubs_ext_vt_edu/en/3006/3006-1453/3006-1453.html</w:t>
        </w:r>
      </w:hyperlink>
    </w:p>
    <w:p w14:paraId="1D4B9D8C" w14:textId="77777777" w:rsidR="00AB5703" w:rsidRPr="00267EFE" w:rsidRDefault="00AB5703" w:rsidP="002A4B18">
      <w:pPr>
        <w:pStyle w:val="ListParagraph"/>
        <w:keepNext/>
        <w:numPr>
          <w:ilvl w:val="0"/>
          <w:numId w:val="2"/>
        </w:numPr>
        <w:spacing w:line="240" w:lineRule="auto"/>
        <w:jc w:val="both"/>
        <w:rPr>
          <w:rFonts w:ascii="Times New Roman" w:hAnsi="Times New Roman" w:cs="Times New Roman"/>
          <w:b/>
        </w:rPr>
      </w:pPr>
      <w:r w:rsidRPr="00267EFE">
        <w:rPr>
          <w:rFonts w:ascii="Times New Roman" w:hAnsi="Times New Roman" w:cs="Times New Roman"/>
          <w:color w:val="000000"/>
        </w:rPr>
        <w:t>Davidson, J. (n.d.). </w:t>
      </w:r>
      <w:r w:rsidRPr="00267EFE">
        <w:rPr>
          <w:rFonts w:ascii="Times New Roman" w:hAnsi="Times New Roman" w:cs="Times New Roman"/>
          <w:i/>
          <w:iCs/>
          <w:color w:val="000000"/>
        </w:rPr>
        <w:t>Pests of Trees and Shrubs</w:t>
      </w:r>
      <w:r w:rsidRPr="00267EFE">
        <w:rPr>
          <w:rFonts w:ascii="Times New Roman" w:hAnsi="Times New Roman" w:cs="Times New Roman"/>
          <w:color w:val="000000"/>
        </w:rPr>
        <w:t>.</w:t>
      </w:r>
    </w:p>
    <w:p w14:paraId="78E7D2E8" w14:textId="77777777" w:rsidR="002D609A" w:rsidRPr="00267EFE" w:rsidRDefault="002D609A" w:rsidP="002A4B18">
      <w:pPr>
        <w:pStyle w:val="ListParagraph"/>
        <w:keepNext/>
        <w:numPr>
          <w:ilvl w:val="0"/>
          <w:numId w:val="2"/>
        </w:numPr>
        <w:spacing w:line="240" w:lineRule="auto"/>
        <w:jc w:val="both"/>
        <w:rPr>
          <w:rFonts w:ascii="Times New Roman" w:hAnsi="Times New Roman" w:cs="Times New Roman"/>
          <w:b/>
        </w:rPr>
      </w:pPr>
      <w:r w:rsidRPr="00267EFE">
        <w:rPr>
          <w:rFonts w:ascii="Times New Roman" w:hAnsi="Times New Roman" w:cs="Times New Roman"/>
          <w:color w:val="000000"/>
        </w:rPr>
        <w:t xml:space="preserve">South, D. B., &amp; </w:t>
      </w:r>
      <w:proofErr w:type="spellStart"/>
      <w:r w:rsidRPr="00267EFE">
        <w:rPr>
          <w:rFonts w:ascii="Times New Roman" w:hAnsi="Times New Roman" w:cs="Times New Roman"/>
          <w:color w:val="000000"/>
        </w:rPr>
        <w:t>Enebak</w:t>
      </w:r>
      <w:proofErr w:type="spellEnd"/>
      <w:r w:rsidRPr="00267EFE">
        <w:rPr>
          <w:rFonts w:ascii="Times New Roman" w:hAnsi="Times New Roman" w:cs="Times New Roman"/>
          <w:color w:val="000000"/>
        </w:rPr>
        <w:t>, S. A. (2006). Integrated Pest Management Practices in Southern Pine Nurseries. </w:t>
      </w:r>
      <w:r w:rsidRPr="00267EFE">
        <w:rPr>
          <w:rFonts w:ascii="Times New Roman" w:hAnsi="Times New Roman" w:cs="Times New Roman"/>
          <w:i/>
          <w:iCs/>
          <w:color w:val="000000"/>
        </w:rPr>
        <w:t>New Forests</w:t>
      </w:r>
      <w:r w:rsidRPr="00267EFE">
        <w:rPr>
          <w:rFonts w:ascii="Times New Roman" w:hAnsi="Times New Roman" w:cs="Times New Roman"/>
          <w:color w:val="000000"/>
        </w:rPr>
        <w:t>, </w:t>
      </w:r>
      <w:r w:rsidRPr="00267EFE">
        <w:rPr>
          <w:rFonts w:ascii="Times New Roman" w:hAnsi="Times New Roman" w:cs="Times New Roman"/>
          <w:i/>
          <w:iCs/>
          <w:color w:val="000000"/>
        </w:rPr>
        <w:t>31</w:t>
      </w:r>
      <w:r w:rsidRPr="00267EFE">
        <w:rPr>
          <w:rFonts w:ascii="Times New Roman" w:hAnsi="Times New Roman" w:cs="Times New Roman"/>
          <w:color w:val="000000"/>
        </w:rPr>
        <w:t>(2), 253–271. </w:t>
      </w:r>
      <w:hyperlink r:id="rId13" w:history="1">
        <w:r w:rsidRPr="00267EFE">
          <w:rPr>
            <w:rStyle w:val="Hyperlink"/>
            <w:rFonts w:ascii="Times New Roman" w:hAnsi="Times New Roman" w:cs="Times New Roman"/>
          </w:rPr>
          <w:t>https://doi.org/10.1007/s11056-005-6571-0</w:t>
        </w:r>
      </w:hyperlink>
    </w:p>
    <w:p w14:paraId="70930052" w14:textId="77777777" w:rsidR="00B021E6" w:rsidRPr="00267EFE" w:rsidRDefault="00B021E6" w:rsidP="002A4B18">
      <w:pPr>
        <w:pStyle w:val="ListParagraph"/>
        <w:keepNext/>
        <w:numPr>
          <w:ilvl w:val="0"/>
          <w:numId w:val="2"/>
        </w:numPr>
        <w:spacing w:line="240" w:lineRule="auto"/>
        <w:jc w:val="both"/>
        <w:rPr>
          <w:rStyle w:val="Hyperlink"/>
          <w:rFonts w:ascii="Times New Roman" w:hAnsi="Times New Roman" w:cs="Times New Roman"/>
          <w:b/>
          <w:color w:val="auto"/>
          <w:u w:val="none"/>
        </w:rPr>
      </w:pPr>
      <w:r w:rsidRPr="00267EFE">
        <w:rPr>
          <w:rFonts w:ascii="Times New Roman" w:hAnsi="Times New Roman" w:cs="Times New Roman"/>
          <w:color w:val="000000"/>
        </w:rPr>
        <w:t>University, U. S. (n.d.). </w:t>
      </w:r>
      <w:r w:rsidRPr="00267EFE">
        <w:rPr>
          <w:rFonts w:ascii="Times New Roman" w:hAnsi="Times New Roman" w:cs="Times New Roman"/>
          <w:i/>
          <w:iCs/>
          <w:color w:val="000000"/>
        </w:rPr>
        <w:t>European Pine Sawfly</w:t>
      </w:r>
      <w:r w:rsidRPr="00267EFE">
        <w:rPr>
          <w:rFonts w:ascii="Times New Roman" w:hAnsi="Times New Roman" w:cs="Times New Roman"/>
          <w:color w:val="000000"/>
        </w:rPr>
        <w:t>. Retrieved August 2, 2025, from </w:t>
      </w:r>
      <w:hyperlink r:id="rId14" w:history="1">
        <w:r w:rsidR="00A955F5" w:rsidRPr="00267EFE">
          <w:rPr>
            <w:rStyle w:val="Hyperlink"/>
            <w:rFonts w:ascii="Times New Roman" w:hAnsi="Times New Roman" w:cs="Times New Roman"/>
          </w:rPr>
          <w:t>https://extension.usu.edu/planthealth/ipm/ornamental-pest-guide/arthopods/sawflies/european-pine-sawfly</w:t>
        </w:r>
      </w:hyperlink>
    </w:p>
    <w:p w14:paraId="5280354F" w14:textId="77777777" w:rsidR="001805AC" w:rsidRPr="00267EFE" w:rsidRDefault="001805AC" w:rsidP="002A4B18">
      <w:pPr>
        <w:pStyle w:val="ListParagraph"/>
        <w:keepNext/>
        <w:numPr>
          <w:ilvl w:val="0"/>
          <w:numId w:val="2"/>
        </w:numPr>
        <w:spacing w:line="240" w:lineRule="auto"/>
        <w:jc w:val="both"/>
        <w:rPr>
          <w:rFonts w:ascii="Times New Roman" w:hAnsi="Times New Roman" w:cs="Times New Roman"/>
          <w:b/>
        </w:rPr>
      </w:pPr>
      <w:r w:rsidRPr="00267EFE">
        <w:rPr>
          <w:rFonts w:ascii="Times New Roman" w:hAnsi="Times New Roman" w:cs="Times New Roman"/>
          <w:color w:val="000000"/>
        </w:rPr>
        <w:t xml:space="preserve">Bittner, N., </w:t>
      </w:r>
      <w:proofErr w:type="spellStart"/>
      <w:r w:rsidRPr="00267EFE">
        <w:rPr>
          <w:rFonts w:ascii="Times New Roman" w:hAnsi="Times New Roman" w:cs="Times New Roman"/>
          <w:color w:val="000000"/>
        </w:rPr>
        <w:t>Hundacker</w:t>
      </w:r>
      <w:proofErr w:type="spellEnd"/>
      <w:r w:rsidRPr="00267EFE">
        <w:rPr>
          <w:rFonts w:ascii="Times New Roman" w:hAnsi="Times New Roman" w:cs="Times New Roman"/>
          <w:color w:val="000000"/>
        </w:rPr>
        <w:t xml:space="preserve">, J., </w:t>
      </w:r>
      <w:proofErr w:type="spellStart"/>
      <w:r w:rsidRPr="00267EFE">
        <w:rPr>
          <w:rFonts w:ascii="Times New Roman" w:hAnsi="Times New Roman" w:cs="Times New Roman"/>
          <w:color w:val="000000"/>
        </w:rPr>
        <w:t>Achotegui</w:t>
      </w:r>
      <w:proofErr w:type="spellEnd"/>
      <w:r w:rsidRPr="00267EFE">
        <w:rPr>
          <w:rFonts w:ascii="Times New Roman" w:hAnsi="Times New Roman" w:cs="Times New Roman"/>
          <w:color w:val="000000"/>
        </w:rPr>
        <w:t xml:space="preserve">-Castells, A., </w:t>
      </w:r>
      <w:proofErr w:type="spellStart"/>
      <w:r w:rsidRPr="00267EFE">
        <w:rPr>
          <w:rFonts w:ascii="Times New Roman" w:hAnsi="Times New Roman" w:cs="Times New Roman"/>
          <w:color w:val="000000"/>
        </w:rPr>
        <w:t>Anderbrant</w:t>
      </w:r>
      <w:proofErr w:type="spellEnd"/>
      <w:r w:rsidRPr="00267EFE">
        <w:rPr>
          <w:rFonts w:ascii="Times New Roman" w:hAnsi="Times New Roman" w:cs="Times New Roman"/>
          <w:color w:val="000000"/>
        </w:rPr>
        <w:t>, O., &amp; Hilker, M. (2019). Defense of Scots pine against sawfly eggs (</w:t>
      </w:r>
      <w:proofErr w:type="spellStart"/>
      <w:r w:rsidRPr="00267EFE">
        <w:rPr>
          <w:rFonts w:ascii="Times New Roman" w:hAnsi="Times New Roman" w:cs="Times New Roman"/>
          <w:color w:val="000000"/>
        </w:rPr>
        <w:t>Diprion</w:t>
      </w:r>
      <w:proofErr w:type="spellEnd"/>
      <w:r w:rsidRPr="00267EFE">
        <w:rPr>
          <w:rFonts w:ascii="Times New Roman" w:hAnsi="Times New Roman" w:cs="Times New Roman"/>
          <w:color w:val="000000"/>
        </w:rPr>
        <w:t xml:space="preserve"> </w:t>
      </w:r>
      <w:proofErr w:type="spellStart"/>
      <w:r w:rsidRPr="00267EFE">
        <w:rPr>
          <w:rFonts w:ascii="Times New Roman" w:hAnsi="Times New Roman" w:cs="Times New Roman"/>
          <w:color w:val="000000"/>
        </w:rPr>
        <w:t>pini</w:t>
      </w:r>
      <w:proofErr w:type="spellEnd"/>
      <w:r w:rsidRPr="00267EFE">
        <w:rPr>
          <w:rFonts w:ascii="Times New Roman" w:hAnsi="Times New Roman" w:cs="Times New Roman"/>
          <w:color w:val="000000"/>
        </w:rPr>
        <w:t>) is primed by exposure to sawfly sex pheromones. </w:t>
      </w:r>
      <w:r w:rsidRPr="00267EFE">
        <w:rPr>
          <w:rFonts w:ascii="Times New Roman" w:hAnsi="Times New Roman" w:cs="Times New Roman"/>
          <w:i/>
          <w:iCs/>
          <w:color w:val="000000"/>
        </w:rPr>
        <w:t>Proceedings of the National Academy of Sciences</w:t>
      </w:r>
      <w:r w:rsidRPr="00267EFE">
        <w:rPr>
          <w:rFonts w:ascii="Times New Roman" w:hAnsi="Times New Roman" w:cs="Times New Roman"/>
          <w:color w:val="000000"/>
        </w:rPr>
        <w:t>, </w:t>
      </w:r>
      <w:r w:rsidRPr="00267EFE">
        <w:rPr>
          <w:rFonts w:ascii="Times New Roman" w:hAnsi="Times New Roman" w:cs="Times New Roman"/>
          <w:i/>
          <w:iCs/>
          <w:color w:val="000000"/>
        </w:rPr>
        <w:t>116</w:t>
      </w:r>
      <w:r w:rsidRPr="00267EFE">
        <w:rPr>
          <w:rFonts w:ascii="Times New Roman" w:hAnsi="Times New Roman" w:cs="Times New Roman"/>
          <w:color w:val="000000"/>
        </w:rPr>
        <w:t>(49), 24668–24675. </w:t>
      </w:r>
      <w:hyperlink r:id="rId15" w:history="1">
        <w:r w:rsidRPr="00267EFE">
          <w:rPr>
            <w:rStyle w:val="Hyperlink"/>
            <w:rFonts w:ascii="Times New Roman" w:hAnsi="Times New Roman" w:cs="Times New Roman"/>
          </w:rPr>
          <w:t>https://doi.org/10.1073/pnas.1910991116</w:t>
        </w:r>
      </w:hyperlink>
    </w:p>
    <w:p w14:paraId="1B8A0AB7" w14:textId="77777777" w:rsidR="008E0558" w:rsidRPr="00267EFE" w:rsidRDefault="008E0558" w:rsidP="002A4B18">
      <w:pPr>
        <w:pStyle w:val="ListParagraph"/>
        <w:keepNext/>
        <w:numPr>
          <w:ilvl w:val="0"/>
          <w:numId w:val="2"/>
        </w:numPr>
        <w:spacing w:line="240" w:lineRule="auto"/>
        <w:jc w:val="both"/>
        <w:rPr>
          <w:rFonts w:ascii="Times New Roman" w:hAnsi="Times New Roman" w:cs="Times New Roman"/>
          <w:b/>
        </w:rPr>
      </w:pPr>
      <w:r w:rsidRPr="00267EFE">
        <w:rPr>
          <w:rFonts w:ascii="Times New Roman" w:hAnsi="Times New Roman" w:cs="Times New Roman"/>
          <w:color w:val="000000"/>
        </w:rPr>
        <w:t>Wilson, L. F. (1991). </w:t>
      </w:r>
      <w:r w:rsidRPr="00267EFE">
        <w:rPr>
          <w:rFonts w:ascii="Times New Roman" w:hAnsi="Times New Roman" w:cs="Times New Roman"/>
          <w:i/>
          <w:iCs/>
          <w:color w:val="000000"/>
        </w:rPr>
        <w:t>Redheaded Pine Sawfly: Its Ecology and Management</w:t>
      </w:r>
      <w:r w:rsidRPr="00267EFE">
        <w:rPr>
          <w:rFonts w:ascii="Times New Roman" w:hAnsi="Times New Roman" w:cs="Times New Roman"/>
          <w:color w:val="000000"/>
        </w:rPr>
        <w:t>. U.S. Department of Agriculture, Forest Service.</w:t>
      </w:r>
    </w:p>
    <w:p w14:paraId="19C9E15B" w14:textId="77777777" w:rsidR="00FB4EED" w:rsidRPr="00267EFE" w:rsidRDefault="00FB4EED" w:rsidP="00FB4EED">
      <w:pPr>
        <w:pStyle w:val="ListParagraph"/>
        <w:keepNext/>
        <w:numPr>
          <w:ilvl w:val="0"/>
          <w:numId w:val="2"/>
        </w:numPr>
        <w:spacing w:line="240" w:lineRule="auto"/>
        <w:jc w:val="both"/>
        <w:rPr>
          <w:rFonts w:ascii="Times New Roman" w:hAnsi="Times New Roman" w:cs="Times New Roman"/>
        </w:rPr>
      </w:pPr>
      <w:r w:rsidRPr="00267EFE">
        <w:rPr>
          <w:rFonts w:ascii="Times New Roman" w:hAnsi="Times New Roman" w:cs="Times New Roman"/>
        </w:rPr>
        <w:t xml:space="preserve">Medeiros, H., Tabb, A., Stewart, S., &amp; </w:t>
      </w:r>
      <w:proofErr w:type="spellStart"/>
      <w:r w:rsidRPr="00267EFE">
        <w:rPr>
          <w:rFonts w:ascii="Times New Roman" w:hAnsi="Times New Roman" w:cs="Times New Roman"/>
        </w:rPr>
        <w:t>Leskey</w:t>
      </w:r>
      <w:proofErr w:type="spellEnd"/>
      <w:r w:rsidRPr="00267EFE">
        <w:rPr>
          <w:rFonts w:ascii="Times New Roman" w:hAnsi="Times New Roman" w:cs="Times New Roman"/>
        </w:rPr>
        <w:t xml:space="preserve">, T. (2025). </w:t>
      </w:r>
      <w:r w:rsidRPr="00254122">
        <w:rPr>
          <w:rFonts w:ascii="Times New Roman" w:hAnsi="Times New Roman" w:cs="Times New Roman"/>
          <w:i/>
        </w:rPr>
        <w:t xml:space="preserve">Detecting invasive insects using Uncrewed Aerial Vehicles and Variational </w:t>
      </w:r>
      <w:proofErr w:type="spellStart"/>
      <w:r w:rsidRPr="00254122">
        <w:rPr>
          <w:rFonts w:ascii="Times New Roman" w:hAnsi="Times New Roman" w:cs="Times New Roman"/>
          <w:i/>
        </w:rPr>
        <w:t>AutoEncoders</w:t>
      </w:r>
      <w:proofErr w:type="spellEnd"/>
      <w:r w:rsidRPr="00254122">
        <w:rPr>
          <w:rFonts w:ascii="Times New Roman" w:hAnsi="Times New Roman" w:cs="Times New Roman"/>
          <w:i/>
        </w:rPr>
        <w:t>. Computers and Electronics in Agriculture</w:t>
      </w:r>
      <w:r w:rsidRPr="00267EFE">
        <w:rPr>
          <w:rFonts w:ascii="Times New Roman" w:hAnsi="Times New Roman" w:cs="Times New Roman"/>
        </w:rPr>
        <w:t xml:space="preserve">, 236, 110362. </w:t>
      </w:r>
      <w:hyperlink r:id="rId16" w:history="1">
        <w:r w:rsidR="007D099E" w:rsidRPr="00267EFE">
          <w:rPr>
            <w:rStyle w:val="Hyperlink"/>
            <w:rFonts w:ascii="Times New Roman" w:hAnsi="Times New Roman" w:cs="Times New Roman"/>
          </w:rPr>
          <w:t>https://doi.org/10.1016/j.compag.2025.110362</w:t>
        </w:r>
      </w:hyperlink>
    </w:p>
    <w:p w14:paraId="70D70F7C" w14:textId="77777777" w:rsidR="007D099E" w:rsidRPr="00267EFE" w:rsidRDefault="007D099E" w:rsidP="00FB4EED">
      <w:pPr>
        <w:pStyle w:val="ListParagraph"/>
        <w:keepNext/>
        <w:numPr>
          <w:ilvl w:val="0"/>
          <w:numId w:val="2"/>
        </w:numPr>
        <w:spacing w:line="240" w:lineRule="auto"/>
        <w:jc w:val="both"/>
        <w:rPr>
          <w:rFonts w:ascii="Times New Roman" w:hAnsi="Times New Roman" w:cs="Times New Roman"/>
        </w:rPr>
      </w:pPr>
      <w:r w:rsidRPr="00267EFE">
        <w:rPr>
          <w:rFonts w:ascii="Times New Roman" w:hAnsi="Times New Roman" w:cs="Times New Roman"/>
          <w:i/>
          <w:iCs/>
          <w:color w:val="000000"/>
        </w:rPr>
        <w:t>Invasive.Org—Search Results for redheaded pine sawfly</w:t>
      </w:r>
      <w:r w:rsidRPr="00267EFE">
        <w:rPr>
          <w:rFonts w:ascii="Times New Roman" w:hAnsi="Times New Roman" w:cs="Times New Roman"/>
          <w:color w:val="000000"/>
        </w:rPr>
        <w:t>. (n.d.). Retrieved August 18, 2025, from </w:t>
      </w:r>
      <w:hyperlink r:id="rId17" w:history="1">
        <w:r w:rsidRPr="00267EFE">
          <w:rPr>
            <w:rStyle w:val="Hyperlink"/>
            <w:rFonts w:ascii="Times New Roman" w:hAnsi="Times New Roman" w:cs="Times New Roman"/>
          </w:rPr>
          <w:t>https://www.invasive.org/search/action.cfm?q=redheaded+pine+sawfly</w:t>
        </w:r>
      </w:hyperlink>
    </w:p>
    <w:p w14:paraId="057A076E" w14:textId="77777777" w:rsidR="00B8156B" w:rsidRPr="00267EFE" w:rsidRDefault="00B8156B" w:rsidP="00FB4EED">
      <w:pPr>
        <w:pStyle w:val="ListParagraph"/>
        <w:keepNext/>
        <w:numPr>
          <w:ilvl w:val="0"/>
          <w:numId w:val="2"/>
        </w:numPr>
        <w:spacing w:line="240" w:lineRule="auto"/>
        <w:jc w:val="both"/>
        <w:rPr>
          <w:rFonts w:ascii="Times New Roman" w:hAnsi="Times New Roman" w:cs="Times New Roman"/>
        </w:rPr>
      </w:pPr>
      <w:r w:rsidRPr="00267EFE">
        <w:rPr>
          <w:rFonts w:ascii="Times New Roman" w:hAnsi="Times New Roman" w:cs="Times New Roman"/>
          <w:i/>
          <w:iCs/>
          <w:color w:val="000000"/>
        </w:rPr>
        <w:t>Welcome to BugGuide.Net!</w:t>
      </w:r>
      <w:r w:rsidRPr="00267EFE">
        <w:rPr>
          <w:rFonts w:ascii="Times New Roman" w:hAnsi="Times New Roman" w:cs="Times New Roman"/>
          <w:color w:val="000000"/>
        </w:rPr>
        <w:t> (n.d.). Retrieved August 18, 2025, from </w:t>
      </w:r>
      <w:hyperlink r:id="rId18" w:history="1">
        <w:r w:rsidRPr="00267EFE">
          <w:rPr>
            <w:rStyle w:val="Hyperlink"/>
            <w:rFonts w:ascii="Times New Roman" w:hAnsi="Times New Roman" w:cs="Times New Roman"/>
          </w:rPr>
          <w:t>https://bugguide.net/node/view/15740</w:t>
        </w:r>
      </w:hyperlink>
    </w:p>
    <w:p w14:paraId="357BB258" w14:textId="77777777" w:rsidR="00B8156B" w:rsidRPr="00267EFE" w:rsidRDefault="00B8156B" w:rsidP="00FB4EED">
      <w:pPr>
        <w:pStyle w:val="ListParagraph"/>
        <w:keepNext/>
        <w:numPr>
          <w:ilvl w:val="0"/>
          <w:numId w:val="2"/>
        </w:numPr>
        <w:spacing w:line="240" w:lineRule="auto"/>
        <w:jc w:val="both"/>
        <w:rPr>
          <w:rFonts w:ascii="Times New Roman" w:hAnsi="Times New Roman" w:cs="Times New Roman"/>
        </w:rPr>
      </w:pPr>
      <w:r w:rsidRPr="00267EFE">
        <w:rPr>
          <w:rFonts w:ascii="Times New Roman" w:hAnsi="Times New Roman" w:cs="Times New Roman"/>
          <w:i/>
          <w:iCs/>
          <w:color w:val="000000"/>
        </w:rPr>
        <w:t>iNaturalist</w:t>
      </w:r>
      <w:r w:rsidRPr="00267EFE">
        <w:rPr>
          <w:rFonts w:ascii="Times New Roman" w:hAnsi="Times New Roman" w:cs="Times New Roman"/>
          <w:color w:val="000000"/>
        </w:rPr>
        <w:t>. (n.d.). iNaturalist. Retrieved August 18, 2025, from </w:t>
      </w:r>
      <w:hyperlink r:id="rId19" w:history="1">
        <w:r w:rsidRPr="00267EFE">
          <w:rPr>
            <w:rStyle w:val="Hyperlink"/>
            <w:rFonts w:ascii="Times New Roman" w:hAnsi="Times New Roman" w:cs="Times New Roman"/>
          </w:rPr>
          <w:t>https://www.inaturalist.org/</w:t>
        </w:r>
      </w:hyperlink>
    </w:p>
    <w:p w14:paraId="6575BA53" w14:textId="77777777" w:rsidR="00B8156B" w:rsidRPr="00267EFE" w:rsidRDefault="00B8156B" w:rsidP="00FB4EED">
      <w:pPr>
        <w:pStyle w:val="ListParagraph"/>
        <w:keepNext/>
        <w:numPr>
          <w:ilvl w:val="0"/>
          <w:numId w:val="2"/>
        </w:numPr>
        <w:spacing w:line="240" w:lineRule="auto"/>
        <w:jc w:val="both"/>
        <w:rPr>
          <w:rStyle w:val="Hyperlink"/>
          <w:rFonts w:ascii="Times New Roman" w:hAnsi="Times New Roman" w:cs="Times New Roman"/>
          <w:color w:val="auto"/>
          <w:u w:val="none"/>
        </w:rPr>
      </w:pPr>
      <w:r w:rsidRPr="00267EFE">
        <w:rPr>
          <w:rFonts w:ascii="Times New Roman" w:hAnsi="Times New Roman" w:cs="Times New Roman"/>
          <w:i/>
          <w:iCs/>
          <w:color w:val="000000"/>
        </w:rPr>
        <w:t>Forestry Images</w:t>
      </w:r>
      <w:r w:rsidRPr="00267EFE">
        <w:rPr>
          <w:rFonts w:ascii="Times New Roman" w:hAnsi="Times New Roman" w:cs="Times New Roman"/>
          <w:color w:val="000000"/>
        </w:rPr>
        <w:t>. (n.d.). Retrieved August 18, 2025, from </w:t>
      </w:r>
      <w:hyperlink r:id="rId20" w:history="1">
        <w:r w:rsidRPr="00267EFE">
          <w:rPr>
            <w:rStyle w:val="Hyperlink"/>
            <w:rFonts w:ascii="Times New Roman" w:hAnsi="Times New Roman" w:cs="Times New Roman"/>
          </w:rPr>
          <w:t>https://www.forestryimages.org/</w:t>
        </w:r>
      </w:hyperlink>
    </w:p>
    <w:p w14:paraId="7079F29E" w14:textId="77777777" w:rsidR="00254122" w:rsidRPr="00254122" w:rsidRDefault="00254122" w:rsidP="00267EFE">
      <w:pPr>
        <w:pStyle w:val="ListParagraph"/>
        <w:keepNext/>
        <w:numPr>
          <w:ilvl w:val="0"/>
          <w:numId w:val="2"/>
        </w:numPr>
        <w:spacing w:line="240" w:lineRule="auto"/>
        <w:jc w:val="both"/>
        <w:rPr>
          <w:rFonts w:ascii="Times New Roman" w:hAnsi="Times New Roman" w:cs="Times New Roman"/>
        </w:rPr>
      </w:pPr>
      <w:proofErr w:type="spellStart"/>
      <w:r w:rsidRPr="00254122">
        <w:rPr>
          <w:rFonts w:ascii="Times New Roman" w:hAnsi="Times New Roman" w:cs="Times New Roman"/>
          <w:color w:val="000000"/>
        </w:rPr>
        <w:t>Vertacnik</w:t>
      </w:r>
      <w:proofErr w:type="spellEnd"/>
      <w:r w:rsidRPr="00254122">
        <w:rPr>
          <w:rFonts w:ascii="Times New Roman" w:hAnsi="Times New Roman" w:cs="Times New Roman"/>
          <w:color w:val="000000"/>
        </w:rPr>
        <w:t xml:space="preserve">, K., Herrig, D., Godfrey, K., Hill, T., Geib, S., </w:t>
      </w:r>
      <w:proofErr w:type="spellStart"/>
      <w:r w:rsidRPr="00254122">
        <w:rPr>
          <w:rFonts w:ascii="Times New Roman" w:hAnsi="Times New Roman" w:cs="Times New Roman"/>
          <w:color w:val="000000"/>
        </w:rPr>
        <w:t>Unckless</w:t>
      </w:r>
      <w:proofErr w:type="spellEnd"/>
      <w:r w:rsidRPr="00254122">
        <w:rPr>
          <w:rFonts w:ascii="Times New Roman" w:hAnsi="Times New Roman" w:cs="Times New Roman"/>
          <w:color w:val="000000"/>
        </w:rPr>
        <w:t>, R., Nelson, D., &amp; Linnen, C. (2023). </w:t>
      </w:r>
      <w:r w:rsidRPr="00254122">
        <w:rPr>
          <w:rFonts w:ascii="Times New Roman" w:hAnsi="Times New Roman" w:cs="Times New Roman"/>
          <w:i/>
          <w:iCs/>
          <w:color w:val="000000"/>
        </w:rPr>
        <w:t>Data from: Evolution of five environmentally responsive gene families in a pine-feeding sawfly, Neodiprion lecontei (Hymenoptera: Diprionidae)</w:t>
      </w:r>
      <w:r w:rsidRPr="00254122">
        <w:rPr>
          <w:rFonts w:ascii="Times New Roman" w:hAnsi="Times New Roman" w:cs="Times New Roman"/>
          <w:color w:val="000000"/>
        </w:rPr>
        <w:t> (Version 4, p. 2922191 bytes) [Dataset]. Dryad. </w:t>
      </w:r>
      <w:hyperlink r:id="rId21" w:history="1">
        <w:r w:rsidRPr="00254122">
          <w:rPr>
            <w:rStyle w:val="Hyperlink"/>
            <w:rFonts w:ascii="Times New Roman" w:hAnsi="Times New Roman" w:cs="Times New Roman"/>
          </w:rPr>
          <w:t>https://doi.org/10.5061/DRYAD.N8PK0P320</w:t>
        </w:r>
      </w:hyperlink>
    </w:p>
    <w:p w14:paraId="115D89E4" w14:textId="77777777" w:rsidR="00267EFE" w:rsidRDefault="00267EFE" w:rsidP="00267EFE">
      <w:pPr>
        <w:pStyle w:val="ListParagraph"/>
        <w:keepNext/>
        <w:numPr>
          <w:ilvl w:val="0"/>
          <w:numId w:val="2"/>
        </w:numPr>
        <w:spacing w:line="240" w:lineRule="auto"/>
        <w:jc w:val="both"/>
        <w:rPr>
          <w:rFonts w:ascii="Times New Roman" w:hAnsi="Times New Roman" w:cs="Times New Roman"/>
        </w:rPr>
      </w:pPr>
      <w:r w:rsidRPr="00267EFE">
        <w:rPr>
          <w:rFonts w:ascii="Times New Roman" w:hAnsi="Times New Roman" w:cs="Times New Roman"/>
          <w:color w:val="000000"/>
        </w:rPr>
        <w:t>Bagley, R. K., Sousa, V. C., Niemiller, M. L., &amp; Linnen, C. R. (2016). </w:t>
      </w:r>
      <w:r w:rsidRPr="00267EFE">
        <w:rPr>
          <w:rFonts w:ascii="Times New Roman" w:hAnsi="Times New Roman" w:cs="Times New Roman"/>
          <w:i/>
          <w:iCs/>
          <w:color w:val="000000"/>
        </w:rPr>
        <w:t xml:space="preserve">Data from: History, geography, and host use shape genome-wide patterns of genetic variation in the redheaded pine </w:t>
      </w:r>
      <w:r w:rsidRPr="00267EFE">
        <w:rPr>
          <w:rFonts w:ascii="Times New Roman" w:hAnsi="Times New Roman" w:cs="Times New Roman"/>
          <w:i/>
          <w:iCs/>
          <w:color w:val="000000"/>
        </w:rPr>
        <w:lastRenderedPageBreak/>
        <w:t>sawfly (Neodiprion lecontei)</w:t>
      </w:r>
      <w:r w:rsidRPr="00267EFE">
        <w:rPr>
          <w:rFonts w:ascii="Times New Roman" w:hAnsi="Times New Roman" w:cs="Times New Roman"/>
          <w:color w:val="000000"/>
        </w:rPr>
        <w:t> (Version 1, p. 18832001 bytes) [Dataset]. Dryad. </w:t>
      </w:r>
      <w:hyperlink r:id="rId22" w:history="1">
        <w:r w:rsidRPr="00267EFE">
          <w:rPr>
            <w:rStyle w:val="Hyperlink"/>
            <w:rFonts w:ascii="Times New Roman" w:hAnsi="Times New Roman" w:cs="Times New Roman"/>
          </w:rPr>
          <w:t>https://doi.org/10.5061/DRYAD.VH75R</w:t>
        </w:r>
      </w:hyperlink>
    </w:p>
    <w:p w14:paraId="4C7FB849" w14:textId="77777777" w:rsidR="00196CF5" w:rsidRPr="00722D28" w:rsidRDefault="00196CF5" w:rsidP="00267EFE">
      <w:pPr>
        <w:pStyle w:val="ListParagraph"/>
        <w:keepNext/>
        <w:numPr>
          <w:ilvl w:val="0"/>
          <w:numId w:val="2"/>
        </w:numPr>
        <w:spacing w:line="240" w:lineRule="auto"/>
        <w:jc w:val="both"/>
        <w:rPr>
          <w:rStyle w:val="Hyperlink"/>
          <w:rFonts w:ascii="Times New Roman" w:hAnsi="Times New Roman" w:cs="Times New Roman"/>
          <w:color w:val="auto"/>
          <w:u w:val="none"/>
        </w:rPr>
      </w:pPr>
      <w:r w:rsidRPr="00196CF5">
        <w:rPr>
          <w:rFonts w:ascii="Times New Roman" w:hAnsi="Times New Roman" w:cs="Times New Roman"/>
          <w:i/>
          <w:iCs/>
          <w:color w:val="000000"/>
        </w:rPr>
        <w:t>Neodiprion lecontei Annotation Report</w:t>
      </w:r>
      <w:r w:rsidRPr="00196CF5">
        <w:rPr>
          <w:rFonts w:ascii="Times New Roman" w:hAnsi="Times New Roman" w:cs="Times New Roman"/>
          <w:color w:val="000000"/>
        </w:rPr>
        <w:t>. (n.d.). Retrieved August 19, 2025, from </w:t>
      </w:r>
      <w:hyperlink r:id="rId23" w:anchor="BuildInfo" w:history="1">
        <w:r w:rsidRPr="00196CF5">
          <w:rPr>
            <w:rStyle w:val="Hyperlink"/>
            <w:rFonts w:ascii="Times New Roman" w:hAnsi="Times New Roman" w:cs="Times New Roman"/>
          </w:rPr>
          <w:t>https://www.ncbi.nlm.nih.gov/refseq/annotation_euk/Neodiprion_lecontei/101/#BuildInfo</w:t>
        </w:r>
      </w:hyperlink>
    </w:p>
    <w:p w14:paraId="5ACD94CC" w14:textId="77777777" w:rsidR="00722D28" w:rsidRPr="00E813C3" w:rsidRDefault="00722D28" w:rsidP="00267EFE">
      <w:pPr>
        <w:pStyle w:val="ListParagraph"/>
        <w:keepNext/>
        <w:numPr>
          <w:ilvl w:val="0"/>
          <w:numId w:val="2"/>
        </w:numPr>
        <w:spacing w:line="240" w:lineRule="auto"/>
        <w:jc w:val="both"/>
        <w:rPr>
          <w:rStyle w:val="Hyperlink"/>
          <w:rFonts w:ascii="Times New Roman" w:hAnsi="Times New Roman" w:cs="Times New Roman"/>
          <w:color w:val="auto"/>
          <w:u w:val="none"/>
        </w:rPr>
      </w:pPr>
      <w:r w:rsidRPr="00722D28">
        <w:rPr>
          <w:rFonts w:ascii="Times New Roman" w:hAnsi="Times New Roman" w:cs="Times New Roman"/>
          <w:color w:val="000000"/>
        </w:rPr>
        <w:t>Benjamin, D. M. (1955). </w:t>
      </w:r>
      <w:r w:rsidRPr="00722D28">
        <w:rPr>
          <w:rFonts w:ascii="Times New Roman" w:hAnsi="Times New Roman" w:cs="Times New Roman"/>
          <w:i/>
          <w:iCs/>
          <w:color w:val="000000"/>
        </w:rPr>
        <w:t>The Biology and Ecology of the Red-Headed Pine Sawfly</w:t>
      </w:r>
      <w:r w:rsidRPr="00722D28">
        <w:rPr>
          <w:rFonts w:ascii="Times New Roman" w:hAnsi="Times New Roman" w:cs="Times New Roman"/>
          <w:color w:val="000000"/>
        </w:rPr>
        <w:t> (Technical Bulletin). </w:t>
      </w:r>
      <w:hyperlink r:id="rId24" w:history="1">
        <w:r w:rsidRPr="00722D28">
          <w:rPr>
            <w:rStyle w:val="Hyperlink"/>
            <w:rFonts w:ascii="Times New Roman" w:hAnsi="Times New Roman" w:cs="Times New Roman"/>
          </w:rPr>
          <w:t>https://doi.org/10.22004/ag.econ.156880</w:t>
        </w:r>
      </w:hyperlink>
    </w:p>
    <w:p w14:paraId="1BD22C81" w14:textId="77777777" w:rsidR="00E813C3" w:rsidRDefault="00E813C3" w:rsidP="00267EFE">
      <w:pPr>
        <w:pStyle w:val="ListParagraph"/>
        <w:keepNext/>
        <w:numPr>
          <w:ilvl w:val="0"/>
          <w:numId w:val="2"/>
        </w:numPr>
        <w:spacing w:line="240" w:lineRule="auto"/>
        <w:jc w:val="both"/>
        <w:rPr>
          <w:rFonts w:ascii="Times New Roman" w:hAnsi="Times New Roman" w:cs="Times New Roman"/>
        </w:rPr>
      </w:pPr>
      <w:r w:rsidRPr="00E813C3">
        <w:rPr>
          <w:rFonts w:ascii="Times New Roman" w:hAnsi="Times New Roman" w:cs="Times New Roman"/>
          <w:color w:val="000000"/>
        </w:rPr>
        <w:t xml:space="preserve">Cardoso, P., Barton, P. S., Birkhofer, K., </w:t>
      </w:r>
      <w:proofErr w:type="spellStart"/>
      <w:r w:rsidRPr="00E813C3">
        <w:rPr>
          <w:rFonts w:ascii="Times New Roman" w:hAnsi="Times New Roman" w:cs="Times New Roman"/>
          <w:color w:val="000000"/>
        </w:rPr>
        <w:t>Chichorro</w:t>
      </w:r>
      <w:proofErr w:type="spellEnd"/>
      <w:r w:rsidRPr="00E813C3">
        <w:rPr>
          <w:rFonts w:ascii="Times New Roman" w:hAnsi="Times New Roman" w:cs="Times New Roman"/>
          <w:color w:val="000000"/>
        </w:rPr>
        <w:t xml:space="preserve">, F., Deacon, C., Fartmann, T., Fukushima, C. S., Gaigher, R., Habel, J. C., Hallmann, C. A., Hill, M. J., </w:t>
      </w:r>
      <w:proofErr w:type="spellStart"/>
      <w:r w:rsidRPr="00E813C3">
        <w:rPr>
          <w:rFonts w:ascii="Times New Roman" w:hAnsi="Times New Roman" w:cs="Times New Roman"/>
          <w:color w:val="000000"/>
        </w:rPr>
        <w:t>Hochkirch</w:t>
      </w:r>
      <w:proofErr w:type="spellEnd"/>
      <w:r w:rsidRPr="00E813C3">
        <w:rPr>
          <w:rFonts w:ascii="Times New Roman" w:hAnsi="Times New Roman" w:cs="Times New Roman"/>
          <w:color w:val="000000"/>
        </w:rPr>
        <w:t xml:space="preserve">, A., Kwak, M. L., Mammola, S., Ari Noriega, J., </w:t>
      </w:r>
      <w:proofErr w:type="spellStart"/>
      <w:r w:rsidRPr="00E813C3">
        <w:rPr>
          <w:rFonts w:ascii="Times New Roman" w:hAnsi="Times New Roman" w:cs="Times New Roman"/>
          <w:color w:val="000000"/>
        </w:rPr>
        <w:t>Orfinger</w:t>
      </w:r>
      <w:proofErr w:type="spellEnd"/>
      <w:r w:rsidRPr="00E813C3">
        <w:rPr>
          <w:rFonts w:ascii="Times New Roman" w:hAnsi="Times New Roman" w:cs="Times New Roman"/>
          <w:color w:val="000000"/>
        </w:rPr>
        <w:t>, A. B., Pedraza, F., Pryke, J. S., Roque, F. O., … Samways, M. J. (2020). Scientists’ warning to humanity on insect extinctions. </w:t>
      </w:r>
      <w:r w:rsidRPr="00E813C3">
        <w:rPr>
          <w:rFonts w:ascii="Times New Roman" w:hAnsi="Times New Roman" w:cs="Times New Roman"/>
          <w:i/>
          <w:iCs/>
          <w:color w:val="000000"/>
        </w:rPr>
        <w:t>Biological Conservation</w:t>
      </w:r>
      <w:r w:rsidRPr="00E813C3">
        <w:rPr>
          <w:rFonts w:ascii="Times New Roman" w:hAnsi="Times New Roman" w:cs="Times New Roman"/>
          <w:color w:val="000000"/>
        </w:rPr>
        <w:t>, </w:t>
      </w:r>
      <w:r w:rsidRPr="00E813C3">
        <w:rPr>
          <w:rFonts w:ascii="Times New Roman" w:hAnsi="Times New Roman" w:cs="Times New Roman"/>
          <w:i/>
          <w:iCs/>
          <w:color w:val="000000"/>
        </w:rPr>
        <w:t>242</w:t>
      </w:r>
      <w:r w:rsidRPr="00E813C3">
        <w:rPr>
          <w:rFonts w:ascii="Times New Roman" w:hAnsi="Times New Roman" w:cs="Times New Roman"/>
          <w:color w:val="000000"/>
        </w:rPr>
        <w:t>, 108426. </w:t>
      </w:r>
      <w:hyperlink r:id="rId25" w:history="1">
        <w:r w:rsidRPr="00E813C3">
          <w:rPr>
            <w:rStyle w:val="Hyperlink"/>
            <w:rFonts w:ascii="Times New Roman" w:hAnsi="Times New Roman" w:cs="Times New Roman"/>
          </w:rPr>
          <w:t>https://doi.org/10.1016/j.biocon.2020.108426</w:t>
        </w:r>
      </w:hyperlink>
    </w:p>
    <w:p w14:paraId="690214E5" w14:textId="77777777" w:rsidR="00361DE3" w:rsidRDefault="00361DE3" w:rsidP="00267EFE">
      <w:pPr>
        <w:pStyle w:val="ListParagraph"/>
        <w:keepNext/>
        <w:numPr>
          <w:ilvl w:val="0"/>
          <w:numId w:val="2"/>
        </w:numPr>
        <w:spacing w:line="240" w:lineRule="auto"/>
        <w:jc w:val="both"/>
        <w:rPr>
          <w:rFonts w:ascii="Times New Roman" w:hAnsi="Times New Roman" w:cs="Times New Roman"/>
        </w:rPr>
      </w:pPr>
      <w:proofErr w:type="spellStart"/>
      <w:r w:rsidRPr="00361DE3">
        <w:rPr>
          <w:rFonts w:ascii="Times New Roman" w:hAnsi="Times New Roman" w:cs="Times New Roman"/>
          <w:color w:val="000000"/>
        </w:rPr>
        <w:t>Mageroy</w:t>
      </w:r>
      <w:proofErr w:type="spellEnd"/>
      <w:r w:rsidRPr="00361DE3">
        <w:rPr>
          <w:rFonts w:ascii="Times New Roman" w:hAnsi="Times New Roman" w:cs="Times New Roman"/>
          <w:color w:val="000000"/>
        </w:rPr>
        <w:t xml:space="preserve">, M. H., Nagy, N. E., </w:t>
      </w:r>
      <w:proofErr w:type="spellStart"/>
      <w:r w:rsidRPr="00361DE3">
        <w:rPr>
          <w:rFonts w:ascii="Times New Roman" w:hAnsi="Times New Roman" w:cs="Times New Roman"/>
          <w:color w:val="000000"/>
        </w:rPr>
        <w:t>Steffenrem</w:t>
      </w:r>
      <w:proofErr w:type="spellEnd"/>
      <w:r w:rsidRPr="00361DE3">
        <w:rPr>
          <w:rFonts w:ascii="Times New Roman" w:hAnsi="Times New Roman" w:cs="Times New Roman"/>
          <w:color w:val="000000"/>
        </w:rPr>
        <w:t xml:space="preserve">, A., </w:t>
      </w:r>
      <w:proofErr w:type="spellStart"/>
      <w:r w:rsidRPr="00361DE3">
        <w:rPr>
          <w:rFonts w:ascii="Times New Roman" w:hAnsi="Times New Roman" w:cs="Times New Roman"/>
          <w:color w:val="000000"/>
        </w:rPr>
        <w:t>Krokene</w:t>
      </w:r>
      <w:proofErr w:type="spellEnd"/>
      <w:r w:rsidRPr="00361DE3">
        <w:rPr>
          <w:rFonts w:ascii="Times New Roman" w:hAnsi="Times New Roman" w:cs="Times New Roman"/>
          <w:color w:val="000000"/>
        </w:rPr>
        <w:t xml:space="preserve">, P., &amp; Hietala, A. M. (2023). Conifer </w:t>
      </w:r>
      <w:proofErr w:type="spellStart"/>
      <w:r w:rsidRPr="00361DE3">
        <w:rPr>
          <w:rFonts w:ascii="Times New Roman" w:hAnsi="Times New Roman" w:cs="Times New Roman"/>
          <w:color w:val="000000"/>
        </w:rPr>
        <w:t>Defences</w:t>
      </w:r>
      <w:proofErr w:type="spellEnd"/>
      <w:r w:rsidRPr="00361DE3">
        <w:rPr>
          <w:rFonts w:ascii="Times New Roman" w:hAnsi="Times New Roman" w:cs="Times New Roman"/>
          <w:color w:val="000000"/>
        </w:rPr>
        <w:t xml:space="preserve"> against Pathogens and Pests—Mechanisms, Breeding, and Management. </w:t>
      </w:r>
      <w:r w:rsidRPr="00361DE3">
        <w:rPr>
          <w:rFonts w:ascii="Times New Roman" w:hAnsi="Times New Roman" w:cs="Times New Roman"/>
          <w:i/>
          <w:iCs/>
          <w:color w:val="000000"/>
        </w:rPr>
        <w:t>Current Forestry Reports</w:t>
      </w:r>
      <w:r w:rsidRPr="00361DE3">
        <w:rPr>
          <w:rFonts w:ascii="Times New Roman" w:hAnsi="Times New Roman" w:cs="Times New Roman"/>
          <w:color w:val="000000"/>
        </w:rPr>
        <w:t>, </w:t>
      </w:r>
      <w:r w:rsidRPr="00361DE3">
        <w:rPr>
          <w:rFonts w:ascii="Times New Roman" w:hAnsi="Times New Roman" w:cs="Times New Roman"/>
          <w:i/>
          <w:iCs/>
          <w:color w:val="000000"/>
        </w:rPr>
        <w:t>9</w:t>
      </w:r>
      <w:r w:rsidRPr="00361DE3">
        <w:rPr>
          <w:rFonts w:ascii="Times New Roman" w:hAnsi="Times New Roman" w:cs="Times New Roman"/>
          <w:color w:val="000000"/>
        </w:rPr>
        <w:t>(6), 429–443. </w:t>
      </w:r>
      <w:hyperlink r:id="rId26" w:history="1">
        <w:r w:rsidRPr="00361DE3">
          <w:rPr>
            <w:rStyle w:val="Hyperlink"/>
            <w:rFonts w:ascii="Times New Roman" w:hAnsi="Times New Roman" w:cs="Times New Roman"/>
          </w:rPr>
          <w:t>https://doi.org/10.1007/s40725-023-00201-5</w:t>
        </w:r>
      </w:hyperlink>
    </w:p>
    <w:p w14:paraId="0FE892B3" w14:textId="77777777" w:rsidR="002B2619" w:rsidRDefault="002B2619" w:rsidP="00267EFE">
      <w:pPr>
        <w:pStyle w:val="ListParagraph"/>
        <w:keepNext/>
        <w:numPr>
          <w:ilvl w:val="0"/>
          <w:numId w:val="2"/>
        </w:numPr>
        <w:spacing w:line="240" w:lineRule="auto"/>
        <w:jc w:val="both"/>
        <w:rPr>
          <w:rFonts w:ascii="Times New Roman" w:hAnsi="Times New Roman" w:cs="Times New Roman"/>
        </w:rPr>
      </w:pPr>
      <w:r w:rsidRPr="002B2619">
        <w:rPr>
          <w:rFonts w:ascii="Times New Roman" w:hAnsi="Times New Roman" w:cs="Times New Roman"/>
        </w:rPr>
        <w:t xml:space="preserve">Western Wildland Environmental Threat Assessment Center. (2025). </w:t>
      </w:r>
      <w:r w:rsidRPr="002B2619">
        <w:rPr>
          <w:rStyle w:val="Emphasis"/>
          <w:rFonts w:ascii="Times New Roman" w:hAnsi="Times New Roman" w:cs="Times New Roman"/>
        </w:rPr>
        <w:t>Drought interactions with forest insects</w:t>
      </w:r>
      <w:r w:rsidRPr="002B2619">
        <w:rPr>
          <w:rFonts w:ascii="Times New Roman" w:hAnsi="Times New Roman" w:cs="Times New Roman"/>
        </w:rPr>
        <w:t xml:space="preserve">. U.S. Department of Agriculture, Forest Service. Retrieved August 22, 2025, from </w:t>
      </w:r>
      <w:hyperlink r:id="rId27" w:tgtFrame="_new" w:history="1">
        <w:r w:rsidRPr="002B2619">
          <w:rPr>
            <w:rStyle w:val="Hyperlink"/>
            <w:rFonts w:ascii="Times New Roman" w:hAnsi="Times New Roman" w:cs="Times New Roman"/>
          </w:rPr>
          <w:t>https://research.fs.usda.gov/sites/default/files/2025-07/pnw-drought_interactions_-_insects.pdf</w:t>
        </w:r>
      </w:hyperlink>
    </w:p>
    <w:p w14:paraId="68509A04" w14:textId="77777777" w:rsidR="00BB63FB" w:rsidRPr="00BB63FB" w:rsidRDefault="00BB63FB" w:rsidP="00267EFE">
      <w:pPr>
        <w:pStyle w:val="ListParagraph"/>
        <w:keepNext/>
        <w:numPr>
          <w:ilvl w:val="0"/>
          <w:numId w:val="2"/>
        </w:numPr>
        <w:spacing w:line="240" w:lineRule="auto"/>
        <w:jc w:val="both"/>
        <w:rPr>
          <w:rFonts w:ascii="Times New Roman" w:hAnsi="Times New Roman" w:cs="Times New Roman"/>
        </w:rPr>
      </w:pPr>
      <w:r w:rsidRPr="00BB63FB">
        <w:rPr>
          <w:rFonts w:ascii="Times New Roman" w:hAnsi="Times New Roman" w:cs="Times New Roman"/>
          <w:color w:val="000000"/>
        </w:rPr>
        <w:t>Li, X., &amp; Wang, Ac. (2025). Forest pest monitoring and early warning using UAV remote sensing and computer vision techniques. </w:t>
      </w:r>
      <w:r w:rsidRPr="00BB63FB">
        <w:rPr>
          <w:rFonts w:ascii="Times New Roman" w:hAnsi="Times New Roman" w:cs="Times New Roman"/>
          <w:i/>
          <w:iCs/>
          <w:color w:val="000000"/>
        </w:rPr>
        <w:t>Scientific Reports</w:t>
      </w:r>
      <w:r w:rsidRPr="00BB63FB">
        <w:rPr>
          <w:rFonts w:ascii="Times New Roman" w:hAnsi="Times New Roman" w:cs="Times New Roman"/>
          <w:color w:val="000000"/>
        </w:rPr>
        <w:t>, </w:t>
      </w:r>
      <w:r w:rsidRPr="00BB63FB">
        <w:rPr>
          <w:rFonts w:ascii="Times New Roman" w:hAnsi="Times New Roman" w:cs="Times New Roman"/>
          <w:i/>
          <w:iCs/>
          <w:color w:val="000000"/>
        </w:rPr>
        <w:t>15</w:t>
      </w:r>
      <w:r w:rsidRPr="00BB63FB">
        <w:rPr>
          <w:rFonts w:ascii="Times New Roman" w:hAnsi="Times New Roman" w:cs="Times New Roman"/>
          <w:color w:val="000000"/>
        </w:rPr>
        <w:t>(1), 401. </w:t>
      </w:r>
      <w:hyperlink r:id="rId28" w:history="1">
        <w:r w:rsidRPr="00BB63FB">
          <w:rPr>
            <w:rStyle w:val="Hyperlink"/>
            <w:rFonts w:ascii="Times New Roman" w:hAnsi="Times New Roman" w:cs="Times New Roman"/>
          </w:rPr>
          <w:t>https://doi.org/10.1038/s41598-024-84464-3</w:t>
        </w:r>
      </w:hyperlink>
    </w:p>
    <w:sectPr w:rsidR="00BB63FB" w:rsidRPr="00BB63FB">
      <w:headerReference w:type="even" r:id="rId29"/>
      <w:headerReference w:type="default" r:id="rId30"/>
      <w:footerReference w:type="even" r:id="rId31"/>
      <w:footerReference w:type="default" r:id="rId32"/>
      <w:headerReference w:type="first" r:id="rId33"/>
      <w:footerReference w:type="firs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A4876" w14:textId="77777777" w:rsidR="00F342A4" w:rsidRDefault="00F342A4" w:rsidP="00980A08">
      <w:pPr>
        <w:spacing w:after="0" w:line="240" w:lineRule="auto"/>
      </w:pPr>
      <w:r>
        <w:separator/>
      </w:r>
    </w:p>
  </w:endnote>
  <w:endnote w:type="continuationSeparator" w:id="0">
    <w:p w14:paraId="74917DE0" w14:textId="77777777" w:rsidR="00F342A4" w:rsidRDefault="00F342A4" w:rsidP="00980A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D495B" w14:textId="77777777" w:rsidR="00980A08" w:rsidRDefault="00980A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97678" w14:textId="77777777" w:rsidR="00980A08" w:rsidRDefault="00980A0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B22D5" w14:textId="77777777" w:rsidR="00980A08" w:rsidRDefault="00980A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2C746" w14:textId="77777777" w:rsidR="00F342A4" w:rsidRDefault="00F342A4" w:rsidP="00980A08">
      <w:pPr>
        <w:spacing w:after="0" w:line="240" w:lineRule="auto"/>
      </w:pPr>
      <w:r>
        <w:separator/>
      </w:r>
    </w:p>
  </w:footnote>
  <w:footnote w:type="continuationSeparator" w:id="0">
    <w:p w14:paraId="66A906E0" w14:textId="77777777" w:rsidR="00F342A4" w:rsidRDefault="00F342A4" w:rsidP="00980A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FEA59" w14:textId="77777777" w:rsidR="00980A08" w:rsidRDefault="00980A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A0373" w14:textId="77777777" w:rsidR="00980A08" w:rsidRDefault="00980A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E1976" w14:textId="77777777" w:rsidR="00980A08" w:rsidRDefault="00980A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59D3"/>
    <w:multiLevelType w:val="hybridMultilevel"/>
    <w:tmpl w:val="5E660D5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1E67F3"/>
    <w:multiLevelType w:val="hybridMultilevel"/>
    <w:tmpl w:val="2DFA3B7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F93789"/>
    <w:multiLevelType w:val="hybridMultilevel"/>
    <w:tmpl w:val="94201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E8247B"/>
    <w:multiLevelType w:val="hybridMultilevel"/>
    <w:tmpl w:val="7CFA2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C5264C"/>
    <w:multiLevelType w:val="hybridMultilevel"/>
    <w:tmpl w:val="4226366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421654E"/>
    <w:multiLevelType w:val="hybridMultilevel"/>
    <w:tmpl w:val="4536A20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6DF2F21"/>
    <w:multiLevelType w:val="hybridMultilevel"/>
    <w:tmpl w:val="9864A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9F6CB7"/>
    <w:multiLevelType w:val="hybridMultilevel"/>
    <w:tmpl w:val="D83ACA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CAC1464"/>
    <w:multiLevelType w:val="hybridMultilevel"/>
    <w:tmpl w:val="D5524E46"/>
    <w:lvl w:ilvl="0" w:tplc="5F28065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8598413">
    <w:abstractNumId w:val="6"/>
  </w:num>
  <w:num w:numId="2" w16cid:durableId="1093471015">
    <w:abstractNumId w:val="8"/>
  </w:num>
  <w:num w:numId="3" w16cid:durableId="953708302">
    <w:abstractNumId w:val="3"/>
  </w:num>
  <w:num w:numId="4" w16cid:durableId="968121250">
    <w:abstractNumId w:val="2"/>
  </w:num>
  <w:num w:numId="5" w16cid:durableId="117115750">
    <w:abstractNumId w:val="5"/>
  </w:num>
  <w:num w:numId="6" w16cid:durableId="2103724251">
    <w:abstractNumId w:val="4"/>
  </w:num>
  <w:num w:numId="7" w16cid:durableId="546337696">
    <w:abstractNumId w:val="0"/>
  </w:num>
  <w:num w:numId="8" w16cid:durableId="1104770233">
    <w:abstractNumId w:val="1"/>
  </w:num>
  <w:num w:numId="9" w16cid:durableId="13729180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81B"/>
    <w:rsid w:val="000A506D"/>
    <w:rsid w:val="000D10CA"/>
    <w:rsid w:val="00114298"/>
    <w:rsid w:val="0015608A"/>
    <w:rsid w:val="001805AC"/>
    <w:rsid w:val="00196CF5"/>
    <w:rsid w:val="00197CC3"/>
    <w:rsid w:val="001B0443"/>
    <w:rsid w:val="001B6970"/>
    <w:rsid w:val="00225FA8"/>
    <w:rsid w:val="00254122"/>
    <w:rsid w:val="00260061"/>
    <w:rsid w:val="00267EFE"/>
    <w:rsid w:val="00271446"/>
    <w:rsid w:val="002A4B18"/>
    <w:rsid w:val="002B1D88"/>
    <w:rsid w:val="002B2213"/>
    <w:rsid w:val="002B2619"/>
    <w:rsid w:val="002D2B4F"/>
    <w:rsid w:val="002D609A"/>
    <w:rsid w:val="002E427A"/>
    <w:rsid w:val="00344FEA"/>
    <w:rsid w:val="00361DE3"/>
    <w:rsid w:val="003835D6"/>
    <w:rsid w:val="00384781"/>
    <w:rsid w:val="003855B9"/>
    <w:rsid w:val="003A784E"/>
    <w:rsid w:val="004025F9"/>
    <w:rsid w:val="00403A98"/>
    <w:rsid w:val="00460B73"/>
    <w:rsid w:val="004871D9"/>
    <w:rsid w:val="00493C80"/>
    <w:rsid w:val="004C5E6D"/>
    <w:rsid w:val="004F5E0A"/>
    <w:rsid w:val="0056681B"/>
    <w:rsid w:val="00582276"/>
    <w:rsid w:val="005B1AA4"/>
    <w:rsid w:val="005D2843"/>
    <w:rsid w:val="006236A2"/>
    <w:rsid w:val="00660BE5"/>
    <w:rsid w:val="00697593"/>
    <w:rsid w:val="006A640E"/>
    <w:rsid w:val="006B6608"/>
    <w:rsid w:val="006C259E"/>
    <w:rsid w:val="007003CE"/>
    <w:rsid w:val="007046A5"/>
    <w:rsid w:val="00722D28"/>
    <w:rsid w:val="007334A5"/>
    <w:rsid w:val="00746113"/>
    <w:rsid w:val="007727B5"/>
    <w:rsid w:val="00780898"/>
    <w:rsid w:val="00782121"/>
    <w:rsid w:val="007A618F"/>
    <w:rsid w:val="007D099E"/>
    <w:rsid w:val="007E034A"/>
    <w:rsid w:val="00811FEF"/>
    <w:rsid w:val="008140F2"/>
    <w:rsid w:val="0082736B"/>
    <w:rsid w:val="008E0558"/>
    <w:rsid w:val="00931FCE"/>
    <w:rsid w:val="00980A08"/>
    <w:rsid w:val="00983E0D"/>
    <w:rsid w:val="009A7682"/>
    <w:rsid w:val="009C0AD9"/>
    <w:rsid w:val="009C16FE"/>
    <w:rsid w:val="009F13BF"/>
    <w:rsid w:val="00A52F0D"/>
    <w:rsid w:val="00A53628"/>
    <w:rsid w:val="00A60D1F"/>
    <w:rsid w:val="00A830AD"/>
    <w:rsid w:val="00A955F5"/>
    <w:rsid w:val="00AB5703"/>
    <w:rsid w:val="00AD2315"/>
    <w:rsid w:val="00AE7CEA"/>
    <w:rsid w:val="00B021E6"/>
    <w:rsid w:val="00B33C84"/>
    <w:rsid w:val="00B75748"/>
    <w:rsid w:val="00B8156B"/>
    <w:rsid w:val="00BB63FB"/>
    <w:rsid w:val="00C005F1"/>
    <w:rsid w:val="00C00C2E"/>
    <w:rsid w:val="00C273A8"/>
    <w:rsid w:val="00C329DB"/>
    <w:rsid w:val="00C961D3"/>
    <w:rsid w:val="00CB18CF"/>
    <w:rsid w:val="00CD03BB"/>
    <w:rsid w:val="00CF0D14"/>
    <w:rsid w:val="00D21D66"/>
    <w:rsid w:val="00D41857"/>
    <w:rsid w:val="00D468F9"/>
    <w:rsid w:val="00D66C6E"/>
    <w:rsid w:val="00D851F2"/>
    <w:rsid w:val="00DD1B9D"/>
    <w:rsid w:val="00E21718"/>
    <w:rsid w:val="00E333C4"/>
    <w:rsid w:val="00E577C3"/>
    <w:rsid w:val="00E813C3"/>
    <w:rsid w:val="00E8180B"/>
    <w:rsid w:val="00E95E14"/>
    <w:rsid w:val="00EE5BD1"/>
    <w:rsid w:val="00EF5ACF"/>
    <w:rsid w:val="00EF5D3B"/>
    <w:rsid w:val="00F31F0D"/>
    <w:rsid w:val="00F342A4"/>
    <w:rsid w:val="00F84333"/>
    <w:rsid w:val="00F8525C"/>
    <w:rsid w:val="00F941AE"/>
    <w:rsid w:val="00FA6A13"/>
    <w:rsid w:val="00FB4EED"/>
    <w:rsid w:val="00FB5794"/>
    <w:rsid w:val="00FC4B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BB7C485"/>
  <w15:chartTrackingRefBased/>
  <w15:docId w15:val="{6DAE54F0-4EEF-4728-B0DD-00ADD2623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73A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18CF"/>
    <w:pPr>
      <w:ind w:left="720"/>
      <w:contextualSpacing/>
    </w:pPr>
  </w:style>
  <w:style w:type="character" w:styleId="Hyperlink">
    <w:name w:val="Hyperlink"/>
    <w:basedOn w:val="DefaultParagraphFont"/>
    <w:uiPriority w:val="99"/>
    <w:unhideWhenUsed/>
    <w:rsid w:val="00CB18CF"/>
    <w:rPr>
      <w:color w:val="0563C1" w:themeColor="hyperlink"/>
      <w:u w:val="single"/>
    </w:rPr>
  </w:style>
  <w:style w:type="character" w:styleId="Emphasis">
    <w:name w:val="Emphasis"/>
    <w:basedOn w:val="DefaultParagraphFont"/>
    <w:uiPriority w:val="20"/>
    <w:qFormat/>
    <w:rsid w:val="00D21D66"/>
    <w:rPr>
      <w:i/>
      <w:iCs/>
    </w:rPr>
  </w:style>
  <w:style w:type="table" w:styleId="TableGrid">
    <w:name w:val="Table Grid"/>
    <w:basedOn w:val="TableNormal"/>
    <w:uiPriority w:val="39"/>
    <w:rsid w:val="002B1D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F5ACF"/>
    <w:rPr>
      <w:color w:val="954F72" w:themeColor="followedHyperlink"/>
      <w:u w:val="single"/>
    </w:rPr>
  </w:style>
  <w:style w:type="character" w:customStyle="1" w:styleId="Heading1Char">
    <w:name w:val="Heading 1 Char"/>
    <w:basedOn w:val="DefaultParagraphFont"/>
    <w:link w:val="Heading1"/>
    <w:uiPriority w:val="9"/>
    <w:rsid w:val="00C273A8"/>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F941AE"/>
    <w:rPr>
      <w:b/>
      <w:bCs/>
    </w:rPr>
  </w:style>
  <w:style w:type="paragraph" w:styleId="Header">
    <w:name w:val="header"/>
    <w:basedOn w:val="Normal"/>
    <w:link w:val="HeaderChar"/>
    <w:uiPriority w:val="99"/>
    <w:unhideWhenUsed/>
    <w:rsid w:val="00980A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0A08"/>
  </w:style>
  <w:style w:type="paragraph" w:styleId="Footer">
    <w:name w:val="footer"/>
    <w:basedOn w:val="Normal"/>
    <w:link w:val="FooterChar"/>
    <w:uiPriority w:val="99"/>
    <w:unhideWhenUsed/>
    <w:rsid w:val="00980A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0A08"/>
  </w:style>
  <w:style w:type="paragraph" w:styleId="BalloonText">
    <w:name w:val="Balloon Text"/>
    <w:basedOn w:val="Normal"/>
    <w:link w:val="BalloonTextChar"/>
    <w:uiPriority w:val="99"/>
    <w:semiHidden/>
    <w:unhideWhenUsed/>
    <w:rsid w:val="0027144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144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507293">
      <w:bodyDiv w:val="1"/>
      <w:marLeft w:val="0"/>
      <w:marRight w:val="0"/>
      <w:marTop w:val="0"/>
      <w:marBottom w:val="0"/>
      <w:divBdr>
        <w:top w:val="none" w:sz="0" w:space="0" w:color="auto"/>
        <w:left w:val="none" w:sz="0" w:space="0" w:color="auto"/>
        <w:bottom w:val="none" w:sz="0" w:space="0" w:color="auto"/>
        <w:right w:val="none" w:sz="0" w:space="0" w:color="auto"/>
      </w:divBdr>
      <w:divsChild>
        <w:div w:id="1625382592">
          <w:marLeft w:val="0"/>
          <w:marRight w:val="0"/>
          <w:marTop w:val="0"/>
          <w:marBottom w:val="0"/>
          <w:divBdr>
            <w:top w:val="none" w:sz="0" w:space="0" w:color="auto"/>
            <w:left w:val="none" w:sz="0" w:space="0" w:color="auto"/>
            <w:bottom w:val="none" w:sz="0" w:space="0" w:color="auto"/>
            <w:right w:val="none" w:sz="0" w:space="0" w:color="auto"/>
          </w:divBdr>
          <w:divsChild>
            <w:div w:id="749543739">
              <w:marLeft w:val="0"/>
              <w:marRight w:val="0"/>
              <w:marTop w:val="0"/>
              <w:marBottom w:val="0"/>
              <w:divBdr>
                <w:top w:val="none" w:sz="0" w:space="0" w:color="auto"/>
                <w:left w:val="none" w:sz="0" w:space="0" w:color="auto"/>
                <w:bottom w:val="none" w:sz="0" w:space="0" w:color="auto"/>
                <w:right w:val="none" w:sz="0" w:space="0" w:color="auto"/>
              </w:divBdr>
              <w:divsChild>
                <w:div w:id="421880126">
                  <w:marLeft w:val="0"/>
                  <w:marRight w:val="0"/>
                  <w:marTop w:val="0"/>
                  <w:marBottom w:val="0"/>
                  <w:divBdr>
                    <w:top w:val="none" w:sz="0" w:space="0" w:color="auto"/>
                    <w:left w:val="none" w:sz="0" w:space="0" w:color="auto"/>
                    <w:bottom w:val="none" w:sz="0" w:space="0" w:color="auto"/>
                    <w:right w:val="none" w:sz="0" w:space="0" w:color="auto"/>
                  </w:divBdr>
                  <w:divsChild>
                    <w:div w:id="1909338356">
                      <w:marLeft w:val="0"/>
                      <w:marRight w:val="0"/>
                      <w:marTop w:val="0"/>
                      <w:marBottom w:val="0"/>
                      <w:divBdr>
                        <w:top w:val="none" w:sz="0" w:space="0" w:color="auto"/>
                        <w:left w:val="none" w:sz="0" w:space="0" w:color="auto"/>
                        <w:bottom w:val="none" w:sz="0" w:space="0" w:color="auto"/>
                        <w:right w:val="none" w:sz="0" w:space="0" w:color="auto"/>
                      </w:divBdr>
                      <w:divsChild>
                        <w:div w:id="409889619">
                          <w:marLeft w:val="0"/>
                          <w:marRight w:val="0"/>
                          <w:marTop w:val="0"/>
                          <w:marBottom w:val="0"/>
                          <w:divBdr>
                            <w:top w:val="none" w:sz="0" w:space="0" w:color="auto"/>
                            <w:left w:val="none" w:sz="0" w:space="0" w:color="auto"/>
                            <w:bottom w:val="none" w:sz="0" w:space="0" w:color="auto"/>
                            <w:right w:val="none" w:sz="0" w:space="0" w:color="auto"/>
                          </w:divBdr>
                          <w:divsChild>
                            <w:div w:id="1440416275">
                              <w:marLeft w:val="0"/>
                              <w:marRight w:val="0"/>
                              <w:marTop w:val="0"/>
                              <w:marBottom w:val="0"/>
                              <w:divBdr>
                                <w:top w:val="none" w:sz="0" w:space="0" w:color="auto"/>
                                <w:left w:val="none" w:sz="0" w:space="0" w:color="auto"/>
                                <w:bottom w:val="none" w:sz="0" w:space="0" w:color="auto"/>
                                <w:right w:val="none" w:sz="0" w:space="0" w:color="auto"/>
                              </w:divBdr>
                              <w:divsChild>
                                <w:div w:id="2022273991">
                                  <w:marLeft w:val="0"/>
                                  <w:marRight w:val="0"/>
                                  <w:marTop w:val="0"/>
                                  <w:marBottom w:val="0"/>
                                  <w:divBdr>
                                    <w:top w:val="none" w:sz="0" w:space="0" w:color="auto"/>
                                    <w:left w:val="none" w:sz="0" w:space="0" w:color="auto"/>
                                    <w:bottom w:val="none" w:sz="0" w:space="0" w:color="auto"/>
                                    <w:right w:val="none" w:sz="0" w:space="0" w:color="auto"/>
                                  </w:divBdr>
                                  <w:divsChild>
                                    <w:div w:id="40399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3635283">
      <w:bodyDiv w:val="1"/>
      <w:marLeft w:val="0"/>
      <w:marRight w:val="0"/>
      <w:marTop w:val="0"/>
      <w:marBottom w:val="0"/>
      <w:divBdr>
        <w:top w:val="none" w:sz="0" w:space="0" w:color="auto"/>
        <w:left w:val="none" w:sz="0" w:space="0" w:color="auto"/>
        <w:bottom w:val="none" w:sz="0" w:space="0" w:color="auto"/>
        <w:right w:val="none" w:sz="0" w:space="0" w:color="auto"/>
      </w:divBdr>
    </w:div>
    <w:div w:id="1255898035">
      <w:bodyDiv w:val="1"/>
      <w:marLeft w:val="0"/>
      <w:marRight w:val="0"/>
      <w:marTop w:val="0"/>
      <w:marBottom w:val="0"/>
      <w:divBdr>
        <w:top w:val="none" w:sz="0" w:space="0" w:color="auto"/>
        <w:left w:val="none" w:sz="0" w:space="0" w:color="auto"/>
        <w:bottom w:val="none" w:sz="0" w:space="0" w:color="auto"/>
        <w:right w:val="none" w:sz="0" w:space="0" w:color="auto"/>
      </w:divBdr>
    </w:div>
    <w:div w:id="1846702013">
      <w:bodyDiv w:val="1"/>
      <w:marLeft w:val="0"/>
      <w:marRight w:val="0"/>
      <w:marTop w:val="0"/>
      <w:marBottom w:val="0"/>
      <w:divBdr>
        <w:top w:val="none" w:sz="0" w:space="0" w:color="auto"/>
        <w:left w:val="none" w:sz="0" w:space="0" w:color="auto"/>
        <w:bottom w:val="none" w:sz="0" w:space="0" w:color="auto"/>
        <w:right w:val="none" w:sz="0" w:space="0" w:color="auto"/>
      </w:divBdr>
      <w:divsChild>
        <w:div w:id="1900744681">
          <w:marLeft w:val="0"/>
          <w:marRight w:val="0"/>
          <w:marTop w:val="0"/>
          <w:marBottom w:val="0"/>
          <w:divBdr>
            <w:top w:val="none" w:sz="0" w:space="0" w:color="auto"/>
            <w:left w:val="none" w:sz="0" w:space="0" w:color="auto"/>
            <w:bottom w:val="none" w:sz="0" w:space="0" w:color="auto"/>
            <w:right w:val="none" w:sz="0" w:space="0" w:color="auto"/>
          </w:divBdr>
          <w:divsChild>
            <w:div w:id="540702324">
              <w:marLeft w:val="0"/>
              <w:marRight w:val="0"/>
              <w:marTop w:val="0"/>
              <w:marBottom w:val="0"/>
              <w:divBdr>
                <w:top w:val="none" w:sz="0" w:space="0" w:color="auto"/>
                <w:left w:val="none" w:sz="0" w:space="0" w:color="auto"/>
                <w:bottom w:val="none" w:sz="0" w:space="0" w:color="auto"/>
                <w:right w:val="none" w:sz="0" w:space="0" w:color="auto"/>
              </w:divBdr>
              <w:divsChild>
                <w:div w:id="1098988592">
                  <w:marLeft w:val="0"/>
                  <w:marRight w:val="0"/>
                  <w:marTop w:val="0"/>
                  <w:marBottom w:val="0"/>
                  <w:divBdr>
                    <w:top w:val="none" w:sz="0" w:space="0" w:color="auto"/>
                    <w:left w:val="none" w:sz="0" w:space="0" w:color="auto"/>
                    <w:bottom w:val="none" w:sz="0" w:space="0" w:color="auto"/>
                    <w:right w:val="none" w:sz="0" w:space="0" w:color="auto"/>
                  </w:divBdr>
                  <w:divsChild>
                    <w:div w:id="1386568008">
                      <w:marLeft w:val="0"/>
                      <w:marRight w:val="0"/>
                      <w:marTop w:val="0"/>
                      <w:marBottom w:val="0"/>
                      <w:divBdr>
                        <w:top w:val="none" w:sz="0" w:space="0" w:color="auto"/>
                        <w:left w:val="none" w:sz="0" w:space="0" w:color="auto"/>
                        <w:bottom w:val="none" w:sz="0" w:space="0" w:color="auto"/>
                        <w:right w:val="none" w:sz="0" w:space="0" w:color="auto"/>
                      </w:divBdr>
                      <w:divsChild>
                        <w:div w:id="1292594606">
                          <w:marLeft w:val="0"/>
                          <w:marRight w:val="0"/>
                          <w:marTop w:val="0"/>
                          <w:marBottom w:val="0"/>
                          <w:divBdr>
                            <w:top w:val="none" w:sz="0" w:space="0" w:color="auto"/>
                            <w:left w:val="none" w:sz="0" w:space="0" w:color="auto"/>
                            <w:bottom w:val="none" w:sz="0" w:space="0" w:color="auto"/>
                            <w:right w:val="none" w:sz="0" w:space="0" w:color="auto"/>
                          </w:divBdr>
                          <w:divsChild>
                            <w:div w:id="1301499441">
                              <w:marLeft w:val="0"/>
                              <w:marRight w:val="0"/>
                              <w:marTop w:val="0"/>
                              <w:marBottom w:val="0"/>
                              <w:divBdr>
                                <w:top w:val="none" w:sz="0" w:space="0" w:color="auto"/>
                                <w:left w:val="none" w:sz="0" w:space="0" w:color="auto"/>
                                <w:bottom w:val="none" w:sz="0" w:space="0" w:color="auto"/>
                                <w:right w:val="none" w:sz="0" w:space="0" w:color="auto"/>
                              </w:divBdr>
                              <w:divsChild>
                                <w:div w:id="1117524618">
                                  <w:marLeft w:val="0"/>
                                  <w:marRight w:val="0"/>
                                  <w:marTop w:val="0"/>
                                  <w:marBottom w:val="0"/>
                                  <w:divBdr>
                                    <w:top w:val="none" w:sz="0" w:space="0" w:color="auto"/>
                                    <w:left w:val="none" w:sz="0" w:space="0" w:color="auto"/>
                                    <w:bottom w:val="none" w:sz="0" w:space="0" w:color="auto"/>
                                    <w:right w:val="none" w:sz="0" w:space="0" w:color="auto"/>
                                  </w:divBdr>
                                  <w:divsChild>
                                    <w:div w:id="51079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7/s11056-005-6571-0" TargetMode="External"/><Relationship Id="rId18" Type="http://schemas.openxmlformats.org/officeDocument/2006/relationships/hyperlink" Target="https://bugguide.net/node/view/15740" TargetMode="External"/><Relationship Id="rId26" Type="http://schemas.openxmlformats.org/officeDocument/2006/relationships/hyperlink" Target="https://doi.org/10.1007/s40725-023-00201-5" TargetMode="External"/><Relationship Id="rId39" Type="http://schemas.openxmlformats.org/officeDocument/2006/relationships/customXml" Target="../customXml/item3.xml"/><Relationship Id="rId21" Type="http://schemas.openxmlformats.org/officeDocument/2006/relationships/hyperlink" Target="https://doi.org/10.5061/DRYAD.N8PK0P320" TargetMode="External"/><Relationship Id="rId34" Type="http://schemas.openxmlformats.org/officeDocument/2006/relationships/footer" Target="footer3.xml"/><Relationship Id="rId7" Type="http://schemas.openxmlformats.org/officeDocument/2006/relationships/hyperlink" Target="https://doi.org/10.1079/cabicompendium.35835" TargetMode="External"/><Relationship Id="rId12" Type="http://schemas.openxmlformats.org/officeDocument/2006/relationships/hyperlink" Target="https://pubs.ext.vt.edu/content/pubs_ext_vt_edu/en/3006/3006-1453/3006-1453.html" TargetMode="External"/><Relationship Id="rId17" Type="http://schemas.openxmlformats.org/officeDocument/2006/relationships/hyperlink" Target="https://www.invasive.org/search/action.cfm?q=redheaded+pine+sawfly" TargetMode="External"/><Relationship Id="rId25" Type="http://schemas.openxmlformats.org/officeDocument/2006/relationships/hyperlink" Target="https://doi.org/10.1016/j.biocon.2020.108426" TargetMode="External"/><Relationship Id="rId33" Type="http://schemas.openxmlformats.org/officeDocument/2006/relationships/header" Target="header3.xml"/><Relationship Id="rId38"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hyperlink" Target="https://doi.org/10.1016/j.compag.2025.110362" TargetMode="External"/><Relationship Id="rId20" Type="http://schemas.openxmlformats.org/officeDocument/2006/relationships/hyperlink" Target="https://www.forestryimages.org/"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mass.edu/agriculture-food-environment/landscape/publications-resources/insect-mite-guide/neodiprion-lecontei" TargetMode="External"/><Relationship Id="rId24" Type="http://schemas.openxmlformats.org/officeDocument/2006/relationships/hyperlink" Target="https://doi.org/10.22004/ag.econ.156880" TargetMode="External"/><Relationship Id="rId32" Type="http://schemas.openxmlformats.org/officeDocument/2006/relationships/footer" Target="footer2.xml"/><Relationship Id="rId37" Type="http://schemas.openxmlformats.org/officeDocument/2006/relationships/customXml" Target="../customXml/item1.xml"/><Relationship Id="rId5" Type="http://schemas.openxmlformats.org/officeDocument/2006/relationships/footnotes" Target="footnotes.xml"/><Relationship Id="rId15" Type="http://schemas.openxmlformats.org/officeDocument/2006/relationships/hyperlink" Target="https://doi.org/10.1073/pnas.1910991116" TargetMode="External"/><Relationship Id="rId23" Type="http://schemas.openxmlformats.org/officeDocument/2006/relationships/hyperlink" Target="https://www.ncbi.nlm.nih.gov/refseq/annotation_euk/Neodiprion_lecontei/101/" TargetMode="External"/><Relationship Id="rId28" Type="http://schemas.openxmlformats.org/officeDocument/2006/relationships/hyperlink" Target="https://doi.org/10.1038/s41598-024-84464-3" TargetMode="External"/><Relationship Id="rId36" Type="http://schemas.openxmlformats.org/officeDocument/2006/relationships/theme" Target="theme/theme1.xml"/><Relationship Id="rId10" Type="http://schemas.openxmlformats.org/officeDocument/2006/relationships/hyperlink" Target="https://tfsweb.tamu.edu/forest-land/forest-health/pine-insects/redheaded-pine-sawfly/" TargetMode="External"/><Relationship Id="rId19" Type="http://schemas.openxmlformats.org/officeDocument/2006/relationships/hyperlink" Target="https://www.inaturalist.org/"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i.org/10.1093/jipm/pmad011" TargetMode="External"/><Relationship Id="rId14" Type="http://schemas.openxmlformats.org/officeDocument/2006/relationships/hyperlink" Target="https://extension.usu.edu/planthealth/ipm/ornamental-pest-guide/arthopods/sawflies/european-pine-sawfly" TargetMode="External"/><Relationship Id="rId22" Type="http://schemas.openxmlformats.org/officeDocument/2006/relationships/hyperlink" Target="https://doi.org/10.5061/DRYAD.VH75R" TargetMode="External"/><Relationship Id="rId27" Type="http://schemas.openxmlformats.org/officeDocument/2006/relationships/hyperlink" Target="https://research.fs.usda.gov/sites/default/files/2025-07/pnw-drought_interactions_-_insects.pdf" TargetMode="External"/><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hyperlink" Target="https://edis.ifas.ufl.edu/publication/IN882" TargetMode="External"/><Relationship Id="rId3"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23BAA92132954A8AAD2AE2594736F9" ma:contentTypeVersion="11" ma:contentTypeDescription="Create a new document." ma:contentTypeScope="" ma:versionID="95dd786b1ef8ae9ccb89a7116e0e313c">
  <xsd:schema xmlns:xsd="http://www.w3.org/2001/XMLSchema" xmlns:xs="http://www.w3.org/2001/XMLSchema" xmlns:p="http://schemas.microsoft.com/office/2006/metadata/properties" xmlns:ns2="55da4f33-cd0c-4808-a8a3-be8081353d9c" xmlns:ns3="2f680cb8-6e39-4cd2-a6ce-db5892362794" targetNamespace="http://schemas.microsoft.com/office/2006/metadata/properties" ma:root="true" ma:fieldsID="c833f615ce7c65edcd9c1fef1ad2c601" ns2:_="" ns3:_="">
    <xsd:import namespace="55da4f33-cd0c-4808-a8a3-be8081353d9c"/>
    <xsd:import namespace="2f680cb8-6e39-4cd2-a6ce-db589236279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da4f33-cd0c-4808-a8a3-be8081353d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40e6462f-898c-4798-bfd2-dc9ea210d9e5"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f680cb8-6e39-4cd2-a6ce-db5892362794"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60070cc6-71f7-40f3-ac59-db1399225ab6}" ma:internalName="TaxCatchAll" ma:showField="CatchAllData" ma:web="2f680cb8-6e39-4cd2-a6ce-db589236279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5da4f33-cd0c-4808-a8a3-be8081353d9c">
      <Terms xmlns="http://schemas.microsoft.com/office/infopath/2007/PartnerControls"/>
    </lcf76f155ced4ddcb4097134ff3c332f>
    <TaxCatchAll xmlns="2f680cb8-6e39-4cd2-a6ce-db5892362794" xsi:nil="true"/>
  </documentManagement>
</p:properties>
</file>

<file path=customXml/itemProps1.xml><?xml version="1.0" encoding="utf-8"?>
<ds:datastoreItem xmlns:ds="http://schemas.openxmlformats.org/officeDocument/2006/customXml" ds:itemID="{7C7120BA-7361-4203-85DA-4D6BA4BBE8C8}"/>
</file>

<file path=customXml/itemProps2.xml><?xml version="1.0" encoding="utf-8"?>
<ds:datastoreItem xmlns:ds="http://schemas.openxmlformats.org/officeDocument/2006/customXml" ds:itemID="{04F3673B-8FE4-466B-8A04-8A1E597F4937}"/>
</file>

<file path=customXml/itemProps3.xml><?xml version="1.0" encoding="utf-8"?>
<ds:datastoreItem xmlns:ds="http://schemas.openxmlformats.org/officeDocument/2006/customXml" ds:itemID="{E552F848-F434-4B72-ADAC-AF8FFF3BEAA8}"/>
</file>

<file path=docProps/app.xml><?xml version="1.0" encoding="utf-8"?>
<Properties xmlns="http://schemas.openxmlformats.org/officeDocument/2006/extended-properties" xmlns:vt="http://schemas.openxmlformats.org/officeDocument/2006/docPropsVTypes">
  <Template>Normal.dotm</Template>
  <TotalTime>171</TotalTime>
  <Pages>12</Pages>
  <Words>5377</Words>
  <Characters>33073</Characters>
  <Application>Microsoft Office Word</Application>
  <DocSecurity>0</DocSecurity>
  <Lines>601</Lines>
  <Paragraphs>205</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38245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yağızhan bilal durak</dc:creator>
  <cp:keywords/>
  <dc:description/>
  <cp:lastModifiedBy>Morgan-Olvera, Ashley</cp:lastModifiedBy>
  <cp:revision>2</cp:revision>
  <cp:lastPrinted>2025-08-22T21:17:00Z</cp:lastPrinted>
  <dcterms:created xsi:type="dcterms:W3CDTF">2026-02-10T21:04:00Z</dcterms:created>
  <dcterms:modified xsi:type="dcterms:W3CDTF">2026-02-10T21:04:00Z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0x0101004723BAA92132954A8AAD2AE2594736F9</vt:lpwstr>
  </property>
</Properties>
</file>