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222C" w:rsidP="000D34F2" w:rsidRDefault="00E3222C" w14:paraId="37554585" w14:textId="3C78EEB6">
      <w:pPr>
        <w:spacing w:after="0" w:line="240" w:lineRule="auto"/>
        <w:rPr>
          <w:rFonts w:ascii="Times New Roman" w:hAnsi="Times New Roman" w:cs="Times New Roman"/>
          <w:b/>
          <w:bCs/>
        </w:rPr>
      </w:pPr>
      <w:r w:rsidRPr="00E3222C">
        <w:rPr>
          <w:rFonts w:ascii="Times New Roman" w:hAnsi="Times New Roman" w:cs="Times New Roman"/>
          <w:b/>
          <w:bCs/>
        </w:rPr>
        <w:t>I.</w:t>
      </w:r>
      <w:r>
        <w:rPr>
          <w:rFonts w:ascii="Times New Roman" w:hAnsi="Times New Roman" w:cs="Times New Roman"/>
          <w:b/>
          <w:bCs/>
        </w:rPr>
        <w:t xml:space="preserve"> Executive Summary</w:t>
      </w:r>
    </w:p>
    <w:p w:rsidRPr="00722E13" w:rsidR="00722E13" w:rsidP="00722E13" w:rsidRDefault="00A86092" w14:paraId="4AC0FA11" w14:textId="77777777">
      <w:pPr>
        <w:spacing w:after="0"/>
      </w:pPr>
      <w:r>
        <w:rPr>
          <w:rFonts w:ascii="Times New Roman" w:hAnsi="Times New Roman" w:cs="Times New Roman"/>
        </w:rPr>
        <w:tab/>
      </w:r>
    </w:p>
    <w:p w:rsidRPr="00722E13" w:rsidR="00722E13" w:rsidP="00722E13" w:rsidRDefault="00722E13" w14:paraId="37FCF82F" w14:textId="7E95A932">
      <w:pPr>
        <w:spacing w:after="0"/>
        <w:rPr>
          <w:rFonts w:ascii="Times New Roman" w:hAnsi="Times New Roman" w:cs="Times New Roman"/>
          <w:rPrChange w:author="" w16du:dateUtc="2026-04-15T18:35:00Z" w:id="538632764">
            <w:rPr/>
          </w:rPrChange>
        </w:rPr>
      </w:pPr>
      <w:r w:rsidRPr="6251A7C4" w:rsidR="00722E13">
        <w:rPr>
          <w:rFonts w:ascii="Times New Roman" w:hAnsi="Times New Roman" w:cs="Times New Roman"/>
        </w:rPr>
        <w:t xml:space="preserve">The spotted lanternfly </w:t>
      </w:r>
      <w:r w:rsidRPr="6251A7C4" w:rsidR="00722E13">
        <w:rPr>
          <w:rFonts w:ascii="Times New Roman" w:hAnsi="Times New Roman" w:cs="Times New Roman"/>
        </w:rPr>
        <w:t xml:space="preserve">(SLF) </w:t>
      </w:r>
      <w:r w:rsidRPr="6251A7C4" w:rsidR="00722E13">
        <w:rPr>
          <w:rFonts w:ascii="Times New Roman" w:hAnsi="Times New Roman" w:cs="Times New Roman"/>
          <w:i w:val="1"/>
          <w:iCs w:val="1"/>
        </w:rPr>
        <w:t>Lycorma</w:t>
      </w:r>
      <w:r w:rsidRPr="6251A7C4" w:rsidR="00722E13">
        <w:rPr>
          <w:rFonts w:ascii="Times New Roman" w:hAnsi="Times New Roman" w:cs="Times New Roman"/>
          <w:i w:val="1"/>
          <w:iCs w:val="1"/>
        </w:rPr>
        <w:t xml:space="preserve"> </w:t>
      </w:r>
      <w:r w:rsidRPr="6251A7C4" w:rsidR="00722E13">
        <w:rPr>
          <w:rFonts w:ascii="Times New Roman" w:hAnsi="Times New Roman" w:cs="Times New Roman"/>
          <w:i w:val="1"/>
          <w:iCs w:val="1"/>
        </w:rPr>
        <w:t>delicatula</w:t>
      </w:r>
      <w:r w:rsidRPr="6251A7C4" w:rsidR="00722E13">
        <w:rPr>
          <w:rFonts w:ascii="Times New Roman" w:hAnsi="Times New Roman" w:cs="Times New Roman"/>
        </w:rPr>
        <w:t xml:space="preserve"> (White, 1845) is an invasive planthopper native to Asia that has become a significant threat to U.S. agriculture and forestry since its </w:t>
      </w:r>
      <w:r w:rsidRPr="6251A7C4" w:rsidR="00722E13">
        <w:rPr>
          <w:rFonts w:ascii="Times New Roman" w:hAnsi="Times New Roman" w:cs="Times New Roman"/>
        </w:rPr>
        <w:t>initial</w:t>
      </w:r>
      <w:r w:rsidRPr="6251A7C4" w:rsidR="00722E13">
        <w:rPr>
          <w:rFonts w:ascii="Times New Roman" w:hAnsi="Times New Roman" w:cs="Times New Roman"/>
        </w:rPr>
        <w:t xml:space="preserve"> detection in Pennsylvania in 2014. Since its introduction, it has spread rapidly across multiple states, causing damage to </w:t>
      </w:r>
      <w:r w:rsidRPr="6251A7C4" w:rsidR="00722E13">
        <w:rPr>
          <w:rFonts w:ascii="Times New Roman" w:hAnsi="Times New Roman" w:cs="Times New Roman"/>
        </w:rPr>
        <w:t>crops</w:t>
      </w:r>
      <w:r w:rsidRPr="6251A7C4" w:rsidR="00722E13">
        <w:rPr>
          <w:rFonts w:ascii="Times New Roman" w:hAnsi="Times New Roman" w:cs="Times New Roman"/>
        </w:rPr>
        <w:t>, ornamental plants, and native tree species.</w:t>
      </w:r>
    </w:p>
    <w:p w:rsidRPr="00722E13" w:rsidR="00722E13" w:rsidP="00722E13" w:rsidRDefault="00722E13" w14:paraId="7EC9E65B" w14:textId="77777777">
      <w:pPr>
        <w:spacing w:after="0" w:line="240" w:lineRule="auto"/>
        <w:rPr>
          <w:rFonts w:ascii="Times New Roman" w:hAnsi="Times New Roman" w:cs="Times New Roman"/>
        </w:rPr>
      </w:pPr>
      <w:r w:rsidRPr="6251A7C4" w:rsidR="00722E13">
        <w:rPr>
          <w:rFonts w:ascii="Times New Roman" w:hAnsi="Times New Roman" w:cs="Times New Roman"/>
        </w:rPr>
        <w:t>This comprehensive review summarizes key aspects of spotted lanternfly biology, identification, distribution, and management. It examines the species’ life cycle, feeding behavior, host range, and impacts across affected industries. Ongoing research continues to evaluate the full extent of its economic and ecological damage, as well as its potential role in plant disease dynamics.</w:t>
      </w:r>
    </w:p>
    <w:p w:rsidRPr="00A86092" w:rsidR="000D34F2" w:rsidP="6251A7C4" w:rsidRDefault="000D34F2" w14:paraId="11ACB0C7" w14:textId="3A31B7E2">
      <w:pPr>
        <w:pStyle w:val="Normal"/>
        <w:spacing w:after="0" w:line="240" w:lineRule="auto"/>
        <w:rPr>
          <w:rFonts w:ascii="Times New Roman" w:hAnsi="Times New Roman" w:cs="Times New Roman"/>
        </w:rPr>
      </w:pPr>
    </w:p>
    <w:p w:rsidR="00E3222C" w:rsidP="000D34F2" w:rsidRDefault="00E3222C" w14:paraId="4163D10C" w14:textId="2B45434A">
      <w:pPr>
        <w:spacing w:after="0" w:line="240" w:lineRule="auto"/>
        <w:rPr>
          <w:rFonts w:ascii="Times New Roman" w:hAnsi="Times New Roman" w:cs="Times New Roman"/>
          <w:b/>
          <w:bCs/>
        </w:rPr>
      </w:pPr>
      <w:r>
        <w:rPr>
          <w:rFonts w:ascii="Times New Roman" w:hAnsi="Times New Roman" w:cs="Times New Roman"/>
          <w:b/>
          <w:bCs/>
        </w:rPr>
        <w:t>II. Introduction</w:t>
      </w:r>
    </w:p>
    <w:p w:rsidR="00A50EC5" w:rsidP="000D34F2" w:rsidRDefault="00935A9F" w14:paraId="1207E038" w14:textId="10D2EF99">
      <w:pPr>
        <w:spacing w:after="0" w:line="240" w:lineRule="auto"/>
        <w:rPr>
          <w:rFonts w:ascii="Times New Roman" w:hAnsi="Times New Roman" w:cs="Times New Roman"/>
        </w:rPr>
      </w:pPr>
      <w:r>
        <w:rPr>
          <w:rFonts w:ascii="Times New Roman" w:hAnsi="Times New Roman" w:cs="Times New Roman"/>
          <w:b/>
          <w:bCs/>
        </w:rPr>
        <w:tab/>
      </w:r>
      <w:r w:rsidR="007F656A">
        <w:rPr>
          <w:rFonts w:ascii="Times New Roman" w:hAnsi="Times New Roman" w:cs="Times New Roman"/>
        </w:rPr>
        <w:t xml:space="preserve">The </w:t>
      </w:r>
      <w:r w:rsidDel="00722E13" w:rsidR="00722E13">
        <w:rPr>
          <w:rFonts w:ascii="Times New Roman" w:hAnsi="Times New Roman" w:cs="Times New Roman"/>
        </w:rPr>
        <w:t>SLF</w:t>
      </w:r>
      <w:r w:rsidRPr="6251A7C4" w:rsidR="007F656A">
        <w:rPr>
          <w:rFonts w:ascii="Times New Roman" w:hAnsi="Times New Roman" w:cs="Times New Roman"/>
        </w:rPr>
        <w:t xml:space="preserve"> is an invasive insect </w:t>
      </w:r>
      <w:r w:rsidRPr="6251A7C4" w:rsidR="00722E13">
        <w:rPr>
          <w:rFonts w:ascii="Times New Roman" w:hAnsi="Times New Roman" w:cs="Times New Roman"/>
        </w:rPr>
        <w:t>that</w:t>
      </w:r>
      <w:r w:rsidRPr="6251A7C4" w:rsidR="00722E13">
        <w:rPr>
          <w:rFonts w:ascii="Times New Roman" w:hAnsi="Times New Roman" w:cs="Times New Roman"/>
        </w:rPr>
        <w:t xml:space="preserve"> has recently </w:t>
      </w:r>
      <w:r w:rsidRPr="6251A7C4" w:rsidR="00722E13">
        <w:rPr>
          <w:rFonts w:ascii="Times New Roman" w:hAnsi="Times New Roman" w:cs="Times New Roman"/>
        </w:rPr>
        <w:t>established</w:t>
      </w:r>
      <w:r w:rsidRPr="6251A7C4" w:rsidR="00722E13">
        <w:rPr>
          <w:rFonts w:ascii="Times New Roman" w:hAnsi="Times New Roman" w:cs="Times New Roman"/>
        </w:rPr>
        <w:t xml:space="preserve"> </w:t>
      </w:r>
      <w:r w:rsidRPr="6251A7C4" w:rsidR="00722E13">
        <w:rPr>
          <w:rFonts w:ascii="Times New Roman" w:hAnsi="Times New Roman" w:cs="Times New Roman"/>
        </w:rPr>
        <w:t>in</w:t>
      </w:r>
      <w:r w:rsidRPr="6251A7C4" w:rsidR="007F656A">
        <w:rPr>
          <w:rFonts w:ascii="Times New Roman" w:hAnsi="Times New Roman" w:cs="Times New Roman"/>
        </w:rPr>
        <w:t xml:space="preserve"> North America. Native to China, India, and Vietnam, </w:t>
      </w:r>
      <w:r w:rsidRPr="6251A7C4" w:rsidR="00722E13">
        <w:rPr>
          <w:rFonts w:ascii="Times New Roman" w:hAnsi="Times New Roman" w:cs="Times New Roman"/>
        </w:rPr>
        <w:t xml:space="preserve">it first </w:t>
      </w:r>
      <w:r w:rsidRPr="6251A7C4" w:rsidR="007F656A">
        <w:rPr>
          <w:rFonts w:ascii="Times New Roman" w:hAnsi="Times New Roman" w:cs="Times New Roman"/>
        </w:rPr>
        <w:t xml:space="preserve">spread throughout South Korea and </w:t>
      </w:r>
      <w:r w:rsidRPr="6251A7C4" w:rsidR="00722E13">
        <w:rPr>
          <w:rFonts w:ascii="Times New Roman" w:hAnsi="Times New Roman" w:cs="Times New Roman"/>
        </w:rPr>
        <w:t xml:space="preserve">has since expanded into several eastern states within the U.S. </w:t>
      </w:r>
      <w:r w:rsidRPr="6251A7C4" w:rsidR="007F656A">
        <w:rPr>
          <w:rFonts w:ascii="Times New Roman" w:hAnsi="Times New Roman" w:cs="Times New Roman"/>
        </w:rPr>
        <w:t xml:space="preserve"> Feeding on over 170 plant species and the ability to reproduce rapidly and in large numbers has caused concern since its arrival. First detected in 2014, the </w:t>
      </w:r>
      <w:r w:rsidRPr="6251A7C4" w:rsidR="00722E13">
        <w:rPr>
          <w:rFonts w:ascii="Times New Roman" w:hAnsi="Times New Roman" w:cs="Times New Roman"/>
        </w:rPr>
        <w:t>SLF</w:t>
      </w:r>
      <w:r w:rsidRPr="6251A7C4" w:rsidR="007F656A">
        <w:rPr>
          <w:rFonts w:ascii="Times New Roman" w:hAnsi="Times New Roman" w:cs="Times New Roman"/>
        </w:rPr>
        <w:t xml:space="preserve"> </w:t>
      </w:r>
      <w:r w:rsidRPr="6251A7C4" w:rsidR="007F656A">
        <w:rPr>
          <w:rFonts w:ascii="Times New Roman" w:hAnsi="Times New Roman" w:cs="Times New Roman"/>
        </w:rPr>
        <w:t>likely entered</w:t>
      </w:r>
      <w:r w:rsidRPr="6251A7C4" w:rsidR="007F656A">
        <w:rPr>
          <w:rFonts w:ascii="Times New Roman" w:hAnsi="Times New Roman" w:cs="Times New Roman"/>
        </w:rPr>
        <w:t xml:space="preserve"> the U.S. on imported materials. Infestation has since expanded across </w:t>
      </w:r>
      <w:r w:rsidRPr="6251A7C4" w:rsidR="00A50EC5">
        <w:rPr>
          <w:rFonts w:ascii="Times New Roman" w:hAnsi="Times New Roman" w:cs="Times New Roman"/>
        </w:rPr>
        <w:t xml:space="preserve">multiple states and poses major economic and ecological </w:t>
      </w:r>
      <w:r w:rsidRPr="6251A7C4" w:rsidR="00A50EC5">
        <w:rPr>
          <w:rFonts w:ascii="Times New Roman" w:hAnsi="Times New Roman" w:cs="Times New Roman"/>
        </w:rPr>
        <w:t>risks</w:t>
      </w:r>
      <w:r w:rsidRPr="6251A7C4" w:rsidR="00A50EC5">
        <w:rPr>
          <w:rFonts w:ascii="Times New Roman" w:hAnsi="Times New Roman" w:cs="Times New Roman"/>
        </w:rPr>
        <w:t xml:space="preserve"> especially grapevines. </w:t>
      </w:r>
    </w:p>
    <w:p w:rsidRPr="007F656A" w:rsidR="000D34F2" w:rsidP="000D34F2" w:rsidRDefault="000D34F2" w14:paraId="7974B611" w14:textId="77777777">
      <w:pPr>
        <w:spacing w:after="0" w:line="240" w:lineRule="auto"/>
        <w:rPr>
          <w:rFonts w:ascii="Times New Roman" w:hAnsi="Times New Roman" w:cs="Times New Roman"/>
        </w:rPr>
      </w:pPr>
    </w:p>
    <w:p w:rsidR="00E3222C" w:rsidP="000D34F2" w:rsidRDefault="00E3222C" w14:paraId="19B2319D" w14:textId="48EC1F9E">
      <w:pPr>
        <w:spacing w:after="0" w:line="240" w:lineRule="auto"/>
        <w:rPr>
          <w:rFonts w:ascii="Times New Roman" w:hAnsi="Times New Roman" w:cs="Times New Roman"/>
          <w:b/>
          <w:bCs/>
        </w:rPr>
      </w:pPr>
      <w:r>
        <w:rPr>
          <w:rFonts w:ascii="Times New Roman" w:hAnsi="Times New Roman" w:cs="Times New Roman"/>
          <w:b/>
          <w:bCs/>
        </w:rPr>
        <w:t>III. Biology and Identification of the Spotted Lanternfly (</w:t>
      </w:r>
      <w:proofErr w:type="spellStart"/>
      <w:r>
        <w:rPr>
          <w:rFonts w:ascii="Times New Roman" w:hAnsi="Times New Roman" w:cs="Times New Roman"/>
          <w:b/>
          <w:bCs/>
          <w:i/>
          <w:iCs/>
        </w:rPr>
        <w:t>Lycorma</w:t>
      </w:r>
      <w:proofErr w:type="spellEnd"/>
      <w:r>
        <w:rPr>
          <w:rFonts w:ascii="Times New Roman" w:hAnsi="Times New Roman" w:cs="Times New Roman"/>
          <w:b/>
          <w:bCs/>
          <w:i/>
          <w:iCs/>
        </w:rPr>
        <w:t xml:space="preserve"> </w:t>
      </w:r>
      <w:proofErr w:type="spellStart"/>
      <w:r>
        <w:rPr>
          <w:rFonts w:ascii="Times New Roman" w:hAnsi="Times New Roman" w:cs="Times New Roman"/>
          <w:b/>
          <w:bCs/>
          <w:i/>
          <w:iCs/>
        </w:rPr>
        <w:t>delicatula</w:t>
      </w:r>
      <w:proofErr w:type="spellEnd"/>
      <w:r>
        <w:rPr>
          <w:rFonts w:ascii="Times New Roman" w:hAnsi="Times New Roman" w:cs="Times New Roman"/>
          <w:b/>
          <w:bCs/>
        </w:rPr>
        <w:t>)</w:t>
      </w:r>
    </w:p>
    <w:p w:rsidR="000D34F2" w:rsidP="000D34F2" w:rsidRDefault="000D34F2" w14:paraId="25DA7E45" w14:textId="77777777">
      <w:pPr>
        <w:spacing w:after="0" w:line="240" w:lineRule="auto"/>
        <w:rPr>
          <w:rFonts w:ascii="Times New Roman" w:hAnsi="Times New Roman" w:cs="Times New Roman"/>
          <w:b/>
          <w:bCs/>
        </w:rPr>
      </w:pPr>
    </w:p>
    <w:p w:rsidR="00E3222C" w:rsidP="000D34F2" w:rsidRDefault="00E3222C" w14:paraId="19CEAAC6" w14:textId="211A091B">
      <w:pPr>
        <w:spacing w:after="0" w:line="240" w:lineRule="auto"/>
        <w:rPr>
          <w:rFonts w:ascii="Times New Roman" w:hAnsi="Times New Roman" w:cs="Times New Roman"/>
          <w:b/>
          <w:bCs/>
        </w:rPr>
      </w:pPr>
      <w:r>
        <w:rPr>
          <w:rFonts w:ascii="Times New Roman" w:hAnsi="Times New Roman" w:cs="Times New Roman"/>
          <w:b/>
          <w:bCs/>
        </w:rPr>
        <w:t>Life Cycle: Egg, Nymph, and Adult Stages</w:t>
      </w:r>
    </w:p>
    <w:p w:rsidR="00F57981" w:rsidP="000D34F2" w:rsidRDefault="00F57981" w14:paraId="22C6B785" w14:textId="38F34D96">
      <w:pPr>
        <w:spacing w:after="0" w:line="240" w:lineRule="auto"/>
        <w:rPr>
          <w:rFonts w:ascii="Times New Roman" w:hAnsi="Times New Roman" w:cs="Times New Roman"/>
        </w:rPr>
      </w:pPr>
      <w:r>
        <w:rPr>
          <w:rFonts w:ascii="Times New Roman" w:hAnsi="Times New Roman" w:cs="Times New Roman"/>
          <w:b/>
          <w:bCs/>
        </w:rPr>
        <w:tab/>
      </w:r>
      <w:r w:rsidRPr="000340F0" w:rsidR="000340F0">
        <w:rPr>
          <w:rFonts w:ascii="Times New Roman" w:hAnsi="Times New Roman" w:cs="Times New Roman"/>
        </w:rPr>
        <w:t xml:space="preserve">The </w:t>
      </w:r>
      <w:r w:rsidR="000340F0">
        <w:rPr>
          <w:rFonts w:ascii="Times New Roman" w:hAnsi="Times New Roman" w:cs="Times New Roman"/>
        </w:rPr>
        <w:t>SLF</w:t>
      </w:r>
      <w:r w:rsidRPr="000340F0" w:rsidR="000340F0">
        <w:rPr>
          <w:rFonts w:ascii="Times New Roman" w:hAnsi="Times New Roman" w:cs="Times New Roman"/>
        </w:rPr>
        <w:t xml:space="preserve"> undergoes one generation per year, progressing through four main life stages: egg, early instar nymph, fourth instar nymph, and adult. Although later nymphal stages resemble adults in appearance, nymphs are not strong fliers; instead, they typically jump or glide short distances when disturbed.</w:t>
      </w:r>
    </w:p>
    <w:p w:rsidRPr="00F57981" w:rsidR="000D34F2" w:rsidP="000D34F2" w:rsidRDefault="000D34F2" w14:paraId="6A18D8F0" w14:textId="77777777">
      <w:pPr>
        <w:spacing w:after="0" w:line="240" w:lineRule="auto"/>
        <w:rPr>
          <w:rFonts w:ascii="Times New Roman" w:hAnsi="Times New Roman" w:cs="Times New Roman"/>
        </w:rPr>
      </w:pPr>
    </w:p>
    <w:p w:rsidRPr="00B06E5C" w:rsidR="007E7FAF" w:rsidP="000D34F2" w:rsidRDefault="00E3222C" w14:paraId="69390D85" w14:textId="3FDD5D65">
      <w:pPr>
        <w:spacing w:after="0" w:line="240" w:lineRule="auto"/>
        <w:rPr>
          <w:rFonts w:ascii="Times New Roman" w:hAnsi="Times New Roman" w:cs="Times New Roman"/>
          <w:b/>
          <w:bCs/>
        </w:rPr>
      </w:pPr>
      <w:r>
        <w:rPr>
          <w:rFonts w:ascii="Times New Roman" w:hAnsi="Times New Roman" w:cs="Times New Roman"/>
          <w:b/>
          <w:bCs/>
        </w:rPr>
        <w:t>Physical Description and Distinguishing Features</w:t>
      </w:r>
    </w:p>
    <w:p w:rsidR="00E3222C" w:rsidP="000D34F2" w:rsidRDefault="00E3222C" w14:paraId="195088CE" w14:textId="1E9AD67A">
      <w:pPr>
        <w:pStyle w:val="ListParagraph"/>
        <w:numPr>
          <w:ilvl w:val="0"/>
          <w:numId w:val="3"/>
        </w:numPr>
        <w:spacing w:after="0" w:line="240" w:lineRule="auto"/>
        <w:rPr>
          <w:rFonts w:ascii="Times New Roman" w:hAnsi="Times New Roman" w:cs="Times New Roman"/>
          <w:b w:val="1"/>
          <w:bCs w:val="1"/>
        </w:rPr>
      </w:pPr>
      <w:r w:rsidRPr="6251A7C4" w:rsidR="00E3222C">
        <w:rPr>
          <w:rFonts w:ascii="Times New Roman" w:hAnsi="Times New Roman" w:cs="Times New Roman"/>
          <w:b w:val="1"/>
          <w:bCs w:val="1"/>
        </w:rPr>
        <w:t>Adults</w:t>
      </w:r>
      <w:r w:rsidRPr="6251A7C4" w:rsidR="00275DD9">
        <w:rPr>
          <w:rFonts w:ascii="Times New Roman" w:hAnsi="Times New Roman" w:cs="Times New Roman"/>
          <w:b w:val="1"/>
          <w:bCs w:val="1"/>
        </w:rPr>
        <w:t xml:space="preserve">: </w:t>
      </w:r>
      <w:r w:rsidRPr="6251A7C4" w:rsidR="004D4FA4">
        <w:rPr>
          <w:rFonts w:ascii="Times New Roman" w:hAnsi="Times New Roman" w:cs="Times New Roman"/>
        </w:rPr>
        <w:t>The</w:t>
      </w:r>
      <w:r w:rsidRPr="6251A7C4" w:rsidR="004D4FA4">
        <w:rPr>
          <w:rFonts w:ascii="Times New Roman" w:hAnsi="Times New Roman" w:cs="Times New Roman"/>
          <w:b w:val="1"/>
          <w:bCs w:val="1"/>
        </w:rPr>
        <w:t xml:space="preserve"> </w:t>
      </w:r>
      <w:r w:rsidRPr="6251A7C4" w:rsidR="004D4FA4">
        <w:rPr>
          <w:rFonts w:ascii="Times New Roman" w:hAnsi="Times New Roman" w:cs="Times New Roman"/>
        </w:rPr>
        <w:t>a</w:t>
      </w:r>
      <w:r w:rsidRPr="6251A7C4" w:rsidR="00291005">
        <w:rPr>
          <w:rFonts w:ascii="Times New Roman" w:hAnsi="Times New Roman" w:cs="Times New Roman"/>
        </w:rPr>
        <w:t xml:space="preserve">dult </w:t>
      </w:r>
      <w:r w:rsidRPr="6251A7C4" w:rsidR="004D4FA4">
        <w:rPr>
          <w:rFonts w:ascii="Times New Roman" w:hAnsi="Times New Roman" w:cs="Times New Roman"/>
        </w:rPr>
        <w:t xml:space="preserve">SLF </w:t>
      </w:r>
      <w:r w:rsidRPr="6251A7C4" w:rsidR="004D4FA4">
        <w:rPr>
          <w:rFonts w:ascii="Times New Roman" w:hAnsi="Times New Roman" w:cs="Times New Roman"/>
        </w:rPr>
        <w:t xml:space="preserve">is </w:t>
      </w:r>
      <w:r w:rsidRPr="6251A7C4" w:rsidR="00291005">
        <w:rPr>
          <w:rFonts w:ascii="Times New Roman" w:hAnsi="Times New Roman" w:cs="Times New Roman"/>
        </w:rPr>
        <w:t>roughly 1-inch long and 1/2-inch wide with large visually striking wings.</w:t>
      </w:r>
      <w:r w:rsidRPr="6251A7C4" w:rsidR="009B3870">
        <w:rPr>
          <w:rFonts w:ascii="Times New Roman" w:hAnsi="Times New Roman" w:cs="Times New Roman"/>
          <w:vertAlign w:val="superscript"/>
        </w:rPr>
        <w:t>[</w:t>
      </w:r>
      <w:r w:rsidRPr="6251A7C4" w:rsidR="00291005">
        <w:rPr>
          <w:rFonts w:ascii="Times New Roman" w:hAnsi="Times New Roman" w:cs="Times New Roman"/>
          <w:vertAlign w:val="superscript"/>
        </w:rPr>
        <w:t>1</w:t>
      </w:r>
      <w:r w:rsidRPr="6251A7C4" w:rsidR="009B3870">
        <w:rPr>
          <w:rFonts w:ascii="Times New Roman" w:hAnsi="Times New Roman" w:cs="Times New Roman"/>
          <w:vertAlign w:val="superscript"/>
        </w:rPr>
        <w:t>]</w:t>
      </w:r>
      <w:r w:rsidRPr="6251A7C4" w:rsidR="00291005">
        <w:rPr>
          <w:rFonts w:ascii="Times New Roman" w:hAnsi="Times New Roman" w:cs="Times New Roman"/>
        </w:rPr>
        <w:t xml:space="preserve"> </w:t>
      </w:r>
      <w:r w:rsidRPr="6251A7C4" w:rsidR="004D4FA4">
        <w:rPr>
          <w:rFonts w:ascii="Times New Roman" w:hAnsi="Times New Roman" w:cs="Times New Roman"/>
        </w:rPr>
        <w:t xml:space="preserve">Forewings are </w:t>
      </w:r>
      <w:r w:rsidRPr="6251A7C4" w:rsidR="00291005">
        <w:rPr>
          <w:rFonts w:ascii="Times New Roman" w:hAnsi="Times New Roman" w:cs="Times New Roman"/>
        </w:rPr>
        <w:t xml:space="preserve">brown </w:t>
      </w:r>
      <w:r w:rsidRPr="6251A7C4" w:rsidR="00291005">
        <w:rPr>
          <w:rFonts w:ascii="Times New Roman" w:hAnsi="Times New Roman" w:cs="Times New Roman"/>
        </w:rPr>
        <w:t>with black spots at the front</w:t>
      </w:r>
      <w:r w:rsidRPr="6251A7C4" w:rsidR="004D4FA4">
        <w:rPr>
          <w:rFonts w:ascii="Times New Roman" w:hAnsi="Times New Roman" w:cs="Times New Roman"/>
        </w:rPr>
        <w:t>,</w:t>
      </w:r>
      <w:r w:rsidRPr="6251A7C4" w:rsidR="00291005">
        <w:rPr>
          <w:rFonts w:ascii="Times New Roman" w:hAnsi="Times New Roman" w:cs="Times New Roman"/>
        </w:rPr>
        <w:t xml:space="preserve"> and a speckled band </w:t>
      </w:r>
      <w:r w:rsidRPr="6251A7C4" w:rsidR="00291005">
        <w:rPr>
          <w:rFonts w:ascii="Times New Roman" w:hAnsi="Times New Roman" w:cs="Times New Roman"/>
        </w:rPr>
        <w:t>near</w:t>
      </w:r>
      <w:r w:rsidRPr="6251A7C4" w:rsidR="00291005">
        <w:rPr>
          <w:rFonts w:ascii="Times New Roman" w:hAnsi="Times New Roman" w:cs="Times New Roman"/>
        </w:rPr>
        <w:t xml:space="preserve"> the rear.</w:t>
      </w:r>
      <w:r w:rsidRPr="6251A7C4" w:rsidR="009B3870">
        <w:rPr>
          <w:rFonts w:ascii="Times New Roman" w:hAnsi="Times New Roman" w:cs="Times New Roman"/>
          <w:vertAlign w:val="superscript"/>
        </w:rPr>
        <w:t>[</w:t>
      </w:r>
      <w:r w:rsidRPr="6251A7C4" w:rsidR="00291005">
        <w:rPr>
          <w:rFonts w:ascii="Times New Roman" w:hAnsi="Times New Roman" w:cs="Times New Roman"/>
          <w:vertAlign w:val="superscript"/>
        </w:rPr>
        <w:t>1</w:t>
      </w:r>
      <w:r w:rsidRPr="6251A7C4" w:rsidR="009B3870">
        <w:rPr>
          <w:rFonts w:ascii="Times New Roman" w:hAnsi="Times New Roman" w:cs="Times New Roman"/>
          <w:vertAlign w:val="superscript"/>
        </w:rPr>
        <w:t>]</w:t>
      </w:r>
      <w:r w:rsidRPr="6251A7C4" w:rsidR="00291005">
        <w:rPr>
          <w:rFonts w:ascii="Times New Roman" w:hAnsi="Times New Roman" w:cs="Times New Roman"/>
        </w:rPr>
        <w:t xml:space="preserve"> </w:t>
      </w:r>
      <w:r w:rsidRPr="6251A7C4" w:rsidR="004D4FA4">
        <w:rPr>
          <w:rFonts w:ascii="Times New Roman" w:hAnsi="Times New Roman" w:cs="Times New Roman"/>
        </w:rPr>
        <w:t>T</w:t>
      </w:r>
      <w:r w:rsidRPr="6251A7C4" w:rsidR="00437B6A">
        <w:rPr>
          <w:rFonts w:ascii="Times New Roman" w:hAnsi="Times New Roman" w:cs="Times New Roman"/>
        </w:rPr>
        <w:t>heir hind</w:t>
      </w:r>
      <w:r w:rsidRPr="6251A7C4" w:rsidR="00437B6A">
        <w:rPr>
          <w:rFonts w:ascii="Times New Roman" w:hAnsi="Times New Roman" w:cs="Times New Roman"/>
        </w:rPr>
        <w:t xml:space="preserve">wings are </w:t>
      </w:r>
      <w:r w:rsidRPr="6251A7C4" w:rsidR="00437B6A">
        <w:rPr>
          <w:rFonts w:ascii="Times New Roman" w:hAnsi="Times New Roman" w:cs="Times New Roman"/>
        </w:rPr>
        <w:t>a vibrant</w:t>
      </w:r>
      <w:r w:rsidRPr="6251A7C4" w:rsidR="00437B6A">
        <w:rPr>
          <w:rFonts w:ascii="Times New Roman" w:hAnsi="Times New Roman" w:cs="Times New Roman"/>
        </w:rPr>
        <w:t xml:space="preserve"> scarlet with black spots </w:t>
      </w:r>
      <w:r w:rsidRPr="6251A7C4" w:rsidR="004D4FA4">
        <w:rPr>
          <w:rFonts w:ascii="Times New Roman" w:hAnsi="Times New Roman" w:cs="Times New Roman"/>
        </w:rPr>
        <w:t xml:space="preserve">towards </w:t>
      </w:r>
      <w:r w:rsidRPr="6251A7C4" w:rsidR="004D4FA4">
        <w:rPr>
          <w:rFonts w:ascii="Times New Roman" w:hAnsi="Times New Roman" w:cs="Times New Roman"/>
        </w:rPr>
        <w:t>the</w:t>
      </w:r>
      <w:r w:rsidRPr="6251A7C4" w:rsidR="00437B6A">
        <w:rPr>
          <w:rFonts w:ascii="Times New Roman" w:hAnsi="Times New Roman" w:cs="Times New Roman"/>
        </w:rPr>
        <w:t>front</w:t>
      </w:r>
      <w:r w:rsidRPr="6251A7C4" w:rsidR="00437B6A">
        <w:rPr>
          <w:rFonts w:ascii="Times New Roman" w:hAnsi="Times New Roman" w:cs="Times New Roman"/>
        </w:rPr>
        <w:t xml:space="preserve"> and white/black bars </w:t>
      </w:r>
      <w:r w:rsidRPr="6251A7C4" w:rsidR="004D4FA4">
        <w:rPr>
          <w:rFonts w:ascii="Times New Roman" w:hAnsi="Times New Roman" w:cs="Times New Roman"/>
        </w:rPr>
        <w:t xml:space="preserve">near </w:t>
      </w:r>
      <w:r w:rsidRPr="6251A7C4" w:rsidR="00437B6A">
        <w:rPr>
          <w:rFonts w:ascii="Times New Roman" w:hAnsi="Times New Roman" w:cs="Times New Roman"/>
        </w:rPr>
        <w:t>the rear.</w:t>
      </w:r>
      <w:r w:rsidRPr="6251A7C4" w:rsidR="009B3870">
        <w:rPr>
          <w:rFonts w:ascii="Times New Roman" w:hAnsi="Times New Roman" w:cs="Times New Roman"/>
          <w:vertAlign w:val="superscript"/>
        </w:rPr>
        <w:t>[</w:t>
      </w:r>
      <w:r w:rsidRPr="6251A7C4" w:rsidR="00437B6A">
        <w:rPr>
          <w:rFonts w:ascii="Times New Roman" w:hAnsi="Times New Roman" w:cs="Times New Roman"/>
          <w:vertAlign w:val="superscript"/>
        </w:rPr>
        <w:t>1</w:t>
      </w:r>
      <w:r w:rsidRPr="6251A7C4" w:rsidR="009B3870">
        <w:rPr>
          <w:rFonts w:ascii="Times New Roman" w:hAnsi="Times New Roman" w:cs="Times New Roman"/>
          <w:vertAlign w:val="superscript"/>
        </w:rPr>
        <w:t>]</w:t>
      </w:r>
      <w:r w:rsidRPr="6251A7C4" w:rsidR="00437B6A">
        <w:rPr>
          <w:rFonts w:ascii="Times New Roman" w:hAnsi="Times New Roman" w:cs="Times New Roman"/>
        </w:rPr>
        <w:t xml:space="preserve"> </w:t>
      </w:r>
      <w:r w:rsidRPr="6251A7C4" w:rsidR="00D21E66">
        <w:rPr>
          <w:rFonts w:ascii="Times New Roman" w:hAnsi="Times New Roman" w:cs="Times New Roman"/>
        </w:rPr>
        <w:t xml:space="preserve">The SLF </w:t>
      </w:r>
      <w:r w:rsidRPr="6251A7C4" w:rsidR="00D21E66">
        <w:rPr>
          <w:rFonts w:ascii="Times New Roman" w:hAnsi="Times New Roman" w:cs="Times New Roman"/>
        </w:rPr>
        <w:t>has a yellow abdomen with black bars</w:t>
      </w:r>
      <w:r w:rsidRPr="6251A7C4" w:rsidR="004D4FA4">
        <w:rPr>
          <w:rFonts w:ascii="Times New Roman" w:hAnsi="Times New Roman" w:cs="Times New Roman"/>
        </w:rPr>
        <w:t>.</w:t>
      </w:r>
      <w:r w:rsidRPr="6251A7C4" w:rsidR="00D21E66">
        <w:rPr>
          <w:rFonts w:ascii="Times New Roman" w:hAnsi="Times New Roman" w:cs="Times New Roman"/>
        </w:rPr>
        <w:t xml:space="preserve"> </w:t>
      </w:r>
      <w:r w:rsidRPr="6251A7C4" w:rsidR="009B3870">
        <w:rPr>
          <w:rFonts w:ascii="Times New Roman" w:hAnsi="Times New Roman" w:cs="Times New Roman"/>
          <w:vertAlign w:val="superscript"/>
        </w:rPr>
        <w:t>[</w:t>
      </w:r>
      <w:r w:rsidRPr="6251A7C4" w:rsidR="00D21E66">
        <w:rPr>
          <w:rFonts w:ascii="Times New Roman" w:hAnsi="Times New Roman" w:cs="Times New Roman"/>
          <w:vertAlign w:val="superscript"/>
        </w:rPr>
        <w:t>1</w:t>
      </w:r>
      <w:r w:rsidRPr="6251A7C4" w:rsidR="009B3870">
        <w:rPr>
          <w:rFonts w:ascii="Times New Roman" w:hAnsi="Times New Roman" w:cs="Times New Roman"/>
          <w:vertAlign w:val="superscript"/>
        </w:rPr>
        <w:t>]</w:t>
      </w:r>
    </w:p>
    <w:p w:rsidR="00E3222C" w:rsidP="000D34F2" w:rsidRDefault="00E3222C" w14:paraId="611DB15B" w14:textId="4FB71A30">
      <w:pPr>
        <w:pStyle w:val="ListParagraph"/>
        <w:numPr>
          <w:ilvl w:val="0"/>
          <w:numId w:val="3"/>
        </w:numPr>
        <w:spacing w:after="0" w:line="240" w:lineRule="auto"/>
        <w:rPr>
          <w:rFonts w:ascii="Times New Roman" w:hAnsi="Times New Roman" w:cs="Times New Roman"/>
          <w:b w:val="1"/>
          <w:bCs w:val="1"/>
        </w:rPr>
      </w:pPr>
      <w:r w:rsidRPr="6251A7C4" w:rsidR="00E3222C">
        <w:rPr>
          <w:rFonts w:ascii="Times New Roman" w:hAnsi="Times New Roman" w:cs="Times New Roman"/>
          <w:b w:val="1"/>
          <w:bCs w:val="1"/>
        </w:rPr>
        <w:t>Eggs:</w:t>
      </w:r>
      <w:r w:rsidRPr="6251A7C4" w:rsidR="00D21E66">
        <w:rPr>
          <w:rFonts w:ascii="Times New Roman" w:hAnsi="Times New Roman" w:cs="Times New Roman"/>
          <w:b w:val="1"/>
          <w:bCs w:val="1"/>
        </w:rPr>
        <w:t xml:space="preserve"> </w:t>
      </w:r>
      <w:r w:rsidRPr="6251A7C4" w:rsidR="004D4FA4">
        <w:rPr>
          <w:rFonts w:ascii="Times New Roman" w:hAnsi="Times New Roman" w:cs="Times New Roman"/>
        </w:rPr>
        <w:t>Newly laid egg masses, each containing approximately 30–50 eggs, resemble wet, gray putty before drying to a dull brown and taking on the appearance of cracked mud</w:t>
      </w:r>
      <w:r w:rsidRPr="6251A7C4" w:rsidR="00D21E66">
        <w:rPr>
          <w:rFonts w:ascii="Times New Roman" w:hAnsi="Times New Roman" w:cs="Times New Roman"/>
        </w:rPr>
        <w:t>.</w:t>
      </w:r>
      <w:r w:rsidRPr="6251A7C4" w:rsidR="009B3870">
        <w:rPr>
          <w:rFonts w:ascii="Times New Roman" w:hAnsi="Times New Roman" w:cs="Times New Roman"/>
          <w:vertAlign w:val="superscript"/>
        </w:rPr>
        <w:t>[</w:t>
      </w:r>
      <w:r w:rsidRPr="6251A7C4" w:rsidR="00D21E66">
        <w:rPr>
          <w:rFonts w:ascii="Times New Roman" w:hAnsi="Times New Roman" w:cs="Times New Roman"/>
          <w:vertAlign w:val="superscript"/>
        </w:rPr>
        <w:t>1</w:t>
      </w:r>
      <w:r w:rsidRPr="6251A7C4" w:rsidR="009B3870">
        <w:rPr>
          <w:rFonts w:ascii="Times New Roman" w:hAnsi="Times New Roman" w:cs="Times New Roman"/>
          <w:vertAlign w:val="superscript"/>
        </w:rPr>
        <w:t>]</w:t>
      </w:r>
      <w:r w:rsidRPr="6251A7C4" w:rsidR="00D21E66">
        <w:rPr>
          <w:rFonts w:ascii="Times New Roman" w:hAnsi="Times New Roman" w:cs="Times New Roman"/>
        </w:rPr>
        <w:t xml:space="preserve"> </w:t>
      </w:r>
      <w:r w:rsidRPr="6251A7C4" w:rsidR="004D4FA4">
        <w:rPr>
          <w:rFonts w:ascii="Times New Roman" w:hAnsi="Times New Roman" w:cs="Times New Roman"/>
        </w:rPr>
        <w:t>These masses are typically about 1 inch in length and can be observed from fall through spring on a wide range of smooth surfaces, including both man-made objects (e.g., vehicles) and natural substrates such as tree bark.</w:t>
      </w:r>
      <w:r w:rsidRPr="6251A7C4" w:rsidR="00D21E66">
        <w:rPr>
          <w:rFonts w:ascii="Times New Roman" w:hAnsi="Times New Roman" w:cs="Times New Roman"/>
        </w:rPr>
        <w:t>.</w:t>
      </w:r>
      <w:r w:rsidRPr="6251A7C4" w:rsidR="009B3870">
        <w:rPr>
          <w:rFonts w:ascii="Times New Roman" w:hAnsi="Times New Roman" w:cs="Times New Roman"/>
          <w:vertAlign w:val="superscript"/>
        </w:rPr>
        <w:t>[</w:t>
      </w:r>
      <w:r w:rsidRPr="6251A7C4" w:rsidR="00D21E66">
        <w:rPr>
          <w:rFonts w:ascii="Times New Roman" w:hAnsi="Times New Roman" w:cs="Times New Roman"/>
          <w:vertAlign w:val="superscript"/>
        </w:rPr>
        <w:t>1</w:t>
      </w:r>
      <w:r w:rsidRPr="6251A7C4" w:rsidR="009B3870">
        <w:rPr>
          <w:rFonts w:ascii="Times New Roman" w:hAnsi="Times New Roman" w:cs="Times New Roman"/>
          <w:vertAlign w:val="superscript"/>
        </w:rPr>
        <w:t>]</w:t>
      </w:r>
    </w:p>
    <w:p w:rsidRPr="000D34F2" w:rsidR="00E3222C" w:rsidP="000D34F2" w:rsidRDefault="00E3222C" w14:paraId="295383B2" w14:textId="39232BE5">
      <w:pPr>
        <w:pStyle w:val="ListParagraph"/>
        <w:numPr>
          <w:ilvl w:val="0"/>
          <w:numId w:val="3"/>
        </w:numPr>
        <w:spacing w:after="0" w:line="240" w:lineRule="auto"/>
        <w:rPr>
          <w:rFonts w:ascii="Times New Roman" w:hAnsi="Times New Roman" w:cs="Times New Roman"/>
          <w:b w:val="1"/>
          <w:bCs w:val="1"/>
        </w:rPr>
      </w:pPr>
      <w:r w:rsidRPr="6251A7C4" w:rsidR="00E3222C">
        <w:rPr>
          <w:rFonts w:ascii="Times New Roman" w:hAnsi="Times New Roman" w:cs="Times New Roman"/>
          <w:b w:val="1"/>
          <w:bCs w:val="1"/>
        </w:rPr>
        <w:t>Nymphs:</w:t>
      </w:r>
      <w:r w:rsidRPr="6251A7C4" w:rsidR="00D21E66">
        <w:rPr>
          <w:rFonts w:ascii="Times New Roman" w:hAnsi="Times New Roman" w:cs="Times New Roman"/>
          <w:b w:val="1"/>
          <w:bCs w:val="1"/>
        </w:rPr>
        <w:t xml:space="preserve"> </w:t>
      </w:r>
      <w:r w:rsidRPr="6251A7C4" w:rsidR="005644D6">
        <w:rPr>
          <w:rFonts w:ascii="Times New Roman" w:hAnsi="Times New Roman" w:cs="Times New Roman"/>
        </w:rPr>
        <w:t>The spotted lanternfly progresses through four nymphal instars prior to reaching adulthood. The first three instars, collectively referred to as early instar nymphs, are similar in appearance and typically hatch between March and April [6]. During these stages, nymphs are approximately 1/8 inch in length and are characterized by a black body with distinct white spots</w:t>
      </w:r>
      <w:r w:rsidRPr="6251A7C4" w:rsidR="000348A8">
        <w:rPr>
          <w:rFonts w:ascii="Times New Roman" w:hAnsi="Times New Roman" w:cs="Times New Roman"/>
        </w:rPr>
        <w:t>.</w:t>
      </w:r>
      <w:r w:rsidRPr="6251A7C4" w:rsidR="00D606A7">
        <w:rPr>
          <w:rFonts w:ascii="Times New Roman" w:hAnsi="Times New Roman" w:cs="Times New Roman"/>
          <w:vertAlign w:val="superscript"/>
        </w:rPr>
        <w:t>[</w:t>
      </w:r>
      <w:r w:rsidRPr="6251A7C4" w:rsidR="000348A8">
        <w:rPr>
          <w:rFonts w:ascii="Times New Roman" w:hAnsi="Times New Roman" w:cs="Times New Roman"/>
          <w:vertAlign w:val="superscript"/>
        </w:rPr>
        <w:t>6</w:t>
      </w:r>
      <w:r w:rsidRPr="6251A7C4" w:rsidR="00D606A7">
        <w:rPr>
          <w:rFonts w:ascii="Times New Roman" w:hAnsi="Times New Roman" w:cs="Times New Roman"/>
          <w:vertAlign w:val="superscript"/>
        </w:rPr>
        <w:t>]</w:t>
      </w:r>
      <w:r w:rsidRPr="6251A7C4" w:rsidR="000348A8">
        <w:rPr>
          <w:rFonts w:ascii="Times New Roman" w:hAnsi="Times New Roman" w:cs="Times New Roman"/>
        </w:rPr>
        <w:t xml:space="preserve"> </w:t>
      </w:r>
      <w:r w:rsidRPr="6251A7C4" w:rsidR="005644D6">
        <w:rPr>
          <w:rFonts w:ascii="Times New Roman" w:hAnsi="Times New Roman" w:cs="Times New Roman"/>
        </w:rPr>
        <w:t>Following the third instar, the insect develops into the fourth instar nymph, usually by June [6]. This stage is larger</w:t>
      </w:r>
      <w:r w:rsidRPr="6251A7C4" w:rsidR="005644D6">
        <w:rPr>
          <w:rFonts w:ascii="Times New Roman" w:hAnsi="Times New Roman" w:cs="Times New Roman"/>
        </w:rPr>
        <w:t xml:space="preserve">, </w:t>
      </w:r>
      <w:r w:rsidRPr="6251A7C4" w:rsidR="005644D6">
        <w:rPr>
          <w:rFonts w:ascii="Times New Roman" w:hAnsi="Times New Roman" w:cs="Times New Roman"/>
        </w:rPr>
        <w:t>approximately 1/2 inch in length</w:t>
      </w:r>
      <w:r w:rsidRPr="6251A7C4" w:rsidR="005644D6">
        <w:rPr>
          <w:rFonts w:ascii="Times New Roman" w:hAnsi="Times New Roman" w:cs="Times New Roman"/>
        </w:rPr>
        <w:t xml:space="preserve">, </w:t>
      </w:r>
      <w:r w:rsidRPr="6251A7C4" w:rsidR="005644D6">
        <w:rPr>
          <w:rFonts w:ascii="Times New Roman" w:hAnsi="Times New Roman" w:cs="Times New Roman"/>
        </w:rPr>
        <w:t>and is easily distinguished by its red coloration with white spots and contrasting black striping</w:t>
      </w:r>
      <w:r w:rsidRPr="6251A7C4" w:rsidR="00D83528">
        <w:rPr>
          <w:rFonts w:ascii="Times New Roman" w:hAnsi="Times New Roman" w:cs="Times New Roman"/>
        </w:rPr>
        <w:t>.</w:t>
      </w:r>
      <w:r w:rsidRPr="6251A7C4" w:rsidR="00D606A7">
        <w:rPr>
          <w:rFonts w:ascii="Times New Roman" w:hAnsi="Times New Roman" w:cs="Times New Roman"/>
          <w:vertAlign w:val="superscript"/>
        </w:rPr>
        <w:t>[</w:t>
      </w:r>
      <w:r w:rsidRPr="6251A7C4" w:rsidR="00D83528">
        <w:rPr>
          <w:rFonts w:ascii="Times New Roman" w:hAnsi="Times New Roman" w:cs="Times New Roman"/>
          <w:vertAlign w:val="superscript"/>
        </w:rPr>
        <w:t>6</w:t>
      </w:r>
      <w:r w:rsidRPr="6251A7C4" w:rsidR="00D606A7">
        <w:rPr>
          <w:rFonts w:ascii="Times New Roman" w:hAnsi="Times New Roman" w:cs="Times New Roman"/>
          <w:vertAlign w:val="superscript"/>
        </w:rPr>
        <w:t>]</w:t>
      </w:r>
    </w:p>
    <w:p w:rsidR="000D34F2" w:rsidP="6251A7C4" w:rsidRDefault="000D34F2" w14:paraId="0BDFB425" w14:textId="77777777">
      <w:pPr>
        <w:pStyle w:val="ListParagraph"/>
        <w:spacing w:after="0" w:line="240" w:lineRule="auto"/>
        <w:rPr>
          <w:rFonts w:ascii="Times New Roman" w:hAnsi="Times New Roman" w:cs="Times New Roman"/>
          <w:b w:val="1"/>
          <w:bCs w:val="1"/>
        </w:rPr>
      </w:pPr>
    </w:p>
    <w:p w:rsidR="00E3222C" w:rsidP="000D34F2" w:rsidRDefault="00E3222C" w14:paraId="4A9D631E" w14:textId="01AAA586">
      <w:pPr>
        <w:spacing w:after="0" w:line="240" w:lineRule="auto"/>
        <w:rPr>
          <w:rFonts w:ascii="Times New Roman" w:hAnsi="Times New Roman" w:cs="Times New Roman"/>
          <w:b/>
          <w:bCs/>
        </w:rPr>
      </w:pPr>
      <w:r>
        <w:rPr>
          <w:rFonts w:ascii="Times New Roman" w:hAnsi="Times New Roman" w:cs="Times New Roman"/>
          <w:b/>
          <w:bCs/>
        </w:rPr>
        <w:t>Host Plants and Feeding Behavior</w:t>
      </w:r>
    </w:p>
    <w:p w:rsidRPr="009E4F5A" w:rsidR="000D34F2" w:rsidP="000D34F2" w:rsidRDefault="000D34F2" w14:paraId="6BE62A8B" w14:textId="330887B8">
      <w:pPr>
        <w:spacing w:after="0" w:line="240" w:lineRule="auto"/>
        <w:ind w:firstLine="720"/>
        <w:rPr>
          <w:rFonts w:ascii="Times New Roman" w:hAnsi="Times New Roman" w:cs="Times New Roman"/>
        </w:rPr>
      </w:pPr>
      <w:r w:rsidRPr="6251A7C4" w:rsidR="00F712C5">
        <w:rPr>
          <w:rFonts w:ascii="Times New Roman" w:hAnsi="Times New Roman" w:cs="Times New Roman"/>
        </w:rPr>
        <w:t>The tree-of-heaven (</w:t>
      </w:r>
      <w:r w:rsidRPr="6251A7C4" w:rsidR="00F712C5">
        <w:rPr>
          <w:rFonts w:ascii="Times New Roman" w:hAnsi="Times New Roman" w:cs="Times New Roman"/>
          <w:i w:val="1"/>
          <w:iCs w:val="1"/>
        </w:rPr>
        <w:t>Ailanthus altissima</w:t>
      </w:r>
      <w:r w:rsidRPr="6251A7C4" w:rsidR="00F712C5">
        <w:rPr>
          <w:rFonts w:ascii="Times New Roman" w:hAnsi="Times New Roman" w:cs="Times New Roman"/>
        </w:rPr>
        <w:t xml:space="preserve">) is a preferred host of the spotted lanternfly (SLF) [1]. This species is characterized by smooth bark in younger trees that </w:t>
      </w:r>
      <w:r w:rsidRPr="6251A7C4" w:rsidR="00F712C5">
        <w:rPr>
          <w:rFonts w:ascii="Times New Roman" w:hAnsi="Times New Roman" w:cs="Times New Roman"/>
        </w:rPr>
        <w:t>appears</w:t>
      </w:r>
      <w:r w:rsidRPr="6251A7C4" w:rsidR="00F712C5">
        <w:rPr>
          <w:rFonts w:ascii="Times New Roman" w:hAnsi="Times New Roman" w:cs="Times New Roman"/>
        </w:rPr>
        <w:t xml:space="preserve"> light brown to gray, developing a more textured surface with age. Leaves can reach up to four feet in length and are pinnately compound, consisting of </w:t>
      </w:r>
      <w:r w:rsidRPr="6251A7C4" w:rsidR="00F712C5">
        <w:rPr>
          <w:rFonts w:ascii="Times New Roman" w:hAnsi="Times New Roman" w:cs="Times New Roman"/>
        </w:rPr>
        <w:t>numerous</w:t>
      </w:r>
      <w:r w:rsidRPr="6251A7C4" w:rsidR="00F712C5">
        <w:rPr>
          <w:rFonts w:ascii="Times New Roman" w:hAnsi="Times New Roman" w:cs="Times New Roman"/>
        </w:rPr>
        <w:t xml:space="preserve"> leaflets arranged along a central rachis. Spotted lanternflies feed gregariously on the phloem of more than 172 documented host plant species worldwide across all life stages, although host preference narrows as individuals mature [10].</w:t>
      </w:r>
    </w:p>
    <w:p w:rsidR="00E3222C" w:rsidP="000D34F2" w:rsidRDefault="00E3222C" w14:paraId="3AF09444" w14:textId="36B2C9F2">
      <w:pPr>
        <w:spacing w:after="0" w:line="240" w:lineRule="auto"/>
        <w:rPr>
          <w:rFonts w:ascii="Times New Roman" w:hAnsi="Times New Roman" w:cs="Times New Roman"/>
          <w:b/>
          <w:bCs/>
        </w:rPr>
      </w:pPr>
      <w:r>
        <w:rPr>
          <w:rFonts w:ascii="Times New Roman" w:hAnsi="Times New Roman" w:cs="Times New Roman"/>
          <w:b/>
          <w:bCs/>
        </w:rPr>
        <w:t>Geographical Distribution (Global and United States)</w:t>
      </w:r>
    </w:p>
    <w:p w:rsidR="00667027" w:rsidP="000D34F2" w:rsidRDefault="00667027" w14:paraId="1EDB17BB" w14:textId="39EB2C23">
      <w:pPr>
        <w:spacing w:after="0" w:line="240" w:lineRule="auto"/>
        <w:ind w:firstLine="720"/>
        <w:rPr>
          <w:rFonts w:ascii="Times New Roman" w:hAnsi="Times New Roman" w:cs="Times New Roman"/>
        </w:rPr>
      </w:pPr>
      <w:r w:rsidRPr="6251A7C4" w:rsidR="00667027">
        <w:rPr>
          <w:rFonts w:ascii="Times New Roman" w:hAnsi="Times New Roman" w:cs="Times New Roman"/>
        </w:rPr>
        <w:t xml:space="preserve">The native range of </w:t>
      </w:r>
      <w:r w:rsidRPr="6251A7C4" w:rsidR="00667027">
        <w:rPr>
          <w:rFonts w:ascii="Times New Roman" w:hAnsi="Times New Roman" w:cs="Times New Roman"/>
          <w:i w:val="1"/>
          <w:iCs w:val="1"/>
        </w:rPr>
        <w:t>Lycorma</w:t>
      </w:r>
      <w:r w:rsidRPr="6251A7C4" w:rsidR="00667027">
        <w:rPr>
          <w:rFonts w:ascii="Times New Roman" w:hAnsi="Times New Roman" w:cs="Times New Roman"/>
          <w:i w:val="1"/>
          <w:iCs w:val="1"/>
        </w:rPr>
        <w:t xml:space="preserve"> </w:t>
      </w:r>
      <w:r w:rsidRPr="6251A7C4" w:rsidR="00667027">
        <w:rPr>
          <w:rFonts w:ascii="Times New Roman" w:hAnsi="Times New Roman" w:cs="Times New Roman"/>
          <w:i w:val="1"/>
          <w:iCs w:val="1"/>
        </w:rPr>
        <w:t>delicatula</w:t>
      </w:r>
      <w:r w:rsidRPr="6251A7C4" w:rsidR="00667027">
        <w:rPr>
          <w:rFonts w:ascii="Times New Roman" w:hAnsi="Times New Roman" w:cs="Times New Roman"/>
        </w:rPr>
        <w:t xml:space="preserve"> includes China, India, and Vietnam. It was first reported </w:t>
      </w:r>
      <w:r w:rsidRPr="6251A7C4" w:rsidR="00667027">
        <w:rPr>
          <w:rFonts w:ascii="Times New Roman" w:hAnsi="Times New Roman" w:cs="Times New Roman"/>
        </w:rPr>
        <w:t xml:space="preserve">in South Korea in 1932 and has since become abundant </w:t>
      </w:r>
      <w:r w:rsidRPr="6251A7C4" w:rsidR="00667027">
        <w:rPr>
          <w:rFonts w:ascii="Times New Roman" w:hAnsi="Times New Roman" w:cs="Times New Roman"/>
        </w:rPr>
        <w:t>there.</w:t>
      </w:r>
      <w:r w:rsidRPr="6251A7C4" w:rsidR="00667027">
        <w:rPr>
          <w:rFonts w:ascii="Times New Roman" w:hAnsi="Times New Roman" w:cs="Times New Roman"/>
          <w:vertAlign w:val="superscript"/>
        </w:rPr>
        <w:t>[2][10]</w:t>
      </w:r>
      <w:r w:rsidRPr="6251A7C4" w:rsidR="00667027">
        <w:rPr>
          <w:rFonts w:ascii="Times New Roman" w:hAnsi="Times New Roman" w:cs="Times New Roman"/>
        </w:rPr>
        <w:t xml:space="preserve"> </w:t>
      </w:r>
      <w:r w:rsidRPr="6251A7C4" w:rsidR="00723E43">
        <w:rPr>
          <w:rFonts w:ascii="Times New Roman" w:hAnsi="Times New Roman" w:cs="Times New Roman"/>
        </w:rPr>
        <w:t xml:space="preserve">The SLF was first detected </w:t>
      </w:r>
      <w:r w:rsidRPr="6251A7C4" w:rsidR="00F712C5">
        <w:rPr>
          <w:rFonts w:ascii="Times New Roman" w:hAnsi="Times New Roman" w:cs="Times New Roman"/>
        </w:rPr>
        <w:t xml:space="preserve">in the U.S. </w:t>
      </w:r>
      <w:r w:rsidRPr="6251A7C4" w:rsidR="00723E43">
        <w:rPr>
          <w:rFonts w:ascii="Times New Roman" w:hAnsi="Times New Roman" w:cs="Times New Roman"/>
        </w:rPr>
        <w:t>in 2014</w:t>
      </w:r>
      <w:r w:rsidRPr="6251A7C4" w:rsidR="00F712C5">
        <w:rPr>
          <w:rFonts w:ascii="Times New Roman" w:hAnsi="Times New Roman" w:cs="Times New Roman"/>
        </w:rPr>
        <w:t>,</w:t>
      </w:r>
      <w:r w:rsidRPr="6251A7C4" w:rsidR="00723E43">
        <w:rPr>
          <w:rFonts w:ascii="Times New Roman" w:hAnsi="Times New Roman" w:cs="Times New Roman"/>
        </w:rPr>
        <w:t xml:space="preserve"> but </w:t>
      </w:r>
      <w:r w:rsidRPr="6251A7C4" w:rsidR="00F712C5">
        <w:rPr>
          <w:rFonts w:ascii="Times New Roman" w:hAnsi="Times New Roman" w:cs="Times New Roman"/>
        </w:rPr>
        <w:t>was thought</w:t>
      </w:r>
      <w:r w:rsidRPr="6251A7C4" w:rsidR="00F712C5">
        <w:rPr>
          <w:rFonts w:ascii="Times New Roman" w:hAnsi="Times New Roman" w:cs="Times New Roman"/>
        </w:rPr>
        <w:t xml:space="preserve"> </w:t>
      </w:r>
      <w:r w:rsidRPr="6251A7C4" w:rsidR="00723E43">
        <w:rPr>
          <w:rFonts w:ascii="Times New Roman" w:hAnsi="Times New Roman" w:cs="Times New Roman"/>
        </w:rPr>
        <w:t xml:space="preserve">to have been </w:t>
      </w:r>
      <w:r w:rsidRPr="6251A7C4" w:rsidR="00F712C5">
        <w:rPr>
          <w:rFonts w:ascii="Times New Roman" w:hAnsi="Times New Roman" w:cs="Times New Roman"/>
        </w:rPr>
        <w:t>established</w:t>
      </w:r>
      <w:r w:rsidRPr="6251A7C4" w:rsidR="00723E43">
        <w:rPr>
          <w:rFonts w:ascii="Times New Roman" w:hAnsi="Times New Roman" w:cs="Times New Roman"/>
        </w:rPr>
        <w:t xml:space="preserve"> for 2-3 years.</w:t>
      </w:r>
      <w:r w:rsidRPr="6251A7C4" w:rsidR="00723E43">
        <w:rPr>
          <w:rFonts w:ascii="Times New Roman" w:hAnsi="Times New Roman" w:cs="Times New Roman"/>
          <w:vertAlign w:val="superscript"/>
        </w:rPr>
        <w:t>[4]</w:t>
      </w:r>
      <w:r w:rsidRPr="6251A7C4" w:rsidR="00723E43">
        <w:rPr>
          <w:rFonts w:ascii="Times New Roman" w:hAnsi="Times New Roman" w:cs="Times New Roman"/>
        </w:rPr>
        <w:t xml:space="preserve"> </w:t>
      </w:r>
      <w:r w:rsidRPr="6251A7C4" w:rsidR="00F712C5">
        <w:rPr>
          <w:rFonts w:ascii="Times New Roman" w:hAnsi="Times New Roman" w:cs="Times New Roman"/>
        </w:rPr>
        <w:t>The spotted lanternfly (</w:t>
      </w:r>
      <w:r w:rsidRPr="6251A7C4" w:rsidR="00F712C5">
        <w:rPr>
          <w:rFonts w:ascii="Times New Roman" w:hAnsi="Times New Roman" w:cs="Times New Roman"/>
          <w:i w:val="1"/>
          <w:iCs w:val="1"/>
        </w:rPr>
        <w:t>Lycorma</w:t>
      </w:r>
      <w:r w:rsidRPr="6251A7C4" w:rsidR="00F712C5">
        <w:rPr>
          <w:rFonts w:ascii="Times New Roman" w:hAnsi="Times New Roman" w:cs="Times New Roman"/>
          <w:i w:val="1"/>
          <w:iCs w:val="1"/>
        </w:rPr>
        <w:t xml:space="preserve"> </w:t>
      </w:r>
      <w:r w:rsidRPr="6251A7C4" w:rsidR="00F712C5">
        <w:rPr>
          <w:rFonts w:ascii="Times New Roman" w:hAnsi="Times New Roman" w:cs="Times New Roman"/>
          <w:i w:val="1"/>
          <w:iCs w:val="1"/>
        </w:rPr>
        <w:t>delicatula</w:t>
      </w:r>
      <w:r w:rsidRPr="6251A7C4" w:rsidR="00F712C5">
        <w:rPr>
          <w:rFonts w:ascii="Times New Roman" w:hAnsi="Times New Roman" w:cs="Times New Roman"/>
        </w:rPr>
        <w:t xml:space="preserve">), first detected in Pennsylvania in 2014, has established populations in 19 states and the District of Columbia, with the heaviest infestations in the Northeast and Mid-Atlantic and continued expansion into the Midwest and South. Its spread is driven </w:t>
      </w:r>
      <w:r w:rsidRPr="6251A7C4" w:rsidR="00F712C5">
        <w:rPr>
          <w:rFonts w:ascii="Times New Roman" w:hAnsi="Times New Roman" w:cs="Times New Roman"/>
        </w:rPr>
        <w:t>largely by</w:t>
      </w:r>
      <w:r w:rsidRPr="6251A7C4" w:rsidR="00F712C5">
        <w:rPr>
          <w:rFonts w:ascii="Times New Roman" w:hAnsi="Times New Roman" w:cs="Times New Roman"/>
        </w:rPr>
        <w:t xml:space="preserve"> human-mediated movement, as individuals readily hitchhike on vehicles, firewood, and equipment. The species is strongly associated with tree-of-heaven (</w:t>
      </w:r>
      <w:r w:rsidRPr="6251A7C4" w:rsidR="00F712C5">
        <w:rPr>
          <w:rFonts w:ascii="Times New Roman" w:hAnsi="Times New Roman" w:cs="Times New Roman"/>
          <w:i w:val="1"/>
          <w:iCs w:val="1"/>
        </w:rPr>
        <w:t>A</w:t>
      </w:r>
      <w:r w:rsidRPr="6251A7C4" w:rsidR="00F712C5">
        <w:rPr>
          <w:rFonts w:ascii="Times New Roman" w:hAnsi="Times New Roman" w:cs="Times New Roman"/>
          <w:i w:val="1"/>
          <w:iCs w:val="1"/>
        </w:rPr>
        <w:t>.</w:t>
      </w:r>
      <w:r w:rsidRPr="6251A7C4" w:rsidR="00F712C5">
        <w:rPr>
          <w:rFonts w:ascii="Times New Roman" w:hAnsi="Times New Roman" w:cs="Times New Roman"/>
          <w:i w:val="1"/>
          <w:iCs w:val="1"/>
        </w:rPr>
        <w:t>altissima</w:t>
      </w:r>
      <w:r w:rsidRPr="6251A7C4" w:rsidR="00F712C5">
        <w:rPr>
          <w:rFonts w:ascii="Times New Roman" w:hAnsi="Times New Roman" w:cs="Times New Roman"/>
        </w:rPr>
        <w:t xml:space="preserve">), which </w:t>
      </w:r>
      <w:r w:rsidRPr="6251A7C4" w:rsidR="00F712C5">
        <w:rPr>
          <w:rFonts w:ascii="Times New Roman" w:hAnsi="Times New Roman" w:cs="Times New Roman"/>
        </w:rPr>
        <w:t>facilitates</w:t>
      </w:r>
      <w:r w:rsidRPr="6251A7C4" w:rsidR="00F712C5">
        <w:rPr>
          <w:rFonts w:ascii="Times New Roman" w:hAnsi="Times New Roman" w:cs="Times New Roman"/>
        </w:rPr>
        <w:t xml:space="preserve"> establishment and dispersal. In response, multiple states have implemented quarantines to limit the transport of materials that may harbor egg </w:t>
      </w:r>
      <w:r w:rsidRPr="6251A7C4" w:rsidR="00F712C5">
        <w:rPr>
          <w:rFonts w:ascii="Times New Roman" w:hAnsi="Times New Roman" w:cs="Times New Roman"/>
        </w:rPr>
        <w:t>masses.</w:t>
      </w:r>
      <w:r w:rsidRPr="6251A7C4" w:rsidR="009B3870">
        <w:rPr>
          <w:rFonts w:ascii="Times New Roman" w:hAnsi="Times New Roman" w:cs="Times New Roman"/>
        </w:rPr>
        <w:t>Scientist</w:t>
      </w:r>
      <w:r w:rsidRPr="6251A7C4" w:rsidR="009B3870">
        <w:rPr>
          <w:rFonts w:ascii="Times New Roman" w:hAnsi="Times New Roman" w:cs="Times New Roman"/>
        </w:rPr>
        <w:t xml:space="preserve"> continue to </w:t>
      </w:r>
      <w:r w:rsidRPr="6251A7C4" w:rsidR="009B3870">
        <w:rPr>
          <w:rFonts w:ascii="Times New Roman" w:hAnsi="Times New Roman" w:cs="Times New Roman"/>
        </w:rPr>
        <w:t>determine</w:t>
      </w:r>
      <w:r w:rsidRPr="6251A7C4" w:rsidR="009B3870">
        <w:rPr>
          <w:rFonts w:ascii="Times New Roman" w:hAnsi="Times New Roman" w:cs="Times New Roman"/>
        </w:rPr>
        <w:t xml:space="preserve"> their distribution patterns within different regions </w:t>
      </w:r>
      <w:r w:rsidRPr="6251A7C4" w:rsidR="009B3870">
        <w:rPr>
          <w:rFonts w:ascii="Times New Roman" w:hAnsi="Times New Roman" w:cs="Times New Roman"/>
        </w:rPr>
        <w:t>in order to</w:t>
      </w:r>
      <w:r w:rsidRPr="6251A7C4" w:rsidR="009B3870">
        <w:rPr>
          <w:rFonts w:ascii="Times New Roman" w:hAnsi="Times New Roman" w:cs="Times New Roman"/>
        </w:rPr>
        <w:t xml:space="preserve"> prevent the </w:t>
      </w:r>
      <w:r w:rsidRPr="6251A7C4" w:rsidR="009B3870">
        <w:rPr>
          <w:rFonts w:ascii="Times New Roman" w:hAnsi="Times New Roman" w:cs="Times New Roman"/>
        </w:rPr>
        <w:t>spread</w:t>
      </w:r>
      <w:r w:rsidRPr="6251A7C4" w:rsidR="009B3870">
        <w:rPr>
          <w:rFonts w:ascii="Times New Roman" w:hAnsi="Times New Roman" w:cs="Times New Roman"/>
        </w:rPr>
        <w:t xml:space="preserve"> SLFs in areas where they could thrive.</w:t>
      </w:r>
    </w:p>
    <w:p w:rsidRPr="00723E43" w:rsidR="000D34F2" w:rsidP="000D34F2" w:rsidRDefault="000D34F2" w14:paraId="7224D680" w14:textId="77777777">
      <w:pPr>
        <w:spacing w:after="0" w:line="240" w:lineRule="auto"/>
        <w:ind w:firstLine="720"/>
        <w:rPr>
          <w:rFonts w:ascii="Times New Roman" w:hAnsi="Times New Roman" w:cs="Times New Roman"/>
        </w:rPr>
      </w:pPr>
    </w:p>
    <w:p w:rsidR="00E3222C" w:rsidP="000D34F2" w:rsidRDefault="00E3222C" w14:paraId="2ACCBD8D" w14:textId="3355262A">
      <w:pPr>
        <w:spacing w:after="0" w:line="240" w:lineRule="auto"/>
        <w:rPr>
          <w:rFonts w:ascii="Times New Roman" w:hAnsi="Times New Roman" w:cs="Times New Roman"/>
          <w:b/>
          <w:bCs/>
        </w:rPr>
      </w:pPr>
      <w:r>
        <w:rPr>
          <w:rFonts w:ascii="Times New Roman" w:hAnsi="Times New Roman" w:cs="Times New Roman"/>
          <w:b/>
          <w:bCs/>
        </w:rPr>
        <w:t>Table 1: Key Characteristics of Spotted Lanternfly Life Stages</w:t>
      </w:r>
    </w:p>
    <w:tbl>
      <w:tblPr>
        <w:tblStyle w:val="TableGrid"/>
        <w:tblW w:w="10345" w:type="dxa"/>
        <w:tblLook w:val="04A0" w:firstRow="1" w:lastRow="0" w:firstColumn="1" w:lastColumn="0" w:noHBand="0" w:noVBand="1"/>
      </w:tblPr>
      <w:tblGrid>
        <w:gridCol w:w="1255"/>
        <w:gridCol w:w="1170"/>
        <w:gridCol w:w="2250"/>
        <w:gridCol w:w="3330"/>
        <w:gridCol w:w="2340"/>
      </w:tblGrid>
      <w:tr w:rsidR="009339EA" w:rsidTr="00387C3F" w14:paraId="18632005" w14:textId="77777777">
        <w:tc>
          <w:tcPr>
            <w:tcW w:w="1255" w:type="dxa"/>
          </w:tcPr>
          <w:p w:rsidRPr="009339EA" w:rsidR="009339EA" w:rsidP="000D34F2" w:rsidRDefault="009339EA" w14:paraId="44128789" w14:textId="68A5C799">
            <w:pPr>
              <w:rPr>
                <w:rFonts w:ascii="Times New Roman" w:hAnsi="Times New Roman" w:cs="Times New Roman"/>
                <w:b/>
                <w:bCs/>
              </w:rPr>
            </w:pPr>
            <w:r>
              <w:rPr>
                <w:rFonts w:ascii="Times New Roman" w:hAnsi="Times New Roman" w:cs="Times New Roman"/>
                <w:b/>
                <w:bCs/>
              </w:rPr>
              <w:t>Life Stage</w:t>
            </w:r>
          </w:p>
        </w:tc>
        <w:tc>
          <w:tcPr>
            <w:tcW w:w="1170" w:type="dxa"/>
          </w:tcPr>
          <w:p w:rsidR="009339EA" w:rsidP="000D34F2" w:rsidRDefault="009339EA" w14:paraId="15E674EE" w14:textId="3F320F8F">
            <w:pPr>
              <w:rPr>
                <w:rFonts w:ascii="Times New Roman" w:hAnsi="Times New Roman" w:cs="Times New Roman"/>
                <w:b/>
                <w:bCs/>
              </w:rPr>
            </w:pPr>
            <w:r>
              <w:rPr>
                <w:rFonts w:ascii="Times New Roman" w:hAnsi="Times New Roman" w:cs="Times New Roman"/>
                <w:b/>
                <w:bCs/>
              </w:rPr>
              <w:t>Size (approx.)</w:t>
            </w:r>
          </w:p>
        </w:tc>
        <w:tc>
          <w:tcPr>
            <w:tcW w:w="2250" w:type="dxa"/>
          </w:tcPr>
          <w:p w:rsidR="009339EA" w:rsidP="000D34F2" w:rsidRDefault="009339EA" w14:paraId="45207FFD" w14:textId="4F634A5E">
            <w:pPr>
              <w:jc w:val="center"/>
              <w:rPr>
                <w:rFonts w:ascii="Times New Roman" w:hAnsi="Times New Roman" w:cs="Times New Roman"/>
                <w:b/>
                <w:bCs/>
              </w:rPr>
            </w:pPr>
            <w:r>
              <w:rPr>
                <w:rFonts w:ascii="Times New Roman" w:hAnsi="Times New Roman" w:cs="Times New Roman"/>
                <w:b/>
                <w:bCs/>
              </w:rPr>
              <w:t>Color/Appearance</w:t>
            </w:r>
          </w:p>
        </w:tc>
        <w:tc>
          <w:tcPr>
            <w:tcW w:w="3330" w:type="dxa"/>
          </w:tcPr>
          <w:p w:rsidR="009339EA" w:rsidP="000D34F2" w:rsidRDefault="009339EA" w14:paraId="0ADAE93A" w14:textId="7BE82405">
            <w:pPr>
              <w:rPr>
                <w:rFonts w:ascii="Times New Roman" w:hAnsi="Times New Roman" w:cs="Times New Roman"/>
                <w:b/>
                <w:bCs/>
              </w:rPr>
            </w:pPr>
            <w:r>
              <w:rPr>
                <w:rFonts w:ascii="Times New Roman" w:hAnsi="Times New Roman" w:cs="Times New Roman"/>
                <w:b/>
                <w:bCs/>
              </w:rPr>
              <w:t>Key Distinguishing Features</w:t>
            </w:r>
          </w:p>
        </w:tc>
        <w:tc>
          <w:tcPr>
            <w:tcW w:w="2340" w:type="dxa"/>
          </w:tcPr>
          <w:p w:rsidR="009339EA" w:rsidP="000D34F2" w:rsidRDefault="009339EA" w14:paraId="0B320128" w14:textId="4D850E56">
            <w:pPr>
              <w:jc w:val="center"/>
              <w:rPr>
                <w:rFonts w:ascii="Times New Roman" w:hAnsi="Times New Roman" w:cs="Times New Roman"/>
                <w:b/>
                <w:bCs/>
              </w:rPr>
            </w:pPr>
            <w:r>
              <w:rPr>
                <w:rFonts w:ascii="Times New Roman" w:hAnsi="Times New Roman" w:cs="Times New Roman"/>
                <w:b/>
                <w:bCs/>
              </w:rPr>
              <w:t>Typical Location</w:t>
            </w:r>
          </w:p>
        </w:tc>
      </w:tr>
      <w:tr w:rsidR="009339EA" w:rsidTr="00387C3F" w14:paraId="11218281" w14:textId="77777777">
        <w:tc>
          <w:tcPr>
            <w:tcW w:w="1255" w:type="dxa"/>
          </w:tcPr>
          <w:p w:rsidRPr="00387C3F" w:rsidR="009339EA" w:rsidP="000D34F2" w:rsidRDefault="00387C3F" w14:paraId="2DD0140B" w14:textId="642A9699">
            <w:pPr>
              <w:jc w:val="center"/>
              <w:rPr>
                <w:rFonts w:ascii="Times New Roman" w:hAnsi="Times New Roman" w:cs="Times New Roman"/>
                <w:b/>
                <w:bCs/>
              </w:rPr>
            </w:pPr>
            <w:r>
              <w:rPr>
                <w:rFonts w:ascii="Times New Roman" w:hAnsi="Times New Roman" w:cs="Times New Roman"/>
                <w:b/>
                <w:bCs/>
              </w:rPr>
              <w:t>Eggs</w:t>
            </w:r>
          </w:p>
        </w:tc>
        <w:tc>
          <w:tcPr>
            <w:tcW w:w="1170" w:type="dxa"/>
          </w:tcPr>
          <w:p w:rsidRPr="00387C3F" w:rsidR="009339EA" w:rsidP="000D34F2" w:rsidRDefault="00387C3F" w14:paraId="229DB4A0" w14:textId="3A8F7434">
            <w:pPr>
              <w:rPr>
                <w:rFonts w:ascii="Times New Roman" w:hAnsi="Times New Roman" w:cs="Times New Roman"/>
              </w:rPr>
            </w:pPr>
            <w:r>
              <w:rPr>
                <w:rFonts w:ascii="Times New Roman" w:hAnsi="Times New Roman" w:cs="Times New Roman"/>
              </w:rPr>
              <w:t>1 in long</w:t>
            </w:r>
          </w:p>
        </w:tc>
        <w:tc>
          <w:tcPr>
            <w:tcW w:w="2250" w:type="dxa"/>
          </w:tcPr>
          <w:p w:rsidRPr="00387C3F" w:rsidR="009339EA" w:rsidP="000D34F2" w:rsidRDefault="00387C3F" w14:paraId="172734AC" w14:textId="439F33A9">
            <w:pPr>
              <w:rPr>
                <w:rFonts w:ascii="Times New Roman" w:hAnsi="Times New Roman" w:cs="Times New Roman"/>
              </w:rPr>
            </w:pPr>
            <w:r>
              <w:rPr>
                <w:rFonts w:ascii="Times New Roman" w:hAnsi="Times New Roman" w:cs="Times New Roman"/>
              </w:rPr>
              <w:t>Gray or a dull brown</w:t>
            </w:r>
          </w:p>
        </w:tc>
        <w:tc>
          <w:tcPr>
            <w:tcW w:w="3330" w:type="dxa"/>
          </w:tcPr>
          <w:p w:rsidR="00387C3F" w:rsidP="000D34F2" w:rsidRDefault="00387C3F" w14:paraId="7F684396" w14:textId="2825938E">
            <w:pPr>
              <w:rPr>
                <w:rFonts w:ascii="Times New Roman" w:hAnsi="Times New Roman" w:cs="Times New Roman"/>
              </w:rPr>
            </w:pPr>
            <w:r>
              <w:rPr>
                <w:rFonts w:ascii="Times New Roman" w:hAnsi="Times New Roman" w:cs="Times New Roman"/>
              </w:rPr>
              <w:t>In masses</w:t>
            </w:r>
            <w:r w:rsidR="00275DD9">
              <w:rPr>
                <w:rFonts w:ascii="Times New Roman" w:hAnsi="Times New Roman" w:cs="Times New Roman"/>
              </w:rPr>
              <w:t xml:space="preserve"> during October-June</w:t>
            </w:r>
          </w:p>
          <w:p w:rsidRPr="00387C3F" w:rsidR="00387C3F" w:rsidP="000D34F2" w:rsidRDefault="00387C3F" w14:paraId="561C5617" w14:textId="2FA8F268">
            <w:pPr>
              <w:rPr>
                <w:rFonts w:ascii="Times New Roman" w:hAnsi="Times New Roman" w:cs="Times New Roman"/>
              </w:rPr>
            </w:pPr>
            <w:r>
              <w:rPr>
                <w:rFonts w:ascii="Times New Roman" w:hAnsi="Times New Roman" w:cs="Times New Roman"/>
              </w:rPr>
              <w:t>Resembles wet putty before dulling and mirrors cracked mud</w:t>
            </w:r>
          </w:p>
        </w:tc>
        <w:tc>
          <w:tcPr>
            <w:tcW w:w="2340" w:type="dxa"/>
          </w:tcPr>
          <w:p w:rsidRPr="00387C3F" w:rsidR="009339EA" w:rsidP="000D34F2" w:rsidRDefault="00387C3F" w14:paraId="181FA59F" w14:textId="6DF805D1">
            <w:pPr>
              <w:rPr>
                <w:rFonts w:ascii="Times New Roman" w:hAnsi="Times New Roman" w:cs="Times New Roman"/>
              </w:rPr>
            </w:pPr>
            <w:r>
              <w:rPr>
                <w:rFonts w:ascii="Times New Roman" w:hAnsi="Times New Roman" w:cs="Times New Roman"/>
              </w:rPr>
              <w:t>Smooth surfaces such as trees, bricks, stones, fences, grills, and vehicles</w:t>
            </w:r>
          </w:p>
        </w:tc>
      </w:tr>
      <w:tr w:rsidR="009339EA" w:rsidTr="00387C3F" w14:paraId="7B952B6F" w14:textId="77777777">
        <w:tc>
          <w:tcPr>
            <w:tcW w:w="1255" w:type="dxa"/>
          </w:tcPr>
          <w:p w:rsidR="009339EA" w:rsidP="000D34F2" w:rsidRDefault="00387C3F" w14:paraId="4D985C1D" w14:textId="5A52109D">
            <w:pPr>
              <w:jc w:val="center"/>
              <w:rPr>
                <w:rFonts w:ascii="Times New Roman" w:hAnsi="Times New Roman" w:cs="Times New Roman"/>
                <w:b/>
                <w:bCs/>
              </w:rPr>
            </w:pPr>
            <w:r>
              <w:rPr>
                <w:rFonts w:ascii="Times New Roman" w:hAnsi="Times New Roman" w:cs="Times New Roman"/>
                <w:b/>
                <w:bCs/>
              </w:rPr>
              <w:t>Early Instar Nymph</w:t>
            </w:r>
          </w:p>
        </w:tc>
        <w:tc>
          <w:tcPr>
            <w:tcW w:w="1170" w:type="dxa"/>
          </w:tcPr>
          <w:p w:rsidRPr="00387C3F" w:rsidR="009339EA" w:rsidP="000D34F2" w:rsidRDefault="00387C3F" w14:paraId="6912A8C9" w14:textId="2DA64C33">
            <w:pPr>
              <w:rPr>
                <w:rFonts w:ascii="Times New Roman" w:hAnsi="Times New Roman" w:cs="Times New Roman"/>
              </w:rPr>
            </w:pPr>
            <w:r>
              <w:rPr>
                <w:rFonts w:ascii="Times New Roman" w:hAnsi="Times New Roman" w:cs="Times New Roman"/>
              </w:rPr>
              <w:t>1/8 in long</w:t>
            </w:r>
          </w:p>
        </w:tc>
        <w:tc>
          <w:tcPr>
            <w:tcW w:w="2250" w:type="dxa"/>
          </w:tcPr>
          <w:p w:rsidRPr="008366E6" w:rsidR="009339EA" w:rsidP="000D34F2" w:rsidRDefault="008366E6" w14:paraId="0BE22893" w14:textId="75B80245">
            <w:pPr>
              <w:rPr>
                <w:rFonts w:ascii="Times New Roman" w:hAnsi="Times New Roman" w:cs="Times New Roman"/>
              </w:rPr>
            </w:pPr>
            <w:r>
              <w:rPr>
                <w:rFonts w:ascii="Times New Roman" w:hAnsi="Times New Roman" w:cs="Times New Roman"/>
              </w:rPr>
              <w:t>Black with white spots</w:t>
            </w:r>
          </w:p>
        </w:tc>
        <w:tc>
          <w:tcPr>
            <w:tcW w:w="3330" w:type="dxa"/>
          </w:tcPr>
          <w:p w:rsidR="009339EA" w:rsidP="000D34F2" w:rsidRDefault="008366E6" w14:paraId="5BF7CD90" w14:textId="77777777">
            <w:pPr>
              <w:rPr>
                <w:rFonts w:ascii="Times New Roman" w:hAnsi="Times New Roman" w:cs="Times New Roman"/>
              </w:rPr>
            </w:pPr>
            <w:r>
              <w:rPr>
                <w:rFonts w:ascii="Times New Roman" w:hAnsi="Times New Roman" w:cs="Times New Roman"/>
              </w:rPr>
              <w:t>Strong jumpers when prodded or frightened</w:t>
            </w:r>
          </w:p>
          <w:p w:rsidRPr="008366E6" w:rsidR="008366E6" w:rsidP="000D34F2" w:rsidRDefault="008366E6" w14:paraId="7E3B450C" w14:textId="1F783062">
            <w:pPr>
              <w:rPr>
                <w:rFonts w:ascii="Times New Roman" w:hAnsi="Times New Roman" w:cs="Times New Roman"/>
              </w:rPr>
            </w:pPr>
            <w:r>
              <w:rPr>
                <w:rFonts w:ascii="Times New Roman" w:hAnsi="Times New Roman" w:cs="Times New Roman"/>
              </w:rPr>
              <w:t>Hatch in April</w:t>
            </w:r>
          </w:p>
        </w:tc>
        <w:tc>
          <w:tcPr>
            <w:tcW w:w="2340" w:type="dxa"/>
          </w:tcPr>
          <w:p w:rsidRPr="008366E6" w:rsidR="009339EA" w:rsidP="000D34F2" w:rsidRDefault="008366E6" w14:paraId="42D4DFA9" w14:textId="4FECCCC0">
            <w:pPr>
              <w:rPr>
                <w:rFonts w:ascii="Times New Roman" w:hAnsi="Times New Roman" w:cs="Times New Roman"/>
              </w:rPr>
            </w:pPr>
            <w:r>
              <w:rPr>
                <w:rFonts w:ascii="Times New Roman" w:hAnsi="Times New Roman" w:cs="Times New Roman"/>
              </w:rPr>
              <w:t>Early stages feed on tree-of-heaven or new plant growth such as stems and foliage</w:t>
            </w:r>
          </w:p>
        </w:tc>
      </w:tr>
      <w:tr w:rsidR="00387C3F" w:rsidTr="00387C3F" w14:paraId="11660BDF" w14:textId="77777777">
        <w:tc>
          <w:tcPr>
            <w:tcW w:w="1255" w:type="dxa"/>
          </w:tcPr>
          <w:p w:rsidR="00387C3F" w:rsidP="000D34F2" w:rsidRDefault="00387C3F" w14:paraId="7C578777" w14:textId="55684ACD">
            <w:pPr>
              <w:jc w:val="center"/>
              <w:rPr>
                <w:rFonts w:ascii="Times New Roman" w:hAnsi="Times New Roman" w:cs="Times New Roman"/>
                <w:b/>
                <w:bCs/>
              </w:rPr>
            </w:pPr>
            <w:r>
              <w:rPr>
                <w:rFonts w:ascii="Times New Roman" w:hAnsi="Times New Roman" w:cs="Times New Roman"/>
                <w:b/>
                <w:bCs/>
              </w:rPr>
              <w:t>Fourth Instar Nymph</w:t>
            </w:r>
          </w:p>
        </w:tc>
        <w:tc>
          <w:tcPr>
            <w:tcW w:w="1170" w:type="dxa"/>
          </w:tcPr>
          <w:p w:rsidRPr="00387C3F" w:rsidR="00387C3F" w:rsidP="000D34F2" w:rsidRDefault="00387C3F" w14:paraId="44F4DEC9" w14:textId="771D6161">
            <w:pPr>
              <w:rPr>
                <w:rFonts w:ascii="Times New Roman" w:hAnsi="Times New Roman" w:cs="Times New Roman"/>
              </w:rPr>
            </w:pPr>
            <w:r>
              <w:rPr>
                <w:rFonts w:ascii="Times New Roman" w:hAnsi="Times New Roman" w:cs="Times New Roman"/>
              </w:rPr>
              <w:t>½ in long</w:t>
            </w:r>
          </w:p>
        </w:tc>
        <w:tc>
          <w:tcPr>
            <w:tcW w:w="2250" w:type="dxa"/>
          </w:tcPr>
          <w:p w:rsidRPr="008366E6" w:rsidR="00387C3F" w:rsidP="000D34F2" w:rsidRDefault="008366E6" w14:paraId="011396EC" w14:textId="69B2CE9E">
            <w:pPr>
              <w:rPr>
                <w:rFonts w:ascii="Times New Roman" w:hAnsi="Times New Roman" w:cs="Times New Roman"/>
              </w:rPr>
            </w:pPr>
            <w:r>
              <w:rPr>
                <w:rFonts w:ascii="Times New Roman" w:hAnsi="Times New Roman" w:cs="Times New Roman"/>
              </w:rPr>
              <w:t>Red with white dots and black stripes</w:t>
            </w:r>
          </w:p>
        </w:tc>
        <w:tc>
          <w:tcPr>
            <w:tcW w:w="3330" w:type="dxa"/>
          </w:tcPr>
          <w:p w:rsidR="00387C3F" w:rsidP="000D34F2" w:rsidRDefault="008366E6" w14:paraId="7F926D87" w14:textId="77777777">
            <w:pPr>
              <w:rPr>
                <w:rFonts w:ascii="Times New Roman" w:hAnsi="Times New Roman" w:cs="Times New Roman"/>
              </w:rPr>
            </w:pPr>
            <w:r>
              <w:rPr>
                <w:rFonts w:ascii="Times New Roman" w:hAnsi="Times New Roman" w:cs="Times New Roman"/>
              </w:rPr>
              <w:t>Strong jumpers when prodded or frightened</w:t>
            </w:r>
          </w:p>
          <w:p w:rsidR="008366E6" w:rsidP="000D34F2" w:rsidRDefault="008366E6" w14:paraId="4821A4B7" w14:textId="77777777">
            <w:pPr>
              <w:rPr>
                <w:rFonts w:ascii="Times New Roman" w:hAnsi="Times New Roman" w:cs="Times New Roman"/>
              </w:rPr>
            </w:pPr>
            <w:r>
              <w:rPr>
                <w:rFonts w:ascii="Times New Roman" w:hAnsi="Times New Roman" w:cs="Times New Roman"/>
              </w:rPr>
              <w:t>Clustered together</w:t>
            </w:r>
          </w:p>
          <w:p w:rsidRPr="008366E6" w:rsidR="008366E6" w:rsidP="000D34F2" w:rsidRDefault="008366E6" w14:paraId="67917D4D" w14:textId="45C6E1E0">
            <w:pPr>
              <w:rPr>
                <w:rFonts w:ascii="Times New Roman" w:hAnsi="Times New Roman" w:cs="Times New Roman"/>
              </w:rPr>
            </w:pPr>
            <w:r>
              <w:rPr>
                <w:rFonts w:ascii="Times New Roman" w:hAnsi="Times New Roman" w:cs="Times New Roman"/>
              </w:rPr>
              <w:t>Closer to June</w:t>
            </w:r>
          </w:p>
        </w:tc>
        <w:tc>
          <w:tcPr>
            <w:tcW w:w="2340" w:type="dxa"/>
          </w:tcPr>
          <w:p w:rsidRPr="008366E6" w:rsidR="00387C3F" w:rsidP="000D34F2" w:rsidRDefault="008366E6" w14:paraId="5380DB33" w14:textId="4A6AEA42">
            <w:pPr>
              <w:rPr>
                <w:rFonts w:ascii="Times New Roman" w:hAnsi="Times New Roman" w:cs="Times New Roman"/>
              </w:rPr>
            </w:pPr>
            <w:r>
              <w:rPr>
                <w:rFonts w:ascii="Times New Roman" w:hAnsi="Times New Roman" w:cs="Times New Roman"/>
              </w:rPr>
              <w:t>Base or branches of tree-of-heaven</w:t>
            </w:r>
          </w:p>
        </w:tc>
      </w:tr>
      <w:tr w:rsidR="009339EA" w:rsidTr="00387C3F" w14:paraId="0E917439" w14:textId="77777777">
        <w:tc>
          <w:tcPr>
            <w:tcW w:w="1255" w:type="dxa"/>
          </w:tcPr>
          <w:p w:rsidR="009339EA" w:rsidP="000D34F2" w:rsidRDefault="00387C3F" w14:paraId="24B047BF" w14:textId="2A7ACDE0">
            <w:pPr>
              <w:jc w:val="center"/>
              <w:rPr>
                <w:rFonts w:ascii="Times New Roman" w:hAnsi="Times New Roman" w:cs="Times New Roman"/>
                <w:b/>
                <w:bCs/>
              </w:rPr>
            </w:pPr>
            <w:r>
              <w:rPr>
                <w:rFonts w:ascii="Times New Roman" w:hAnsi="Times New Roman" w:cs="Times New Roman"/>
                <w:b/>
                <w:bCs/>
              </w:rPr>
              <w:t>Adults</w:t>
            </w:r>
          </w:p>
        </w:tc>
        <w:tc>
          <w:tcPr>
            <w:tcW w:w="1170" w:type="dxa"/>
          </w:tcPr>
          <w:p w:rsidR="009339EA" w:rsidP="000D34F2" w:rsidRDefault="00387C3F" w14:paraId="03847D60" w14:textId="77777777">
            <w:pPr>
              <w:rPr>
                <w:rFonts w:ascii="Times New Roman" w:hAnsi="Times New Roman" w:cs="Times New Roman"/>
              </w:rPr>
            </w:pPr>
            <w:r>
              <w:rPr>
                <w:rFonts w:ascii="Times New Roman" w:hAnsi="Times New Roman" w:cs="Times New Roman"/>
              </w:rPr>
              <w:t>1 in long</w:t>
            </w:r>
          </w:p>
          <w:p w:rsidR="00387C3F" w:rsidP="000D34F2" w:rsidRDefault="00387C3F" w14:paraId="0FE1964B" w14:textId="7A0EE7C4">
            <w:pPr>
              <w:rPr>
                <w:rFonts w:ascii="Times New Roman" w:hAnsi="Times New Roman" w:cs="Times New Roman"/>
              </w:rPr>
            </w:pPr>
            <w:r>
              <w:rPr>
                <w:rFonts w:ascii="Times New Roman" w:hAnsi="Times New Roman" w:cs="Times New Roman"/>
              </w:rPr>
              <w:t>½ in wide</w:t>
            </w:r>
          </w:p>
          <w:p w:rsidRPr="00387C3F" w:rsidR="00387C3F" w:rsidP="000D34F2" w:rsidRDefault="00387C3F" w14:paraId="19BD3EFC" w14:textId="269917A5">
            <w:pPr>
              <w:rPr>
                <w:rFonts w:ascii="Times New Roman" w:hAnsi="Times New Roman" w:cs="Times New Roman"/>
              </w:rPr>
            </w:pPr>
          </w:p>
        </w:tc>
        <w:tc>
          <w:tcPr>
            <w:tcW w:w="2250" w:type="dxa"/>
          </w:tcPr>
          <w:p w:rsidRPr="00275DD9" w:rsidR="009339EA" w:rsidP="000D34F2" w:rsidRDefault="00275DD9" w14:paraId="0C25FFCC" w14:textId="43EFDF24">
            <w:pPr>
              <w:rPr>
                <w:rFonts w:ascii="Times New Roman" w:hAnsi="Times New Roman" w:cs="Times New Roman"/>
              </w:rPr>
            </w:pPr>
            <w:r>
              <w:rPr>
                <w:rFonts w:ascii="Times New Roman" w:hAnsi="Times New Roman" w:cs="Times New Roman"/>
              </w:rPr>
              <w:t>Brown, yellow abdomen with black bars</w:t>
            </w:r>
          </w:p>
        </w:tc>
        <w:tc>
          <w:tcPr>
            <w:tcW w:w="3330" w:type="dxa"/>
          </w:tcPr>
          <w:p w:rsidR="009339EA" w:rsidP="000D34F2" w:rsidRDefault="00275DD9" w14:paraId="5C7D72B3" w14:textId="77777777">
            <w:pPr>
              <w:rPr>
                <w:rFonts w:ascii="Times New Roman" w:hAnsi="Times New Roman" w:cs="Times New Roman"/>
              </w:rPr>
            </w:pPr>
            <w:r>
              <w:rPr>
                <w:rFonts w:ascii="Times New Roman" w:hAnsi="Times New Roman" w:cs="Times New Roman"/>
              </w:rPr>
              <w:t>Striking wings they have black spots, hind wings are scarlet with black spots, and white/black bars at the rear</w:t>
            </w:r>
          </w:p>
          <w:p w:rsidR="00275DD9" w:rsidP="000D34F2" w:rsidRDefault="00275DD9" w14:paraId="18AEC4E4" w14:textId="77777777">
            <w:pPr>
              <w:rPr>
                <w:rFonts w:ascii="Times New Roman" w:hAnsi="Times New Roman" w:cs="Times New Roman"/>
              </w:rPr>
            </w:pPr>
            <w:r>
              <w:rPr>
                <w:rFonts w:ascii="Times New Roman" w:hAnsi="Times New Roman" w:cs="Times New Roman"/>
              </w:rPr>
              <w:t>Gather in large numbers</w:t>
            </w:r>
          </w:p>
          <w:p w:rsidRPr="00275DD9" w:rsidR="00275DD9" w:rsidP="000D34F2" w:rsidRDefault="00275DD9" w14:paraId="28D2FC11" w14:textId="30E43362">
            <w:pPr>
              <w:rPr>
                <w:rFonts w:ascii="Times New Roman" w:hAnsi="Times New Roman" w:cs="Times New Roman"/>
              </w:rPr>
            </w:pPr>
            <w:r>
              <w:rPr>
                <w:rFonts w:ascii="Times New Roman" w:hAnsi="Times New Roman" w:cs="Times New Roman"/>
              </w:rPr>
              <w:t xml:space="preserve">Glides rather than fly </w:t>
            </w:r>
          </w:p>
        </w:tc>
        <w:tc>
          <w:tcPr>
            <w:tcW w:w="2340" w:type="dxa"/>
          </w:tcPr>
          <w:p w:rsidRPr="00275DD9" w:rsidR="009339EA" w:rsidP="000D34F2" w:rsidRDefault="00275DD9" w14:paraId="411CF28A" w14:textId="424C7A36">
            <w:pPr>
              <w:rPr>
                <w:rFonts w:ascii="Times New Roman" w:hAnsi="Times New Roman" w:cs="Times New Roman"/>
              </w:rPr>
            </w:pPr>
            <w:r>
              <w:rPr>
                <w:rFonts w:ascii="Times New Roman" w:hAnsi="Times New Roman" w:cs="Times New Roman"/>
              </w:rPr>
              <w:t>Trunk of trees and grapevines</w:t>
            </w:r>
          </w:p>
        </w:tc>
      </w:tr>
    </w:tbl>
    <w:p w:rsidR="009339EA" w:rsidP="000D34F2" w:rsidRDefault="009339EA" w14:paraId="35D1A27A" w14:textId="77777777">
      <w:pPr>
        <w:spacing w:after="0" w:line="240" w:lineRule="auto"/>
        <w:rPr>
          <w:rFonts w:ascii="Times New Roman" w:hAnsi="Times New Roman" w:cs="Times New Roman"/>
          <w:b/>
          <w:bCs/>
        </w:rPr>
      </w:pPr>
    </w:p>
    <w:p w:rsidR="000D34F2" w:rsidP="000D34F2" w:rsidRDefault="000D34F2" w14:paraId="38657DD4" w14:textId="77777777">
      <w:pPr>
        <w:spacing w:after="0" w:line="240" w:lineRule="auto"/>
        <w:rPr>
          <w:rFonts w:ascii="Times New Roman" w:hAnsi="Times New Roman" w:cs="Times New Roman"/>
          <w:b/>
          <w:bCs/>
        </w:rPr>
      </w:pPr>
    </w:p>
    <w:p w:rsidR="000D34F2" w:rsidP="000D34F2" w:rsidRDefault="000D34F2" w14:paraId="0E90739C" w14:textId="77777777">
      <w:pPr>
        <w:spacing w:after="0" w:line="240" w:lineRule="auto"/>
        <w:rPr>
          <w:rFonts w:ascii="Times New Roman" w:hAnsi="Times New Roman" w:cs="Times New Roman"/>
          <w:b/>
          <w:bCs/>
        </w:rPr>
      </w:pPr>
    </w:p>
    <w:p w:rsidR="009E4F5A" w:rsidP="000D34F2" w:rsidRDefault="00E3222C" w14:paraId="6034395B" w14:textId="2898F234">
      <w:pPr>
        <w:spacing w:after="0" w:line="240" w:lineRule="auto"/>
        <w:rPr>
          <w:rFonts w:ascii="Times New Roman" w:hAnsi="Times New Roman" w:cs="Times New Roman"/>
          <w:b/>
          <w:bCs/>
        </w:rPr>
      </w:pPr>
      <w:r>
        <w:rPr>
          <w:rFonts w:ascii="Times New Roman" w:hAnsi="Times New Roman" w:cs="Times New Roman"/>
          <w:b/>
          <w:bCs/>
        </w:rPr>
        <w:t>IV. Disease</w:t>
      </w:r>
    </w:p>
    <w:p w:rsidR="000D34F2" w:rsidP="000D34F2" w:rsidRDefault="000D34F2" w14:paraId="33A7F047" w14:textId="24DFABF1">
      <w:pPr>
        <w:spacing w:after="0" w:line="240" w:lineRule="auto"/>
        <w:ind w:firstLine="720"/>
        <w:rPr>
          <w:rFonts w:ascii="Times New Roman" w:hAnsi="Times New Roman" w:cs="Times New Roman"/>
        </w:rPr>
      </w:pPr>
      <w:r w:rsidRPr="6251A7C4" w:rsidR="00F712C5">
        <w:rPr>
          <w:rFonts w:ascii="Times New Roman" w:hAnsi="Times New Roman" w:cs="Times New Roman"/>
        </w:rPr>
        <w:t xml:space="preserve">An important </w:t>
      </w:r>
      <w:r w:rsidRPr="6251A7C4" w:rsidR="00F712C5">
        <w:rPr>
          <w:rFonts w:ascii="Times New Roman" w:hAnsi="Times New Roman" w:cs="Times New Roman"/>
        </w:rPr>
        <w:t>unknown</w:t>
      </w:r>
      <w:r w:rsidRPr="6251A7C4" w:rsidR="00F712C5">
        <w:rPr>
          <w:rFonts w:ascii="Times New Roman" w:hAnsi="Times New Roman" w:cs="Times New Roman"/>
        </w:rPr>
        <w:t xml:space="preserve"> </w:t>
      </w:r>
      <w:r w:rsidRPr="6251A7C4" w:rsidR="00F712C5">
        <w:rPr>
          <w:rFonts w:ascii="Times New Roman" w:hAnsi="Times New Roman" w:cs="Times New Roman"/>
        </w:rPr>
        <w:t>regarding</w:t>
      </w:r>
      <w:r w:rsidRPr="6251A7C4" w:rsidR="00F712C5">
        <w:rPr>
          <w:rFonts w:ascii="Times New Roman" w:hAnsi="Times New Roman" w:cs="Times New Roman"/>
        </w:rPr>
        <w:t xml:space="preserve"> the </w:t>
      </w:r>
      <w:r w:rsidRPr="6251A7C4" w:rsidR="00F712C5">
        <w:rPr>
          <w:rFonts w:ascii="Times New Roman" w:hAnsi="Times New Roman" w:cs="Times New Roman"/>
        </w:rPr>
        <w:t>SLF</w:t>
      </w:r>
      <w:r w:rsidRPr="6251A7C4" w:rsidR="00F712C5">
        <w:rPr>
          <w:rFonts w:ascii="Times New Roman" w:hAnsi="Times New Roman" w:cs="Times New Roman"/>
        </w:rPr>
        <w:t xml:space="preserve"> is its potential to </w:t>
      </w:r>
      <w:r w:rsidRPr="6251A7C4" w:rsidR="00F712C5">
        <w:rPr>
          <w:rFonts w:ascii="Times New Roman" w:hAnsi="Times New Roman" w:cs="Times New Roman"/>
        </w:rPr>
        <w:t>transmit</w:t>
      </w:r>
      <w:r w:rsidRPr="6251A7C4" w:rsidR="00F712C5">
        <w:rPr>
          <w:rFonts w:ascii="Times New Roman" w:hAnsi="Times New Roman" w:cs="Times New Roman"/>
        </w:rPr>
        <w:t xml:space="preserve"> plant diseases. Although no evidence currently </w:t>
      </w:r>
      <w:r w:rsidRPr="6251A7C4" w:rsidR="00F712C5">
        <w:rPr>
          <w:rFonts w:ascii="Times New Roman" w:hAnsi="Times New Roman" w:cs="Times New Roman"/>
        </w:rPr>
        <w:t>indicates</w:t>
      </w:r>
      <w:r w:rsidRPr="6251A7C4" w:rsidR="00F712C5">
        <w:rPr>
          <w:rFonts w:ascii="Times New Roman" w:hAnsi="Times New Roman" w:cs="Times New Roman"/>
        </w:rPr>
        <w:t xml:space="preserve"> that SLF acts as a disease vector in either the United States or Korea [8], it is taxonomically related to other planthopper groups, such as </w:t>
      </w:r>
      <w:r w:rsidRPr="6251A7C4" w:rsidR="00F712C5">
        <w:rPr>
          <w:rFonts w:ascii="Times New Roman" w:hAnsi="Times New Roman" w:cs="Times New Roman"/>
        </w:rPr>
        <w:t>Delphacidae</w:t>
      </w:r>
      <w:r w:rsidRPr="6251A7C4" w:rsidR="00F712C5">
        <w:rPr>
          <w:rFonts w:ascii="Times New Roman" w:hAnsi="Times New Roman" w:cs="Times New Roman"/>
        </w:rPr>
        <w:t xml:space="preserve"> and </w:t>
      </w:r>
      <w:r w:rsidRPr="6251A7C4" w:rsidR="00F712C5">
        <w:rPr>
          <w:rFonts w:ascii="Times New Roman" w:hAnsi="Times New Roman" w:cs="Times New Roman"/>
        </w:rPr>
        <w:t>Cixiidae</w:t>
      </w:r>
      <w:r w:rsidRPr="6251A7C4" w:rsidR="00F712C5">
        <w:rPr>
          <w:rFonts w:ascii="Times New Roman" w:hAnsi="Times New Roman" w:cs="Times New Roman"/>
        </w:rPr>
        <w:t xml:space="preserve">, which are known to </w:t>
      </w:r>
      <w:r w:rsidRPr="6251A7C4" w:rsidR="00F712C5">
        <w:rPr>
          <w:rFonts w:ascii="Times New Roman" w:hAnsi="Times New Roman" w:cs="Times New Roman"/>
        </w:rPr>
        <w:t>transmit</w:t>
      </w:r>
      <w:r w:rsidRPr="6251A7C4" w:rsidR="00F712C5">
        <w:rPr>
          <w:rFonts w:ascii="Times New Roman" w:hAnsi="Times New Roman" w:cs="Times New Roman"/>
        </w:rPr>
        <w:t xml:space="preserve"> plant viruses. As a result, research efforts</w:t>
      </w:r>
      <w:r w:rsidRPr="6251A7C4" w:rsidR="00F712C5">
        <w:rPr>
          <w:rFonts w:ascii="Times New Roman" w:hAnsi="Times New Roman" w:cs="Times New Roman"/>
        </w:rPr>
        <w:t xml:space="preserve">, </w:t>
      </w:r>
      <w:r w:rsidRPr="6251A7C4" w:rsidR="00F712C5">
        <w:rPr>
          <w:rFonts w:ascii="Times New Roman" w:hAnsi="Times New Roman" w:cs="Times New Roman"/>
        </w:rPr>
        <w:t xml:space="preserve">including studies </w:t>
      </w:r>
      <w:r w:rsidRPr="6251A7C4" w:rsidR="00F712C5">
        <w:rPr>
          <w:rFonts w:ascii="Times New Roman" w:hAnsi="Times New Roman" w:cs="Times New Roman"/>
        </w:rPr>
        <w:t>initiated</w:t>
      </w:r>
      <w:r w:rsidRPr="6251A7C4" w:rsidR="00F712C5">
        <w:rPr>
          <w:rFonts w:ascii="Times New Roman" w:hAnsi="Times New Roman" w:cs="Times New Roman"/>
        </w:rPr>
        <w:t xml:space="preserve"> in vineyards in 2019</w:t>
      </w:r>
      <w:r w:rsidRPr="6251A7C4" w:rsidR="00F712C5">
        <w:rPr>
          <w:rFonts w:ascii="Times New Roman" w:hAnsi="Times New Roman" w:cs="Times New Roman"/>
        </w:rPr>
        <w:t xml:space="preserve">, </w:t>
      </w:r>
      <w:r w:rsidRPr="6251A7C4" w:rsidR="00F712C5">
        <w:rPr>
          <w:rFonts w:ascii="Times New Roman" w:hAnsi="Times New Roman" w:cs="Times New Roman"/>
        </w:rPr>
        <w:t xml:space="preserve">have focused on evaluating its capacity for virus transmission. To date, these investigations have not </w:t>
      </w:r>
      <w:r w:rsidRPr="6251A7C4" w:rsidR="00F712C5">
        <w:rPr>
          <w:rFonts w:ascii="Times New Roman" w:hAnsi="Times New Roman" w:cs="Times New Roman"/>
        </w:rPr>
        <w:t>demonstrated</w:t>
      </w:r>
      <w:r w:rsidRPr="6251A7C4" w:rsidR="00F712C5">
        <w:rPr>
          <w:rFonts w:ascii="Times New Roman" w:hAnsi="Times New Roman" w:cs="Times New Roman"/>
        </w:rPr>
        <w:t xml:space="preserve"> any role of SLF in spreading plant pathogens.</w:t>
      </w:r>
    </w:p>
    <w:p w:rsidR="00E3222C" w:rsidP="6251A7C4" w:rsidRDefault="00E3222C" w14:paraId="12504FEA" w14:textId="0E82CA13">
      <w:pPr>
        <w:pStyle w:val="Normal"/>
        <w:spacing w:after="0" w:line="240" w:lineRule="auto"/>
        <w:rPr>
          <w:rFonts w:ascii="Times New Roman" w:hAnsi="Times New Roman" w:cs="Times New Roman"/>
          <w:b w:val="1"/>
          <w:bCs w:val="1"/>
        </w:rPr>
      </w:pPr>
      <w:r w:rsidRPr="6251A7C4" w:rsidR="00E3222C">
        <w:rPr>
          <w:rFonts w:ascii="Times New Roman" w:hAnsi="Times New Roman" w:cs="Times New Roman"/>
          <w:b w:val="1"/>
          <w:bCs w:val="1"/>
        </w:rPr>
        <w:t xml:space="preserve">Symptoms </w:t>
      </w:r>
      <w:r w:rsidRPr="6251A7C4" w:rsidR="000B4E2E">
        <w:rPr>
          <w:rFonts w:ascii="Times New Roman" w:hAnsi="Times New Roman" w:cs="Times New Roman"/>
          <w:b w:val="1"/>
          <w:bCs w:val="1"/>
        </w:rPr>
        <w:t>SLFs leave</w:t>
      </w:r>
      <w:r w:rsidRPr="6251A7C4" w:rsidR="00E3222C">
        <w:rPr>
          <w:rFonts w:ascii="Times New Roman" w:hAnsi="Times New Roman" w:cs="Times New Roman"/>
          <w:b w:val="1"/>
          <w:bCs w:val="1"/>
        </w:rPr>
        <w:t xml:space="preserve"> on Plants</w:t>
      </w:r>
    </w:p>
    <w:p w:rsidRPr="009B3870" w:rsidR="009B3870" w:rsidP="000D34F2" w:rsidRDefault="00E3222C" w14:paraId="580C36BA" w14:textId="64D7E8B6">
      <w:pPr>
        <w:pStyle w:val="ListParagraph"/>
        <w:numPr>
          <w:ilvl w:val="0"/>
          <w:numId w:val="4"/>
        </w:numPr>
        <w:spacing w:after="0" w:line="240" w:lineRule="auto"/>
        <w:rPr>
          <w:rFonts w:ascii="Times New Roman" w:hAnsi="Times New Roman" w:cs="Times New Roman"/>
          <w:b w:val="1"/>
          <w:bCs w:val="1"/>
        </w:rPr>
      </w:pPr>
      <w:r w:rsidRPr="6251A7C4" w:rsidR="00E3222C">
        <w:rPr>
          <w:rFonts w:ascii="Times New Roman" w:hAnsi="Times New Roman" w:cs="Times New Roman"/>
          <w:b w:val="1"/>
          <w:bCs w:val="1"/>
        </w:rPr>
        <w:t>Leaf Symptoms:</w:t>
      </w:r>
      <w:r w:rsidRPr="6251A7C4" w:rsidR="009B3870">
        <w:rPr>
          <w:rFonts w:ascii="Times New Roman" w:hAnsi="Times New Roman" w:cs="Times New Roman"/>
          <w:b w:val="1"/>
          <w:bCs w:val="1"/>
        </w:rPr>
        <w:t xml:space="preserve"> </w:t>
      </w:r>
      <w:r w:rsidRPr="6251A7C4" w:rsidR="009B3870">
        <w:rPr>
          <w:rFonts w:ascii="Times New Roman" w:hAnsi="Times New Roman" w:cs="Times New Roman"/>
        </w:rPr>
        <w:t xml:space="preserve">When </w:t>
      </w:r>
      <w:r w:rsidRPr="6251A7C4" w:rsidR="00F712C5">
        <w:rPr>
          <w:rFonts w:ascii="Times New Roman" w:hAnsi="Times New Roman" w:cs="Times New Roman"/>
        </w:rPr>
        <w:t xml:space="preserve">the SLF feeds </w:t>
      </w:r>
      <w:r w:rsidRPr="6251A7C4" w:rsidR="009B3870">
        <w:rPr>
          <w:rFonts w:ascii="Times New Roman" w:hAnsi="Times New Roman" w:cs="Times New Roman"/>
        </w:rPr>
        <w:t xml:space="preserve"> on plants, they excrete a sticky, sugary liquid called “honeydew.” This </w:t>
      </w:r>
      <w:r w:rsidRPr="6251A7C4" w:rsidR="00E20540">
        <w:rPr>
          <w:rFonts w:ascii="Times New Roman" w:hAnsi="Times New Roman" w:cs="Times New Roman"/>
        </w:rPr>
        <w:t xml:space="preserve">substance leaves behind a shiny, sticky residue that attracts other insects, promotes sooty mold growth, and further harms plants, developing a vinegar-like </w:t>
      </w:r>
      <w:r w:rsidRPr="6251A7C4" w:rsidR="00E20540">
        <w:rPr>
          <w:rFonts w:ascii="Times New Roman" w:hAnsi="Times New Roman" w:cs="Times New Roman"/>
        </w:rPr>
        <w:t>smell</w:t>
      </w:r>
      <w:r w:rsidRPr="6251A7C4" w:rsidR="00E20540">
        <w:rPr>
          <w:rFonts w:ascii="Times New Roman" w:hAnsi="Times New Roman" w:cs="Times New Roman"/>
          <w:vertAlign w:val="superscript"/>
        </w:rPr>
        <w:t>[</w:t>
      </w:r>
      <w:r w:rsidRPr="6251A7C4" w:rsidR="00E20540">
        <w:rPr>
          <w:rFonts w:ascii="Times New Roman" w:hAnsi="Times New Roman" w:cs="Times New Roman"/>
          <w:vertAlign w:val="superscript"/>
        </w:rPr>
        <w:t>1]</w:t>
      </w:r>
      <w:r w:rsidRPr="6251A7C4" w:rsidR="00E20540">
        <w:rPr>
          <w:rFonts w:ascii="Times New Roman" w:hAnsi="Times New Roman" w:cs="Times New Roman"/>
        </w:rPr>
        <w:t xml:space="preserve"> </w:t>
      </w:r>
    </w:p>
    <w:p w:rsidR="00E3222C" w:rsidP="000D34F2" w:rsidRDefault="00E3222C" w14:paraId="20F3C9B2" w14:textId="559EC2C1">
      <w:pPr>
        <w:pStyle w:val="ListParagraph"/>
        <w:numPr>
          <w:ilvl w:val="0"/>
          <w:numId w:val="4"/>
        </w:numPr>
        <w:spacing w:after="0" w:line="240" w:lineRule="auto"/>
        <w:rPr>
          <w:rFonts w:ascii="Times New Roman" w:hAnsi="Times New Roman" w:cs="Times New Roman"/>
          <w:b w:val="1"/>
          <w:bCs w:val="1"/>
        </w:rPr>
      </w:pPr>
      <w:r w:rsidRPr="6251A7C4" w:rsidR="00E3222C">
        <w:rPr>
          <w:rFonts w:ascii="Times New Roman" w:hAnsi="Times New Roman" w:cs="Times New Roman"/>
          <w:b w:val="1"/>
          <w:bCs w:val="1"/>
        </w:rPr>
        <w:t>Differentiation from Nutritional Deficiencies:</w:t>
      </w:r>
      <w:r w:rsidRPr="6251A7C4" w:rsidR="00E20540">
        <w:rPr>
          <w:rFonts w:ascii="Times New Roman" w:hAnsi="Times New Roman" w:cs="Times New Roman"/>
          <w:b w:val="1"/>
          <w:bCs w:val="1"/>
        </w:rPr>
        <w:t xml:space="preserve"> </w:t>
      </w:r>
      <w:r w:rsidRPr="6251A7C4" w:rsidR="00E20540">
        <w:rPr>
          <w:rFonts w:ascii="Times New Roman" w:hAnsi="Times New Roman" w:cs="Times New Roman"/>
        </w:rPr>
        <w:t xml:space="preserve">Nymphs and adults of the </w:t>
      </w:r>
      <w:r w:rsidRPr="6251A7C4" w:rsidR="00F712C5">
        <w:rPr>
          <w:rFonts w:ascii="Times New Roman" w:hAnsi="Times New Roman" w:cs="Times New Roman"/>
        </w:rPr>
        <w:t>SLF</w:t>
      </w:r>
      <w:r w:rsidRPr="6251A7C4" w:rsidR="00E20540">
        <w:rPr>
          <w:rFonts w:ascii="Times New Roman" w:hAnsi="Times New Roman" w:cs="Times New Roman"/>
        </w:rPr>
        <w:t xml:space="preserve"> feed on the sap of a host plant through the phloem of young leaves and stems, affecting photosynthesis and potentially causing the plant to experience stunted growth and/or mortality.</w:t>
      </w:r>
      <w:r w:rsidRPr="6251A7C4" w:rsidR="00E20540">
        <w:rPr>
          <w:rFonts w:ascii="Times New Roman" w:hAnsi="Times New Roman" w:cs="Times New Roman"/>
          <w:vertAlign w:val="superscript"/>
        </w:rPr>
        <w:t>[2]</w:t>
      </w:r>
    </w:p>
    <w:p w:rsidR="000D34F2" w:rsidP="6251A7C4" w:rsidRDefault="000D34F2" w14:paraId="60085D37" w14:textId="1711CBF9">
      <w:pPr>
        <w:pStyle w:val="ListParagraph"/>
        <w:numPr>
          <w:ilvl w:val="0"/>
          <w:numId w:val="4"/>
        </w:numPr>
        <w:spacing w:after="0" w:line="240" w:lineRule="auto"/>
        <w:rPr>
          <w:rFonts w:ascii="Times New Roman" w:hAnsi="Times New Roman" w:cs="Times New Roman"/>
        </w:rPr>
      </w:pPr>
    </w:p>
    <w:p w:rsidR="00E3222C" w:rsidP="000D34F2" w:rsidRDefault="00E3222C" w14:paraId="63E3DFD3" w14:textId="44CD323E">
      <w:pPr>
        <w:spacing w:after="0" w:line="240" w:lineRule="auto"/>
        <w:rPr>
          <w:rFonts w:ascii="Times New Roman" w:hAnsi="Times New Roman" w:cs="Times New Roman"/>
          <w:b/>
          <w:bCs/>
        </w:rPr>
      </w:pPr>
      <w:r>
        <w:rPr>
          <w:rFonts w:ascii="Times New Roman" w:hAnsi="Times New Roman" w:cs="Times New Roman"/>
          <w:b/>
          <w:bCs/>
        </w:rPr>
        <w:t>Disease Progression and Economic Impact</w:t>
      </w:r>
      <w:r w:rsidR="009339EA">
        <w:rPr>
          <w:rFonts w:ascii="Times New Roman" w:hAnsi="Times New Roman" w:cs="Times New Roman"/>
          <w:b/>
          <w:bCs/>
        </w:rPr>
        <w:t xml:space="preserve"> (Pennsylvania)</w:t>
      </w:r>
    </w:p>
    <w:p w:rsidR="00112ED0" w:rsidP="000D34F2" w:rsidRDefault="00112ED0" w14:paraId="02891C0F" w14:textId="35F22483">
      <w:pPr>
        <w:spacing w:after="0" w:line="240" w:lineRule="auto"/>
        <w:rPr>
          <w:rFonts w:ascii="Times New Roman" w:hAnsi="Times New Roman" w:cs="Times New Roman"/>
          <w:vertAlign w:val="superscript"/>
        </w:rPr>
      </w:pPr>
      <w:r>
        <w:rPr>
          <w:rFonts w:ascii="Times New Roman" w:hAnsi="Times New Roman" w:cs="Times New Roman"/>
        </w:rPr>
        <w:tab/>
      </w:r>
      <w:r w:rsidR="00112ED0">
        <w:rPr>
          <w:rFonts w:ascii="Times New Roman" w:hAnsi="Times New Roman" w:cs="Times New Roman"/>
        </w:rPr>
        <w:t xml:space="preserve">Spotted Lanternflies pose a serious economic threat to multiple U.S. industries, including viticulture, </w:t>
      </w:r>
      <w:r w:rsidDel="00444E77" w:rsidR="0077738E">
        <w:rPr>
          <w:rFonts w:ascii="Times New Roman" w:hAnsi="Times New Roman" w:cs="Times New Roman"/>
        </w:rPr>
        <w:t>fruit trees, ornamentals and timber.</w:t>
      </w:r>
      <w:r w:rsidRPr="6251A7C4" w:rsidR="0077738E">
        <w:rPr>
          <w:rFonts w:ascii="Times New Roman" w:hAnsi="Times New Roman" w:cs="Times New Roman"/>
          <w:vertAlign w:val="superscript"/>
        </w:rPr>
        <w:t>[4]</w:t>
      </w:r>
      <w:r w:rsidRPr="6251A7C4" w:rsidR="0077738E">
        <w:rPr>
          <w:rFonts w:ascii="Times New Roman" w:hAnsi="Times New Roman" w:cs="Times New Roman"/>
        </w:rPr>
        <w:t xml:space="preserve"> In 2017, at a joint hearing of the Pennsylvania Senate and House Rural Affairs Committee, one vineyard at the core of the infestation zone reported 90% yield loss and corresponding loss in fruit quality.</w:t>
      </w:r>
      <w:r w:rsidRPr="6251A7C4" w:rsidR="0077738E">
        <w:rPr>
          <w:rFonts w:ascii="Times New Roman" w:hAnsi="Times New Roman" w:cs="Times New Roman"/>
          <w:vertAlign w:val="superscript"/>
        </w:rPr>
        <w:t>[8]</w:t>
      </w:r>
      <w:r w:rsidRPr="6251A7C4" w:rsidR="0077738E">
        <w:rPr>
          <w:rFonts w:ascii="Times New Roman" w:hAnsi="Times New Roman" w:cs="Times New Roman"/>
        </w:rPr>
        <w:t xml:space="preserve"> However, some of this loss was due to winter temperatures. In 2018, several other vineyards heavily </w:t>
      </w:r>
      <w:r w:rsidRPr="6251A7C4" w:rsidR="00707163">
        <w:rPr>
          <w:rFonts w:ascii="Times New Roman" w:hAnsi="Times New Roman" w:cs="Times New Roman"/>
        </w:rPr>
        <w:t>infested with SLF also reported morality of vines and yield reduction.</w:t>
      </w:r>
      <w:r w:rsidRPr="6251A7C4" w:rsidR="00707163">
        <w:rPr>
          <w:rFonts w:ascii="Times New Roman" w:hAnsi="Times New Roman" w:cs="Times New Roman"/>
          <w:vertAlign w:val="superscript"/>
        </w:rPr>
        <w:t>[8]</w:t>
      </w:r>
    </w:p>
    <w:p w:rsidRPr="00707163" w:rsidR="000D34F2" w:rsidP="000D34F2" w:rsidRDefault="000D34F2" w14:paraId="0AD57A51" w14:textId="77777777">
      <w:pPr>
        <w:spacing w:after="0" w:line="240" w:lineRule="auto"/>
        <w:rPr>
          <w:rFonts w:ascii="Times New Roman" w:hAnsi="Times New Roman" w:cs="Times New Roman"/>
        </w:rPr>
      </w:pPr>
    </w:p>
    <w:p w:rsidRPr="00B06E5C" w:rsidR="000D34F2" w:rsidP="6251A7C4" w:rsidRDefault="000D34F2" w14:paraId="4599983D" w14:textId="7C854E4B">
      <w:pPr>
        <w:pStyle w:val="Normal"/>
        <w:spacing w:after="0" w:line="240" w:lineRule="auto"/>
        <w:ind/>
        <w:rPr>
          <w:rFonts w:ascii="Times New Roman" w:hAnsi="Times New Roman" w:cs="Times New Roman"/>
          <w:b w:val="1"/>
          <w:bCs w:val="1"/>
        </w:rPr>
      </w:pPr>
    </w:p>
    <w:p w:rsidR="000B4E2E" w:rsidP="000D34F2" w:rsidRDefault="009339EA" w14:paraId="7FA7F6E1" w14:textId="664F448B">
      <w:pPr>
        <w:spacing w:after="0" w:line="240" w:lineRule="auto"/>
        <w:rPr>
          <w:rFonts w:ascii="Times New Roman" w:hAnsi="Times New Roman" w:cs="Times New Roman"/>
          <w:b/>
          <w:bCs/>
        </w:rPr>
      </w:pPr>
      <w:r>
        <w:rPr>
          <w:rFonts w:ascii="Times New Roman" w:hAnsi="Times New Roman" w:cs="Times New Roman"/>
          <w:b/>
          <w:bCs/>
        </w:rPr>
        <w:t>V. Management and Control Strategies</w:t>
      </w:r>
    </w:p>
    <w:p w:rsidR="00FF1C0F" w:rsidDel="00444E77" w:rsidP="000D34F2" w:rsidRDefault="00FF1C0F" w14:paraId="25D3EF1A" w14:textId="027AC403">
      <w:pPr>
        <w:spacing w:after="0" w:line="240" w:lineRule="auto"/>
        <w:rPr>
          <w:rFonts w:ascii="Times New Roman" w:hAnsi="Times New Roman" w:cs="Times New Roman"/>
          <w:vertAlign w:val="superscript"/>
        </w:rPr>
      </w:pPr>
      <w:r>
        <w:rPr>
          <w:rFonts w:ascii="Times New Roman" w:hAnsi="Times New Roman" w:cs="Times New Roman"/>
        </w:rPr>
        <w:tab/>
      </w:r>
      <w:r w:rsidRPr="00444E77" w:rsidR="00444E77">
        <w:rPr>
          <w:rFonts w:ascii="Times New Roman" w:hAnsi="Times New Roman" w:cs="Times New Roman"/>
        </w:rPr>
        <w:t xml:space="preserve">Spotted lanternfly quarantine zones have been </w:t>
      </w:r>
      <w:r w:rsidRPr="6251A7C4" w:rsidR="00444E77">
        <w:rPr>
          <w:rFonts w:ascii="Times New Roman" w:hAnsi="Times New Roman" w:cs="Times New Roman"/>
        </w:rPr>
        <w:t>established</w:t>
      </w:r>
      <w:r w:rsidRPr="6251A7C4" w:rsidR="00444E77">
        <w:rPr>
          <w:rFonts w:ascii="Times New Roman" w:hAnsi="Times New Roman" w:cs="Times New Roman"/>
        </w:rPr>
        <w:t xml:space="preserve"> across several Northeastern and Mid-Atlantic states to limit the spread of infested materials such as plants, firewood, and outdoor equipment. Pennsylvania, New Jersey, and Ohio have the most extensive restrictions, with statewide quarantines in New Jersey and Ohio and broad county coverage in Pennsylvania. Regulated items include plant material, nursery stock, and equipment, and permits are </w:t>
      </w:r>
      <w:r w:rsidRPr="6251A7C4" w:rsidR="00444E77">
        <w:rPr>
          <w:rFonts w:ascii="Times New Roman" w:hAnsi="Times New Roman" w:cs="Times New Roman"/>
        </w:rPr>
        <w:t>required</w:t>
      </w:r>
      <w:r w:rsidRPr="6251A7C4" w:rsidR="00444E77">
        <w:rPr>
          <w:rFonts w:ascii="Times New Roman" w:hAnsi="Times New Roman" w:cs="Times New Roman"/>
        </w:rPr>
        <w:t xml:space="preserve"> for businesses and agencies </w:t>
      </w:r>
      <w:r w:rsidRPr="6251A7C4" w:rsidR="00444E77">
        <w:rPr>
          <w:rFonts w:ascii="Times New Roman" w:hAnsi="Times New Roman" w:cs="Times New Roman"/>
        </w:rPr>
        <w:t>moving</w:t>
      </w:r>
      <w:r w:rsidRPr="6251A7C4" w:rsidR="00444E77">
        <w:rPr>
          <w:rFonts w:ascii="Times New Roman" w:hAnsi="Times New Roman" w:cs="Times New Roman"/>
        </w:rPr>
        <w:t xml:space="preserve"> materials within or from quarantined areas. </w:t>
      </w:r>
      <w:r w:rsidRPr="6251A7C4" w:rsidR="00444E77">
        <w:rPr>
          <w:rFonts w:ascii="Times New Roman" w:hAnsi="Times New Roman" w:cs="Times New Roman"/>
        </w:rPr>
        <w:t>Additional</w:t>
      </w:r>
      <w:r w:rsidRPr="6251A7C4" w:rsidR="00444E77">
        <w:rPr>
          <w:rFonts w:ascii="Times New Roman" w:hAnsi="Times New Roman" w:cs="Times New Roman"/>
        </w:rPr>
        <w:t xml:space="preserve"> states, including New York, enforce external quarantines requiring inspection of incoming goods from infested regions.</w:t>
      </w:r>
    </w:p>
    <w:p w:rsidR="009339EA" w:rsidP="000D34F2" w:rsidRDefault="009339EA" w14:paraId="22D974BE" w14:textId="38C806C2">
      <w:pPr>
        <w:spacing w:after="0" w:line="240" w:lineRule="auto"/>
        <w:rPr>
          <w:rFonts w:ascii="Times New Roman" w:hAnsi="Times New Roman" w:cs="Times New Roman"/>
          <w:b/>
          <w:bCs/>
        </w:rPr>
      </w:pPr>
      <w:r>
        <w:rPr>
          <w:rFonts w:ascii="Times New Roman" w:hAnsi="Times New Roman" w:cs="Times New Roman"/>
          <w:b/>
          <w:bCs/>
        </w:rPr>
        <w:t>Integrated Pest Management</w:t>
      </w:r>
    </w:p>
    <w:p w:rsidR="00B06E5C" w:rsidDel="00484D6D" w:rsidP="000D34F2" w:rsidRDefault="00B06E5C" w14:paraId="63282853" w14:textId="786626C4">
      <w:pPr>
        <w:spacing w:after="0" w:line="240" w:lineRule="auto"/>
        <w:rPr>
          <w:rFonts w:ascii="Times New Roman" w:hAnsi="Times New Roman" w:cs="Times New Roman"/>
        </w:rPr>
      </w:pPr>
      <w:r>
        <w:rPr>
          <w:rFonts w:ascii="Times New Roman" w:hAnsi="Times New Roman" w:cs="Times New Roman"/>
          <w:b/>
          <w:bCs/>
        </w:rPr>
        <w:tab/>
      </w:r>
      <w:r w:rsidRPr="00484D6D" w:rsidR="00484D6D">
        <w:rPr>
          <w:rFonts w:ascii="Times New Roman" w:hAnsi="Times New Roman" w:cs="Times New Roman"/>
        </w:rPr>
        <w:t xml:space="preserve">Integrated pest management strategies for this species are currently limited, with control efforts in the United States focused primarily on early detection, mechanical removal, and public participation. Common methods include scraping and destroying egg masses, using sticky traps to capture nymphs and adults, and applying essential oils as repellents. Chemical controls are used sparingly, as IPM programs prioritize minimizing impacts </w:t>
      </w:r>
      <w:r w:rsidRPr="6251A7C4" w:rsidR="00484D6D">
        <w:rPr>
          <w:rFonts w:ascii="Times New Roman" w:hAnsi="Times New Roman" w:cs="Times New Roman"/>
        </w:rPr>
        <w:t>to</w:t>
      </w:r>
      <w:r w:rsidRPr="6251A7C4" w:rsidR="00484D6D">
        <w:rPr>
          <w:rFonts w:ascii="Times New Roman" w:hAnsi="Times New Roman" w:cs="Times New Roman"/>
        </w:rPr>
        <w:t xml:space="preserve"> non-target species and reducing environmental harm.</w:t>
      </w:r>
    </w:p>
    <w:p w:rsidR="009339EA" w:rsidP="000D34F2" w:rsidRDefault="009339EA" w14:paraId="05FF4324" w14:textId="27D400B8">
      <w:pPr>
        <w:spacing w:after="0" w:line="240" w:lineRule="auto"/>
        <w:rPr>
          <w:rFonts w:ascii="Times New Roman" w:hAnsi="Times New Roman" w:cs="Times New Roman"/>
          <w:b/>
          <w:bCs/>
        </w:rPr>
      </w:pPr>
      <w:r>
        <w:rPr>
          <w:rFonts w:ascii="Times New Roman" w:hAnsi="Times New Roman" w:cs="Times New Roman"/>
          <w:b/>
          <w:bCs/>
        </w:rPr>
        <w:t>Monitoring and Early Detection Methods</w:t>
      </w:r>
    </w:p>
    <w:p w:rsidR="000B4E2E" w:rsidP="000D34F2" w:rsidRDefault="000B4E2E" w14:paraId="0C580662" w14:textId="3748C841">
      <w:pPr>
        <w:spacing w:after="0" w:line="240" w:lineRule="auto"/>
        <w:ind w:firstLine="720"/>
        <w:rPr>
          <w:rFonts w:ascii="Times New Roman" w:hAnsi="Times New Roman" w:cs="Times New Roman"/>
          <w:vertAlign w:val="superscript"/>
        </w:rPr>
      </w:pPr>
      <w:r w:rsidRPr="6251A7C4" w:rsidR="00484D6D">
        <w:rPr>
          <w:rFonts w:ascii="Times New Roman" w:hAnsi="Times New Roman" w:cs="Times New Roman"/>
        </w:rPr>
        <w:t>M</w:t>
      </w:r>
      <w:r w:rsidRPr="6251A7C4" w:rsidR="000B4E2E">
        <w:rPr>
          <w:rFonts w:ascii="Times New Roman" w:hAnsi="Times New Roman" w:cs="Times New Roman"/>
        </w:rPr>
        <w:t xml:space="preserve">anagement </w:t>
      </w:r>
      <w:r w:rsidRPr="6251A7C4" w:rsidR="000B4E2E">
        <w:rPr>
          <w:rFonts w:ascii="Times New Roman" w:hAnsi="Times New Roman" w:cs="Times New Roman"/>
        </w:rPr>
        <w:t xml:space="preserve">efforts </w:t>
      </w:r>
      <w:r w:rsidRPr="6251A7C4" w:rsidR="00484D6D">
        <w:rPr>
          <w:rFonts w:ascii="Times New Roman" w:hAnsi="Times New Roman" w:cs="Times New Roman"/>
        </w:rPr>
        <w:t>remain</w:t>
      </w:r>
      <w:r w:rsidRPr="6251A7C4" w:rsidR="00484D6D">
        <w:rPr>
          <w:rFonts w:ascii="Times New Roman" w:hAnsi="Times New Roman" w:cs="Times New Roman"/>
        </w:rPr>
        <w:t xml:space="preserve"> </w:t>
      </w:r>
      <w:r w:rsidRPr="6251A7C4" w:rsidR="000B4E2E">
        <w:rPr>
          <w:rFonts w:ascii="Times New Roman" w:hAnsi="Times New Roman" w:cs="Times New Roman"/>
        </w:rPr>
        <w:t>focused on early detection to prevent the continued spread of spotted lanternflies in new locations. Eggs can be removed by hand scraping the masses off the trees. Sticky traps can also be made by wrapping paper around the trees and coating them with adhesive</w:t>
      </w:r>
      <w:r w:rsidRPr="6251A7C4" w:rsidR="007876A4">
        <w:rPr>
          <w:rFonts w:ascii="Times New Roman" w:hAnsi="Times New Roman" w:cs="Times New Roman"/>
        </w:rPr>
        <w:t>.</w:t>
      </w:r>
      <w:r w:rsidRPr="6251A7C4" w:rsidR="00D606A7">
        <w:rPr>
          <w:rFonts w:ascii="Times New Roman" w:hAnsi="Times New Roman" w:cs="Times New Roman"/>
          <w:vertAlign w:val="superscript"/>
        </w:rPr>
        <w:t>[</w:t>
      </w:r>
      <w:r w:rsidRPr="6251A7C4" w:rsidR="007876A4">
        <w:rPr>
          <w:rFonts w:ascii="Times New Roman" w:hAnsi="Times New Roman" w:cs="Times New Roman"/>
          <w:vertAlign w:val="superscript"/>
        </w:rPr>
        <w:t>2</w:t>
      </w:r>
      <w:r w:rsidRPr="6251A7C4" w:rsidR="00D606A7">
        <w:rPr>
          <w:rFonts w:ascii="Times New Roman" w:hAnsi="Times New Roman" w:cs="Times New Roman"/>
          <w:vertAlign w:val="superscript"/>
        </w:rPr>
        <w:t>]</w:t>
      </w:r>
      <w:r w:rsidRPr="6251A7C4" w:rsidR="007876A4">
        <w:rPr>
          <w:rFonts w:ascii="Times New Roman" w:hAnsi="Times New Roman" w:cs="Times New Roman"/>
          <w:vertAlign w:val="superscript"/>
        </w:rPr>
        <w:t xml:space="preserve"> </w:t>
      </w:r>
      <w:r w:rsidRPr="6251A7C4" w:rsidR="007876A4">
        <w:rPr>
          <w:rFonts w:ascii="Times New Roman" w:hAnsi="Times New Roman" w:cs="Times New Roman"/>
        </w:rPr>
        <w:t xml:space="preserve"> </w:t>
      </w:r>
      <w:r w:rsidRPr="6251A7C4" w:rsidR="00484D6D">
        <w:rPr>
          <w:rFonts w:ascii="Times New Roman" w:hAnsi="Times New Roman" w:cs="Times New Roman"/>
        </w:rPr>
        <w:t>Certain</w:t>
      </w:r>
      <w:r w:rsidRPr="6251A7C4" w:rsidR="00484D6D">
        <w:rPr>
          <w:rFonts w:ascii="Times New Roman" w:hAnsi="Times New Roman" w:cs="Times New Roman"/>
        </w:rPr>
        <w:t xml:space="preserve"> essential oils, including lavender and linalool, have shown potential as repellents for the spotted lanternfly. Although insecticides may be considered for control, their effectiveness is limited by the insect’s high mobility and the difficulty of targeting applications without impacting beneficial insect species [2].</w:t>
      </w:r>
    </w:p>
    <w:p w:rsidRPr="007876A4" w:rsidR="000D34F2" w:rsidP="000D34F2" w:rsidRDefault="000D34F2" w14:paraId="11AE70BE" w14:textId="77777777">
      <w:pPr>
        <w:spacing w:after="0" w:line="240" w:lineRule="auto"/>
        <w:ind w:firstLine="720"/>
        <w:rPr>
          <w:rFonts w:ascii="Times New Roman" w:hAnsi="Times New Roman" w:cs="Times New Roman"/>
          <w:vertAlign w:val="superscript"/>
        </w:rPr>
      </w:pPr>
    </w:p>
    <w:p w:rsidR="009339EA" w:rsidP="000D34F2" w:rsidRDefault="009339EA" w14:paraId="41D6ACCF" w14:textId="16B05848">
      <w:pPr>
        <w:spacing w:after="0" w:line="240" w:lineRule="auto"/>
        <w:rPr>
          <w:rFonts w:ascii="Times New Roman" w:hAnsi="Times New Roman" w:cs="Times New Roman"/>
          <w:b/>
          <w:bCs/>
        </w:rPr>
      </w:pPr>
      <w:r>
        <w:rPr>
          <w:rFonts w:ascii="Times New Roman" w:hAnsi="Times New Roman" w:cs="Times New Roman"/>
          <w:b/>
          <w:bCs/>
        </w:rPr>
        <w:t>Chemical Control</w:t>
      </w:r>
      <w:r w:rsidR="00871104">
        <w:rPr>
          <w:rFonts w:ascii="Times New Roman" w:hAnsi="Times New Roman" w:cs="Times New Roman"/>
          <w:b/>
          <w:bCs/>
        </w:rPr>
        <w:t xml:space="preserve"> Approaches</w:t>
      </w:r>
    </w:p>
    <w:p w:rsidRPr="00AD6A27" w:rsidR="000D34F2" w:rsidP="000D34F2" w:rsidRDefault="000D34F2" w14:paraId="52177717" w14:textId="4BDF9C4E">
      <w:pPr>
        <w:spacing w:after="0" w:line="240" w:lineRule="auto"/>
        <w:ind w:firstLine="720"/>
        <w:rPr>
          <w:rFonts w:ascii="Times New Roman" w:hAnsi="Times New Roman" w:cs="Times New Roman"/>
        </w:rPr>
      </w:pPr>
      <w:r w:rsidRPr="6251A7C4" w:rsidR="00484D6D">
        <w:rPr>
          <w:rFonts w:ascii="Times New Roman" w:hAnsi="Times New Roman" w:cs="Times New Roman"/>
        </w:rPr>
        <w:t xml:space="preserve">Chemical control is not a preferred management strategy in the United States, as IPM emphasizes minimizing pesticide use, accounting for environmental risks, and considering the biology of the insect. In contrast, chemical control </w:t>
      </w:r>
      <w:r w:rsidRPr="6251A7C4" w:rsidR="00484D6D">
        <w:rPr>
          <w:rFonts w:ascii="Times New Roman" w:hAnsi="Times New Roman" w:cs="Times New Roman"/>
        </w:rPr>
        <w:t>remains</w:t>
      </w:r>
      <w:r w:rsidRPr="6251A7C4" w:rsidR="00484D6D">
        <w:rPr>
          <w:rFonts w:ascii="Times New Roman" w:hAnsi="Times New Roman" w:cs="Times New Roman"/>
        </w:rPr>
        <w:t xml:space="preserve"> a primary tool for managing spotted lanternfly populations in China [11]. However, reliance on this approach can be costly, labor-intensive, and may pose risks to human health.</w:t>
      </w:r>
    </w:p>
    <w:p w:rsidR="009339EA" w:rsidP="000D34F2" w:rsidRDefault="009339EA" w14:paraId="787BF418" w14:textId="2BCDA064">
      <w:pPr>
        <w:spacing w:after="0" w:line="240" w:lineRule="auto"/>
        <w:rPr>
          <w:rFonts w:ascii="Times New Roman" w:hAnsi="Times New Roman" w:cs="Times New Roman"/>
          <w:b/>
          <w:bCs/>
        </w:rPr>
      </w:pPr>
      <w:r>
        <w:rPr>
          <w:rFonts w:ascii="Times New Roman" w:hAnsi="Times New Roman" w:cs="Times New Roman"/>
          <w:b/>
          <w:bCs/>
        </w:rPr>
        <w:t>Biological Control</w:t>
      </w:r>
    </w:p>
    <w:p w:rsidRPr="00B97B77" w:rsidR="000D34F2" w:rsidP="6251A7C4" w:rsidRDefault="000D34F2" w14:paraId="6E527B05" w14:textId="63F2C5CE">
      <w:pPr>
        <w:spacing w:after="0" w:line="240" w:lineRule="auto"/>
        <w:ind w:firstLine="720"/>
        <w:rPr>
          <w:rFonts w:ascii="Times New Roman" w:hAnsi="Times New Roman" w:cs="Times New Roman"/>
          <w:vertAlign w:val="superscript"/>
        </w:rPr>
      </w:pPr>
      <w:r w:rsidRPr="6251A7C4" w:rsidR="00484D6D">
        <w:rPr>
          <w:rFonts w:ascii="Times New Roman" w:hAnsi="Times New Roman" w:cs="Times New Roman"/>
        </w:rPr>
        <w:t xml:space="preserve">Natural enemies have been shown to contribute to </w:t>
      </w:r>
      <w:r w:rsidRPr="6251A7C4" w:rsidR="00484D6D">
        <w:rPr>
          <w:rFonts w:ascii="Times New Roman" w:hAnsi="Times New Roman" w:cs="Times New Roman"/>
        </w:rPr>
        <w:t>mortality</w:t>
      </w:r>
      <w:r w:rsidRPr="6251A7C4" w:rsidR="00484D6D">
        <w:rPr>
          <w:rFonts w:ascii="Times New Roman" w:hAnsi="Times New Roman" w:cs="Times New Roman"/>
        </w:rPr>
        <w:t xml:space="preserve"> of spotted lanternfly populations. In China, the native egg parasitoid </w:t>
      </w:r>
      <w:r w:rsidRPr="6251A7C4" w:rsidR="00484D6D">
        <w:rPr>
          <w:rFonts w:ascii="Times New Roman" w:hAnsi="Times New Roman" w:cs="Times New Roman"/>
          <w:i w:val="1"/>
          <w:iCs w:val="1"/>
        </w:rPr>
        <w:t>Anastatus</w:t>
      </w:r>
      <w:r w:rsidRPr="6251A7C4" w:rsidR="00484D6D">
        <w:rPr>
          <w:rFonts w:ascii="Times New Roman" w:hAnsi="Times New Roman" w:cs="Times New Roman"/>
          <w:i w:val="1"/>
          <w:iCs w:val="1"/>
        </w:rPr>
        <w:t xml:space="preserve"> orientalis</w:t>
      </w:r>
      <w:r w:rsidRPr="6251A7C4" w:rsidR="00484D6D">
        <w:rPr>
          <w:rFonts w:ascii="Times New Roman" w:hAnsi="Times New Roman" w:cs="Times New Roman"/>
        </w:rPr>
        <w:t xml:space="preserve"> has been reported to attack up to 69% of eggs [2], while parasitism rates of approximately 40.2% have been </w:t>
      </w:r>
      <w:r w:rsidRPr="6251A7C4" w:rsidR="00484D6D">
        <w:rPr>
          <w:rFonts w:ascii="Times New Roman" w:hAnsi="Times New Roman" w:cs="Times New Roman"/>
        </w:rPr>
        <w:t>observed</w:t>
      </w:r>
      <w:r w:rsidRPr="6251A7C4" w:rsidR="00484D6D">
        <w:rPr>
          <w:rFonts w:ascii="Times New Roman" w:hAnsi="Times New Roman" w:cs="Times New Roman"/>
        </w:rPr>
        <w:t xml:space="preserve"> in South Korea, where the species has been introduced as a biological control agent [11]. Additionally, the nymphal parasitoid </w:t>
      </w:r>
      <w:r w:rsidRPr="6251A7C4" w:rsidR="00484D6D">
        <w:rPr>
          <w:rFonts w:ascii="Times New Roman" w:hAnsi="Times New Roman" w:cs="Times New Roman"/>
          <w:i w:val="1"/>
          <w:iCs w:val="1"/>
        </w:rPr>
        <w:t>Dryinus</w:t>
      </w:r>
      <w:r w:rsidRPr="6251A7C4" w:rsidR="00484D6D">
        <w:rPr>
          <w:rFonts w:ascii="Times New Roman" w:hAnsi="Times New Roman" w:cs="Times New Roman"/>
          <w:i w:val="1"/>
          <w:iCs w:val="1"/>
        </w:rPr>
        <w:t xml:space="preserve"> </w:t>
      </w:r>
      <w:r w:rsidRPr="6251A7C4" w:rsidR="00484D6D">
        <w:rPr>
          <w:rFonts w:ascii="Times New Roman" w:hAnsi="Times New Roman" w:cs="Times New Roman"/>
          <w:i w:val="1"/>
          <w:iCs w:val="1"/>
        </w:rPr>
        <w:t>sinicus</w:t>
      </w:r>
      <w:r w:rsidRPr="6251A7C4" w:rsidR="00484D6D">
        <w:rPr>
          <w:rFonts w:ascii="Times New Roman" w:hAnsi="Times New Roman" w:cs="Times New Roman"/>
        </w:rPr>
        <w:t xml:space="preserve"> has been documented with parasitism rates of up to 30% [9]. Despite these findings, such parasitoids are not currently utilized for biological </w:t>
      </w:r>
      <w:r w:rsidRPr="6251A7C4" w:rsidR="00484D6D">
        <w:rPr>
          <w:rFonts w:ascii="Times New Roman" w:hAnsi="Times New Roman" w:cs="Times New Roman"/>
        </w:rPr>
        <w:t>control in North America, as they are non-</w:t>
      </w:r>
      <w:r w:rsidRPr="6251A7C4" w:rsidR="00484D6D">
        <w:rPr>
          <w:rFonts w:ascii="Times New Roman" w:hAnsi="Times New Roman" w:cs="Times New Roman"/>
        </w:rPr>
        <w:t>native</w:t>
      </w:r>
      <w:r w:rsidRPr="6251A7C4" w:rsidR="00484D6D">
        <w:rPr>
          <w:rFonts w:ascii="Times New Roman" w:hAnsi="Times New Roman" w:cs="Times New Roman"/>
        </w:rPr>
        <w:t xml:space="preserve"> and their potential ecological impacts have not yet been fully evaluated [2].</w:t>
      </w:r>
    </w:p>
    <w:p w:rsidR="00AD6A27" w:rsidP="000D34F2" w:rsidRDefault="009339EA" w14:paraId="22E27475" w14:textId="5783B62C">
      <w:pPr>
        <w:spacing w:after="0" w:line="240" w:lineRule="auto"/>
        <w:rPr>
          <w:rFonts w:ascii="Times New Roman" w:hAnsi="Times New Roman" w:cs="Times New Roman"/>
          <w:b/>
          <w:bCs/>
        </w:rPr>
      </w:pPr>
      <w:r>
        <w:rPr>
          <w:rFonts w:ascii="Times New Roman" w:hAnsi="Times New Roman" w:cs="Times New Roman"/>
          <w:b/>
          <w:bCs/>
        </w:rPr>
        <w:t>Cultural Control</w:t>
      </w:r>
      <w:r w:rsidR="00871104">
        <w:rPr>
          <w:rFonts w:ascii="Times New Roman" w:hAnsi="Times New Roman" w:cs="Times New Roman"/>
          <w:b/>
          <w:bCs/>
        </w:rPr>
        <w:t xml:space="preserve"> Practices</w:t>
      </w:r>
    </w:p>
    <w:p w:rsidR="009339EA" w:rsidP="6251A7C4" w:rsidRDefault="009339EA" w14:paraId="35F105DB" w14:textId="5A00BB27">
      <w:pPr>
        <w:spacing w:after="0" w:line="240" w:lineRule="auto"/>
        <w:ind w:firstLine="720"/>
        <w:rPr>
          <w:rFonts w:ascii="Times New Roman" w:hAnsi="Times New Roman" w:cs="Times New Roman"/>
          <w:b w:val="1"/>
          <w:bCs w:val="1"/>
        </w:rPr>
      </w:pPr>
      <w:r w:rsidRPr="6251A7C4" w:rsidR="00484D6D">
        <w:rPr>
          <w:rFonts w:ascii="Times New Roman" w:hAnsi="Times New Roman" w:cs="Times New Roman"/>
        </w:rPr>
        <w:t xml:space="preserve">Cultural control strategies for the spotted lanternfly include mechanical removal of egg masses, which is recommended for small infestations or residential areas as a nonchemical management approach [9]. However, this method is not practical for large-scale control, particularly because SLFs are attracted to tall structures. This behavior has led to the development of targeted “trap-and-kill” devices, sometimes used in combination with insecticides along habitat edges [9], though their overall effectiveness in reducing populations and plant damage </w:t>
      </w:r>
      <w:r w:rsidRPr="6251A7C4" w:rsidR="00484D6D">
        <w:rPr>
          <w:rFonts w:ascii="Times New Roman" w:hAnsi="Times New Roman" w:cs="Times New Roman"/>
        </w:rPr>
        <w:t>remains</w:t>
      </w:r>
      <w:r w:rsidRPr="6251A7C4" w:rsidR="00484D6D">
        <w:rPr>
          <w:rFonts w:ascii="Times New Roman" w:hAnsi="Times New Roman" w:cs="Times New Roman"/>
        </w:rPr>
        <w:t xml:space="preserve"> uncertain. Removal of the primary host, tree-of-heaven (</w:t>
      </w:r>
      <w:r w:rsidRPr="6251A7C4" w:rsidR="00484D6D">
        <w:rPr>
          <w:rFonts w:ascii="Times New Roman" w:hAnsi="Times New Roman" w:cs="Times New Roman"/>
          <w:i w:val="1"/>
          <w:iCs w:val="1"/>
        </w:rPr>
        <w:t>Ailanthus altissima</w:t>
      </w:r>
      <w:r w:rsidRPr="6251A7C4" w:rsidR="00484D6D">
        <w:rPr>
          <w:rFonts w:ascii="Times New Roman" w:hAnsi="Times New Roman" w:cs="Times New Roman"/>
        </w:rPr>
        <w:t xml:space="preserve">), has also been explored, but it is unclear whether this reduces SLF populations or simply shifts them to nearby hosts. Exclusion netting has shown promise in vineyards, with reductions of up to 99.8% reported [9]; however, further research is needed to determine how these cultural practices can be applied effectively at broader </w:t>
      </w:r>
      <w:r w:rsidRPr="6251A7C4" w:rsidR="00484D6D">
        <w:rPr>
          <w:rFonts w:ascii="Times New Roman" w:hAnsi="Times New Roman" w:cs="Times New Roman"/>
        </w:rPr>
        <w:t>scales.</w:t>
      </w:r>
      <w:r w:rsidRPr="6251A7C4" w:rsidR="009339EA">
        <w:rPr>
          <w:rFonts w:ascii="Times New Roman" w:hAnsi="Times New Roman" w:cs="Times New Roman"/>
          <w:b w:val="1"/>
          <w:bCs w:val="1"/>
        </w:rPr>
        <w:t>Regulatory</w:t>
      </w:r>
      <w:r w:rsidRPr="6251A7C4" w:rsidR="009339EA">
        <w:rPr>
          <w:rFonts w:ascii="Times New Roman" w:hAnsi="Times New Roman" w:cs="Times New Roman"/>
          <w:b w:val="1"/>
          <w:bCs w:val="1"/>
        </w:rPr>
        <w:t xml:space="preserve"> Frameworks and Quarantine Programs</w:t>
      </w:r>
      <w:proofErr w:type="spellEnd"/>
    </w:p>
    <w:p w:rsidR="003E6BB5" w:rsidP="000D34F2" w:rsidRDefault="003E6BB5" w14:paraId="19A47C49" w14:textId="621B54C0">
      <w:pPr>
        <w:spacing w:after="0" w:line="240" w:lineRule="auto"/>
        <w:rPr>
          <w:rFonts w:ascii="Times New Roman" w:hAnsi="Times New Roman" w:cs="Times New Roman"/>
        </w:rPr>
      </w:pPr>
      <w:r>
        <w:rPr>
          <w:rFonts w:ascii="Times New Roman" w:hAnsi="Times New Roman" w:cs="Times New Roman"/>
          <w:b/>
          <w:bCs/>
        </w:rPr>
        <w:tab/>
      </w:r>
      <w:r w:rsidR="003E6BB5">
        <w:rPr>
          <w:rFonts w:ascii="Times New Roman" w:hAnsi="Times New Roman" w:cs="Times New Roman"/>
        </w:rPr>
        <w:t xml:space="preserve">Federal and state quarantine programs have implemented strict regulatory measures to slow the spread of </w:t>
      </w:r>
      <w:r w:rsidDel="00484D6D" w:rsidR="003E6BB5">
        <w:rPr>
          <w:rFonts w:ascii="Times New Roman" w:hAnsi="Times New Roman" w:cs="Times New Roman"/>
        </w:rPr>
        <w:t>SLF</w:t>
      </w:r>
      <w:r w:rsidRPr="6251A7C4" w:rsidR="003E6BB5">
        <w:rPr>
          <w:rFonts w:ascii="Times New Roman" w:hAnsi="Times New Roman" w:cs="Times New Roman"/>
        </w:rPr>
        <w:t xml:space="preserve">. The U.S. Department of Agriculture (USDA) and </w:t>
      </w:r>
      <w:r w:rsidRPr="6251A7C4" w:rsidR="00484D6D">
        <w:rPr>
          <w:rFonts w:ascii="Times New Roman" w:hAnsi="Times New Roman" w:cs="Times New Roman"/>
        </w:rPr>
        <w:t xml:space="preserve">State </w:t>
      </w:r>
      <w:r w:rsidRPr="6251A7C4" w:rsidR="003E6BB5">
        <w:rPr>
          <w:rFonts w:ascii="Times New Roman" w:hAnsi="Times New Roman" w:cs="Times New Roman"/>
        </w:rPr>
        <w:t xml:space="preserve">Departments of Agricultural enforce quarantines in infested regions. These departments </w:t>
      </w:r>
      <w:r w:rsidRPr="6251A7C4" w:rsidR="003E6BB5">
        <w:rPr>
          <w:rFonts w:ascii="Times New Roman" w:hAnsi="Times New Roman" w:cs="Times New Roman"/>
        </w:rPr>
        <w:t>require</w:t>
      </w:r>
      <w:r w:rsidRPr="6251A7C4" w:rsidR="003E6BB5">
        <w:rPr>
          <w:rFonts w:ascii="Times New Roman" w:hAnsi="Times New Roman" w:cs="Times New Roman"/>
        </w:rPr>
        <w:t xml:space="preserve"> permits for the </w:t>
      </w:r>
      <w:r w:rsidRPr="6251A7C4" w:rsidR="003E6BB5">
        <w:rPr>
          <w:rFonts w:ascii="Times New Roman" w:hAnsi="Times New Roman" w:cs="Times New Roman"/>
        </w:rPr>
        <w:t>transporting</w:t>
      </w:r>
      <w:r w:rsidRPr="6251A7C4" w:rsidR="003E6BB5">
        <w:rPr>
          <w:rFonts w:ascii="Times New Roman" w:hAnsi="Times New Roman" w:cs="Times New Roman"/>
        </w:rPr>
        <w:t xml:space="preserve"> of materials within infested zones.</w:t>
      </w:r>
    </w:p>
    <w:p w:rsidRPr="003E6BB5" w:rsidR="000D34F2" w:rsidP="000D34F2" w:rsidRDefault="000D34F2" w14:paraId="47EB6B0A" w14:textId="77777777">
      <w:pPr>
        <w:spacing w:after="0" w:line="240" w:lineRule="auto"/>
        <w:rPr>
          <w:rFonts w:ascii="Times New Roman" w:hAnsi="Times New Roman" w:cs="Times New Roman"/>
        </w:rPr>
      </w:pPr>
    </w:p>
    <w:p w:rsidR="009339EA" w:rsidP="000D34F2" w:rsidRDefault="009339EA" w14:paraId="04A2273B" w14:textId="68CA2005">
      <w:pPr>
        <w:spacing w:after="0" w:line="240" w:lineRule="auto"/>
        <w:rPr>
          <w:rFonts w:ascii="Times New Roman" w:hAnsi="Times New Roman" w:cs="Times New Roman"/>
          <w:b/>
          <w:bCs/>
        </w:rPr>
      </w:pPr>
      <w:r>
        <w:rPr>
          <w:rFonts w:ascii="Times New Roman" w:hAnsi="Times New Roman" w:cs="Times New Roman"/>
          <w:b/>
          <w:bCs/>
        </w:rPr>
        <w:t>VI. Available Datasets and Resources</w:t>
      </w:r>
    </w:p>
    <w:p w:rsidR="000D34F2" w:rsidP="000D34F2" w:rsidRDefault="000D34F2" w14:paraId="2BF1052A" w14:textId="77777777">
      <w:pPr>
        <w:spacing w:after="0" w:line="240" w:lineRule="auto"/>
        <w:rPr>
          <w:rFonts w:ascii="Times New Roman" w:hAnsi="Times New Roman" w:cs="Times New Roman"/>
          <w:b/>
          <w:bCs/>
        </w:rPr>
      </w:pPr>
    </w:p>
    <w:p w:rsidR="00275DD9" w:rsidP="000D34F2" w:rsidRDefault="009339EA" w14:paraId="1E44FA0B" w14:textId="5A9C6929">
      <w:pPr>
        <w:spacing w:after="0" w:line="240" w:lineRule="auto"/>
        <w:rPr>
          <w:rFonts w:ascii="Times New Roman" w:hAnsi="Times New Roman" w:cs="Times New Roman"/>
          <w:b/>
          <w:bCs/>
        </w:rPr>
      </w:pPr>
      <w:r>
        <w:rPr>
          <w:rFonts w:ascii="Times New Roman" w:hAnsi="Times New Roman" w:cs="Times New Roman"/>
          <w:b/>
          <w:bCs/>
        </w:rPr>
        <w:t>Image Datasets for SL</w:t>
      </w:r>
      <w:r w:rsidR="00275DD9">
        <w:rPr>
          <w:rFonts w:ascii="Times New Roman" w:hAnsi="Times New Roman" w:cs="Times New Roman"/>
          <w:b/>
          <w:bCs/>
        </w:rPr>
        <w:t>F</w:t>
      </w:r>
      <w:r w:rsidR="00871104">
        <w:rPr>
          <w:rFonts w:ascii="Times New Roman" w:hAnsi="Times New Roman" w:cs="Times New Roman"/>
          <w:b/>
          <w:bCs/>
        </w:rPr>
        <w:t xml:space="preserve"> and Disease Detection</w:t>
      </w:r>
    </w:p>
    <w:p w:rsidRPr="007A5E9F" w:rsidR="00871104" w:rsidP="000D34F2" w:rsidRDefault="007A5E9F" w14:paraId="7B4CC768" w14:textId="4F178447">
      <w:pPr>
        <w:pStyle w:val="ListParagraph"/>
        <w:numPr>
          <w:ilvl w:val="0"/>
          <w:numId w:val="6"/>
        </w:numPr>
        <w:spacing w:after="0" w:line="240" w:lineRule="auto"/>
        <w:rPr>
          <w:rFonts w:ascii="Times New Roman" w:hAnsi="Times New Roman" w:cs="Times New Roman"/>
          <w:b/>
          <w:bCs/>
        </w:rPr>
      </w:pPr>
      <w:r>
        <w:rPr>
          <w:rFonts w:ascii="Times New Roman" w:hAnsi="Times New Roman" w:cs="Times New Roman"/>
        </w:rPr>
        <w:t xml:space="preserve">Collection of images can be obtained from USDA APHIS and university extension programs with contained labeled of SLF life stages for identification. </w:t>
      </w:r>
    </w:p>
    <w:p w:rsidRPr="007A5E9F" w:rsidR="000D34F2" w:rsidP="000D34F2" w:rsidRDefault="000D34F2" w14:paraId="723D8819" w14:textId="2ADE657A">
      <w:pPr>
        <w:pStyle w:val="ListParagraph"/>
        <w:spacing w:after="0" w:line="240" w:lineRule="auto"/>
        <w:rPr>
          <w:rFonts w:ascii="Times New Roman" w:hAnsi="Times New Roman" w:cs="Times New Roman"/>
          <w:b w:val="1"/>
          <w:bCs w:val="1"/>
        </w:rPr>
      </w:pPr>
    </w:p>
    <w:p w:rsidR="00871104" w:rsidP="000D34F2" w:rsidRDefault="00871104" w14:paraId="4918A8EE" w14:textId="45D2CD8A">
      <w:pPr>
        <w:spacing w:after="0" w:line="240" w:lineRule="auto"/>
        <w:rPr>
          <w:rFonts w:ascii="Times New Roman" w:hAnsi="Times New Roman" w:cs="Times New Roman"/>
          <w:b/>
          <w:bCs/>
        </w:rPr>
      </w:pPr>
      <w:r>
        <w:rPr>
          <w:rFonts w:ascii="Times New Roman" w:hAnsi="Times New Roman" w:cs="Times New Roman"/>
          <w:b/>
          <w:bCs/>
        </w:rPr>
        <w:t>VII. Ongoing Research and Future Prospects</w:t>
      </w:r>
    </w:p>
    <w:p w:rsidR="007A5E9F" w:rsidDel="00902968" w:rsidP="000D34F2" w:rsidRDefault="007A5E9F" w14:textId="380593F6" w14:paraId="047E2A6D">
      <w:pPr>
        <w:spacing w:after="0" w:line="240" w:lineRule="auto"/>
        <w:rPr>
          <w:rFonts w:ascii="Times New Roman" w:hAnsi="Times New Roman" w:cs="Times New Roman"/>
        </w:rPr>
      </w:pPr>
      <w:r>
        <w:rPr>
          <w:rFonts w:ascii="Times New Roman" w:hAnsi="Times New Roman" w:cs="Times New Roman"/>
          <w:b/>
          <w:bCs/>
        </w:rPr>
        <w:tab/>
      </w:r>
      <w:r w:rsidRPr="00902968" w:rsidR="00902968">
        <w:rPr>
          <w:rFonts w:ascii="Times New Roman" w:hAnsi="Times New Roman" w:cs="Times New Roman"/>
        </w:rPr>
        <w:t xml:space="preserve">Current research is focused on developing sustainable, long-term control strategies for the </w:t>
      </w:r>
      <w:r w:rsidR="00902968">
        <w:rPr>
          <w:rFonts w:ascii="Times New Roman" w:hAnsi="Times New Roman" w:cs="Times New Roman"/>
        </w:rPr>
        <w:t>SLF</w:t>
      </w:r>
      <w:r w:rsidRPr="00902968" w:rsidR="00902968">
        <w:rPr>
          <w:rFonts w:ascii="Times New Roman" w:hAnsi="Times New Roman" w:cs="Times New Roman"/>
        </w:rPr>
        <w:t>. Efforts include improving existing tools such as traps, exploring RNA interference (RNAi)-based pest management, and evaluating the role of native U.S. predators. Emerging technologies, including drone-based imaging and machine learning, are also being tested to enhance early detection. Additionally, advancing our understanding of SLF–host plant interactions will be critical for predicting ecological impacts and guiding the development of effective, sustainable management approaches.</w:t>
      </w:r>
    </w:p>
    <w:p w:rsidR="00871104" w:rsidP="000D34F2" w:rsidRDefault="00871104" w14:paraId="6846B426" w14:textId="689F4CB3">
      <w:pPr>
        <w:spacing w:after="0" w:line="240" w:lineRule="auto"/>
        <w:rPr>
          <w:rFonts w:ascii="Times New Roman" w:hAnsi="Times New Roman" w:cs="Times New Roman"/>
          <w:b/>
          <w:bCs/>
        </w:rPr>
      </w:pPr>
      <w:r>
        <w:rPr>
          <w:rFonts w:ascii="Times New Roman" w:hAnsi="Times New Roman" w:cs="Times New Roman"/>
          <w:b/>
          <w:bCs/>
        </w:rPr>
        <w:t>VIII. Conclusion</w:t>
      </w:r>
    </w:p>
    <w:p w:rsidRPr="00F9323F" w:rsidR="00275DD9" w:rsidP="000D34F2" w:rsidRDefault="007A5E9F" w14:paraId="60808F5A" w14:textId="4AFE7CEA">
      <w:pPr>
        <w:spacing w:after="0" w:line="240" w:lineRule="auto"/>
        <w:rPr>
          <w:rFonts w:ascii="Times New Roman" w:hAnsi="Times New Roman" w:cs="Times New Roman"/>
        </w:rPr>
      </w:pPr>
      <w:r>
        <w:rPr>
          <w:rFonts w:ascii="Times New Roman" w:hAnsi="Times New Roman" w:cs="Times New Roman"/>
          <w:b/>
          <w:bCs/>
        </w:rPr>
        <w:tab/>
      </w:r>
      <w:r w:rsidRPr="00902968" w:rsidR="00902968">
        <w:rPr>
          <w:rFonts w:ascii="Times New Roman" w:hAnsi="Times New Roman" w:cs="Times New Roman"/>
        </w:rPr>
        <w:t xml:space="preserve">The </w:t>
      </w:r>
      <w:r w:rsidR="00902968">
        <w:rPr>
          <w:rFonts w:ascii="Times New Roman" w:hAnsi="Times New Roman" w:cs="Times New Roman"/>
        </w:rPr>
        <w:t>SLF</w:t>
      </w:r>
      <w:r w:rsidRPr="00902968" w:rsidR="00902968">
        <w:rPr>
          <w:rFonts w:ascii="Times New Roman" w:hAnsi="Times New Roman" w:cs="Times New Roman"/>
        </w:rPr>
        <w:t xml:space="preserve"> </w:t>
      </w:r>
      <w:r w:rsidRPr="6251A7C4" w:rsidR="00902968">
        <w:rPr>
          <w:rFonts w:ascii="Times New Roman" w:hAnsi="Times New Roman" w:cs="Times New Roman"/>
        </w:rPr>
        <w:t>remains</w:t>
      </w:r>
      <w:r w:rsidRPr="6251A7C4" w:rsidR="00902968">
        <w:rPr>
          <w:rFonts w:ascii="Times New Roman" w:hAnsi="Times New Roman" w:cs="Times New Roman"/>
        </w:rPr>
        <w:t xml:space="preserve"> a significant threat to agriculture as it continues to spread, posing both economic and ecological risks in the United States. Complete eradication and highly effective long-term suppression are unlikely due to its broad host range and strong adaptability. As a result, current management strategies emphasize public awareness, continued biological research, and regulatory measures aimed at slowing its spread. Ongoing collaboration among scientists, agencies, and local communities is essential to reduce damage and protect vital agricultural resources.</w:t>
      </w:r>
      <w:r w:rsidRPr="6251A7C4">
        <w:rPr>
          <w:rFonts w:ascii="Times New Roman" w:hAnsi="Times New Roman" w:cs="Times New Roman"/>
        </w:rPr>
        <w:br w:type="page"/>
      </w:r>
    </w:p>
    <w:p w:rsidR="00E3222C" w:rsidP="000D34F2" w:rsidRDefault="00275DD9" w14:paraId="114E4283" w14:textId="2B725667">
      <w:pPr>
        <w:spacing w:after="0" w:line="240" w:lineRule="auto"/>
        <w:jc w:val="center"/>
        <w:rPr>
          <w:rFonts w:ascii="Times New Roman" w:hAnsi="Times New Roman" w:cs="Times New Roman"/>
          <w:b/>
          <w:bCs/>
        </w:rPr>
      </w:pPr>
      <w:r>
        <w:rPr>
          <w:rFonts w:ascii="Times New Roman" w:hAnsi="Times New Roman" w:cs="Times New Roman"/>
          <w:b/>
          <w:bCs/>
        </w:rPr>
        <w:t>References</w:t>
      </w:r>
    </w:p>
    <w:p w:rsidR="006059CD" w:rsidP="000D34F2" w:rsidRDefault="006059CD" w14:paraId="6687063C" w14:textId="6DD8555C">
      <w:pPr>
        <w:pStyle w:val="NormalWeb"/>
        <w:spacing w:before="0" w:beforeAutospacing="0" w:after="0" w:afterAutospacing="0"/>
        <w:ind w:left="720" w:hanging="720"/>
        <w:rPr>
          <w:color w:val="000000"/>
        </w:rPr>
      </w:pPr>
      <w:r w:rsidRPr="006059CD">
        <w:t>1.</w:t>
      </w:r>
      <w:r>
        <w:t xml:space="preserve"> </w:t>
      </w:r>
      <w:r w:rsidRPr="006059CD">
        <w:rPr>
          <w:color w:val="000000"/>
        </w:rPr>
        <w:t>Animal and Plant Health Inspection Service. (2024, September 24). </w:t>
      </w:r>
      <w:r w:rsidRPr="006059CD">
        <w:rPr>
          <w:i/>
          <w:iCs/>
          <w:color w:val="000000"/>
        </w:rPr>
        <w:t>Spotted Lanternfly | Animal and Plant Health Inspection Service</w:t>
      </w:r>
      <w:r w:rsidRPr="006059CD">
        <w:rPr>
          <w:color w:val="000000"/>
        </w:rPr>
        <w:t xml:space="preserve">. Www.aphis.usda.gov. </w:t>
      </w:r>
      <w:hyperlink w:history="1" r:id="rId10">
        <w:r w:rsidRPr="00991C36">
          <w:rPr>
            <w:rStyle w:val="Hyperlink"/>
          </w:rPr>
          <w:t>https://www.aphis.usda.gov/plant-pests-diseases/slf</w:t>
        </w:r>
      </w:hyperlink>
    </w:p>
    <w:p w:rsidR="006059CD" w:rsidP="000D34F2" w:rsidRDefault="006E2992" w14:paraId="4A9005EB" w14:textId="20FFEA41">
      <w:pPr>
        <w:pStyle w:val="NormalWeb"/>
        <w:spacing w:before="0" w:beforeAutospacing="0" w:after="0" w:afterAutospacing="0"/>
        <w:ind w:left="720" w:hanging="720"/>
        <w:rPr>
          <w:color w:val="000000"/>
        </w:rPr>
      </w:pPr>
      <w:r>
        <w:rPr>
          <w:color w:val="000000"/>
        </w:rPr>
        <w:t>2</w:t>
      </w:r>
      <w:r w:rsidR="006059CD">
        <w:rPr>
          <w:color w:val="000000"/>
        </w:rPr>
        <w:t xml:space="preserve">. </w:t>
      </w:r>
      <w:r w:rsidRPr="006059CD" w:rsidR="006059CD">
        <w:rPr>
          <w:i/>
          <w:iCs/>
          <w:color w:val="000000"/>
        </w:rPr>
        <w:t xml:space="preserve">EENY-714/IN1220: Spotted Lanternfly </w:t>
      </w:r>
      <w:proofErr w:type="spellStart"/>
      <w:r w:rsidRPr="006059CD" w:rsidR="006059CD">
        <w:rPr>
          <w:i/>
          <w:iCs/>
          <w:color w:val="000000"/>
        </w:rPr>
        <w:t>Lycorma</w:t>
      </w:r>
      <w:proofErr w:type="spellEnd"/>
      <w:r w:rsidRPr="006059CD" w:rsidR="006059CD">
        <w:rPr>
          <w:i/>
          <w:iCs/>
          <w:color w:val="000000"/>
        </w:rPr>
        <w:t xml:space="preserve"> </w:t>
      </w:r>
      <w:proofErr w:type="spellStart"/>
      <w:r w:rsidRPr="006059CD" w:rsidR="006059CD">
        <w:rPr>
          <w:i/>
          <w:iCs/>
          <w:color w:val="000000"/>
        </w:rPr>
        <w:t>delicatula</w:t>
      </w:r>
      <w:proofErr w:type="spellEnd"/>
      <w:r w:rsidRPr="006059CD" w:rsidR="006059CD">
        <w:rPr>
          <w:i/>
          <w:iCs/>
          <w:color w:val="000000"/>
        </w:rPr>
        <w:t xml:space="preserve"> (White) (Hemiptera: </w:t>
      </w:r>
      <w:proofErr w:type="spellStart"/>
      <w:r w:rsidRPr="006059CD" w:rsidR="006059CD">
        <w:rPr>
          <w:i/>
          <w:iCs/>
          <w:color w:val="000000"/>
        </w:rPr>
        <w:t>Fulgoridae</w:t>
      </w:r>
      <w:proofErr w:type="spellEnd"/>
      <w:r w:rsidRPr="006059CD" w:rsidR="006059CD">
        <w:rPr>
          <w:i/>
          <w:iCs/>
          <w:color w:val="000000"/>
        </w:rPr>
        <w:t>)</w:t>
      </w:r>
      <w:r w:rsidRPr="006059CD" w:rsidR="006059CD">
        <w:rPr>
          <w:color w:val="000000"/>
        </w:rPr>
        <w:t xml:space="preserve">. (n.d.). Edis.ifas.ufl.edu. </w:t>
      </w:r>
      <w:hyperlink w:history="1" r:id="rId11">
        <w:r w:rsidRPr="00991C36">
          <w:rPr>
            <w:rStyle w:val="Hyperlink"/>
          </w:rPr>
          <w:t>https://edis.ifas.ufl.edu/publication/IN1220</w:t>
        </w:r>
      </w:hyperlink>
    </w:p>
    <w:p w:rsidRPr="006E2992" w:rsidR="006E2992" w:rsidP="000D34F2" w:rsidRDefault="006E2992" w14:paraId="0779E08E" w14:textId="78449039">
      <w:pPr>
        <w:pStyle w:val="NormalWeb"/>
        <w:spacing w:before="0" w:beforeAutospacing="0" w:after="0" w:afterAutospacing="0"/>
        <w:ind w:left="720" w:hanging="720"/>
        <w:rPr>
          <w:rFonts w:ascii="Calibri" w:hAnsi="Calibri" w:cs="Calibri"/>
          <w:color w:val="000000"/>
          <w:sz w:val="27"/>
          <w:szCs w:val="27"/>
        </w:rPr>
      </w:pPr>
      <w:r>
        <w:rPr>
          <w:color w:val="000000"/>
        </w:rPr>
        <w:t xml:space="preserve">3. </w:t>
      </w:r>
      <w:r w:rsidRPr="006E2992">
        <w:rPr>
          <w:color w:val="000000"/>
        </w:rPr>
        <w:t>Lewis, P., Davila-Flores, A., &amp; Wallis, E. (2023). An effective trap for spotted lanternfly egg masses. </w:t>
      </w:r>
      <w:r w:rsidRPr="006E2992">
        <w:rPr>
          <w:i/>
          <w:iCs/>
          <w:color w:val="000000"/>
        </w:rPr>
        <w:t>Frontiers in Insect Science</w:t>
      </w:r>
      <w:r w:rsidRPr="006E2992">
        <w:rPr>
          <w:color w:val="000000"/>
        </w:rPr>
        <w:t>, </w:t>
      </w:r>
      <w:r w:rsidRPr="006E2992">
        <w:rPr>
          <w:i/>
          <w:iCs/>
          <w:color w:val="000000"/>
        </w:rPr>
        <w:t>3</w:t>
      </w:r>
      <w:r w:rsidRPr="006E2992">
        <w:rPr>
          <w:color w:val="000000"/>
        </w:rPr>
        <w:t>. https://doi.org/10.3389/finsc.2023.1154510</w:t>
      </w:r>
    </w:p>
    <w:p w:rsidR="006059CD" w:rsidP="000D34F2" w:rsidRDefault="006E2992" w14:paraId="673EB987" w14:textId="39E6DA67">
      <w:pPr>
        <w:pStyle w:val="NormalWeb"/>
        <w:spacing w:before="0" w:beforeAutospacing="0" w:after="0" w:afterAutospacing="0"/>
        <w:ind w:left="720" w:hanging="720"/>
        <w:rPr>
          <w:color w:val="000000"/>
        </w:rPr>
      </w:pPr>
      <w:r>
        <w:rPr>
          <w:color w:val="000000"/>
        </w:rPr>
        <w:t>4</w:t>
      </w:r>
      <w:r w:rsidR="006059CD">
        <w:rPr>
          <w:color w:val="000000"/>
        </w:rPr>
        <w:t xml:space="preserve">. </w:t>
      </w:r>
      <w:r w:rsidRPr="006059CD" w:rsidR="006059CD">
        <w:rPr>
          <w:color w:val="000000"/>
        </w:rPr>
        <w:t>National Invasive Species Information Center. (2015). </w:t>
      </w:r>
      <w:r w:rsidRPr="006059CD" w:rsidR="006059CD">
        <w:rPr>
          <w:i/>
          <w:iCs/>
          <w:color w:val="000000"/>
        </w:rPr>
        <w:t>Spotted Lanternfly | National Invasive Species Information Center</w:t>
      </w:r>
      <w:r w:rsidRPr="006059CD" w:rsidR="006059CD">
        <w:rPr>
          <w:color w:val="000000"/>
        </w:rPr>
        <w:t xml:space="preserve">. Www.invasivespeciesinfo.gov. </w:t>
      </w:r>
      <w:hyperlink w:history="1" r:id="rId12">
        <w:r w:rsidRPr="00991C36" w:rsidR="006059CD">
          <w:rPr>
            <w:rStyle w:val="Hyperlink"/>
          </w:rPr>
          <w:t>https://www.invasivespeciesinfo.gov/terrestrial/invertebrates/spotted-lanternfly</w:t>
        </w:r>
      </w:hyperlink>
    </w:p>
    <w:p w:rsidRPr="006059CD" w:rsidR="006059CD" w:rsidP="000D34F2" w:rsidRDefault="006E2992" w14:paraId="10A12683" w14:textId="30163F4A">
      <w:pPr>
        <w:pStyle w:val="NormalWeb"/>
        <w:spacing w:before="0" w:beforeAutospacing="0" w:after="0" w:afterAutospacing="0"/>
        <w:ind w:left="720" w:hanging="720"/>
        <w:rPr>
          <w:rFonts w:ascii="Calibri" w:hAnsi="Calibri" w:cs="Calibri"/>
          <w:color w:val="000000"/>
          <w:sz w:val="27"/>
          <w:szCs w:val="27"/>
        </w:rPr>
      </w:pPr>
      <w:r>
        <w:rPr>
          <w:color w:val="000000"/>
        </w:rPr>
        <w:t>5</w:t>
      </w:r>
      <w:r w:rsidR="006059CD">
        <w:rPr>
          <w:color w:val="000000"/>
        </w:rPr>
        <w:t xml:space="preserve">. </w:t>
      </w:r>
      <w:r w:rsidRPr="006059CD" w:rsidR="006059CD">
        <w:rPr>
          <w:color w:val="000000"/>
        </w:rPr>
        <w:t xml:space="preserve">Song, Z.-J., Bai, Y.-N., Luo, Z.-Y., Burns, R., Pal, C., Zhang, F., Shi, S.-S., Bi, R., &amp; Zhang, J.-P. (2025). Evaluating the Effectiveness of Insecticides on Spotted Lanternfly </w:t>
      </w:r>
      <w:proofErr w:type="spellStart"/>
      <w:r w:rsidRPr="006059CD" w:rsidR="006059CD">
        <w:rPr>
          <w:color w:val="000000"/>
        </w:rPr>
        <w:t>Lycorma</w:t>
      </w:r>
      <w:proofErr w:type="spellEnd"/>
      <w:r w:rsidRPr="006059CD" w:rsidR="006059CD">
        <w:rPr>
          <w:color w:val="000000"/>
        </w:rPr>
        <w:t xml:space="preserve"> </w:t>
      </w:r>
      <w:proofErr w:type="spellStart"/>
      <w:r w:rsidRPr="006059CD" w:rsidR="006059CD">
        <w:rPr>
          <w:color w:val="000000"/>
        </w:rPr>
        <w:t>delicatula</w:t>
      </w:r>
      <w:proofErr w:type="spellEnd"/>
      <w:r w:rsidRPr="006059CD" w:rsidR="006059CD">
        <w:rPr>
          <w:color w:val="000000"/>
        </w:rPr>
        <w:t xml:space="preserve"> (Hemiptera: </w:t>
      </w:r>
      <w:proofErr w:type="spellStart"/>
      <w:r w:rsidRPr="006059CD" w:rsidR="006059CD">
        <w:rPr>
          <w:color w:val="000000"/>
        </w:rPr>
        <w:t>Fulgoridae</w:t>
      </w:r>
      <w:proofErr w:type="spellEnd"/>
      <w:r w:rsidRPr="006059CD" w:rsidR="006059CD">
        <w:rPr>
          <w:color w:val="000000"/>
        </w:rPr>
        <w:t>) in Kiwifruit. </w:t>
      </w:r>
      <w:r w:rsidRPr="006059CD" w:rsidR="006059CD">
        <w:rPr>
          <w:i/>
          <w:iCs/>
          <w:color w:val="000000"/>
        </w:rPr>
        <w:t>Insects</w:t>
      </w:r>
      <w:r w:rsidRPr="006059CD" w:rsidR="006059CD">
        <w:rPr>
          <w:color w:val="000000"/>
        </w:rPr>
        <w:t>, </w:t>
      </w:r>
      <w:r w:rsidRPr="006059CD" w:rsidR="006059CD">
        <w:rPr>
          <w:i/>
          <w:iCs/>
          <w:color w:val="000000"/>
        </w:rPr>
        <w:t>16</w:t>
      </w:r>
      <w:r w:rsidRPr="006059CD" w:rsidR="006059CD">
        <w:rPr>
          <w:color w:val="000000"/>
        </w:rPr>
        <w:t>(9), 954. https://doi.org/10.3390/insects16090954</w:t>
      </w:r>
    </w:p>
    <w:p w:rsidR="006059CD" w:rsidP="000D34F2" w:rsidRDefault="006E2992" w14:paraId="2E2152D8" w14:textId="3021AA1F">
      <w:pPr>
        <w:pStyle w:val="NormalWeb"/>
        <w:spacing w:before="0" w:beforeAutospacing="0" w:after="0" w:afterAutospacing="0"/>
        <w:ind w:left="720" w:hanging="720"/>
        <w:rPr>
          <w:color w:val="000000"/>
        </w:rPr>
      </w:pPr>
      <w:r>
        <w:rPr>
          <w:color w:val="000000"/>
        </w:rPr>
        <w:t>6</w:t>
      </w:r>
      <w:r w:rsidR="006059CD">
        <w:rPr>
          <w:color w:val="000000"/>
        </w:rPr>
        <w:t xml:space="preserve">. </w:t>
      </w:r>
      <w:r w:rsidRPr="006059CD" w:rsidR="006059CD">
        <w:rPr>
          <w:i/>
          <w:iCs/>
          <w:color w:val="000000"/>
        </w:rPr>
        <w:t>Spotted Lanternfly (SLF)</w:t>
      </w:r>
      <w:r w:rsidRPr="006059CD" w:rsidR="006059CD">
        <w:rPr>
          <w:color w:val="000000"/>
        </w:rPr>
        <w:t xml:space="preserve">. (2018). Ohio.gov. </w:t>
      </w:r>
      <w:hyperlink w:history="1" r:id="rId13">
        <w:r w:rsidRPr="00991C36" w:rsidR="006059CD">
          <w:rPr>
            <w:rStyle w:val="Hyperlink"/>
          </w:rPr>
          <w:t>https://agri.ohio.gov/divisions/plant-health/invasive-pests/invasive-insects/slf</w:t>
        </w:r>
      </w:hyperlink>
    </w:p>
    <w:p w:rsidRPr="006059CD" w:rsidR="006059CD" w:rsidP="000D34F2" w:rsidRDefault="006E2992" w14:paraId="36B0E6D0" w14:textId="0195B262">
      <w:pPr>
        <w:pStyle w:val="NormalWeb"/>
        <w:spacing w:before="0" w:beforeAutospacing="0" w:after="0" w:afterAutospacing="0"/>
        <w:ind w:left="720" w:hanging="720"/>
        <w:rPr>
          <w:rFonts w:ascii="Calibri" w:hAnsi="Calibri" w:cs="Calibri"/>
          <w:color w:val="000000"/>
          <w:sz w:val="27"/>
          <w:szCs w:val="27"/>
        </w:rPr>
      </w:pPr>
      <w:r>
        <w:rPr>
          <w:color w:val="000000"/>
        </w:rPr>
        <w:t>7</w:t>
      </w:r>
      <w:r w:rsidR="006059CD">
        <w:rPr>
          <w:color w:val="000000"/>
        </w:rPr>
        <w:t xml:space="preserve">. </w:t>
      </w:r>
      <w:proofErr w:type="spellStart"/>
      <w:r w:rsidRPr="006059CD" w:rsidR="006059CD">
        <w:rPr>
          <w:color w:val="000000"/>
        </w:rPr>
        <w:t>Strömbom</w:t>
      </w:r>
      <w:proofErr w:type="spellEnd"/>
      <w:r w:rsidRPr="006059CD" w:rsidR="006059CD">
        <w:rPr>
          <w:color w:val="000000"/>
        </w:rPr>
        <w:t>, D., &amp; Pandey, S. (2021). Modeling the life cycle of the spotted lanternfly (</w:t>
      </w:r>
      <w:proofErr w:type="spellStart"/>
      <w:r w:rsidRPr="006059CD" w:rsidR="006059CD">
        <w:rPr>
          <w:color w:val="000000"/>
        </w:rPr>
        <w:t>Lycorma</w:t>
      </w:r>
      <w:proofErr w:type="spellEnd"/>
      <w:r w:rsidRPr="006059CD" w:rsidR="006059CD">
        <w:rPr>
          <w:color w:val="000000"/>
        </w:rPr>
        <w:t xml:space="preserve"> </w:t>
      </w:r>
      <w:proofErr w:type="spellStart"/>
      <w:r w:rsidRPr="006059CD" w:rsidR="006059CD">
        <w:rPr>
          <w:color w:val="000000"/>
        </w:rPr>
        <w:t>delicatula</w:t>
      </w:r>
      <w:proofErr w:type="spellEnd"/>
      <w:r w:rsidRPr="006059CD" w:rsidR="006059CD">
        <w:rPr>
          <w:color w:val="000000"/>
        </w:rPr>
        <w:t>) with management implications. </w:t>
      </w:r>
      <w:r w:rsidRPr="006059CD" w:rsidR="006059CD">
        <w:rPr>
          <w:i/>
          <w:iCs/>
          <w:color w:val="000000"/>
        </w:rPr>
        <w:t>Mathematical Biosciences</w:t>
      </w:r>
      <w:r w:rsidRPr="006059CD" w:rsidR="006059CD">
        <w:rPr>
          <w:color w:val="000000"/>
        </w:rPr>
        <w:t>, </w:t>
      </w:r>
      <w:r w:rsidRPr="006059CD" w:rsidR="006059CD">
        <w:rPr>
          <w:i/>
          <w:iCs/>
          <w:color w:val="000000"/>
        </w:rPr>
        <w:t>340</w:t>
      </w:r>
      <w:r w:rsidRPr="006059CD" w:rsidR="006059CD">
        <w:rPr>
          <w:color w:val="000000"/>
        </w:rPr>
        <w:t>, 108670. https://doi.org/10.1016/j.mbs.2021.108670</w:t>
      </w:r>
    </w:p>
    <w:p w:rsidR="006059CD" w:rsidP="000D34F2" w:rsidRDefault="006E2992" w14:paraId="6A369265" w14:textId="165F81AA">
      <w:pPr>
        <w:pStyle w:val="NormalWeb"/>
        <w:spacing w:before="0" w:beforeAutospacing="0" w:after="0" w:afterAutospacing="0"/>
        <w:ind w:left="720" w:hanging="720"/>
        <w:rPr>
          <w:color w:val="000000"/>
        </w:rPr>
      </w:pPr>
      <w:r>
        <w:rPr>
          <w:color w:val="000000"/>
        </w:rPr>
        <w:t>8</w:t>
      </w:r>
      <w:r w:rsidR="006059CD">
        <w:rPr>
          <w:color w:val="000000"/>
        </w:rPr>
        <w:t xml:space="preserve">. </w:t>
      </w:r>
      <w:r w:rsidRPr="006059CD" w:rsidR="006059CD">
        <w:rPr>
          <w:color w:val="000000"/>
        </w:rPr>
        <w:t>Urban, J. M. (2019). Perspective: shedding light on spotted lanternfly impacts in the USA. </w:t>
      </w:r>
      <w:r w:rsidRPr="006059CD" w:rsidR="006059CD">
        <w:rPr>
          <w:i/>
          <w:iCs/>
          <w:color w:val="000000"/>
        </w:rPr>
        <w:t>Pest Management Science</w:t>
      </w:r>
      <w:r w:rsidRPr="006059CD" w:rsidR="006059CD">
        <w:rPr>
          <w:color w:val="000000"/>
        </w:rPr>
        <w:t>, </w:t>
      </w:r>
      <w:r w:rsidRPr="006059CD" w:rsidR="006059CD">
        <w:rPr>
          <w:i/>
          <w:iCs/>
          <w:color w:val="000000"/>
        </w:rPr>
        <w:t>76</w:t>
      </w:r>
      <w:r w:rsidRPr="006059CD" w:rsidR="006059CD">
        <w:rPr>
          <w:color w:val="000000"/>
        </w:rPr>
        <w:t>(1), 10–17. https://doi.org/10.1002/ps.5619</w:t>
      </w:r>
    </w:p>
    <w:p w:rsidR="006059CD" w:rsidP="000D34F2" w:rsidRDefault="006E2992" w14:paraId="0DD66B3F" w14:textId="7739F62E">
      <w:pPr>
        <w:pStyle w:val="NormalWeb"/>
        <w:spacing w:before="0" w:beforeAutospacing="0" w:after="0" w:afterAutospacing="0"/>
        <w:ind w:left="720" w:hanging="720"/>
        <w:rPr>
          <w:color w:val="000000"/>
        </w:rPr>
      </w:pPr>
      <w:r>
        <w:t>9</w:t>
      </w:r>
      <w:r w:rsidRPr="006059CD" w:rsidR="006059CD">
        <w:t>.</w:t>
      </w:r>
      <w:r w:rsidR="006059CD">
        <w:rPr>
          <w:color w:val="000000"/>
        </w:rPr>
        <w:t xml:space="preserve"> </w:t>
      </w:r>
      <w:r w:rsidRPr="006059CD" w:rsidR="006059CD">
        <w:rPr>
          <w:color w:val="000000"/>
        </w:rPr>
        <w:t>Urban, J. M., &amp; Leach, H. (2022). Biology and Management of the Spotted Lanternfly, </w:t>
      </w:r>
      <w:proofErr w:type="spellStart"/>
      <w:r w:rsidRPr="006059CD" w:rsidR="006059CD">
        <w:rPr>
          <w:i/>
          <w:iCs/>
          <w:color w:val="000000"/>
        </w:rPr>
        <w:t>Lycorma</w:t>
      </w:r>
      <w:proofErr w:type="spellEnd"/>
      <w:r w:rsidRPr="006059CD" w:rsidR="006059CD">
        <w:rPr>
          <w:i/>
          <w:iCs/>
          <w:color w:val="000000"/>
        </w:rPr>
        <w:t xml:space="preserve"> </w:t>
      </w:r>
      <w:proofErr w:type="spellStart"/>
      <w:r w:rsidRPr="006059CD" w:rsidR="006059CD">
        <w:rPr>
          <w:i/>
          <w:iCs/>
          <w:color w:val="000000"/>
        </w:rPr>
        <w:t>delicatula</w:t>
      </w:r>
      <w:proofErr w:type="spellEnd"/>
      <w:r w:rsidRPr="006059CD" w:rsidR="006059CD">
        <w:rPr>
          <w:color w:val="000000"/>
        </w:rPr>
        <w:t xml:space="preserve"> (Hemiptera: </w:t>
      </w:r>
      <w:proofErr w:type="spellStart"/>
      <w:r w:rsidRPr="006059CD" w:rsidR="006059CD">
        <w:rPr>
          <w:color w:val="000000"/>
        </w:rPr>
        <w:t>Fulgoridae</w:t>
      </w:r>
      <w:proofErr w:type="spellEnd"/>
      <w:r w:rsidRPr="006059CD" w:rsidR="006059CD">
        <w:rPr>
          <w:color w:val="000000"/>
        </w:rPr>
        <w:t>), in the United States. </w:t>
      </w:r>
      <w:r w:rsidRPr="006059CD" w:rsidR="006059CD">
        <w:rPr>
          <w:i/>
          <w:iCs/>
          <w:color w:val="000000"/>
        </w:rPr>
        <w:t>Annual Review of Entomology</w:t>
      </w:r>
      <w:r w:rsidRPr="006059CD" w:rsidR="006059CD">
        <w:rPr>
          <w:color w:val="000000"/>
        </w:rPr>
        <w:t>, </w:t>
      </w:r>
      <w:r w:rsidRPr="006059CD" w:rsidR="006059CD">
        <w:rPr>
          <w:i/>
          <w:iCs/>
          <w:color w:val="000000"/>
        </w:rPr>
        <w:t>68</w:t>
      </w:r>
      <w:r w:rsidRPr="006059CD" w:rsidR="006059CD">
        <w:rPr>
          <w:color w:val="000000"/>
        </w:rPr>
        <w:t xml:space="preserve">(1). </w:t>
      </w:r>
      <w:hyperlink w:history="1" r:id="rId14">
        <w:r w:rsidRPr="00991C36" w:rsidR="006059CD">
          <w:rPr>
            <w:rStyle w:val="Hyperlink"/>
          </w:rPr>
          <w:t>https://doi.org/10.1146/annurev-ento-120220-111140</w:t>
        </w:r>
      </w:hyperlink>
    </w:p>
    <w:p w:rsidRPr="006059CD" w:rsidR="006059CD" w:rsidP="000D34F2" w:rsidRDefault="006E2992" w14:paraId="5FC8A3A9" w14:textId="09EA508B">
      <w:pPr>
        <w:pStyle w:val="NormalWeb"/>
        <w:spacing w:before="0" w:beforeAutospacing="0" w:after="0" w:afterAutospacing="0"/>
        <w:ind w:left="720" w:hanging="720"/>
        <w:rPr>
          <w:rFonts w:ascii="Calibri" w:hAnsi="Calibri" w:cs="Calibri"/>
          <w:color w:val="000000"/>
          <w:sz w:val="27"/>
          <w:szCs w:val="27"/>
        </w:rPr>
      </w:pPr>
      <w:r>
        <w:t>10</w:t>
      </w:r>
      <w:r w:rsidR="006059CD">
        <w:t>.</w:t>
      </w:r>
      <w:r w:rsidR="006059CD">
        <w:rPr>
          <w:rFonts w:ascii="Calibri" w:hAnsi="Calibri" w:cs="Calibri"/>
          <w:color w:val="000000"/>
          <w:sz w:val="27"/>
          <w:szCs w:val="27"/>
        </w:rPr>
        <w:t xml:space="preserve"> </w:t>
      </w:r>
      <w:r w:rsidRPr="006059CD" w:rsidR="006059CD">
        <w:rPr>
          <w:i/>
          <w:iCs/>
          <w:color w:val="000000"/>
        </w:rPr>
        <w:t>Web of Science</w:t>
      </w:r>
      <w:r w:rsidRPr="006059CD" w:rsidR="006059CD">
        <w:rPr>
          <w:color w:val="000000"/>
        </w:rPr>
        <w:t>. (2025). Webofscience.com. https://www.webofscience.com/wos/woscc/full-record/WOS:001195237700001</w:t>
      </w:r>
    </w:p>
    <w:p w:rsidR="006059CD" w:rsidP="000D34F2" w:rsidRDefault="006E2992" w14:paraId="22B2A455" w14:textId="73DB0F1A">
      <w:pPr>
        <w:pStyle w:val="NormalWeb"/>
        <w:spacing w:before="0" w:beforeAutospacing="0" w:after="0" w:afterAutospacing="0"/>
        <w:ind w:left="720" w:hanging="720"/>
        <w:rPr>
          <w:rFonts w:ascii="Calibri" w:hAnsi="Calibri" w:cs="Calibri"/>
          <w:color w:val="000000"/>
          <w:sz w:val="27"/>
          <w:szCs w:val="27"/>
        </w:rPr>
      </w:pPr>
      <w:r>
        <w:rPr>
          <w:color w:val="000000"/>
        </w:rPr>
        <w:t>11</w:t>
      </w:r>
      <w:r w:rsidR="006059CD">
        <w:rPr>
          <w:color w:val="000000"/>
        </w:rPr>
        <w:t xml:space="preserve">. </w:t>
      </w:r>
      <w:r w:rsidRPr="006059CD" w:rsidR="006059CD">
        <w:rPr>
          <w:color w:val="000000"/>
        </w:rPr>
        <w:t xml:space="preserve">Xin, B., Zhang, Y., Wang, X., Cao, L., </w:t>
      </w:r>
      <w:proofErr w:type="spellStart"/>
      <w:r w:rsidRPr="006059CD" w:rsidR="006059CD">
        <w:rPr>
          <w:color w:val="000000"/>
        </w:rPr>
        <w:t>Hoelmer</w:t>
      </w:r>
      <w:proofErr w:type="spellEnd"/>
      <w:r w:rsidRPr="006059CD" w:rsidR="006059CD">
        <w:rPr>
          <w:color w:val="000000"/>
        </w:rPr>
        <w:t xml:space="preserve">, K. A., Broadley, H. J., &amp; Gould, J. R. (2020). Exploratory Survey of Spotted Lanternfly (Hemiptera: </w:t>
      </w:r>
      <w:proofErr w:type="spellStart"/>
      <w:r w:rsidRPr="006059CD" w:rsidR="006059CD">
        <w:rPr>
          <w:color w:val="000000"/>
        </w:rPr>
        <w:t>Fulgoridae</w:t>
      </w:r>
      <w:proofErr w:type="spellEnd"/>
      <w:r w:rsidRPr="006059CD" w:rsidR="006059CD">
        <w:rPr>
          <w:color w:val="000000"/>
        </w:rPr>
        <w:t>) and Its Natural Enemies in China. </w:t>
      </w:r>
      <w:r w:rsidRPr="006059CD" w:rsidR="006059CD">
        <w:rPr>
          <w:i/>
          <w:iCs/>
          <w:color w:val="000000"/>
        </w:rPr>
        <w:t>Environmental Entomology</w:t>
      </w:r>
      <w:r w:rsidRPr="006059CD" w:rsidR="006059CD">
        <w:rPr>
          <w:color w:val="000000"/>
        </w:rPr>
        <w:t>, </w:t>
      </w:r>
      <w:r w:rsidRPr="006059CD" w:rsidR="006059CD">
        <w:rPr>
          <w:i/>
          <w:iCs/>
          <w:color w:val="000000"/>
        </w:rPr>
        <w:t>50</w:t>
      </w:r>
      <w:r w:rsidRPr="006059CD" w:rsidR="006059CD">
        <w:rPr>
          <w:color w:val="000000"/>
        </w:rPr>
        <w:t>(1), 36–45. https://doi.org/10.1093/ee/nvaa137</w:t>
      </w:r>
    </w:p>
    <w:p w:rsidR="006059CD" w:rsidP="000D34F2" w:rsidRDefault="006059CD" w14:paraId="3A57088D" w14:textId="77777777">
      <w:pPr>
        <w:pStyle w:val="NormalWeb"/>
        <w:spacing w:before="0" w:beforeAutospacing="0" w:after="0" w:afterAutospacing="0"/>
        <w:rPr>
          <w:rFonts w:ascii="Calibri" w:hAnsi="Calibri" w:cs="Calibri"/>
          <w:color w:val="000000"/>
          <w:sz w:val="27"/>
          <w:szCs w:val="27"/>
        </w:rPr>
      </w:pPr>
      <w:r>
        <w:rPr>
          <w:rFonts w:ascii="Calibri" w:hAnsi="Calibri" w:cs="Calibri"/>
          <w:color w:val="000000"/>
          <w:sz w:val="27"/>
          <w:szCs w:val="27"/>
        </w:rPr>
        <w:t>‌</w:t>
      </w:r>
    </w:p>
    <w:p w:rsidR="006059CD" w:rsidP="000D34F2" w:rsidRDefault="006059CD" w14:paraId="0576EE47" w14:textId="37EFE17D">
      <w:pPr>
        <w:pStyle w:val="NormalWeb"/>
        <w:spacing w:before="0" w:beforeAutospacing="0" w:after="0" w:afterAutospacing="0"/>
        <w:ind w:left="720" w:hanging="720"/>
        <w:rPr>
          <w:rFonts w:ascii="Calibri" w:hAnsi="Calibri" w:cs="Calibri"/>
          <w:color w:val="000000"/>
          <w:sz w:val="27"/>
          <w:szCs w:val="27"/>
        </w:rPr>
      </w:pPr>
    </w:p>
    <w:p w:rsidR="006059CD" w:rsidP="000D34F2" w:rsidRDefault="006059CD" w14:paraId="4F7401B5" w14:textId="77777777">
      <w:pPr>
        <w:pStyle w:val="NormalWeb"/>
        <w:spacing w:before="0" w:beforeAutospacing="0" w:after="0" w:afterAutospacing="0"/>
        <w:rPr>
          <w:rFonts w:ascii="Calibri" w:hAnsi="Calibri" w:cs="Calibri"/>
          <w:color w:val="000000"/>
          <w:sz w:val="27"/>
          <w:szCs w:val="27"/>
        </w:rPr>
      </w:pPr>
      <w:r>
        <w:rPr>
          <w:rFonts w:ascii="Calibri" w:hAnsi="Calibri" w:cs="Calibri"/>
          <w:color w:val="000000"/>
          <w:sz w:val="27"/>
          <w:szCs w:val="27"/>
        </w:rPr>
        <w:t>‌</w:t>
      </w:r>
    </w:p>
    <w:p w:rsidR="006059CD" w:rsidP="000D34F2" w:rsidRDefault="006059CD" w14:paraId="7008ABD7" w14:textId="30726368">
      <w:pPr>
        <w:pStyle w:val="NormalWeb"/>
        <w:spacing w:before="0" w:beforeAutospacing="0" w:after="0" w:afterAutospacing="0"/>
        <w:ind w:left="720" w:hanging="720"/>
        <w:rPr>
          <w:rFonts w:ascii="Calibri" w:hAnsi="Calibri" w:cs="Calibri"/>
          <w:color w:val="000000"/>
          <w:sz w:val="27"/>
          <w:szCs w:val="27"/>
        </w:rPr>
      </w:pPr>
    </w:p>
    <w:p w:rsidR="006059CD" w:rsidP="000D34F2" w:rsidRDefault="006059CD" w14:paraId="6C605A4A" w14:textId="77777777">
      <w:pPr>
        <w:pStyle w:val="NormalWeb"/>
        <w:spacing w:before="0" w:beforeAutospacing="0" w:after="0" w:afterAutospacing="0"/>
        <w:rPr>
          <w:rFonts w:ascii="Calibri" w:hAnsi="Calibri" w:cs="Calibri"/>
          <w:color w:val="000000"/>
          <w:sz w:val="27"/>
          <w:szCs w:val="27"/>
        </w:rPr>
      </w:pPr>
      <w:r>
        <w:rPr>
          <w:rFonts w:ascii="Calibri" w:hAnsi="Calibri" w:cs="Calibri"/>
          <w:color w:val="000000"/>
          <w:sz w:val="27"/>
          <w:szCs w:val="27"/>
        </w:rPr>
        <w:t>‌</w:t>
      </w:r>
    </w:p>
    <w:p w:rsidR="006059CD" w:rsidP="000D34F2" w:rsidRDefault="006059CD" w14:paraId="4224548E" w14:textId="4774B873">
      <w:pPr>
        <w:pStyle w:val="NormalWeb"/>
        <w:spacing w:before="0" w:beforeAutospacing="0" w:after="0" w:afterAutospacing="0"/>
        <w:ind w:left="720" w:hanging="720"/>
        <w:rPr>
          <w:rFonts w:ascii="Calibri" w:hAnsi="Calibri" w:cs="Calibri"/>
          <w:color w:val="000000"/>
          <w:sz w:val="27"/>
          <w:szCs w:val="27"/>
        </w:rPr>
      </w:pPr>
    </w:p>
    <w:p w:rsidR="006059CD" w:rsidP="000D34F2" w:rsidRDefault="006059CD" w14:paraId="65071286" w14:textId="77777777">
      <w:pPr>
        <w:pStyle w:val="NormalWeb"/>
        <w:spacing w:before="0" w:beforeAutospacing="0" w:after="0" w:afterAutospacing="0"/>
        <w:rPr>
          <w:rFonts w:ascii="Calibri" w:hAnsi="Calibri" w:cs="Calibri"/>
          <w:color w:val="000000"/>
          <w:sz w:val="27"/>
          <w:szCs w:val="27"/>
        </w:rPr>
      </w:pPr>
      <w:r>
        <w:rPr>
          <w:rFonts w:ascii="Calibri" w:hAnsi="Calibri" w:cs="Calibri"/>
          <w:color w:val="000000"/>
          <w:sz w:val="27"/>
          <w:szCs w:val="27"/>
        </w:rPr>
        <w:t>‌</w:t>
      </w:r>
    </w:p>
    <w:p w:rsidRPr="006059CD" w:rsidR="00275DD9" w:rsidP="000D34F2" w:rsidRDefault="00275DD9" w14:paraId="548B6246" w14:textId="5B5E79A4">
      <w:pPr>
        <w:spacing w:after="0" w:line="240" w:lineRule="auto"/>
        <w:rPr>
          <w:rFonts w:ascii="Times New Roman" w:hAnsi="Times New Roman" w:cs="Times New Roman"/>
        </w:rPr>
      </w:pPr>
    </w:p>
    <w:sectPr w:rsidRPr="006059CD" w:rsidR="00275DD9" w:rsidSect="000D34F2">
      <w:headerReference w:type="first" r:id="rId15"/>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2F12" w:rsidP="000D34F2" w:rsidRDefault="004B2F12" w14:paraId="3CFFC59D" w14:textId="77777777">
      <w:pPr>
        <w:spacing w:after="0" w:line="240" w:lineRule="auto"/>
      </w:pPr>
      <w:r>
        <w:separator/>
      </w:r>
    </w:p>
  </w:endnote>
  <w:endnote w:type="continuationSeparator" w:id="0">
    <w:p w:rsidR="004B2F12" w:rsidP="000D34F2" w:rsidRDefault="004B2F12" w14:paraId="11AB92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2F12" w:rsidP="000D34F2" w:rsidRDefault="004B2F12" w14:paraId="7CEDE453" w14:textId="77777777">
      <w:pPr>
        <w:spacing w:after="0" w:line="240" w:lineRule="auto"/>
      </w:pPr>
      <w:r>
        <w:separator/>
      </w:r>
    </w:p>
  </w:footnote>
  <w:footnote w:type="continuationSeparator" w:id="0">
    <w:p w:rsidR="004B2F12" w:rsidP="000D34F2" w:rsidRDefault="004B2F12" w14:paraId="0E0A193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34F2" w:rsidP="000D34F2" w:rsidRDefault="000D34F2" w14:paraId="446A9CC4" w14:textId="77777777">
    <w:pPr>
      <w:spacing w:line="480" w:lineRule="auto"/>
      <w:rPr>
        <w:rFonts w:ascii="Times New Roman" w:hAnsi="Times New Roman" w:cs="Times New Roman"/>
        <w:b/>
        <w:bCs/>
      </w:rPr>
    </w:pPr>
    <w:r>
      <w:rPr>
        <w:rFonts w:ascii="Times New Roman" w:hAnsi="Times New Roman" w:cs="Times New Roman"/>
        <w:b/>
        <w:bCs/>
      </w:rPr>
      <w:t>The Spotted Lanternfly (</w:t>
    </w:r>
    <w:proofErr w:type="spellStart"/>
    <w:r>
      <w:rPr>
        <w:rFonts w:ascii="Times New Roman" w:hAnsi="Times New Roman" w:cs="Times New Roman"/>
        <w:b/>
        <w:bCs/>
        <w:i/>
        <w:iCs/>
      </w:rPr>
      <w:t>Lycorma</w:t>
    </w:r>
    <w:proofErr w:type="spellEnd"/>
    <w:r>
      <w:rPr>
        <w:rFonts w:ascii="Times New Roman" w:hAnsi="Times New Roman" w:cs="Times New Roman"/>
        <w:b/>
        <w:bCs/>
        <w:i/>
        <w:iCs/>
      </w:rPr>
      <w:t xml:space="preserve"> </w:t>
    </w:r>
    <w:proofErr w:type="spellStart"/>
    <w:r>
      <w:rPr>
        <w:rFonts w:ascii="Times New Roman" w:hAnsi="Times New Roman" w:cs="Times New Roman"/>
        <w:b/>
        <w:bCs/>
        <w:i/>
        <w:iCs/>
      </w:rPr>
      <w:t>delicatula</w:t>
    </w:r>
    <w:proofErr w:type="spellEnd"/>
    <w:r>
      <w:rPr>
        <w:rFonts w:ascii="Times New Roman" w:hAnsi="Times New Roman" w:cs="Times New Roman"/>
        <w:b/>
        <w:bCs/>
      </w:rPr>
      <w:t>): A Comprehensive Review of Biology, Impact, Management, and Data Resources</w:t>
    </w:r>
  </w:p>
  <w:p w:rsidR="000D34F2" w:rsidRDefault="000D34F2" w14:paraId="2344A52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C54"/>
    <w:multiLevelType w:val="hybridMultilevel"/>
    <w:tmpl w:val="7F623E9C"/>
    <w:lvl w:ilvl="0" w:tplc="B94C27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E6ACD"/>
    <w:multiLevelType w:val="hybridMultilevel"/>
    <w:tmpl w:val="043840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7FD7826"/>
    <w:multiLevelType w:val="hybridMultilevel"/>
    <w:tmpl w:val="19D2D2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B3B6BDD"/>
    <w:multiLevelType w:val="hybridMultilevel"/>
    <w:tmpl w:val="091E3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8D3C3F"/>
    <w:multiLevelType w:val="hybridMultilevel"/>
    <w:tmpl w:val="D466D2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0960837"/>
    <w:multiLevelType w:val="hybridMultilevel"/>
    <w:tmpl w:val="94B08B54"/>
    <w:lvl w:ilvl="0" w:tplc="4AC018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9D098C"/>
    <w:multiLevelType w:val="hybridMultilevel"/>
    <w:tmpl w:val="EEFC00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65A6084"/>
    <w:multiLevelType w:val="hybridMultilevel"/>
    <w:tmpl w:val="D39822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93097736">
    <w:abstractNumId w:val="5"/>
  </w:num>
  <w:num w:numId="2" w16cid:durableId="1380203405">
    <w:abstractNumId w:val="0"/>
  </w:num>
  <w:num w:numId="3" w16cid:durableId="910580181">
    <w:abstractNumId w:val="2"/>
  </w:num>
  <w:num w:numId="4" w16cid:durableId="1524394243">
    <w:abstractNumId w:val="6"/>
  </w:num>
  <w:num w:numId="5" w16cid:durableId="1673290611">
    <w:abstractNumId w:val="3"/>
  </w:num>
  <w:num w:numId="6" w16cid:durableId="2022657519">
    <w:abstractNumId w:val="1"/>
  </w:num>
  <w:num w:numId="7" w16cid:durableId="1532649460">
    <w:abstractNumId w:val="7"/>
  </w:num>
  <w:num w:numId="8" w16cid:durableId="559098907">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2C"/>
    <w:rsid w:val="000340F0"/>
    <w:rsid w:val="000348A8"/>
    <w:rsid w:val="0008712D"/>
    <w:rsid w:val="000B4E2E"/>
    <w:rsid w:val="000D34F2"/>
    <w:rsid w:val="00112ED0"/>
    <w:rsid w:val="001E77DC"/>
    <w:rsid w:val="00230BA4"/>
    <w:rsid w:val="00274F09"/>
    <w:rsid w:val="00275DD9"/>
    <w:rsid w:val="00291005"/>
    <w:rsid w:val="00355450"/>
    <w:rsid w:val="003662DF"/>
    <w:rsid w:val="00387C3F"/>
    <w:rsid w:val="003E6BB5"/>
    <w:rsid w:val="00437B6A"/>
    <w:rsid w:val="004445C7"/>
    <w:rsid w:val="00444E77"/>
    <w:rsid w:val="00484D6D"/>
    <w:rsid w:val="004A4C9D"/>
    <w:rsid w:val="004B2F12"/>
    <w:rsid w:val="004D4FA4"/>
    <w:rsid w:val="005644D6"/>
    <w:rsid w:val="006059CD"/>
    <w:rsid w:val="006560E6"/>
    <w:rsid w:val="00667027"/>
    <w:rsid w:val="006E2992"/>
    <w:rsid w:val="00707163"/>
    <w:rsid w:val="00722E13"/>
    <w:rsid w:val="00723E43"/>
    <w:rsid w:val="00772F77"/>
    <w:rsid w:val="0077738E"/>
    <w:rsid w:val="007876A4"/>
    <w:rsid w:val="007A24CD"/>
    <w:rsid w:val="007A5E9F"/>
    <w:rsid w:val="007E7FAF"/>
    <w:rsid w:val="007F656A"/>
    <w:rsid w:val="008366E6"/>
    <w:rsid w:val="00871104"/>
    <w:rsid w:val="00902968"/>
    <w:rsid w:val="009339EA"/>
    <w:rsid w:val="00935A9F"/>
    <w:rsid w:val="00943765"/>
    <w:rsid w:val="009B3870"/>
    <w:rsid w:val="009E4F5A"/>
    <w:rsid w:val="00A50EC5"/>
    <w:rsid w:val="00A86092"/>
    <w:rsid w:val="00AD6A27"/>
    <w:rsid w:val="00B055E7"/>
    <w:rsid w:val="00B06E5C"/>
    <w:rsid w:val="00B14B7B"/>
    <w:rsid w:val="00B97B77"/>
    <w:rsid w:val="00D21E66"/>
    <w:rsid w:val="00D606A7"/>
    <w:rsid w:val="00D83528"/>
    <w:rsid w:val="00DA2C82"/>
    <w:rsid w:val="00E20540"/>
    <w:rsid w:val="00E3222C"/>
    <w:rsid w:val="00E43845"/>
    <w:rsid w:val="00F57981"/>
    <w:rsid w:val="00F712C5"/>
    <w:rsid w:val="00F72D7C"/>
    <w:rsid w:val="00F9323F"/>
    <w:rsid w:val="00FF1C0F"/>
    <w:rsid w:val="6251A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25A6"/>
  <w15:chartTrackingRefBased/>
  <w15:docId w15:val="{BA087BBD-B802-0644-AC4C-573F0469E5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322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2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22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322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322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322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322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322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322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322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322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3222C"/>
    <w:rPr>
      <w:rFonts w:eastAsiaTheme="majorEastAsia" w:cstheme="majorBidi"/>
      <w:color w:val="272727" w:themeColor="text1" w:themeTint="D8"/>
    </w:rPr>
  </w:style>
  <w:style w:type="paragraph" w:styleId="Title">
    <w:name w:val="Title"/>
    <w:basedOn w:val="Normal"/>
    <w:next w:val="Normal"/>
    <w:link w:val="TitleChar"/>
    <w:uiPriority w:val="10"/>
    <w:qFormat/>
    <w:rsid w:val="00E322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322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322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32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22C"/>
    <w:pPr>
      <w:spacing w:before="160"/>
      <w:jc w:val="center"/>
    </w:pPr>
    <w:rPr>
      <w:i/>
      <w:iCs/>
      <w:color w:val="404040" w:themeColor="text1" w:themeTint="BF"/>
    </w:rPr>
  </w:style>
  <w:style w:type="character" w:styleId="QuoteChar" w:customStyle="1">
    <w:name w:val="Quote Char"/>
    <w:basedOn w:val="DefaultParagraphFont"/>
    <w:link w:val="Quote"/>
    <w:uiPriority w:val="29"/>
    <w:rsid w:val="00E3222C"/>
    <w:rPr>
      <w:i/>
      <w:iCs/>
      <w:color w:val="404040" w:themeColor="text1" w:themeTint="BF"/>
    </w:rPr>
  </w:style>
  <w:style w:type="paragraph" w:styleId="ListParagraph">
    <w:name w:val="List Paragraph"/>
    <w:basedOn w:val="Normal"/>
    <w:uiPriority w:val="34"/>
    <w:qFormat/>
    <w:rsid w:val="00E3222C"/>
    <w:pPr>
      <w:ind w:left="720"/>
      <w:contextualSpacing/>
    </w:pPr>
  </w:style>
  <w:style w:type="character" w:styleId="IntenseEmphasis">
    <w:name w:val="Intense Emphasis"/>
    <w:basedOn w:val="DefaultParagraphFont"/>
    <w:uiPriority w:val="21"/>
    <w:qFormat/>
    <w:rsid w:val="00E3222C"/>
    <w:rPr>
      <w:i/>
      <w:iCs/>
      <w:color w:val="0F4761" w:themeColor="accent1" w:themeShade="BF"/>
    </w:rPr>
  </w:style>
  <w:style w:type="paragraph" w:styleId="IntenseQuote">
    <w:name w:val="Intense Quote"/>
    <w:basedOn w:val="Normal"/>
    <w:next w:val="Normal"/>
    <w:link w:val="IntenseQuoteChar"/>
    <w:uiPriority w:val="30"/>
    <w:qFormat/>
    <w:rsid w:val="00E322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3222C"/>
    <w:rPr>
      <w:i/>
      <w:iCs/>
      <w:color w:val="0F4761" w:themeColor="accent1" w:themeShade="BF"/>
    </w:rPr>
  </w:style>
  <w:style w:type="character" w:styleId="IntenseReference">
    <w:name w:val="Intense Reference"/>
    <w:basedOn w:val="DefaultParagraphFont"/>
    <w:uiPriority w:val="32"/>
    <w:qFormat/>
    <w:rsid w:val="00E3222C"/>
    <w:rPr>
      <w:b/>
      <w:bCs/>
      <w:smallCaps/>
      <w:color w:val="0F4761" w:themeColor="accent1" w:themeShade="BF"/>
      <w:spacing w:val="5"/>
    </w:rPr>
  </w:style>
  <w:style w:type="table" w:styleId="TableGrid">
    <w:name w:val="Table Grid"/>
    <w:basedOn w:val="TableNormal"/>
    <w:uiPriority w:val="39"/>
    <w:rsid w:val="009339E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6059CD"/>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yperlink">
    <w:name w:val="Hyperlink"/>
    <w:basedOn w:val="DefaultParagraphFont"/>
    <w:uiPriority w:val="99"/>
    <w:unhideWhenUsed/>
    <w:rsid w:val="006059CD"/>
    <w:rPr>
      <w:color w:val="467886" w:themeColor="hyperlink"/>
      <w:u w:val="single"/>
    </w:rPr>
  </w:style>
  <w:style w:type="character" w:styleId="UnresolvedMention">
    <w:name w:val="Unresolved Mention"/>
    <w:basedOn w:val="DefaultParagraphFont"/>
    <w:uiPriority w:val="99"/>
    <w:semiHidden/>
    <w:unhideWhenUsed/>
    <w:rsid w:val="006059CD"/>
    <w:rPr>
      <w:color w:val="605E5C"/>
      <w:shd w:val="clear" w:color="auto" w:fill="E1DFDD"/>
    </w:rPr>
  </w:style>
  <w:style w:type="character" w:styleId="Strong">
    <w:name w:val="Strong"/>
    <w:basedOn w:val="DefaultParagraphFont"/>
    <w:uiPriority w:val="22"/>
    <w:qFormat/>
    <w:rsid w:val="007A5E9F"/>
    <w:rPr>
      <w:b/>
      <w:bCs/>
    </w:rPr>
  </w:style>
  <w:style w:type="paragraph" w:styleId="Header">
    <w:name w:val="header"/>
    <w:basedOn w:val="Normal"/>
    <w:link w:val="HeaderChar"/>
    <w:uiPriority w:val="99"/>
    <w:unhideWhenUsed/>
    <w:rsid w:val="000D34F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34F2"/>
  </w:style>
  <w:style w:type="paragraph" w:styleId="Footer">
    <w:name w:val="footer"/>
    <w:basedOn w:val="Normal"/>
    <w:link w:val="FooterChar"/>
    <w:uiPriority w:val="99"/>
    <w:unhideWhenUsed/>
    <w:rsid w:val="000D34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34F2"/>
  </w:style>
  <w:style w:type="paragraph" w:styleId="Revision">
    <w:name w:val="Revision"/>
    <w:hidden/>
    <w:uiPriority w:val="99"/>
    <w:semiHidden/>
    <w:rsid w:val="007A24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gri.ohio.gov/divisions/plant-health/invasive-pests/invasive-insects/slf" TargetMode="Externa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invasivespeciesinfo.gov/terrestrial/invertebrates/spotted-lanternfly" TargetMode="External" Id="rId12" /><Relationship Type="http://schemas.microsoft.com/office/2011/relationships/people" Target="people.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edis.ifas.ufl.edu/publication/IN1220" TargetMode="External"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hyperlink" Target="https://www.aphis.usda.gov/plant-pests-diseases/slf"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doi.org/10.1146/annurev-ento-120220-111140"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0" ma:contentTypeDescription="Create a new document." ma:contentTypeScope="" ma:versionID="c702df8706d441e1908d1be4a7489fa5">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7e56133495ca3d1c4db8b51a84b75da2"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ECF9C7-FEC8-4082-BC75-4F9B39659AB2}">
  <ds:schemaRefs>
    <ds:schemaRef ds:uri="http://schemas.microsoft.com/office/2006/metadata/properties"/>
    <ds:schemaRef ds:uri="http://schemas.microsoft.com/office/infopath/2007/PartnerControls"/>
    <ds:schemaRef ds:uri="e9e7e931-8f3a-4b77-8df4-42be2b5f4acb"/>
    <ds:schemaRef ds:uri="c107c766-d490-4de0-8ac2-d45a50f6b43f"/>
  </ds:schemaRefs>
</ds:datastoreItem>
</file>

<file path=customXml/itemProps2.xml><?xml version="1.0" encoding="utf-8"?>
<ds:datastoreItem xmlns:ds="http://schemas.openxmlformats.org/officeDocument/2006/customXml" ds:itemID="{635293C4-121F-48EA-B66E-E061E2DB6E27}">
  <ds:schemaRefs>
    <ds:schemaRef ds:uri="http://schemas.microsoft.com/sharepoint/v3/contenttype/forms"/>
  </ds:schemaRefs>
</ds:datastoreItem>
</file>

<file path=customXml/itemProps3.xml><?xml version="1.0" encoding="utf-8"?>
<ds:datastoreItem xmlns:ds="http://schemas.openxmlformats.org/officeDocument/2006/customXml" ds:itemID="{8294E8FC-B431-4FD1-B7FE-F650A64DB2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e931-8f3a-4b77-8df4-42be2b5f4acb"/>
    <ds:schemaRef ds:uri="c107c766-d490-4de0-8ac2-d45a50f6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Mares, Rhianna</dc:creator>
  <keywords/>
  <dc:description/>
  <lastModifiedBy>Mares, Rhianna</lastModifiedBy>
  <revision>11</revision>
  <dcterms:created xsi:type="dcterms:W3CDTF">2025-10-14T15:51:00.0000000Z</dcterms:created>
  <dcterms:modified xsi:type="dcterms:W3CDTF">2026-04-21T15:52:08.3542026Z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ies>
</file>