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center"/>
      </w:pPr>
      <w:r>
        <w:rPr>
          <w:rFonts w:ascii="Vazirmatn" w:hAnsi="Vazirmatn" w:cs="Vazirmatn" w:hint="cs"/>
          <w:b/>
          <w:rtl w:val="1"/>
        </w:rPr>
        <w:t>سند نیازمندی کسب‌وکار (BRD) — «حال‌من»</w:t>
      </w:r>
    </w:p>
    <w:p>
      <w:pPr>
        <w:bidi w:val="1"/>
        <w:jc w:val="center"/>
      </w:pPr>
      <w:r>
        <w:rPr>
          <w:rFonts w:ascii="Vazirmatn" w:hAnsi="Vazirmatn" w:cs="Vazirmatn" w:hint="cs"/>
          <w:rtl w:val="1"/>
        </w:rPr>
        <w:t>نسخه ۰.۱ — پیش‌نویس برای تایید | برند: حال‌من</w:t>
      </w:r>
    </w:p>
    <w:p>
      <w:pPr>
        <w:bidi w:val="1"/>
        <w:jc w:val="center"/>
      </w:pPr>
      <w:r>
        <w:rPr>
          <w:rFonts w:ascii="Vazirmatn" w:hAnsi="Vazirmatn" w:cs="Vazirmatn" w:hint="cs"/>
          <w:sz w:val="20"/>
          <w:rtl w:val="1"/>
          <w:szCs w:val="20"/>
        </w:rPr>
        <w:t>۱ مهر ۱۴۰۵ | بازار: ایران | پلتفرم: وب‌اپ + ربات تلگرام | مدل درآمدی: معوق — اولویت دوم (بخش ۶) | یافته‌های مصاحبه: در حال تکمیل تا جمعه ۳ مهر | به‌روزرسانی ۳ مهر (تغییرات طرح) | وضعیت: تأیید شد (۳ مهر)</w:t>
      </w:r>
    </w:p>
    <w:p>
      <w:pPr>
        <w:pStyle w:val="Heading1"/>
        <w:bidi w:val="1"/>
        <w:jc w:val="right"/>
      </w:pPr>
      <w:r>
        <w:rPr>
          <w:rFonts w:ascii="Vazirmatn" w:hAnsi="Vazirmatn" w:cs="Vazirmatn" w:hint="cs"/>
          <w:rtl w:val="1"/>
        </w:rPr>
        <w:t>۱. مشتری کیست (Who)</w:t>
      </w:r>
    </w:p>
    <w:p>
      <w:pPr>
        <w:pStyle w:val="ListBullet"/>
        <w:bidi w:val="1"/>
        <w:jc w:val="right"/>
      </w:pPr>
      <w:r>
        <w:rPr>
          <w:rFonts w:ascii="Vazirmatn" w:hAnsi="Vazirmatn" w:cs="Vazirmatn" w:hint="cs"/>
          <w:b w:val="0"/>
          <w:rtl w:val="1"/>
        </w:rPr>
        <w:t>کاربر اصلی: جوان ۲۲ تا ۳۵ ساله فارسی‌زبان ساکن ایران با علائم اضطراب، بی‌خوابی یا افت انگیزه که درمان حرفه‌ای را شروع نکرده است.</w:t>
      </w:r>
    </w:p>
    <w:p>
      <w:pPr>
        <w:pStyle w:val="ListBullet"/>
        <w:bidi w:val="1"/>
        <w:jc w:val="right"/>
      </w:pPr>
      <w:r>
        <w:rPr>
          <w:rFonts w:ascii="Vazirmatn" w:hAnsi="Vazirmatn" w:cs="Vazirmatn" w:hint="cs"/>
          <w:b w:val="0"/>
          <w:rtl w:val="1"/>
        </w:rPr>
        <w:t>کاربر ثانویه: خانواده فرد مقاوم به مراجعه.</w:t>
      </w:r>
    </w:p>
    <w:p>
      <w:pPr>
        <w:pStyle w:val="ListBullet"/>
        <w:bidi w:val="1"/>
        <w:jc w:val="right"/>
      </w:pPr>
      <w:r>
        <w:rPr>
          <w:rFonts w:ascii="Vazirmatn" w:hAnsi="Vazirmatn" w:cs="Vazirmatn" w:hint="cs"/>
          <w:b w:val="0"/>
          <w:rtl w:val="1"/>
        </w:rPr>
        <w:t>ذی‌نفع: روانشناس و روانپزشک — دریافت‌کننده خلاصه بالینی و نوبت ارجاعی.</w:t>
      </w:r>
    </w:p>
    <w:p>
      <w:pPr>
        <w:pStyle w:val="Heading1"/>
        <w:bidi w:val="1"/>
        <w:jc w:val="right"/>
      </w:pPr>
      <w:r>
        <w:rPr>
          <w:rFonts w:ascii="Vazirmatn" w:hAnsi="Vazirmatn" w:cs="Vazirmatn" w:hint="cs"/>
          <w:rtl w:val="1"/>
        </w:rPr>
        <w:t>۲. چرا این مسئله (Why)</w:t>
      </w:r>
    </w:p>
    <w:p>
      <w:pPr>
        <w:bidi w:val="1"/>
        <w:jc w:val="right"/>
      </w:pPr>
      <w:r>
        <w:rPr>
          <w:rFonts w:ascii="Vazirmatn" w:hAnsi="Vazirmatn" w:cs="Vazirmatn" w:hint="cs"/>
          <w:b/>
          <w:rtl w:val="1"/>
        </w:rPr>
        <w:t>فرضیه اصلی: جوان ۲۲ تا ۳۵ ساله با علائم خفیف تا متوسط می‌خواهد شدت حالش را بفهمد و یک قدم اول امن و کم‌هزینه بردارد، اما انگ و خجالت، سردرگمی در انتخاب متخصص مناسب، هزینه و نوبت طولانی جلسه اول و ترس از قضاوت باعث می‌شود ماه‌ها کمک حرفه‌ای را عقب بیندازد و حالش بدتر و درمان بعدی طولانی‌تر و پرهزینه‌تر شود.</w:t>
      </w:r>
    </w:p>
    <w:p>
      <w:pPr>
        <w:bidi w:val="1"/>
        <w:jc w:val="right"/>
      </w:pPr>
      <w:r>
        <w:rPr>
          <w:rFonts w:ascii="Vazirmatn" w:hAnsi="Vazirmatn" w:cs="Vazirmatn" w:hint="cs"/>
          <w:b w:val="0"/>
          <w:rtl w:val="1"/>
        </w:rPr>
        <w:t>وضعیت شواهد: مصاحبه‌های عمیق در حال تکمیل است (تا جمعه ۳ مهر) و پرسشنامه نسخه اول آماده اجرا روی حداقل ۱۰۰ نفر است.</w:t>
      </w:r>
    </w:p>
    <w:p>
      <w:pPr>
        <w:pStyle w:val="Heading1"/>
        <w:bidi w:val="1"/>
        <w:jc w:val="right"/>
      </w:pPr>
      <w:r>
        <w:rPr>
          <w:rFonts w:ascii="Vazirmatn" w:hAnsi="Vazirmatn" w:cs="Vazirmatn" w:hint="cs"/>
          <w:rtl w:val="1"/>
        </w:rPr>
        <w:t>۳. اسکوپ MVP — چه چیزی هست (What)</w:t>
      </w:r>
    </w:p>
    <w:tbl>
      <w:tblPr>
        <w:tblStyle w:val="LightGrid-Accent1"/>
        <w:tblW w:type="auto" w:w="0"/>
        <w:jc w:val="center"/>
        <w:tblLook w:firstColumn="1" w:firstRow="1" w:lastColumn="0" w:lastRow="0" w:noHBand="0" w:noVBand="1" w:val="04A0"/>
        <w:bidiVisual/>
      </w:tblPr>
      <w:tblGrid>
        <w:gridCol w:w="2880"/>
        <w:gridCol w:w="2880"/>
        <w:gridCol w:w="2880"/>
      </w:tblGrid>
      <w:tr>
        <w:tc>
          <w:tcPr>
            <w:tcW w:type="dxa" w:w="2880"/>
          </w:tcPr>
          <w:p>
            <w:pPr>
              <w:bidi w:val="1"/>
              <w:jc w:val="right"/>
            </w:pPr>
            <w:r>
              <w:rPr>
                <w:rFonts w:ascii="Vazirmatn" w:hAnsi="Vazirmatn" w:cs="Vazirmatn" w:hint="cs"/>
                <w:rtl w:val="1"/>
              </w:rPr>
            </w:r>
            <w:r>
              <w:rPr>
                <w:rFonts w:ascii="Vazirmatn" w:hAnsi="Vazirmatn" w:cs="Vazirmatn" w:hint="cs"/>
                <w:b/>
                <w:sz w:val="20"/>
                <w:rtl w:val="1"/>
                <w:szCs w:val="20"/>
              </w:rPr>
              <w:t>قابلیت</w:t>
            </w:r>
          </w:p>
        </w:tc>
        <w:tc>
          <w:tcPr>
            <w:tcW w:type="dxa" w:w="2880"/>
          </w:tcPr>
          <w:p>
            <w:pPr>
              <w:bidi w:val="1"/>
              <w:jc w:val="right"/>
            </w:pPr>
            <w:r>
              <w:rPr>
                <w:rFonts w:ascii="Vazirmatn" w:hAnsi="Vazirmatn" w:cs="Vazirmatn" w:hint="cs"/>
                <w:rtl w:val="1"/>
              </w:rPr>
            </w:r>
            <w:r>
              <w:rPr>
                <w:rFonts w:ascii="Vazirmatn" w:hAnsi="Vazirmatn" w:cs="Vazirmatn" w:hint="cs"/>
                <w:b/>
                <w:sz w:val="20"/>
                <w:rtl w:val="1"/>
                <w:szCs w:val="20"/>
              </w:rPr>
              <w:t>وب‌اپ</w:t>
            </w:r>
          </w:p>
        </w:tc>
        <w:tc>
          <w:tcPr>
            <w:tcW w:type="dxa" w:w="2880"/>
          </w:tcPr>
          <w:p>
            <w:pPr>
              <w:bidi w:val="1"/>
              <w:jc w:val="right"/>
            </w:pPr>
            <w:r>
              <w:rPr>
                <w:rFonts w:ascii="Vazirmatn" w:hAnsi="Vazirmatn" w:cs="Vazirmatn" w:hint="cs"/>
                <w:rtl w:val="1"/>
              </w:rPr>
            </w:r>
            <w:r>
              <w:rPr>
                <w:rFonts w:ascii="Vazirmatn" w:hAnsi="Vazirmatn" w:cs="Vazirmatn" w:hint="cs"/>
                <w:b/>
                <w:sz w:val="20"/>
                <w:rtl w:val="1"/>
                <w:szCs w:val="20"/>
              </w:rPr>
              <w:t>ربات تلگرام</w:t>
            </w:r>
          </w:p>
        </w:tc>
      </w:tr>
      <w:tr>
        <w:tc>
          <w:tcPr>
            <w:tcW w:type="dxa" w:w="2880"/>
          </w:tcPr>
          <w:p>
            <w:pPr>
              <w:bidi w:val="1"/>
              <w:jc w:val="right"/>
            </w:pPr>
            <w:r>
              <w:rPr>
                <w:rFonts w:ascii="Vazirmatn" w:hAnsi="Vazirmatn" w:cs="Vazirmatn" w:hint="cs"/>
                <w:rtl w:val="1"/>
              </w:rPr>
            </w:r>
            <w:r>
              <w:rPr>
                <w:rFonts w:ascii="Vazirmatn" w:hAnsi="Vazirmatn" w:cs="Vazirmatn" w:hint="cs"/>
                <w:sz w:val="20"/>
                <w:rtl w:val="1"/>
                <w:szCs w:val="20"/>
              </w:rPr>
              <w:t>گفت‌وگوی همدلانه فارسی، ۲۴ ساعته</w:t>
            </w:r>
          </w:p>
        </w:tc>
        <w:tc>
          <w:tcPr>
            <w:tcW w:type="dxa" w:w="2880"/>
          </w:tcPr>
          <w:p>
            <w:pPr>
              <w:bidi w:val="1"/>
              <w:jc w:val="right"/>
            </w:pPr>
            <w:r>
              <w:rPr>
                <w:rFonts w:ascii="Vazirmatn" w:hAnsi="Vazirmatn" w:cs="Vazirmatn" w:hint="cs"/>
                <w:rtl w:val="1"/>
              </w:rPr>
            </w:r>
            <w:r>
              <w:rPr>
                <w:rFonts w:ascii="Vazirmatn" w:hAnsi="Vazirmatn" w:cs="Vazirmatn" w:hint="cs"/>
                <w:sz w:val="20"/>
                <w:rtl w:val="1"/>
                <w:szCs w:val="20"/>
              </w:rPr>
              <w:t>هست</w:t>
            </w:r>
          </w:p>
        </w:tc>
        <w:tc>
          <w:tcPr>
            <w:tcW w:type="dxa" w:w="2880"/>
          </w:tcPr>
          <w:p>
            <w:pPr>
              <w:bidi w:val="1"/>
              <w:jc w:val="right"/>
            </w:pPr>
            <w:r>
              <w:rPr>
                <w:rFonts w:ascii="Vazirmatn" w:hAnsi="Vazirmatn" w:cs="Vazirmatn" w:hint="cs"/>
                <w:rtl w:val="1"/>
              </w:rPr>
            </w:r>
            <w:r>
              <w:rPr>
                <w:rFonts w:ascii="Vazirmatn" w:hAnsi="Vazirmatn" w:cs="Vazirmatn" w:hint="cs"/>
                <w:sz w:val="20"/>
                <w:rtl w:val="1"/>
                <w:szCs w:val="20"/>
              </w:rPr>
              <w:t>هست</w:t>
            </w:r>
          </w:p>
        </w:tc>
      </w:tr>
      <w:tr>
        <w:tc>
          <w:tcPr>
            <w:tcW w:type="dxa" w:w="2880"/>
          </w:tcPr>
          <w:p>
            <w:pPr>
              <w:bidi w:val="1"/>
              <w:jc w:val="right"/>
            </w:pPr>
            <w:r>
              <w:rPr>
                <w:rFonts w:ascii="Vazirmatn" w:hAnsi="Vazirmatn" w:cs="Vazirmatn" w:hint="cs"/>
                <w:rtl w:val="1"/>
              </w:rPr>
            </w:r>
            <w:r>
              <w:rPr>
                <w:rFonts w:ascii="Vazirmatn" w:hAnsi="Vazirmatn" w:cs="Vazirmatn" w:hint="cs"/>
                <w:sz w:val="20"/>
                <w:rtl w:val="1"/>
                <w:szCs w:val="20"/>
              </w:rPr>
              <w:t>غربالگری استاندارد (PHQ-9 و GAD-7)</w:t>
            </w:r>
          </w:p>
        </w:tc>
        <w:tc>
          <w:tcPr>
            <w:tcW w:type="dxa" w:w="2880"/>
          </w:tcPr>
          <w:p>
            <w:pPr>
              <w:bidi w:val="1"/>
              <w:jc w:val="right"/>
            </w:pPr>
            <w:r>
              <w:rPr>
                <w:rFonts w:ascii="Vazirmatn" w:hAnsi="Vazirmatn" w:cs="Vazirmatn" w:hint="cs"/>
                <w:rtl w:val="1"/>
              </w:rPr>
            </w:r>
            <w:r>
              <w:rPr>
                <w:rFonts w:ascii="Vazirmatn" w:hAnsi="Vazirmatn" w:cs="Vazirmatn" w:hint="cs"/>
                <w:sz w:val="20"/>
                <w:rtl w:val="1"/>
                <w:szCs w:val="20"/>
              </w:rPr>
              <w:t>کامل</w:t>
            </w:r>
          </w:p>
        </w:tc>
        <w:tc>
          <w:tcPr>
            <w:tcW w:type="dxa" w:w="2880"/>
          </w:tcPr>
          <w:p>
            <w:pPr>
              <w:bidi w:val="1"/>
              <w:jc w:val="right"/>
            </w:pPr>
            <w:r>
              <w:rPr>
                <w:rFonts w:ascii="Vazirmatn" w:hAnsi="Vazirmatn" w:cs="Vazirmatn" w:hint="cs"/>
                <w:rtl w:val="1"/>
              </w:rPr>
            </w:r>
            <w:r>
              <w:rPr>
                <w:rFonts w:ascii="Vazirmatn" w:hAnsi="Vazirmatn" w:cs="Vazirmatn" w:hint="cs"/>
                <w:sz w:val="20"/>
                <w:rtl w:val="1"/>
                <w:szCs w:val="20"/>
              </w:rPr>
              <w:t>خلاصه‌شده</w:t>
            </w:r>
          </w:p>
        </w:tc>
      </w:tr>
      <w:tr>
        <w:tc>
          <w:tcPr>
            <w:tcW w:type="dxa" w:w="2880"/>
          </w:tcPr>
          <w:p>
            <w:pPr>
              <w:bidi w:val="1"/>
              <w:jc w:val="right"/>
            </w:pPr>
            <w:r>
              <w:rPr>
                <w:rFonts w:ascii="Vazirmatn" w:hAnsi="Vazirmatn" w:cs="Vazirmatn" w:hint="cs"/>
                <w:rtl w:val="1"/>
              </w:rPr>
            </w:r>
            <w:r>
              <w:rPr>
                <w:rFonts w:ascii="Vazirmatn" w:hAnsi="Vazirmatn" w:cs="Vazirmatn" w:hint="cs"/>
                <w:sz w:val="20"/>
                <w:rtl w:val="1"/>
                <w:szCs w:val="20"/>
              </w:rPr>
              <w:t>جعبه‌ابزار لحظه بحران (تنفس، زمین‌سازی، CBT پایه)</w:t>
            </w:r>
          </w:p>
        </w:tc>
        <w:tc>
          <w:tcPr>
            <w:tcW w:type="dxa" w:w="2880"/>
          </w:tcPr>
          <w:p>
            <w:pPr>
              <w:bidi w:val="1"/>
              <w:jc w:val="right"/>
            </w:pPr>
            <w:r>
              <w:rPr>
                <w:rFonts w:ascii="Vazirmatn" w:hAnsi="Vazirmatn" w:cs="Vazirmatn" w:hint="cs"/>
                <w:rtl w:val="1"/>
              </w:rPr>
            </w:r>
            <w:r>
              <w:rPr>
                <w:rFonts w:ascii="Vazirmatn" w:hAnsi="Vazirmatn" w:cs="Vazirmatn" w:hint="cs"/>
                <w:sz w:val="20"/>
                <w:rtl w:val="1"/>
                <w:szCs w:val="20"/>
              </w:rPr>
              <w:t>هست</w:t>
            </w:r>
          </w:p>
        </w:tc>
        <w:tc>
          <w:tcPr>
            <w:tcW w:type="dxa" w:w="2880"/>
          </w:tcPr>
          <w:p>
            <w:pPr>
              <w:bidi w:val="1"/>
              <w:jc w:val="right"/>
            </w:pPr>
            <w:r>
              <w:rPr>
                <w:rFonts w:ascii="Vazirmatn" w:hAnsi="Vazirmatn" w:cs="Vazirmatn" w:hint="cs"/>
                <w:rtl w:val="1"/>
              </w:rPr>
            </w:r>
            <w:r>
              <w:rPr>
                <w:rFonts w:ascii="Vazirmatn" w:hAnsi="Vazirmatn" w:cs="Vazirmatn" w:hint="cs"/>
                <w:sz w:val="20"/>
                <w:rtl w:val="1"/>
                <w:szCs w:val="20"/>
              </w:rPr>
              <w:t>هست</w:t>
            </w:r>
          </w:p>
        </w:tc>
      </w:tr>
      <w:tr>
        <w:tc>
          <w:tcPr>
            <w:tcW w:type="dxa" w:w="2880"/>
          </w:tcPr>
          <w:p>
            <w:pPr>
              <w:bidi w:val="1"/>
              <w:jc w:val="right"/>
            </w:pPr>
            <w:r>
              <w:rPr>
                <w:rFonts w:ascii="Vazirmatn" w:hAnsi="Vazirmatn" w:cs="Vazirmatn" w:hint="cs"/>
                <w:rtl w:val="1"/>
              </w:rPr>
            </w:r>
            <w:r>
              <w:rPr>
                <w:rFonts w:ascii="Vazirmatn" w:hAnsi="Vazirmatn" w:cs="Vazirmatn" w:hint="cs"/>
                <w:sz w:val="20"/>
                <w:rtl w:val="1"/>
                <w:szCs w:val="20"/>
              </w:rPr>
              <w:t>گزارش خلاصه قابل اشتراک با پزشک</w:t>
            </w:r>
          </w:p>
        </w:tc>
        <w:tc>
          <w:tcPr>
            <w:tcW w:type="dxa" w:w="2880"/>
          </w:tcPr>
          <w:p>
            <w:pPr>
              <w:bidi w:val="1"/>
              <w:jc w:val="right"/>
            </w:pPr>
            <w:r>
              <w:rPr>
                <w:rFonts w:ascii="Vazirmatn" w:hAnsi="Vazirmatn" w:cs="Vazirmatn" w:hint="cs"/>
                <w:rtl w:val="1"/>
              </w:rPr>
            </w:r>
            <w:r>
              <w:rPr>
                <w:rFonts w:ascii="Vazirmatn" w:hAnsi="Vazirmatn" w:cs="Vazirmatn" w:hint="cs"/>
                <w:sz w:val="20"/>
                <w:rtl w:val="1"/>
                <w:szCs w:val="20"/>
              </w:rPr>
              <w:t>کامل + فایل PDF</w:t>
            </w:r>
          </w:p>
        </w:tc>
        <w:tc>
          <w:tcPr>
            <w:tcW w:type="dxa" w:w="2880"/>
          </w:tcPr>
          <w:p>
            <w:pPr>
              <w:bidi w:val="1"/>
              <w:jc w:val="right"/>
            </w:pPr>
            <w:r>
              <w:rPr>
                <w:rFonts w:ascii="Vazirmatn" w:hAnsi="Vazirmatn" w:cs="Vazirmatn" w:hint="cs"/>
                <w:rtl w:val="1"/>
              </w:rPr>
            </w:r>
            <w:r>
              <w:rPr>
                <w:rFonts w:ascii="Vazirmatn" w:hAnsi="Vazirmatn" w:cs="Vazirmatn" w:hint="cs"/>
                <w:sz w:val="20"/>
                <w:rtl w:val="1"/>
                <w:szCs w:val="20"/>
              </w:rPr>
              <w:t>دریافت فایل</w:t>
            </w:r>
          </w:p>
        </w:tc>
      </w:tr>
      <w:tr>
        <w:tc>
          <w:tcPr>
            <w:tcW w:type="dxa" w:w="2880"/>
          </w:tcPr>
          <w:p>
            <w:pPr>
              <w:bidi w:val="1"/>
              <w:jc w:val="right"/>
            </w:pPr>
            <w:r>
              <w:rPr>
                <w:rFonts w:ascii="Vazirmatn" w:hAnsi="Vazirmatn" w:cs="Vazirmatn" w:hint="cs"/>
                <w:rtl w:val="1"/>
              </w:rPr>
            </w:r>
            <w:r>
              <w:rPr>
                <w:rFonts w:ascii="Vazirmatn" w:hAnsi="Vazirmatn" w:cs="Vazirmatn" w:hint="cs"/>
                <w:sz w:val="20"/>
                <w:rtl w:val="1"/>
                <w:szCs w:val="20"/>
              </w:rPr>
              <w:t>مسیریاب متخصص در ایران (شهر، جنسیت درمانگر، بودجه) + دکمه نوبت</w:t>
            </w:r>
          </w:p>
        </w:tc>
        <w:tc>
          <w:tcPr>
            <w:tcW w:type="dxa" w:w="2880"/>
          </w:tcPr>
          <w:p>
            <w:pPr>
              <w:bidi w:val="1"/>
              <w:jc w:val="right"/>
            </w:pPr>
            <w:r>
              <w:rPr>
                <w:rFonts w:ascii="Vazirmatn" w:hAnsi="Vazirmatn" w:cs="Vazirmatn" w:hint="cs"/>
                <w:rtl w:val="1"/>
              </w:rPr>
            </w:r>
            <w:r>
              <w:rPr>
                <w:rFonts w:ascii="Vazirmatn" w:hAnsi="Vazirmatn" w:cs="Vazirmatn" w:hint="cs"/>
                <w:sz w:val="20"/>
                <w:rtl w:val="1"/>
                <w:szCs w:val="20"/>
              </w:rPr>
              <w:t>هست</w:t>
            </w:r>
          </w:p>
        </w:tc>
        <w:tc>
          <w:tcPr>
            <w:tcW w:type="dxa" w:w="2880"/>
          </w:tcPr>
          <w:p>
            <w:pPr>
              <w:bidi w:val="1"/>
              <w:jc w:val="right"/>
            </w:pPr>
            <w:r>
              <w:rPr>
                <w:rFonts w:ascii="Vazirmatn" w:hAnsi="Vazirmatn" w:cs="Vazirmatn" w:hint="cs"/>
                <w:rtl w:val="1"/>
              </w:rPr>
            </w:r>
            <w:r>
              <w:rPr>
                <w:rFonts w:ascii="Vazirmatn" w:hAnsi="Vazirmatn" w:cs="Vazirmatn" w:hint="cs"/>
                <w:sz w:val="20"/>
                <w:rtl w:val="1"/>
                <w:szCs w:val="20"/>
              </w:rPr>
              <w:t>هست</w:t>
            </w:r>
          </w:p>
        </w:tc>
      </w:tr>
      <w:tr>
        <w:tc>
          <w:tcPr>
            <w:tcW w:type="dxa" w:w="2880"/>
          </w:tcPr>
          <w:p>
            <w:pPr>
              <w:bidi w:val="1"/>
              <w:jc w:val="right"/>
            </w:pPr>
            <w:r>
              <w:rPr>
                <w:rFonts w:ascii="Vazirmatn" w:hAnsi="Vazirmatn" w:cs="Vazirmatn" w:hint="cs"/>
                <w:rtl w:val="1"/>
              </w:rPr>
            </w:r>
            <w:r>
              <w:rPr>
                <w:rFonts w:ascii="Vazirmatn" w:hAnsi="Vazirmatn" w:cs="Vazirmatn" w:hint="cs"/>
                <w:sz w:val="20"/>
                <w:rtl w:val="1"/>
                <w:szCs w:val="20"/>
              </w:rPr>
              <w:t>پروتکل بحران (راهنمایی تماس فوری با اورژانس و خط کمک)</w:t>
            </w:r>
          </w:p>
        </w:tc>
        <w:tc>
          <w:tcPr>
            <w:tcW w:type="dxa" w:w="2880"/>
          </w:tcPr>
          <w:p>
            <w:pPr>
              <w:bidi w:val="1"/>
              <w:jc w:val="right"/>
            </w:pPr>
            <w:r>
              <w:rPr>
                <w:rFonts w:ascii="Vazirmatn" w:hAnsi="Vazirmatn" w:cs="Vazirmatn" w:hint="cs"/>
                <w:rtl w:val="1"/>
              </w:rPr>
            </w:r>
            <w:r>
              <w:rPr>
                <w:rFonts w:ascii="Vazirmatn" w:hAnsi="Vazirmatn" w:cs="Vazirmatn" w:hint="cs"/>
                <w:sz w:val="20"/>
                <w:rtl w:val="1"/>
                <w:szCs w:val="20"/>
              </w:rPr>
              <w:t>هست</w:t>
            </w:r>
          </w:p>
        </w:tc>
        <w:tc>
          <w:tcPr>
            <w:tcW w:type="dxa" w:w="2880"/>
          </w:tcPr>
          <w:p>
            <w:pPr>
              <w:bidi w:val="1"/>
              <w:jc w:val="right"/>
            </w:pPr>
            <w:r>
              <w:rPr>
                <w:rFonts w:ascii="Vazirmatn" w:hAnsi="Vazirmatn" w:cs="Vazirmatn" w:hint="cs"/>
                <w:rtl w:val="1"/>
              </w:rPr>
            </w:r>
            <w:r>
              <w:rPr>
                <w:rFonts w:ascii="Vazirmatn" w:hAnsi="Vazirmatn" w:cs="Vazirmatn" w:hint="cs"/>
                <w:sz w:val="20"/>
                <w:rtl w:val="1"/>
                <w:szCs w:val="20"/>
              </w:rPr>
              <w:t>هست</w:t>
            </w:r>
          </w:p>
        </w:tc>
      </w:tr>
    </w:tbl>
    <w:p/>
    <w:p>
      <w:pPr>
        <w:bidi w:val="1"/>
        <w:jc w:val="right"/>
      </w:pPr>
      <w:r>
        <w:rPr>
          <w:rFonts w:ascii="Vazirmatn" w:hAnsi="Vazirmatn" w:cs="Vazirmatn" w:hint="cs"/>
          <w:b/>
          <w:rtl w:val="1"/>
        </w:rPr>
        <w:t>ترتیب تأییدشده اجرا (۳ مهر): فاز ۱ وب‌اپ کامل؛ فاز ۲ اتصال تلگرام با همان موتور. دلیل: تست یک تجربه کامل قبل از دو برابر شدن هزینه نگهداری دو پلتفرم.</w:t>
      </w:r>
    </w:p>
    <w:p>
      <w:pPr>
        <w:pStyle w:val="Heading1"/>
        <w:bidi w:val="1"/>
        <w:jc w:val="right"/>
      </w:pPr>
      <w:r>
        <w:rPr>
          <w:rFonts w:ascii="Vazirmatn" w:hAnsi="Vazirmatn" w:cs="Vazirmatn" w:hint="cs"/>
          <w:rtl w:val="1"/>
        </w:rPr>
        <w:t>۴. چه چیزی نیست (What-not)</w:t>
      </w:r>
    </w:p>
    <w:p>
      <w:pPr>
        <w:pStyle w:val="ListBullet"/>
        <w:bidi w:val="1"/>
        <w:jc w:val="right"/>
      </w:pPr>
      <w:r>
        <w:rPr>
          <w:rFonts w:ascii="Vazirmatn" w:hAnsi="Vazirmatn" w:cs="Vazirmatn" w:hint="cs"/>
          <w:b w:val="0"/>
          <w:rtl w:val="1"/>
        </w:rPr>
        <w:t>تشخیص قطعی اختلال و تجویز دارو</w:t>
      </w:r>
    </w:p>
    <w:p>
      <w:pPr>
        <w:pStyle w:val="ListBullet"/>
        <w:bidi w:val="1"/>
        <w:jc w:val="right"/>
      </w:pPr>
      <w:r>
        <w:rPr>
          <w:rFonts w:ascii="Vazirmatn" w:hAnsi="Vazirmatn" w:cs="Vazirmatn" w:hint="cs"/>
          <w:b w:val="0"/>
          <w:rtl w:val="1"/>
        </w:rPr>
        <w:t>جایگزینی درمانگر و جلسه درمانی</w:t>
      </w:r>
    </w:p>
    <w:p>
      <w:pPr>
        <w:pStyle w:val="ListBullet"/>
        <w:bidi w:val="1"/>
        <w:jc w:val="right"/>
      </w:pPr>
      <w:r>
        <w:rPr>
          <w:rFonts w:ascii="Vazirmatn" w:hAnsi="Vazirmatn" w:cs="Vazirmatn" w:hint="cs"/>
          <w:b w:val="0"/>
          <w:rtl w:val="1"/>
        </w:rPr>
        <w:t>اپلیکیشن موبایل نیتیو (iOS و Android)</w:t>
      </w:r>
    </w:p>
    <w:p>
      <w:pPr>
        <w:pStyle w:val="ListBullet"/>
        <w:bidi w:val="1"/>
        <w:jc w:val="right"/>
      </w:pPr>
      <w:r>
        <w:rPr>
          <w:rFonts w:ascii="Vazirmatn" w:hAnsi="Vazirmatn" w:cs="Vazirmatn" w:hint="cs"/>
          <w:b w:val="0"/>
          <w:rtl w:val="1"/>
        </w:rPr>
        <w:t>پنل درمانگر — به فاز B2B2C موکول می‌شود</w:t>
      </w:r>
    </w:p>
    <w:p>
      <w:pPr>
        <w:pStyle w:val="ListBullet"/>
        <w:bidi w:val="1"/>
        <w:jc w:val="right"/>
      </w:pPr>
      <w:r>
        <w:rPr>
          <w:rFonts w:ascii="Vazirmatn" w:hAnsi="Vazirmatn" w:cs="Vazirmatn" w:hint="cs"/>
          <w:b w:val="0"/>
          <w:rtl w:val="1"/>
        </w:rPr>
        <w:t>مشاوره تصویری و صوتی داخل محصول</w:t>
      </w:r>
    </w:p>
    <w:p>
      <w:pPr>
        <w:pStyle w:val="ListBullet"/>
        <w:bidi w:val="1"/>
        <w:jc w:val="right"/>
      </w:pPr>
      <w:r>
        <w:rPr>
          <w:rFonts w:ascii="Vazirmatn" w:hAnsi="Vazirmatn" w:cs="Vazirmatn" w:hint="cs"/>
          <w:b w:val="0"/>
          <w:rtl w:val="1"/>
        </w:rPr>
        <w:t>نسخه انگلیسی و بازار خارج از ایران</w:t>
      </w:r>
    </w:p>
    <w:p>
      <w:pPr>
        <w:pStyle w:val="Heading1"/>
        <w:bidi w:val="1"/>
        <w:jc w:val="right"/>
      </w:pPr>
      <w:r>
        <w:rPr>
          <w:rFonts w:ascii="Vazirmatn" w:hAnsi="Vazirmatn" w:cs="Vazirmatn" w:hint="cs"/>
          <w:rtl w:val="1"/>
        </w:rPr>
        <w:t>۵. بنچمارک</w:t>
      </w:r>
    </w:p>
    <w:p>
      <w:pPr>
        <w:pStyle w:val="Heading2"/>
        <w:bidi w:val="1"/>
        <w:jc w:val="right"/>
      </w:pPr>
      <w:r>
        <w:rPr>
          <w:rFonts w:ascii="Vazirmatn" w:hAnsi="Vazirmatn" w:cs="Vazirmatn" w:hint="cs"/>
          <w:rtl w:val="1"/>
        </w:rPr>
        <w:t>نمونه‌های ایرانی</w:t>
      </w:r>
    </w:p>
    <w:tbl>
      <w:tblPr>
        <w:tblStyle w:val="LightGrid-Accent1"/>
        <w:tblW w:type="auto" w:w="0"/>
        <w:jc w:val="center"/>
        <w:tblLook w:firstColumn="1" w:firstRow="1" w:lastColumn="0" w:lastRow="0" w:noHBand="0" w:noVBand="1" w:val="04A0"/>
        <w:bidiVisual/>
      </w:tblPr>
      <w:tblGrid>
        <w:gridCol w:w="2160"/>
        <w:gridCol w:w="2160"/>
        <w:gridCol w:w="2160"/>
        <w:gridCol w:w="2160"/>
      </w:tblGrid>
      <w:tr>
        <w:tc>
          <w:tcPr>
            <w:tcW w:type="dxa" w:w="2160"/>
          </w:tcPr>
          <w:p>
            <w:pPr>
              <w:bidi w:val="1"/>
              <w:jc w:val="right"/>
            </w:pPr>
            <w:r>
              <w:rPr>
                <w:rFonts w:ascii="Vazirmatn" w:hAnsi="Vazirmatn" w:cs="Vazirmatn" w:hint="cs"/>
                <w:rtl w:val="1"/>
              </w:rPr>
            </w:r>
            <w:r>
              <w:rPr>
                <w:rFonts w:ascii="Vazirmatn" w:hAnsi="Vazirmatn" w:cs="Vazirmatn" w:hint="cs"/>
                <w:b/>
                <w:sz w:val="20"/>
                <w:rtl w:val="1"/>
                <w:szCs w:val="20"/>
              </w:rPr>
              <w:t>بنچمارک</w:t>
            </w:r>
          </w:p>
        </w:tc>
        <w:tc>
          <w:tcPr>
            <w:tcW w:type="dxa" w:w="2160"/>
          </w:tcPr>
          <w:p>
            <w:pPr>
              <w:bidi w:val="1"/>
              <w:jc w:val="right"/>
            </w:pPr>
            <w:r>
              <w:rPr>
                <w:rFonts w:ascii="Vazirmatn" w:hAnsi="Vazirmatn" w:cs="Vazirmatn" w:hint="cs"/>
                <w:rtl w:val="1"/>
              </w:rPr>
            </w:r>
            <w:r>
              <w:rPr>
                <w:rFonts w:ascii="Vazirmatn" w:hAnsi="Vazirmatn" w:cs="Vazirmatn" w:hint="cs"/>
                <w:b/>
                <w:sz w:val="20"/>
                <w:rtl w:val="1"/>
                <w:szCs w:val="20"/>
              </w:rPr>
              <w:t>چه می‌کند</w:t>
            </w:r>
          </w:p>
        </w:tc>
        <w:tc>
          <w:tcPr>
            <w:tcW w:type="dxa" w:w="2160"/>
          </w:tcPr>
          <w:p>
            <w:pPr>
              <w:bidi w:val="1"/>
              <w:jc w:val="right"/>
            </w:pPr>
            <w:r>
              <w:rPr>
                <w:rFonts w:ascii="Vazirmatn" w:hAnsi="Vazirmatn" w:cs="Vazirmatn" w:hint="cs"/>
                <w:rtl w:val="1"/>
              </w:rPr>
            </w:r>
            <w:r>
              <w:rPr>
                <w:rFonts w:ascii="Vazirmatn" w:hAnsi="Vazirmatn" w:cs="Vazirmatn" w:hint="cs"/>
                <w:b/>
                <w:sz w:val="20"/>
                <w:rtl w:val="1"/>
                <w:szCs w:val="20"/>
              </w:rPr>
              <w:t>مدل درآمدی</w:t>
            </w:r>
          </w:p>
        </w:tc>
        <w:tc>
          <w:tcPr>
            <w:tcW w:type="dxa" w:w="2160"/>
          </w:tcPr>
          <w:p>
            <w:pPr>
              <w:bidi w:val="1"/>
              <w:jc w:val="right"/>
            </w:pPr>
            <w:r>
              <w:rPr>
                <w:rFonts w:ascii="Vazirmatn" w:hAnsi="Vazirmatn" w:cs="Vazirmatn" w:hint="cs"/>
                <w:rtl w:val="1"/>
              </w:rPr>
            </w:r>
            <w:r>
              <w:rPr>
                <w:rFonts w:ascii="Vazirmatn" w:hAnsi="Vazirmatn" w:cs="Vazirmatn" w:hint="cs"/>
                <w:b/>
                <w:sz w:val="20"/>
                <w:rtl w:val="1"/>
                <w:szCs w:val="20"/>
              </w:rPr>
              <w:t>درس برای ما</w:t>
            </w:r>
          </w:p>
        </w:tc>
      </w:tr>
      <w:tr>
        <w:tc>
          <w:tcPr>
            <w:tcW w:type="dxa" w:w="2160"/>
          </w:tcPr>
          <w:p>
            <w:pPr>
              <w:bidi w:val="1"/>
              <w:jc w:val="right"/>
            </w:pPr>
            <w:r>
              <w:rPr>
                <w:rFonts w:ascii="Vazirmatn" w:hAnsi="Vazirmatn" w:cs="Vazirmatn" w:hint="cs"/>
                <w:rtl w:val="1"/>
              </w:rPr>
            </w:r>
            <w:r>
              <w:rPr>
                <w:rFonts w:ascii="Vazirmatn" w:hAnsi="Vazirmatn" w:cs="Vazirmatn" w:hint="cs"/>
                <w:sz w:val="20"/>
                <w:rtl w:val="1"/>
                <w:szCs w:val="20"/>
              </w:rPr>
              <w:t>روانبان</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پلتفرم مشاوره آنلاین با بیش از ۵۰ درمانگر؛ رزرو آنلاین برای داخل و خارج ایران</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کمیسیون هر جلسه</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اثبات تقاضای تراپی آنلاین فارسی؛ ما یک پله قبل‌تر هستیم: غربالگری و مسیریابی</w:t>
            </w:r>
          </w:p>
        </w:tc>
      </w:tr>
      <w:tr>
        <w:tc>
          <w:tcPr>
            <w:tcW w:type="dxa" w:w="2160"/>
          </w:tcPr>
          <w:p>
            <w:pPr>
              <w:bidi w:val="1"/>
              <w:jc w:val="right"/>
            </w:pPr>
            <w:r>
              <w:rPr>
                <w:rFonts w:ascii="Vazirmatn" w:hAnsi="Vazirmatn" w:cs="Vazirmatn" w:hint="cs"/>
                <w:rtl w:val="1"/>
              </w:rPr>
            </w:r>
            <w:r>
              <w:rPr>
                <w:rFonts w:ascii="Vazirmatn" w:hAnsi="Vazirmatn" w:cs="Vazirmatn" w:hint="cs"/>
                <w:sz w:val="20"/>
                <w:rtl w:val="1"/>
                <w:szCs w:val="20"/>
              </w:rPr>
              <w:t>هانه</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انتخاب هوشمند روانشناس + رزرو نوبت آنلاین</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کمیسیون هر جلسه</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«انتخاب هوشمند» همان درد انتخاب متخصص در فرضیه ماست</w:t>
            </w:r>
          </w:p>
        </w:tc>
      </w:tr>
      <w:tr>
        <w:tc>
          <w:tcPr>
            <w:tcW w:type="dxa" w:w="2160"/>
          </w:tcPr>
          <w:p>
            <w:pPr>
              <w:bidi w:val="1"/>
              <w:jc w:val="right"/>
            </w:pPr>
            <w:r>
              <w:rPr>
                <w:rFonts w:ascii="Vazirmatn" w:hAnsi="Vazirmatn" w:cs="Vazirmatn" w:hint="cs"/>
                <w:rtl w:val="1"/>
              </w:rPr>
            </w:r>
            <w:r>
              <w:rPr>
                <w:rFonts w:ascii="Vazirmatn" w:hAnsi="Vazirmatn" w:cs="Vazirmatn" w:hint="cs"/>
                <w:sz w:val="20"/>
                <w:rtl w:val="1"/>
                <w:szCs w:val="20"/>
              </w:rPr>
              <w:t>روان‌گپ</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پنل + وب‌اپ اختصاصی برای هر روانشناس؛ تست تشخیصی آنلاین</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اشتراک ماهانه درمانگر (از ۲٫۵ میلیون تومان)</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اعتبارسنجی مدل پنل درمانگر برای فاز B2B2C ما</w:t>
            </w:r>
          </w:p>
        </w:tc>
      </w:tr>
      <w:tr>
        <w:tc>
          <w:tcPr>
            <w:tcW w:type="dxa" w:w="2160"/>
          </w:tcPr>
          <w:p>
            <w:pPr>
              <w:bidi w:val="1"/>
              <w:jc w:val="right"/>
            </w:pPr>
            <w:r>
              <w:rPr>
                <w:rFonts w:ascii="Vazirmatn" w:hAnsi="Vazirmatn" w:cs="Vazirmatn" w:hint="cs"/>
                <w:rtl w:val="1"/>
              </w:rPr>
            </w:r>
            <w:r>
              <w:rPr>
                <w:rFonts w:ascii="Vazirmatn" w:hAnsi="Vazirmatn" w:cs="Vazirmatn" w:hint="cs"/>
                <w:sz w:val="20"/>
                <w:rtl w:val="1"/>
                <w:szCs w:val="20"/>
              </w:rPr>
              <w:t>دکترتو / پذیرش۲۴</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نوبت‌دهی + مشاوره متنی، تلفنی و ویدیویی</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کمیسیون نوبت و مشاوره</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شریک بالقوه برای دکمه نوبت؛ نه رقیب مستقیم</w:t>
            </w:r>
          </w:p>
        </w:tc>
      </w:tr>
    </w:tbl>
    <w:p/>
    <w:p>
      <w:pPr>
        <w:pStyle w:val="Heading2"/>
        <w:bidi w:val="1"/>
        <w:jc w:val="right"/>
      </w:pPr>
      <w:r>
        <w:rPr>
          <w:rFonts w:ascii="Vazirmatn" w:hAnsi="Vazirmatn" w:cs="Vazirmatn" w:hint="cs"/>
          <w:rtl w:val="1"/>
        </w:rPr>
        <w:t>نمونه‌های خارجی</w:t>
      </w:r>
    </w:p>
    <w:tbl>
      <w:tblPr>
        <w:tblStyle w:val="LightGrid-Accent1"/>
        <w:tblW w:type="auto" w:w="0"/>
        <w:jc w:val="center"/>
        <w:tblLook w:firstColumn="1" w:firstRow="1" w:lastColumn="0" w:lastRow="0" w:noHBand="0" w:noVBand="1" w:val="04A0"/>
        <w:bidiVisual/>
      </w:tblPr>
      <w:tblGrid>
        <w:gridCol w:w="2160"/>
        <w:gridCol w:w="2160"/>
        <w:gridCol w:w="2160"/>
        <w:gridCol w:w="2160"/>
      </w:tblGrid>
      <w:tr>
        <w:tc>
          <w:tcPr>
            <w:tcW w:type="dxa" w:w="2160"/>
          </w:tcPr>
          <w:p>
            <w:pPr>
              <w:bidi w:val="1"/>
              <w:jc w:val="right"/>
            </w:pPr>
            <w:r>
              <w:rPr>
                <w:rFonts w:ascii="Vazirmatn" w:hAnsi="Vazirmatn" w:cs="Vazirmatn" w:hint="cs"/>
                <w:rtl w:val="1"/>
              </w:rPr>
            </w:r>
            <w:r>
              <w:rPr>
                <w:rFonts w:ascii="Vazirmatn" w:hAnsi="Vazirmatn" w:cs="Vazirmatn" w:hint="cs"/>
                <w:b/>
                <w:sz w:val="20"/>
                <w:rtl w:val="1"/>
                <w:szCs w:val="20"/>
              </w:rPr>
              <w:t>بنچمارک</w:t>
            </w:r>
          </w:p>
        </w:tc>
        <w:tc>
          <w:tcPr>
            <w:tcW w:type="dxa" w:w="2160"/>
          </w:tcPr>
          <w:p>
            <w:pPr>
              <w:bidi w:val="1"/>
              <w:jc w:val="right"/>
            </w:pPr>
            <w:r>
              <w:rPr>
                <w:rFonts w:ascii="Vazirmatn" w:hAnsi="Vazirmatn" w:cs="Vazirmatn" w:hint="cs"/>
                <w:rtl w:val="1"/>
              </w:rPr>
            </w:r>
            <w:r>
              <w:rPr>
                <w:rFonts w:ascii="Vazirmatn" w:hAnsi="Vazirmatn" w:cs="Vazirmatn" w:hint="cs"/>
                <w:b/>
                <w:sz w:val="20"/>
                <w:rtl w:val="1"/>
                <w:szCs w:val="20"/>
              </w:rPr>
              <w:t>چه می‌کند</w:t>
            </w:r>
          </w:p>
        </w:tc>
        <w:tc>
          <w:tcPr>
            <w:tcW w:type="dxa" w:w="2160"/>
          </w:tcPr>
          <w:p>
            <w:pPr>
              <w:bidi w:val="1"/>
              <w:jc w:val="right"/>
            </w:pPr>
            <w:r>
              <w:rPr>
                <w:rFonts w:ascii="Vazirmatn" w:hAnsi="Vazirmatn" w:cs="Vazirmatn" w:hint="cs"/>
                <w:rtl w:val="1"/>
              </w:rPr>
            </w:r>
            <w:r>
              <w:rPr>
                <w:rFonts w:ascii="Vazirmatn" w:hAnsi="Vazirmatn" w:cs="Vazirmatn" w:hint="cs"/>
                <w:b/>
                <w:sz w:val="20"/>
                <w:rtl w:val="1"/>
                <w:szCs w:val="20"/>
              </w:rPr>
              <w:t>مدل درآمدی</w:t>
            </w:r>
          </w:p>
        </w:tc>
        <w:tc>
          <w:tcPr>
            <w:tcW w:type="dxa" w:w="2160"/>
          </w:tcPr>
          <w:p>
            <w:pPr>
              <w:bidi w:val="1"/>
              <w:jc w:val="right"/>
            </w:pPr>
            <w:r>
              <w:rPr>
                <w:rFonts w:ascii="Vazirmatn" w:hAnsi="Vazirmatn" w:cs="Vazirmatn" w:hint="cs"/>
                <w:rtl w:val="1"/>
              </w:rPr>
            </w:r>
            <w:r>
              <w:rPr>
                <w:rFonts w:ascii="Vazirmatn" w:hAnsi="Vazirmatn" w:cs="Vazirmatn" w:hint="cs"/>
                <w:b/>
                <w:sz w:val="20"/>
                <w:rtl w:val="1"/>
                <w:szCs w:val="20"/>
              </w:rPr>
              <w:t>درس برای ما</w:t>
            </w:r>
          </w:p>
        </w:tc>
      </w:tr>
      <w:tr>
        <w:tc>
          <w:tcPr>
            <w:tcW w:type="dxa" w:w="2160"/>
          </w:tcPr>
          <w:p>
            <w:pPr>
              <w:bidi w:val="1"/>
              <w:jc w:val="right"/>
            </w:pPr>
            <w:r>
              <w:rPr>
                <w:rFonts w:ascii="Vazirmatn" w:hAnsi="Vazirmatn" w:cs="Vazirmatn" w:hint="cs"/>
                <w:rtl w:val="1"/>
              </w:rPr>
            </w:r>
            <w:r>
              <w:rPr>
                <w:rFonts w:ascii="Vazirmatn" w:hAnsi="Vazirmatn" w:cs="Vazirmatn" w:hint="cs"/>
                <w:sz w:val="20"/>
                <w:rtl w:val="1"/>
                <w:szCs w:val="20"/>
              </w:rPr>
              <w:t>Wysa</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چت‌بات CBT و DBT، ناشناس، تمرین‌های خودیاری، ارجاع به کوچ انسانی</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فریمیوم: رایگان + پرمیوم حدود ۷۵ دلار در سال + کوچ پولی</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نزدیک‌ترین مدل به ما؛ نسخه فارسی آن در ایران وجود ندارد</w:t>
            </w:r>
          </w:p>
        </w:tc>
      </w:tr>
      <w:tr>
        <w:tc>
          <w:tcPr>
            <w:tcW w:type="dxa" w:w="2160"/>
          </w:tcPr>
          <w:p>
            <w:pPr>
              <w:bidi w:val="1"/>
              <w:jc w:val="right"/>
            </w:pPr>
            <w:r>
              <w:rPr>
                <w:rFonts w:ascii="Vazirmatn" w:hAnsi="Vazirmatn" w:cs="Vazirmatn" w:hint="cs"/>
                <w:rtl w:val="1"/>
              </w:rPr>
            </w:r>
            <w:r>
              <w:rPr>
                <w:rFonts w:ascii="Vazirmatn" w:hAnsi="Vazirmatn" w:cs="Vazirmatn" w:hint="cs"/>
                <w:sz w:val="20"/>
                <w:rtl w:val="1"/>
                <w:szCs w:val="20"/>
              </w:rPr>
              <w:t>Woebot</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همراه CBT با دسترسی از طریق کارفرما یا شریک درمانی</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سازمانی (B2B2C)</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مدل سازمانی می‌تواند فاز بعدی ما باشد</w:t>
            </w:r>
          </w:p>
        </w:tc>
      </w:tr>
      <w:tr>
        <w:tc>
          <w:tcPr>
            <w:tcW w:type="dxa" w:w="2160"/>
          </w:tcPr>
          <w:p>
            <w:pPr>
              <w:bidi w:val="1"/>
              <w:jc w:val="right"/>
            </w:pPr>
            <w:r>
              <w:rPr>
                <w:rFonts w:ascii="Vazirmatn" w:hAnsi="Vazirmatn" w:cs="Vazirmatn" w:hint="cs"/>
                <w:rtl w:val="1"/>
              </w:rPr>
            </w:r>
            <w:r>
              <w:rPr>
                <w:rFonts w:ascii="Vazirmatn" w:hAnsi="Vazirmatn" w:cs="Vazirmatn" w:hint="cs"/>
                <w:sz w:val="20"/>
                <w:rtl w:val="1"/>
                <w:szCs w:val="20"/>
              </w:rPr>
              <w:t>Youper</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چت‌بات + پایش خلق</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اشتراک حدود ۷۰ دلار در سال، بدون پلن رایگان</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ریسک اشتراک خالص: بدون پلن رایگان ورود سخت است</w:t>
            </w:r>
          </w:p>
        </w:tc>
      </w:tr>
    </w:tbl>
    <w:p/>
    <w:p>
      <w:pPr>
        <w:bidi w:val="1"/>
        <w:jc w:val="right"/>
      </w:pPr>
      <w:r>
        <w:rPr>
          <w:rFonts w:ascii="Vazirmatn" w:hAnsi="Vazirmatn" w:cs="Vazirmatn" w:hint="cs"/>
          <w:b/>
          <w:rtl w:val="1"/>
        </w:rPr>
        <w:t>تمایز ما: هیچ‌کدام ترکیب «فارسی + ناشناس + غربالگری استاندارد + خلاصه بالینی + مسیریاب متخصص ایران» را ندارند.</w:t>
      </w:r>
    </w:p>
    <w:p>
      <w:pPr>
        <w:bidi w:val="1"/>
        <w:jc w:val="right"/>
      </w:pPr>
      <w:r>
        <w:rPr>
          <w:rFonts w:ascii="Vazirmatn" w:hAnsi="Vazirmatn" w:cs="Vazirmatn" w:hint="cs"/>
          <w:b w:val="0"/>
          <w:sz w:val="18"/>
          <w:rtl w:val="1"/>
          <w:szCs w:val="18"/>
        </w:rPr>
        <w:t>منابع: ravanban.com ،hanepsy.ir ،ravangap.ir ،doctoreto.com ،paziresh24.com ،aicloudbase.com/tool/wysa ،aicompetence.org</w:t>
      </w:r>
    </w:p>
    <w:p>
      <w:pPr>
        <w:pStyle w:val="Heading1"/>
        <w:bidi w:val="1"/>
        <w:jc w:val="right"/>
      </w:pPr>
      <w:r>
        <w:rPr>
          <w:rFonts w:ascii="Vazirmatn" w:hAnsi="Vazirmatn" w:cs="Vazirmatn" w:hint="cs"/>
          <w:rtl w:val="1"/>
        </w:rPr>
        <w:t>۶. مدل درآمدی — مقایسه برای تصمیم</w:t>
      </w:r>
    </w:p>
    <w:tbl>
      <w:tblPr>
        <w:tblStyle w:val="LightGrid-Accent1"/>
        <w:tblW w:type="auto" w:w="0"/>
        <w:jc w:val="center"/>
        <w:tblLook w:firstColumn="1" w:firstRow="1" w:lastColumn="0" w:lastRow="0" w:noHBand="0" w:noVBand="1" w:val="04A0"/>
        <w:bidiVisual/>
      </w:tblPr>
      <w:tblGrid>
        <w:gridCol w:w="2160"/>
        <w:gridCol w:w="2160"/>
        <w:gridCol w:w="2160"/>
        <w:gridCol w:w="2160"/>
      </w:tblGrid>
      <w:tr>
        <w:tc>
          <w:tcPr>
            <w:tcW w:type="dxa" w:w="2160"/>
          </w:tcPr>
          <w:p>
            <w:pPr>
              <w:bidi w:val="1"/>
              <w:jc w:val="right"/>
            </w:pPr>
            <w:r>
              <w:rPr>
                <w:rFonts w:ascii="Vazirmatn" w:hAnsi="Vazirmatn" w:cs="Vazirmatn" w:hint="cs"/>
                <w:rtl w:val="1"/>
              </w:rPr>
            </w:r>
            <w:r>
              <w:rPr>
                <w:rFonts w:ascii="Vazirmatn" w:hAnsi="Vazirmatn" w:cs="Vazirmatn" w:hint="cs"/>
                <w:b/>
                <w:sz w:val="20"/>
                <w:rtl w:val="1"/>
                <w:szCs w:val="20"/>
              </w:rPr>
              <w:t>مدل</w:t>
            </w:r>
          </w:p>
        </w:tc>
        <w:tc>
          <w:tcPr>
            <w:tcW w:type="dxa" w:w="2160"/>
          </w:tcPr>
          <w:p>
            <w:pPr>
              <w:bidi w:val="1"/>
              <w:jc w:val="right"/>
            </w:pPr>
            <w:r>
              <w:rPr>
                <w:rFonts w:ascii="Vazirmatn" w:hAnsi="Vazirmatn" w:cs="Vazirmatn" w:hint="cs"/>
                <w:rtl w:val="1"/>
              </w:rPr>
            </w:r>
            <w:r>
              <w:rPr>
                <w:rFonts w:ascii="Vazirmatn" w:hAnsi="Vazirmatn" w:cs="Vazirmatn" w:hint="cs"/>
                <w:b/>
                <w:sz w:val="20"/>
                <w:rtl w:val="1"/>
                <w:szCs w:val="20"/>
              </w:rPr>
              <w:t>چطور کار می‌کند</w:t>
            </w:r>
          </w:p>
        </w:tc>
        <w:tc>
          <w:tcPr>
            <w:tcW w:type="dxa" w:w="2160"/>
          </w:tcPr>
          <w:p>
            <w:pPr>
              <w:bidi w:val="1"/>
              <w:jc w:val="right"/>
            </w:pPr>
            <w:r>
              <w:rPr>
                <w:rFonts w:ascii="Vazirmatn" w:hAnsi="Vazirmatn" w:cs="Vazirmatn" w:hint="cs"/>
                <w:rtl w:val="1"/>
              </w:rPr>
            </w:r>
            <w:r>
              <w:rPr>
                <w:rFonts w:ascii="Vazirmatn" w:hAnsi="Vazirmatn" w:cs="Vazirmatn" w:hint="cs"/>
                <w:b/>
                <w:sz w:val="20"/>
                <w:rtl w:val="1"/>
                <w:szCs w:val="20"/>
              </w:rPr>
              <w:t>مزیت</w:t>
            </w:r>
          </w:p>
        </w:tc>
        <w:tc>
          <w:tcPr>
            <w:tcW w:type="dxa" w:w="2160"/>
          </w:tcPr>
          <w:p>
            <w:pPr>
              <w:bidi w:val="1"/>
              <w:jc w:val="right"/>
            </w:pPr>
            <w:r>
              <w:rPr>
                <w:rFonts w:ascii="Vazirmatn" w:hAnsi="Vazirmatn" w:cs="Vazirmatn" w:hint="cs"/>
                <w:rtl w:val="1"/>
              </w:rPr>
            </w:r>
            <w:r>
              <w:rPr>
                <w:rFonts w:ascii="Vazirmatn" w:hAnsi="Vazirmatn" w:cs="Vazirmatn" w:hint="cs"/>
                <w:b/>
                <w:sz w:val="20"/>
                <w:rtl w:val="1"/>
                <w:szCs w:val="20"/>
              </w:rPr>
              <w:t>ریسک</w:t>
            </w:r>
          </w:p>
        </w:tc>
      </w:tr>
      <w:tr>
        <w:tc>
          <w:tcPr>
            <w:tcW w:type="dxa" w:w="2160"/>
          </w:tcPr>
          <w:p>
            <w:pPr>
              <w:bidi w:val="1"/>
              <w:jc w:val="right"/>
            </w:pPr>
            <w:r>
              <w:rPr>
                <w:rFonts w:ascii="Vazirmatn" w:hAnsi="Vazirmatn" w:cs="Vazirmatn" w:hint="cs"/>
                <w:rtl w:val="1"/>
              </w:rPr>
            </w:r>
            <w:r>
              <w:rPr>
                <w:rFonts w:ascii="Vazirmatn" w:hAnsi="Vazirmatn" w:cs="Vazirmatn" w:hint="cs"/>
                <w:sz w:val="20"/>
                <w:rtl w:val="1"/>
                <w:szCs w:val="20"/>
              </w:rPr>
              <w:t>کمیسیون ارجاع</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ارزیابی برای کاربر رایگان؛ از هر نوبت موفق درصدی از متخصص</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ورود رایگان و رشد سریع؛ هم‌سو با مدل دکترتو و پذیرش۲۴</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نیاز به شبکه متخصص و پیگیری نوبت موفق</w:t>
            </w:r>
          </w:p>
        </w:tc>
      </w:tr>
      <w:tr>
        <w:tc>
          <w:tcPr>
            <w:tcW w:type="dxa" w:w="2160"/>
          </w:tcPr>
          <w:p>
            <w:pPr>
              <w:bidi w:val="1"/>
              <w:jc w:val="right"/>
            </w:pPr>
            <w:r>
              <w:rPr>
                <w:rFonts w:ascii="Vazirmatn" w:hAnsi="Vazirmatn" w:cs="Vazirmatn" w:hint="cs"/>
                <w:rtl w:val="1"/>
              </w:rPr>
            </w:r>
            <w:r>
              <w:rPr>
                <w:rFonts w:ascii="Vazirmatn" w:hAnsi="Vazirmatn" w:cs="Vazirmatn" w:hint="cs"/>
                <w:sz w:val="20"/>
                <w:rtl w:val="1"/>
                <w:szCs w:val="20"/>
              </w:rPr>
              <w:t>فریمیوم + پرداخت خرد</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ارزیابی پایه رایگان؛ گزارش کامل و مسیریابی پیشرفته پولی</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درآمد مستقیم از کاربر بدون وابستگی به متخصص</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حساسیت به قیمت؛ نیاز به درگاه پرداخت ایرانی</w:t>
            </w:r>
          </w:p>
        </w:tc>
      </w:tr>
      <w:tr>
        <w:tc>
          <w:tcPr>
            <w:tcW w:type="dxa" w:w="2160"/>
          </w:tcPr>
          <w:p>
            <w:pPr>
              <w:bidi w:val="1"/>
              <w:jc w:val="right"/>
            </w:pPr>
            <w:r>
              <w:rPr>
                <w:rFonts w:ascii="Vazirmatn" w:hAnsi="Vazirmatn" w:cs="Vazirmatn" w:hint="cs"/>
                <w:rtl w:val="1"/>
              </w:rPr>
            </w:r>
            <w:r>
              <w:rPr>
                <w:rFonts w:ascii="Vazirmatn" w:hAnsi="Vazirmatn" w:cs="Vazirmatn" w:hint="cs"/>
                <w:sz w:val="20"/>
                <w:rtl w:val="1"/>
                <w:szCs w:val="20"/>
              </w:rPr>
              <w:t>اشتراک ماهانه کاربر</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دسترسی نامحدود ماهانه</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درآمد تکرارشونده</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اثبات‌نشده در ایران برای سلامت روان</w:t>
            </w:r>
          </w:p>
        </w:tc>
      </w:tr>
      <w:tr>
        <w:tc>
          <w:tcPr>
            <w:tcW w:type="dxa" w:w="2160"/>
          </w:tcPr>
          <w:p>
            <w:pPr>
              <w:bidi w:val="1"/>
              <w:jc w:val="right"/>
            </w:pPr>
            <w:r>
              <w:rPr>
                <w:rFonts w:ascii="Vazirmatn" w:hAnsi="Vazirmatn" w:cs="Vazirmatn" w:hint="cs"/>
                <w:rtl w:val="1"/>
              </w:rPr>
            </w:r>
            <w:r>
              <w:rPr>
                <w:rFonts w:ascii="Vazirmatn" w:hAnsi="Vazirmatn" w:cs="Vazirmatn" w:hint="cs"/>
                <w:sz w:val="20"/>
                <w:rtl w:val="1"/>
                <w:szCs w:val="20"/>
              </w:rPr>
              <w:t>پنل درمانگر (B2B2C)</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متخصص برای پرونده آماده و مراجع آماده اشتراک می‌دهد</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اثبات‌شده با مدل روان‌گپ</w:t>
            </w:r>
          </w:p>
        </w:tc>
        <w:tc>
          <w:tcPr>
            <w:tcW w:type="dxa" w:w="2160"/>
          </w:tcPr>
          <w:p>
            <w:pPr>
              <w:bidi w:val="1"/>
              <w:jc w:val="right"/>
            </w:pPr>
            <w:r>
              <w:rPr>
                <w:rFonts w:ascii="Vazirmatn" w:hAnsi="Vazirmatn" w:cs="Vazirmatn" w:hint="cs"/>
                <w:rtl w:val="1"/>
              </w:rPr>
            </w:r>
            <w:r>
              <w:rPr>
                <w:rFonts w:ascii="Vazirmatn" w:hAnsi="Vazirmatn" w:cs="Vazirmatn" w:hint="cs"/>
                <w:sz w:val="20"/>
                <w:rtl w:val="1"/>
                <w:szCs w:val="20"/>
              </w:rPr>
              <w:t>نیاز به محصول جداگانه و فروش سازمانی</w:t>
            </w:r>
          </w:p>
        </w:tc>
      </w:tr>
    </w:tbl>
    <w:p/>
    <w:p>
      <w:pPr>
        <w:bidi w:val="1"/>
        <w:jc w:val="right"/>
      </w:pPr>
      <w:r>
        <w:rPr>
          <w:rFonts w:ascii="Vazirmatn" w:hAnsi="Vazirmatn" w:cs="Vazirmatn" w:hint="cs"/>
          <w:b/>
          <w:rtl w:val="1"/>
        </w:rPr>
        <w:t>وضعیت مدل درآمدی: معوق — اولویت دوم. جدول مقایسه بالا مبنای تصمیم‌گیری در زمان مقرر است.</w:t>
      </w:r>
    </w:p>
    <w:p>
      <w:pPr>
        <w:bidi w:val="1"/>
        <w:jc w:val="right"/>
      </w:pPr>
      <w:r>
        <w:rPr>
          <w:rFonts w:ascii="Vazirmatn" w:hAnsi="Vazirmatn" w:cs="Vazirmatn" w:hint="cs"/>
          <w:b w:val="0"/>
          <w:rtl w:val="1"/>
        </w:rPr>
        <w:t>جهت‌گیری ارزان‌سازی دسترسی: با توجه به هزینه بالای درمان برای جامعه هدف (تعرفه ۱۴۰۴ هر ۴۵ دقیقه از ۵۰۰ تا ۶۲۰ هزار تومان)، محصول باید دسترسی را ارزان کند؛ نه با وعده حذف جلسه، بلکه با:</w:t>
      </w:r>
    </w:p>
    <w:p>
      <w:pPr>
        <w:pStyle w:val="ListBullet"/>
        <w:bidi w:val="1"/>
        <w:jc w:val="right"/>
      </w:pPr>
      <w:r>
        <w:rPr>
          <w:rFonts w:ascii="Vazirmatn" w:hAnsi="Vazirmatn" w:cs="Vazirmatn" w:hint="cs"/>
          <w:b w:val="0"/>
          <w:rtl w:val="1"/>
        </w:rPr>
        <w:t>جلوگیری از جلسات اشتباه: مسیریابی درست از اول تا هزینه انتخاب اشتباه و پرش بین درمانگرها کم شود.</w:t>
      </w:r>
    </w:p>
    <w:p>
      <w:pPr>
        <w:pStyle w:val="ListBullet"/>
        <w:bidi w:val="1"/>
        <w:jc w:val="right"/>
      </w:pPr>
      <w:r>
        <w:rPr>
          <w:rFonts w:ascii="Vazirmatn" w:hAnsi="Vazirmatn" w:cs="Vazirmatn" w:hint="cs"/>
          <w:b w:val="0"/>
          <w:rtl w:val="1"/>
        </w:rPr>
        <w:t>تست‌های استاندارد رایگان (PHQ-9 و GAD-7) به‌جای تست‌های تکراری پولی.</w:t>
      </w:r>
    </w:p>
    <w:p>
      <w:pPr>
        <w:pStyle w:val="ListBullet"/>
        <w:bidi w:val="1"/>
        <w:jc w:val="right"/>
      </w:pPr>
      <w:r>
        <w:rPr>
          <w:rFonts w:ascii="Vazirmatn" w:hAnsi="Vazirmatn" w:cs="Vazirmatn" w:hint="cs"/>
          <w:b w:val="0"/>
          <w:rtl w:val="1"/>
        </w:rPr>
        <w:t>تریاژ: هدایت موارد خفیف به ابزارهای خودیاری بدون نیاز به درمانگر.</w:t>
      </w:r>
    </w:p>
    <w:p>
      <w:pPr>
        <w:pStyle w:val="ListBullet"/>
        <w:bidi w:val="1"/>
        <w:jc w:val="right"/>
      </w:pPr>
      <w:r>
        <w:rPr>
          <w:rFonts w:ascii="Vazirmatn" w:hAnsi="Vazirmatn" w:cs="Vazirmatn" w:hint="cs"/>
          <w:b w:val="0"/>
          <w:rtl w:val="1"/>
        </w:rPr>
        <w:t>بیمار آماده: ورود به جلسه اول با شرح‌حال و نمره پایه تا همان جلسات پربارتر شود.</w:t>
      </w:r>
    </w:p>
    <w:p>
      <w:pPr>
        <w:bidi w:val="1"/>
        <w:jc w:val="right"/>
      </w:pPr>
      <w:r>
        <w:rPr>
          <w:rFonts w:ascii="Vazirmatn" w:hAnsi="Vazirmatn" w:cs="Vazirmatn" w:hint="cs"/>
          <w:b w:val="0"/>
          <w:rtl w:val="1"/>
        </w:rPr>
        <w:t>چالش مکانیزم H3 (یافته اولیه، n=1): طبق تجربه یک آشنا با اتاق درمان، درمانگر عموماً خودش دوباره بررسی و تست می‌کند؛ پس «کوتاه شدن جلسه اول» قطعی نیست. اعتبارسنجی با پرسشنامه درمانگر (نسخه ۱٫۰) و مصاحبه با ۲ تا ۳ درمانگر در جریان است و نتیجه‌اش H3 را نهایی می‌کند.</w:t>
      </w:r>
    </w:p>
    <w:p>
      <w:pPr>
        <w:bidi w:val="1"/>
        <w:jc w:val="right"/>
      </w:pPr>
      <w:r>
        <w:rPr>
          <w:rFonts w:ascii="Vazirmatn" w:hAnsi="Vazirmatn" w:cs="Vazirmatn" w:hint="cs"/>
          <w:b/>
          <w:rtl w:val="1"/>
        </w:rPr>
        <w:t>وضعیت H3: در حال اعتبارسنجی — بازنویسی نهایی پس از داده درمانگر.</w:t>
      </w:r>
    </w:p>
    <w:sectPr w:rsidR="00FC693F" w:rsidRPr="0006063C" w:rsidSect="00034616">
      <w:pgSz w:w="12240" w:h="15840"/>
      <w:pgMar w:top="1440" w:right="1800" w:bottom="1440" w:left="1800" w:header="720" w:footer="720" w:gutter="0"/>
      <w:cols w:space="720"/>
      <w:docGrid w:linePitch="360"/>
      <w:rtlGutter w:val="1"/>
    </w:sectPr>
    <w:p>
      <w:pPr>
        <w:pStyle w:val="Heading1"/>
        <w:bidi w:val="1"/>
        <w:jc w:val="right"/>
      </w:pPr>
      <w:r>
        <w:rPr>
          <w:rFonts w:ascii="Vazirmatn" w:hAnsi="Vazirmatn" w:cs="Vazirmatn" w:hint="cs"/>
          <w:rtl w:val="1"/>
        </w:rPr>
        <w:t>۸. گیت تایید</w:t>
      </w:r>
    </w:p>
    <w:p>
      <w:pPr>
        <w:bidi w:val="1"/>
        <w:jc w:val="right"/>
      </w:pPr>
      <w:r>
        <w:rPr>
          <w:rFonts w:ascii="Vazirmatn" w:hAnsi="Vazirmatn" w:cs="Vazirmatn" w:hint="cs"/>
          <w:b w:val="0"/>
          <w:rtl w:val="1"/>
        </w:rPr>
        <w:t>تایید این سند یعنی اسکوپ، بنچمارک، مدل درآمدی و پلتفرم نهایی است و وارد مرحله ۳ (ریسک‌ها + تعریف MVP Test) می‌شویم.</w:t>
      </w:r>
    </w:p>
    <w:p>
      <w:pPr>
        <w:pStyle w:val="Heading1"/>
        <w:bidi w:val="1"/>
        <w:jc w:val="right"/>
      </w:pPr>
      <w:r>
        <w:rPr>
          <w:rFonts w:ascii="Vazirmatn" w:hAnsi="Vazirmatn" w:cs="Vazirmatn" w:hint="cs"/>
          <w:rtl w:val="1"/>
        </w:rPr>
        <w:t>۷. تغییرات طرح — ۳ مهر ۱۴۰۵</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bidi w:val="1"/>
    </w:pPr>
    <w:rPr>
      <w:rFonts w:ascii="Vazirmatn" w:hAnsi="Vazirmatn" w:cs="Vazirmat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bidi w:val="1"/>
    </w:pPr>
    <w:rPr>
      <w:rFonts w:asciiTheme="majorHAnsi" w:eastAsiaTheme="majorEastAsia" w:hAnsiTheme="majorHAnsi" w:cstheme="majorBidi" w:ascii="Vazirmatn" w:hAnsi="Vazirmatn" w:cs="Vazirmatn"/>
      <w:b/>
      <w:bCs/>
      <w:color w:val="1A3C5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bidi w:val="1"/>
    </w:pPr>
    <w:rPr>
      <w:rFonts w:asciiTheme="majorHAnsi" w:eastAsiaTheme="majorEastAsia" w:hAnsiTheme="majorHAnsi" w:cstheme="majorBidi" w:ascii="Vazirmatn" w:hAnsi="Vazirmatn" w:cs="Vazirmatn"/>
      <w:b/>
      <w:bCs/>
      <w:color w:val="1A3C5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bidi w:val="1"/>
    </w:pPr>
    <w:rPr>
      <w:rFonts w:asciiTheme="majorHAnsi" w:eastAsiaTheme="majorEastAsia" w:hAnsiTheme="majorHAnsi" w:cstheme="majorBidi" w:ascii="Vazirmatn" w:hAnsi="Vazirmatn" w:cs="Vazirmatn"/>
      <w:b/>
      <w:bCs/>
      <w:color w:val="1A3C5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bidi w:val="1"/>
    </w:pPr>
    <w:rPr>
      <w:rFonts w:ascii="Vazirmatn" w:hAnsi="Vazirmatn" w:cs="Vazirmat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