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Attrition Analysis at Green Destinations</w:t>
      </w:r>
    </w:p>
    <w:p>
      <w:pPr>
        <w:pStyle w:val="Heading1"/>
      </w:pPr>
      <w:r>
        <w:t>Project Information</w:t>
      </w:r>
    </w:p>
    <w:p>
      <w:r>
        <w:br/>
        <w:t>1. **Title**: Employee Attrition Analysis at Green Destinations</w:t>
        <w:br/>
        <w:t>2. **Description**: This project analyzes employee attrition trends at Green Destinations, a travel agency. The objective was to identify factors like age, years at the company, and income that influence employee attrition. The project involves data cleaning, exploratory data analysis, and visualization of trends using Python.</w:t>
        <w:br/>
        <w:t>3. **Tech Stack**:</w:t>
        <w:br/>
        <w:t xml:space="preserve">    - **Programming Languages**: Python</w:t>
        <w:br/>
        <w:t xml:space="preserve">    - **Libraries/Tools**: Pandas, Matplotlib, Seaborn</w:t>
        <w:br/>
        <w:t xml:space="preserve">    - **Platform**: Jupyter Notebook (for analysis), PowerPoint (for presentation)</w:t>
        <w:br/>
      </w:r>
    </w:p>
    <w:p>
      <w:pPr>
        <w:pStyle w:val="Heading1"/>
      </w:pPr>
      <w:r>
        <w:t>Project Steps and Insights</w:t>
      </w:r>
    </w:p>
    <w:p>
      <w:r>
        <w:br/>
        <w:t>1. **Data Loading and Exploration**:</w:t>
        <w:br/>
        <w:t xml:space="preserve">    - The dataset consists of employee details such as age, department, salary, years at the company, and attrition status.</w:t>
        <w:br/>
        <w:t xml:space="preserve">    - We calculated the attrition rate, which is 16.12%.</w:t>
        <w:br/>
        <w:t>2. **Attrition Rate**:</w:t>
        <w:br/>
        <w:t xml:space="preserve">    - The attrition rate was calculated as the percentage of employees who left the company.</w:t>
        <w:br/>
        <w:t>3. **Factor Analysis**:</w:t>
        <w:br/>
        <w:t xml:space="preserve">    - We analyzed factors such as Age, YearsAtCompany, and DailyRate (Income) to understand their impact on attrition.</w:t>
        <w:br/>
        <w:t xml:space="preserve">    - Employees who left the company were generally younger and had fewer years at the company, with slightly lower income.</w:t>
        <w:br/>
        <w:t>4. **Visualizations**:</w:t>
        <w:br/>
        <w:t xml:space="preserve">    - The visualizations, including bar charts and boxplots, showed trends and relationships between various factors and attrition.</w:t>
        <w:br/>
        <w:t>5. **Insights**:</w:t>
        <w:br/>
        <w:t xml:space="preserve">    - Younger employees with fewer years at the company are more likely to leave.</w:t>
        <w:br/>
        <w:t xml:space="preserve">    - Income differences between employees who left and those who stayed are minimal.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