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8080"/>
          <w:sz w:val="16"/>
        </w:rPr>
        <w:t>LEGAL DOCUMENT</w:t>
      </w:r>
    </w:p>
    <w:p>
      <w:pPr>
        <w:jc w:val="center"/>
      </w:pPr>
      <w:r>
        <w:rPr>
          <w:b/>
          <w:color w:val="003366"/>
          <w:sz w:val="36"/>
        </w:rPr>
        <w:t>SERVICE AGREEMENT</w:t>
      </w:r>
    </w:p>
    <w:p>
      <w:pPr>
        <w:jc w:val="center"/>
      </w:pPr>
      <w:r>
        <w:rPr>
          <w:color w:val="808080"/>
          <w:sz w:val="18"/>
        </w:rPr>
        <w:t>Generated: February 20, 2026</w:t>
      </w:r>
    </w:p>
    <w:p>
      <w:r>
        <w:t>____________________________________________________________</w:t>
      </w:r>
    </w:p>
    <w:p>
      <w:r>
        <w:rPr>
          <w:b/>
          <w:color w:val="003366"/>
          <w:sz w:val="24"/>
        </w:rPr>
        <w:t>**INTERNET SERVICE AGREEMENT**</w:t>
      </w:r>
    </w:p>
    <w:p>
      <w:r>
        <w:rPr>
          <w:b/>
          <w:color w:val="003366"/>
          <w:sz w:val="24"/>
        </w:rPr>
        <w:t>This Internet Service Agreement (the "Agreement") is entered into as of 20th February 2026 (the "Effective Date") by and between Bharti Airtel Limited and Amit Sharma, collectively referred to as the "Parties."</w:t>
      </w:r>
    </w:p>
    <w:p>
      <w:r>
        <w:rPr>
          <w:b/>
          <w:color w:val="003366"/>
          <w:sz w:val="24"/>
        </w:rPr>
        <w:t>**1. PARTIES**</w:t>
      </w:r>
    </w:p>
    <w:p>
      <w:pPr>
        <w:spacing w:line="276" w:lineRule="auto" w:after="120"/>
      </w:pPr>
      <w:r>
        <w:rPr>
          <w:sz w:val="22"/>
        </w:rPr>
        <w:t>**1.1. Service Provider:**</w:t>
      </w:r>
    </w:p>
    <w:p>
      <w:pPr>
        <w:spacing w:line="276" w:lineRule="auto" w:after="120"/>
      </w:pPr>
      <w:r>
        <w:rPr>
          <w:sz w:val="22"/>
        </w:rPr>
        <w:t>Name: Bharti Airtel Limited</w:t>
      </w:r>
    </w:p>
    <w:p>
      <w:pPr>
        <w:spacing w:line="276" w:lineRule="auto" w:after="120"/>
      </w:pPr>
      <w:r>
        <w:rPr>
          <w:sz w:val="22"/>
        </w:rPr>
        <w:t>Address: Bharti Crescent, 1 Nelson Mandela Road, Vasant Kunj, New Delhi - 110070, India</w:t>
      </w:r>
    </w:p>
    <w:p>
      <w:pPr>
        <w:spacing w:line="276" w:lineRule="auto" w:after="120"/>
      </w:pPr>
      <w:r>
        <w:rPr>
          <w:sz w:val="22"/>
        </w:rPr>
        <w:t>Phone: +91-11-4004-0000</w:t>
      </w:r>
    </w:p>
    <w:p>
      <w:pPr>
        <w:spacing w:line="276" w:lineRule="auto" w:after="120"/>
      </w:pPr>
      <w:r>
        <w:rPr>
          <w:sz w:val="22"/>
        </w:rPr>
        <w:t>Email: support@airtel.com</w:t>
      </w:r>
    </w:p>
    <w:p>
      <w:pPr>
        <w:spacing w:line="276" w:lineRule="auto" w:after="120"/>
      </w:pPr>
      <w:r>
        <w:rPr>
          <w:sz w:val="22"/>
        </w:rPr>
        <w:t>Website: www.airtel.in</w:t>
      </w:r>
    </w:p>
    <w:p>
      <w:pPr>
        <w:spacing w:line="276" w:lineRule="auto" w:after="120"/>
      </w:pPr>
      <w:r>
        <w:rPr>
          <w:sz w:val="22"/>
        </w:rPr>
        <w:t>**1.2. Client:**</w:t>
      </w:r>
    </w:p>
    <w:p>
      <w:pPr>
        <w:spacing w:line="276" w:lineRule="auto" w:after="120"/>
      </w:pPr>
      <w:r>
        <w:rPr>
          <w:sz w:val="22"/>
        </w:rPr>
        <w:t>Name: Amit Sharma</w:t>
      </w:r>
    </w:p>
    <w:p>
      <w:pPr>
        <w:spacing w:line="276" w:lineRule="auto" w:after="120"/>
      </w:pPr>
      <w:r>
        <w:rPr>
          <w:sz w:val="22"/>
        </w:rPr>
        <w:t>Full Address: Flat 5B, 123 MG Road, New Delhi, 110001</w:t>
      </w:r>
    </w:p>
    <w:p>
      <w:pPr>
        <w:spacing w:line="276" w:lineRule="auto" w:after="120"/>
      </w:pPr>
      <w:r>
        <w:rPr>
          <w:sz w:val="22"/>
        </w:rPr>
        <w:t>Email: amit.sharma@example.com</w:t>
      </w:r>
    </w:p>
    <w:p>
      <w:pPr>
        <w:spacing w:line="276" w:lineRule="auto" w:after="120"/>
      </w:pPr>
      <w:r>
        <w:rPr>
          <w:sz w:val="22"/>
        </w:rPr>
        <w:t>Phone: +91-9876543210</w:t>
      </w:r>
    </w:p>
    <w:p>
      <w:r>
        <w:rPr>
          <w:b/>
          <w:color w:val="003366"/>
          <w:sz w:val="24"/>
        </w:rPr>
        <w:t>**2. AGREEMENT TERM**</w:t>
      </w:r>
    </w:p>
    <w:p>
      <w:pPr>
        <w:spacing w:line="276" w:lineRule="auto" w:after="120"/>
      </w:pPr>
      <w:r>
        <w:rPr>
          <w:sz w:val="22"/>
        </w:rPr>
        <w:t>This Agreement shall commence on 2026-03-01 (the "Start Date") and shall remain in full force and effect until 2027-03-01 (the "End Date"), unless terminated earlier in accordance with the provisions of this Agreement.</w:t>
      </w:r>
    </w:p>
    <w:p>
      <w:r>
        <w:rPr>
          <w:b/>
          <w:color w:val="003366"/>
          <w:sz w:val="24"/>
        </w:rPr>
        <w:t>**3. SCOPE OF SERVICES**</w:t>
      </w:r>
    </w:p>
    <w:p>
      <w:r>
        <w:rPr>
          <w:b/>
          <w:color w:val="003366"/>
          <w:sz w:val="24"/>
        </w:rPr>
        <w:t>Bharti Airtel Limited agrees to provide the Client with internet connectivity services (the "Service") at the designated Service Location, subject to the terms and conditions set forth in this Agreement.</w:t>
      </w:r>
    </w:p>
    <w:p>
      <w:pPr>
        <w:spacing w:line="276" w:lineRule="auto" w:after="120"/>
      </w:pPr>
      <w:r>
        <w:rPr>
          <w:sz w:val="22"/>
        </w:rPr>
        <w:t>**3.1. Service Description and Specifications:**</w:t>
      </w:r>
    </w:p>
    <w:p>
      <w:r>
        <w:rPr>
          <w:b/>
          <w:color w:val="003366"/>
          <w:sz w:val="24"/>
        </w:rPr>
        <w:t>The Service provided under this Agreement includes high-speed broadband internet access. The specific details of the service plan are as follows:</w:t>
      </w:r>
    </w:p>
    <w:p>
      <w:pPr>
        <w:spacing w:line="276" w:lineRule="auto" w:after="120"/>
      </w:pPr>
      <w:r>
        <w:rPr>
          <w:sz w:val="22"/>
        </w:rPr>
        <w:t>*   Service Location: Flat 5B, 123 MG Road, New Delhi, 110001</w:t>
      </w:r>
    </w:p>
    <w:p>
      <w:pPr>
        <w:spacing w:line="276" w:lineRule="auto" w:after="120"/>
      </w:pPr>
      <w:r>
        <w:rPr>
          <w:sz w:val="22"/>
        </w:rPr>
        <w:t>*   Plan Name: Fiber Premium</w:t>
      </w:r>
    </w:p>
    <w:p>
      <w:pPr>
        <w:spacing w:line="276" w:lineRule="auto" w:after="120"/>
      </w:pPr>
      <w:r>
        <w:rPr>
          <w:sz w:val="22"/>
        </w:rPr>
        <w:t>*   Internet Speed: 200 Mbps (Megabits per second) download and upload speed. The Service Provider commits to providing an average of 80% of the advertised speed during peak hours and up to 95% during off-peak hours under optimal network conditions.</w:t>
      </w:r>
    </w:p>
    <w:p>
      <w:pPr>
        <w:spacing w:line="276" w:lineRule="auto" w:after="120"/>
      </w:pPr>
      <w:r>
        <w:rPr>
          <w:sz w:val="22"/>
        </w:rPr>
        <w:t>*   Monthly Data Limit: Unlimited. The Client shall have access to unlimited data usage without additional charges or throttling beyond the advertised speed.</w:t>
      </w:r>
    </w:p>
    <w:p>
      <w:pPr>
        <w:spacing w:line="276" w:lineRule="auto" w:after="120"/>
      </w:pPr>
      <w:r>
        <w:rPr>
          <w:sz w:val="22"/>
        </w:rPr>
        <w:t>*   Installation Date: 2026-03-01.</w:t>
      </w:r>
    </w:p>
    <w:p>
      <w:pPr>
        <w:spacing w:line="276" w:lineRule="auto" w:after="120"/>
      </w:pPr>
      <w:r>
        <w:rPr>
          <w:sz w:val="22"/>
        </w:rPr>
        <w:t>**3.2. Installation and Activation Process:**</w:t>
      </w:r>
    </w:p>
    <w:p>
      <w:pPr>
        <w:spacing w:line="276" w:lineRule="auto" w:after="120"/>
      </w:pPr>
      <w:r>
        <w:rPr>
          <w:sz w:val="22"/>
        </w:rPr>
        <w:t>The Service Provider shall undertake the necessary steps for the installation and activation of the Service at the Service Location on or around the Installation Date. This includes the provision and setup of the necessary equipment, such as a router/modem, which remains the property of Bharti Airtel Limited unless otherwise stated. The Client shall provide reasonable access and cooperation to the Service Provider's technicians for installation.</w:t>
      </w:r>
    </w:p>
    <w:p>
      <w:r>
        <w:rPr>
          <w:b/>
          <w:color w:val="003366"/>
          <w:sz w:val="24"/>
        </w:rPr>
        <w:t>**4. PAYMENT TERMS**</w:t>
      </w:r>
    </w:p>
    <w:p>
      <w:r>
        <w:rPr>
          <w:b/>
          <w:color w:val="003366"/>
          <w:sz w:val="24"/>
        </w:rPr>
        <w:t>The Client agrees to pay the following charges for the Service:</w:t>
      </w:r>
    </w:p>
    <w:p>
      <w:pPr>
        <w:spacing w:line="276" w:lineRule="auto" w:after="120"/>
      </w:pPr>
      <w:r>
        <w:rPr>
          <w:sz w:val="22"/>
        </w:rPr>
        <w:t>**4.1. Monthly Service Fee:**</w:t>
      </w:r>
    </w:p>
    <w:p>
      <w:pPr>
        <w:spacing w:line="276" w:lineRule="auto" w:after="120"/>
      </w:pPr>
      <w:r>
        <w:rPr>
          <w:sz w:val="22"/>
        </w:rPr>
        <w:t>A recurring monthly service fee of ?999 (Rupees Nine Hundred Ninety-Nine only) shall be payable by the Client.</w:t>
      </w:r>
    </w:p>
    <w:p>
      <w:pPr>
        <w:spacing w:line="276" w:lineRule="auto" w:after="120"/>
      </w:pPr>
      <w:r>
        <w:rPr>
          <w:sz w:val="22"/>
        </w:rPr>
        <w:t>**4.2. Advance Payment Required:**</w:t>
      </w:r>
    </w:p>
    <w:p>
      <w:pPr>
        <w:spacing w:line="276" w:lineRule="auto" w:after="120"/>
      </w:pPr>
      <w:r>
        <w:rPr>
          <w:sz w:val="22"/>
        </w:rPr>
        <w:t>An advance payment of ?2000 (Rupees Two Thousand only) is required at the time of signing this Agreement or prior to service activation. This amount may be adjusted against future bills or is non-refundable based on specific promotional offers, as communicated separately.</w:t>
      </w:r>
    </w:p>
    <w:p>
      <w:pPr>
        <w:spacing w:line="276" w:lineRule="auto" w:after="120"/>
      </w:pPr>
      <w:r>
        <w:rPr>
          <w:sz w:val="22"/>
        </w:rPr>
        <w:t>**4.3. Payment Due Date:**</w:t>
      </w:r>
    </w:p>
    <w:p>
      <w:pPr>
        <w:spacing w:line="276" w:lineRule="auto" w:after="120"/>
      </w:pPr>
      <w:r>
        <w:rPr>
          <w:sz w:val="22"/>
        </w:rPr>
        <w:t>All monthly service fees are due on or before the 10th of each calendar month. For the initial period, the first monthly service fee will be due on 2026-03-10. Subsequent payments will be due on the 10th of each following month.</w:t>
      </w:r>
    </w:p>
    <w:p>
      <w:pPr>
        <w:spacing w:line="276" w:lineRule="auto" w:after="120"/>
      </w:pPr>
      <w:r>
        <w:rPr>
          <w:sz w:val="22"/>
        </w:rPr>
        <w:t>**4.4. Payment Method:**</w:t>
      </w:r>
    </w:p>
    <w:p>
      <w:pPr>
        <w:spacing w:line="276" w:lineRule="auto" w:after="120"/>
      </w:pPr>
      <w:r>
        <w:rPr>
          <w:sz w:val="22"/>
        </w:rPr>
        <w:t>All payments shall be made via UPI (Unified Payments Interface). The Client is responsible for ensuring timely payment through the specified method.</w:t>
      </w:r>
    </w:p>
    <w:p>
      <w:pPr>
        <w:spacing w:line="276" w:lineRule="auto" w:after="120"/>
      </w:pPr>
      <w:r>
        <w:rPr>
          <w:sz w:val="22"/>
        </w:rPr>
        <w:t>**4.5. Late Payments:**</w:t>
      </w:r>
    </w:p>
    <w:p>
      <w:pPr>
        <w:spacing w:line="276" w:lineRule="auto" w:after="120"/>
      </w:pPr>
      <w:r>
        <w:rPr>
          <w:sz w:val="22"/>
        </w:rPr>
        <w:t>In the event of late payment, the Service Provider reserves the right to impose a late payment fee or temporarily suspend the Service until all outstanding dues are cleared.</w:t>
      </w:r>
    </w:p>
    <w:p>
      <w:r>
        <w:rPr>
          <w:b/>
          <w:color w:val="003366"/>
          <w:sz w:val="24"/>
        </w:rPr>
        <w:t>**5. CLIENT RESPONSIBILITIES**</w:t>
      </w:r>
    </w:p>
    <w:p>
      <w:r>
        <w:rPr>
          <w:b/>
          <w:color w:val="003366"/>
          <w:sz w:val="24"/>
        </w:rPr>
        <w:t>The Client agrees to the following responsibilities:</w:t>
      </w:r>
    </w:p>
    <w:p>
      <w:pPr>
        <w:spacing w:line="276" w:lineRule="auto" w:after="120"/>
      </w:pPr>
      <w:r>
        <w:rPr>
          <w:sz w:val="22"/>
        </w:rPr>
        <w:t>*   **Proper Use of Connection:** To use the internet connection only for lawful purposes and in compliance with all applicable local, state, and national laws and regulations.</w:t>
      </w:r>
    </w:p>
    <w:p>
      <w:pPr>
        <w:spacing w:line="276" w:lineRule="auto" w:after="120"/>
      </w:pPr>
      <w:r>
        <w:rPr>
          <w:sz w:val="22"/>
        </w:rPr>
        <w:t>*   **Device Maintenance:** To maintain any Client-owned equipment (e.g., computers, mobile devices, internal network cabling) in proper working condition to ensure compatibility and optimal performance of the Service.</w:t>
      </w:r>
    </w:p>
    <w:p>
      <w:pPr>
        <w:spacing w:line="276" w:lineRule="auto" w:after="120"/>
      </w:pPr>
      <w:r>
        <w:rPr>
          <w:sz w:val="22"/>
        </w:rPr>
        <w:t>*   **Password Security:** To secure their Wi-Fi network and account credentials. The Client is solely responsible for any activity occurring under their account.</w:t>
      </w:r>
    </w:p>
    <w:p>
      <w:r>
        <w:rPr>
          <w:b/>
          <w:color w:val="003366"/>
          <w:sz w:val="24"/>
        </w:rPr>
        <w:t>*   **Compliance with Laws:** To comply with all terms and conditions set forth in this Agreement and any acceptable use policies published by Bharti Airtel Limited.</w:t>
      </w:r>
    </w:p>
    <w:p>
      <w:r>
        <w:rPr>
          <w:b/>
          <w:color w:val="003366"/>
          <w:sz w:val="24"/>
        </w:rPr>
        <w:t>*   **Timely Payment:** To ensure timely payment of all service fees and charges as per the payment terms outlined in Section 4.</w:t>
      </w:r>
    </w:p>
    <w:p>
      <w:r>
        <w:rPr>
          <w:b/>
          <w:color w:val="003366"/>
          <w:sz w:val="24"/>
        </w:rPr>
        <w:t>**6. SERVICE PROVIDER RESPONSIBILITIES**</w:t>
      </w:r>
    </w:p>
    <w:p>
      <w:r>
        <w:rPr>
          <w:b/>
          <w:color w:val="003366"/>
          <w:sz w:val="24"/>
        </w:rPr>
        <w:t>Bharti Airtel Limited agrees to the following responsibilities:</w:t>
      </w:r>
    </w:p>
    <w:p>
      <w:r>
        <w:rPr>
          <w:b/>
          <w:color w:val="003366"/>
          <w:sz w:val="24"/>
        </w:rPr>
        <w:t>*   **Service Availability:** To endeavor to provide the Service with high availability and minimal disruption, as detailed in Section 8.</w:t>
      </w:r>
    </w:p>
    <w:p>
      <w:pPr>
        <w:spacing w:line="276" w:lineRule="auto" w:after="120"/>
      </w:pPr>
      <w:r>
        <w:rPr>
          <w:sz w:val="22"/>
        </w:rPr>
        <w:t>*   **Support and Maintenance:** To provide technical support and maintenance for the Service and Service Provider-owned equipment.</w:t>
      </w:r>
    </w:p>
    <w:p>
      <w:pPr>
        <w:spacing w:line="276" w:lineRule="auto" w:after="120"/>
      </w:pPr>
      <w:r>
        <w:rPr>
          <w:sz w:val="22"/>
        </w:rPr>
        <w:t>*   **Issue Resolution Timeline:** To address and resolve service-related issues within reasonable timelines, typically within 24-48 hours for critical outages, subject to external factors beyond the Service Provider's control.</w:t>
      </w:r>
    </w:p>
    <w:p>
      <w:pPr>
        <w:spacing w:line="276" w:lineRule="auto" w:after="120"/>
      </w:pPr>
      <w:r>
        <w:rPr>
          <w:sz w:val="22"/>
        </w:rPr>
        <w:t>*   **Equipment Provision:** To provide and maintain the necessary equipment (e.g., optical network terminal, router) required for the Service.</w:t>
      </w:r>
    </w:p>
    <w:p>
      <w:r>
        <w:rPr>
          <w:b/>
          <w:color w:val="003366"/>
          <w:sz w:val="24"/>
        </w:rPr>
        <w:t>**7. CONFIDENTIALITY**</w:t>
      </w:r>
    </w:p>
    <w:p>
      <w:r>
        <w:rPr>
          <w:b/>
          <w:color w:val="003366"/>
          <w:sz w:val="24"/>
        </w:rPr>
        <w:t>Both Parties agree to keep confidential all non-public information received from the other Party in connection with this Agreement, including but not limited to business plans, technical data, and client-specific details. This obligation shall survive the termination of this Agreement.</w:t>
      </w:r>
    </w:p>
    <w:p>
      <w:r>
        <w:rPr>
          <w:b/>
          <w:color w:val="003366"/>
          <w:sz w:val="24"/>
        </w:rPr>
        <w:t>**8. SERVICE LEVEL AGREEMENT (SLA)**</w:t>
      </w:r>
    </w:p>
    <w:p>
      <w:r>
        <w:rPr>
          <w:b/>
          <w:color w:val="003366"/>
          <w:sz w:val="24"/>
        </w:rPr>
        <w:t>Bharti Airtel Limited commits to a service availability target of 99.5% per month, excluding scheduled maintenance periods and force majeure events. Internet speed is guaranteed at 200 Mbps, subject to network conditions and factors outlined in Section 3.1. Issue resolution for critical service interruptions will be prioritized with a target resolution time of 24-48 hours.</w:t>
      </w:r>
    </w:p>
    <w:p>
      <w:r>
        <w:rPr>
          <w:b/>
          <w:color w:val="003366"/>
          <w:sz w:val="24"/>
        </w:rPr>
        <w:t>**9. DISCONNECTION AND TERMINATION**</w:t>
      </w:r>
    </w:p>
    <w:p>
      <w:pPr>
        <w:spacing w:line="276" w:lineRule="auto" w:after="120"/>
      </w:pPr>
      <w:r>
        <w:rPr>
          <w:sz w:val="22"/>
        </w:rPr>
        <w:t>**9.1. Termination by Client:** The Client may terminate this Agreement by providing 30 days' written notice to Bharti Airtel Limited. Any outstanding dues must be settled upon termination.</w:t>
      </w:r>
    </w:p>
    <w:p>
      <w:r>
        <w:rPr>
          <w:b/>
          <w:color w:val="003366"/>
          <w:sz w:val="24"/>
        </w:rPr>
        <w:t>**9.2. Termination by Service Provider:** Bharti Airtel Limited may terminate this Agreement immediately upon a material breach of its terms by the Client, including but not limited to non-payment of dues, illegal use of the Service, or violation of acceptable use policies.</w:t>
      </w:r>
    </w:p>
    <w:p>
      <w:pPr>
        <w:spacing w:line="276" w:lineRule="auto" w:after="120"/>
      </w:pPr>
      <w:r>
        <w:rPr>
          <w:sz w:val="22"/>
        </w:rPr>
        <w:t>**9.3. Effect of Termination:** Upon termination, the Client must return all Service Provider-owned equipment in good working condition within 7 days. Failure to do so may result in charges for unreturned or damaged equipment.</w:t>
      </w:r>
    </w:p>
    <w:p>
      <w:r>
        <w:rPr>
          <w:b/>
          <w:color w:val="003366"/>
          <w:sz w:val="24"/>
        </w:rPr>
        <w:t>**10. DISPUTE RESOLUTION**</w:t>
      </w:r>
    </w:p>
    <w:p>
      <w:r>
        <w:rPr>
          <w:b/>
          <w:color w:val="003366"/>
          <w:sz w:val="24"/>
        </w:rPr>
        <w:t>Any dispute or difference arising out of or in connection with this Agreement shall first be attempted to be resolved amicably through good-faith negotiations between the Parties. If an amicable resolution cannot be reached within 30 days, the dispute shall be subject to the exclusive jurisdiction of the courts located in New Delhi, Delhi.</w:t>
      </w:r>
    </w:p>
    <w:p>
      <w:r>
        <w:rPr>
          <w:b/>
          <w:color w:val="003366"/>
          <w:sz w:val="24"/>
        </w:rPr>
        <w:t>**11. GOVERNING LAW**</w:t>
      </w:r>
    </w:p>
    <w:p>
      <w:pPr>
        <w:spacing w:line="276" w:lineRule="auto" w:after="120"/>
      </w:pPr>
      <w:r>
        <w:rPr>
          <w:sz w:val="22"/>
        </w:rPr>
        <w:t>This Agreement shall be governed by and construed in accordance with the laws of India, specifically the Indian Contract Act, 1872, and all applicable telecommunications regulations issued by the Government of India or its authorized bodies.</w:t>
      </w:r>
    </w:p>
    <w:p>
      <w:r>
        <w:rPr>
          <w:b/>
          <w:color w:val="003366"/>
          <w:sz w:val="24"/>
        </w:rPr>
        <w:t>**SCHEDULE A - SERVICE DETAILS**</w:t>
      </w:r>
    </w:p>
    <w:p>
      <w:pPr>
        <w:spacing w:line="276" w:lineRule="auto" w:after="120"/>
      </w:pPr>
      <w:r>
        <w:rPr>
          <w:sz w:val="22"/>
        </w:rPr>
        <w:t>Client Name: Amit Sharma</w:t>
      </w:r>
    </w:p>
    <w:p>
      <w:pPr>
        <w:spacing w:line="276" w:lineRule="auto" w:after="120"/>
      </w:pPr>
      <w:r>
        <w:rPr>
          <w:sz w:val="22"/>
        </w:rPr>
        <w:t>Service Address: Flat 5B, 123 MG Road, New Delhi, 110001</w:t>
      </w:r>
    </w:p>
    <w:p>
      <w:pPr>
        <w:spacing w:line="276" w:lineRule="auto" w:after="120"/>
      </w:pPr>
      <w:r>
        <w:rPr>
          <w:sz w:val="22"/>
        </w:rPr>
        <w:t>Plan Name: Fiber Premium</w:t>
      </w:r>
    </w:p>
    <w:p>
      <w:pPr>
        <w:spacing w:line="276" w:lineRule="auto" w:after="120"/>
      </w:pPr>
      <w:r>
        <w:rPr>
          <w:sz w:val="22"/>
        </w:rPr>
        <w:t>Internet Speed: 200 Mbps</w:t>
      </w:r>
    </w:p>
    <w:p>
      <w:pPr>
        <w:spacing w:line="276" w:lineRule="auto" w:after="120"/>
      </w:pPr>
      <w:r>
        <w:rPr>
          <w:sz w:val="22"/>
        </w:rPr>
        <w:t>Monthly Data Limit: Unlimited</w:t>
      </w:r>
    </w:p>
    <w:p>
      <w:pPr>
        <w:spacing w:line="276" w:lineRule="auto" w:after="120"/>
      </w:pPr>
      <w:r>
        <w:rPr>
          <w:sz w:val="22"/>
        </w:rPr>
        <w:t>Installation Date: 2026-03-01</w:t>
      </w:r>
    </w:p>
    <w:p>
      <w:pPr>
        <w:spacing w:line="276" w:lineRule="auto" w:after="120"/>
      </w:pPr>
      <w:r>
        <w:rPr>
          <w:sz w:val="22"/>
        </w:rPr>
        <w:t>Monthly Service Fee: ?999</w:t>
      </w:r>
    </w:p>
    <w:p>
      <w:pPr>
        <w:spacing w:line="276" w:lineRule="auto" w:after="120"/>
      </w:pPr>
      <w:r>
        <w:rPr>
          <w:sz w:val="22"/>
        </w:rPr>
        <w:t>Advance Payment: ?2000</w:t>
      </w:r>
    </w:p>
    <w:p>
      <w:r>
        <w:rPr>
          <w:b/>
          <w:color w:val="003366"/>
          <w:sz w:val="24"/>
        </w:rPr>
        <w:t>**SIGNATURE SECTION**</w:t>
      </w:r>
    </w:p>
    <w:p>
      <w:r>
        <w:rPr>
          <w:b/>
          <w:color w:val="003366"/>
          <w:sz w:val="24"/>
        </w:rPr>
        <w:t>The Parties have executed this Agreement as of the Effective Date.</w:t>
      </w:r>
    </w:p>
    <w:p>
      <w:r>
        <w:rPr>
          <w:b/>
          <w:color w:val="003366"/>
          <w:sz w:val="24"/>
        </w:rPr>
        <w:t>**FOR BHARTI AIRTEL LIMITED (SERVICE PROVIDER)**</w:t>
      </w:r>
    </w:p>
    <w:p>
      <w:pPr>
        <w:spacing w:line="276" w:lineRule="auto" w:after="120"/>
      </w:pPr>
      <w:r>
        <w:rPr>
          <w:sz w:val="22"/>
        </w:rPr>
        <w:t>Signature: __________________________</w:t>
      </w:r>
    </w:p>
    <w:p>
      <w:pPr>
        <w:spacing w:line="276" w:lineRule="auto" w:after="120"/>
      </w:pPr>
      <w:r>
        <w:rPr>
          <w:sz w:val="22"/>
        </w:rPr>
        <w:t>Name: Rajesh Kumar Singh</w:t>
      </w:r>
    </w:p>
    <w:p>
      <w:pPr>
        <w:spacing w:line="276" w:lineRule="auto" w:after="120"/>
      </w:pPr>
      <w:r>
        <w:rPr>
          <w:sz w:val="22"/>
        </w:rPr>
        <w:t>Designation: Service Manager</w:t>
      </w:r>
    </w:p>
    <w:p>
      <w:pPr>
        <w:spacing w:line="276" w:lineRule="auto" w:after="120"/>
      </w:pPr>
      <w:r>
        <w:rPr>
          <w:sz w:val="22"/>
        </w:rPr>
        <w:t>Date: 20th February 2026</w:t>
      </w:r>
    </w:p>
    <w:p>
      <w:r>
        <w:rPr>
          <w:b/>
          <w:color w:val="003366"/>
          <w:sz w:val="24"/>
        </w:rPr>
        <w:t>**FOR AMIT SHARMA (CLIENT)**</w:t>
      </w:r>
    </w:p>
    <w:p>
      <w:pPr>
        <w:spacing w:line="276" w:lineRule="auto" w:after="120"/>
      </w:pPr>
      <w:r>
        <w:rPr>
          <w:sz w:val="22"/>
        </w:rPr>
        <w:t>Signature: __________________________</w:t>
      </w:r>
    </w:p>
    <w:p>
      <w:pPr>
        <w:spacing w:line="276" w:lineRule="auto" w:after="120"/>
      </w:pPr>
      <w:r>
        <w:rPr>
          <w:sz w:val="22"/>
        </w:rPr>
        <w:t>Name: Amit Sharma</w:t>
      </w:r>
    </w:p>
    <w:p>
      <w:pPr>
        <w:spacing w:line="276" w:lineRule="auto" w:after="120"/>
      </w:pPr>
      <w:r>
        <w:rPr>
          <w:sz w:val="22"/>
        </w:rPr>
        <w:t>Date: 20th February 2026</w:t>
      </w:r>
    </w:p>
    <w:p/>
    <w:p>
      <w:r>
        <w:rPr>
          <w:b/>
          <w:color w:val="003366"/>
          <w:sz w:val="24"/>
        </w:rPr>
        <w:t>SIGNATURES</w:t>
      </w:r>
    </w:p>
    <w:p/>
    <w:tbl>
      <w:tblPr>
        <w:tblStyle w:val="TableGrid"/>
        <w:tblW w:type="auto" w:w="0"/>
        <w:tblLook w:firstColumn="1" w:firstRow="1" w:lastColumn="0" w:lastRow="0" w:noHBand="0" w:noVBand="1" w:val="04A0"/>
      </w:tblPr>
      <w:tblGrid>
        <w:gridCol w:w="4680"/>
        <w:gridCol w:w="4680"/>
      </w:tblGrid>
      <w:tr>
        <w:tc>
          <w:tcPr>
            <w:tcW w:type="dxa" w:w="4680"/>
            <w:tcBorders>
              <w:top w:val="nil"/>
              <w:left w:val="nil"/>
              <w:bottom w:val="nil"/>
              <w:right w:val="nil"/>
            </w:tcBorders>
          </w:tcPr>
          <w:p>
            <w:r>
              <w:rPr>
                <w:sz w:val="20"/>
              </w:rPr>
              <w:t>_________________________</w:t>
              <w:br/>
              <w:t>Signature</w:t>
            </w:r>
          </w:p>
        </w:tc>
        <w:tc>
          <w:tcPr>
            <w:tcW w:type="dxa" w:w="4680"/>
            <w:tcBorders>
              <w:top w:val="nil"/>
              <w:left w:val="nil"/>
              <w:bottom w:val="nil"/>
              <w:right w:val="nil"/>
            </w:tcBorders>
          </w:tcPr>
          <w:p>
            <w:r>
              <w:rPr>
                <w:sz w:val="20"/>
              </w:rPr>
              <w:t>_________________________</w:t>
              <w:br/>
              <w:t>Signature</w:t>
            </w:r>
          </w:p>
        </w:tc>
      </w:tr>
      <w:tr>
        <w:tc>
          <w:tcPr>
            <w:tcW w:type="dxa" w:w="4680"/>
            <w:tcBorders>
              <w:top w:val="nil"/>
              <w:left w:val="nil"/>
              <w:bottom w:val="nil"/>
              <w:right w:val="nil"/>
            </w:tcBorders>
          </w:tcPr>
          <w:p>
            <w:r>
              <w:rPr>
                <w:sz w:val="20"/>
              </w:rPr>
              <w:t>_________________________</w:t>
              <w:br/>
              <w:t>Printed Name &amp; Date</w:t>
            </w:r>
          </w:p>
        </w:tc>
        <w:tc>
          <w:tcPr>
            <w:tcW w:type="dxa" w:w="4680"/>
            <w:tcBorders>
              <w:top w:val="nil"/>
              <w:left w:val="nil"/>
              <w:bottom w:val="nil"/>
              <w:right w:val="nil"/>
            </w:tcBorders>
          </w:tcPr>
          <w:p>
            <w:r>
              <w:rPr>
                <w:sz w:val="20"/>
              </w:rPr>
              <w:t>_________________________</w:t>
              <w:br/>
              <w:t>Printed Name &amp; Date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