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C060" w14:textId="77777777" w:rsidR="009C64F9" w:rsidRDefault="00000000">
      <w:pPr>
        <w:pStyle w:val="Title"/>
      </w:pPr>
      <w:r>
        <w:t>Case Study 23.6: Segmenting Consumers of Bath Soap</w:t>
      </w:r>
    </w:p>
    <w:p w14:paraId="3D761F55" w14:textId="77777777" w:rsidR="009C64F9" w:rsidRDefault="00000000">
      <w:pPr>
        <w:pStyle w:val="Author"/>
      </w:pPr>
      <w:r>
        <w:t>Sahro Haji</w:t>
      </w:r>
    </w:p>
    <w:p w14:paraId="779CCE7A" w14:textId="77777777" w:rsidR="009C64F9" w:rsidRDefault="00000000">
      <w:pPr>
        <w:pStyle w:val="Heading1"/>
      </w:pPr>
      <w:bookmarkStart w:id="0" w:name="introduction"/>
      <w:r>
        <w:t>Introduction</w:t>
      </w:r>
    </w:p>
    <w:p w14:paraId="55AA0CEA" w14:textId="77777777" w:rsidR="009C64F9" w:rsidRDefault="00000000">
      <w:pPr>
        <w:pStyle w:val="FirstParagraph"/>
      </w:pPr>
      <w:r>
        <w:t xml:space="preserve">This report analyzes the </w:t>
      </w:r>
      <w:r>
        <w:rPr>
          <w:b/>
          <w:bCs/>
        </w:rPr>
        <w:t>BathSoapHousehold</w:t>
      </w:r>
      <w:r>
        <w:t xml:space="preserve"> dataset to segment consumers of bath soap based on purchase behavior and basis for purchase. The objective is to identify market segments that differ in levels of brand loyalty, promotion sensitivity, price orientation, and overall purchasing patterns. These segments can help managers at CRISA and IMRB develop targeted advertising and promotional strategies.</w:t>
      </w:r>
    </w:p>
    <w:p w14:paraId="77BE4ABD" w14:textId="77777777" w:rsidR="009C64F9" w:rsidRDefault="00000000">
      <w:pPr>
        <w:pStyle w:val="BodyText"/>
      </w:pPr>
      <w:r>
        <w:t>The analysis proceeds in several stages:</w:t>
      </w:r>
    </w:p>
    <w:p w14:paraId="5A463DC7" w14:textId="77777777" w:rsidR="009C64F9" w:rsidRDefault="00000000">
      <w:pPr>
        <w:pStyle w:val="Compact"/>
        <w:numPr>
          <w:ilvl w:val="0"/>
          <w:numId w:val="2"/>
        </w:numPr>
      </w:pPr>
      <w:r>
        <w:t>Data preparation and cleaning</w:t>
      </w:r>
      <w:r>
        <w:br/>
      </w:r>
    </w:p>
    <w:p w14:paraId="53BCE4B7" w14:textId="77777777" w:rsidR="009C64F9" w:rsidRDefault="00000000">
      <w:pPr>
        <w:pStyle w:val="Compact"/>
        <w:numPr>
          <w:ilvl w:val="0"/>
          <w:numId w:val="2"/>
        </w:numPr>
      </w:pPr>
      <w:r>
        <w:t>Creation of brand loyalty variables</w:t>
      </w:r>
      <w:r>
        <w:br/>
      </w:r>
    </w:p>
    <w:p w14:paraId="109F3020" w14:textId="77777777" w:rsidR="009C64F9" w:rsidRDefault="00000000">
      <w:pPr>
        <w:pStyle w:val="Compact"/>
        <w:numPr>
          <w:ilvl w:val="0"/>
          <w:numId w:val="2"/>
        </w:numPr>
      </w:pPr>
      <w:r>
        <w:t>Clustering based on purchase behavior</w:t>
      </w:r>
      <w:r>
        <w:br/>
      </w:r>
    </w:p>
    <w:p w14:paraId="460607D4" w14:textId="77777777" w:rsidR="009C64F9" w:rsidRDefault="00000000">
      <w:pPr>
        <w:pStyle w:val="Compact"/>
        <w:numPr>
          <w:ilvl w:val="0"/>
          <w:numId w:val="2"/>
        </w:numPr>
      </w:pPr>
      <w:r>
        <w:t>Clustering based on basis of purchase</w:t>
      </w:r>
      <w:r>
        <w:br/>
      </w:r>
    </w:p>
    <w:p w14:paraId="70671F70" w14:textId="77777777" w:rsidR="009C64F9" w:rsidRDefault="00000000">
      <w:pPr>
        <w:pStyle w:val="Compact"/>
        <w:numPr>
          <w:ilvl w:val="0"/>
          <w:numId w:val="2"/>
        </w:numPr>
      </w:pPr>
      <w:r>
        <w:t>Clustering based on both groups of variables</w:t>
      </w:r>
      <w:r>
        <w:br/>
      </w:r>
    </w:p>
    <w:p w14:paraId="3F2DFA35" w14:textId="77777777" w:rsidR="009C64F9" w:rsidRDefault="00000000">
      <w:pPr>
        <w:pStyle w:val="Compact"/>
        <w:numPr>
          <w:ilvl w:val="0"/>
          <w:numId w:val="2"/>
        </w:numPr>
      </w:pPr>
      <w:r>
        <w:t>Evaluation of best segmentation solution</w:t>
      </w:r>
      <w:r>
        <w:br/>
      </w:r>
    </w:p>
    <w:p w14:paraId="61E49A18" w14:textId="77777777" w:rsidR="009C64F9" w:rsidRDefault="00000000">
      <w:pPr>
        <w:pStyle w:val="Compact"/>
        <w:numPr>
          <w:ilvl w:val="0"/>
          <w:numId w:val="2"/>
        </w:numPr>
      </w:pPr>
      <w:r>
        <w:t>Down-market scenario discussion</w:t>
      </w:r>
      <w:r>
        <w:br/>
      </w:r>
    </w:p>
    <w:p w14:paraId="19F87891" w14:textId="77777777" w:rsidR="009C64F9" w:rsidRDefault="00000000">
      <w:pPr>
        <w:pStyle w:val="Compact"/>
        <w:numPr>
          <w:ilvl w:val="0"/>
          <w:numId w:val="2"/>
        </w:numPr>
      </w:pPr>
      <w:r>
        <w:t>Recommendations and next steps</w:t>
      </w:r>
    </w:p>
    <w:p w14:paraId="6C361117" w14:textId="77777777" w:rsidR="009C64F9" w:rsidRDefault="00000000">
      <w:pPr>
        <w:pStyle w:val="FirstParagraph"/>
      </w:pPr>
      <w:r>
        <w:t xml:space="preserve">All computation is completed in R using </w:t>
      </w:r>
      <w:r>
        <w:rPr>
          <w:b/>
          <w:bCs/>
        </w:rPr>
        <w:t>k-means clustering</w:t>
      </w:r>
      <w:r>
        <w:t>.</w:t>
      </w:r>
    </w:p>
    <w:p w14:paraId="713A84F5" w14:textId="77777777" w:rsidR="009C64F9" w:rsidRDefault="00000000">
      <w:pPr>
        <w:pStyle w:val="Heading1"/>
      </w:pPr>
      <w:bookmarkStart w:id="1" w:name="load-data"/>
      <w:bookmarkEnd w:id="0"/>
      <w:r>
        <w:t>Load Data</w:t>
      </w:r>
    </w:p>
    <w:p w14:paraId="6D0B9088" w14:textId="77777777" w:rsidR="009C64F9" w:rsidRDefault="00000000">
      <w:pPr>
        <w:pStyle w:val="SourceCode"/>
      </w:pP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"BathSoapHousehold.csv"</w:t>
      </w:r>
      <w:r>
        <w:rPr>
          <w:rStyle w:val="NormalTok"/>
        </w:rPr>
        <w:t>)</w:t>
      </w:r>
      <w:r>
        <w:br/>
      </w:r>
      <w:r>
        <w:br/>
      </w:r>
      <w:r>
        <w:rPr>
          <w:rStyle w:val="CommentTok"/>
        </w:rPr>
        <w:t># Inspect structure</w:t>
      </w:r>
      <w:r>
        <w:br/>
      </w:r>
      <w:r>
        <w:rPr>
          <w:rStyle w:val="FunctionTok"/>
        </w:rPr>
        <w:t>str</w:t>
      </w:r>
      <w:r>
        <w:rPr>
          <w:rStyle w:val="NormalTok"/>
        </w:rPr>
        <w:t>(df)</w:t>
      </w:r>
    </w:p>
    <w:p w14:paraId="6FB4900A" w14:textId="77777777" w:rsidR="009C64F9" w:rsidRDefault="00000000">
      <w:pPr>
        <w:pStyle w:val="SourceCode"/>
      </w:pPr>
      <w:r>
        <w:rPr>
          <w:rStyle w:val="VerbatimChar"/>
        </w:rPr>
        <w:t>## 'data.frame':    600 obs. of  46 variables:</w:t>
      </w:r>
      <w:r>
        <w:br/>
      </w:r>
      <w:r>
        <w:rPr>
          <w:rStyle w:val="VerbatimChar"/>
        </w:rPr>
        <w:t>##  $ Member.id            : int  1010010 1010020 1014020 1014030 1014190 101</w:t>
      </w:r>
      <w:r>
        <w:rPr>
          <w:rStyle w:val="VerbatimChar"/>
        </w:rPr>
        <w:lastRenderedPageBreak/>
        <w:t>7020 1017110 1017160 1017360 1017460 ...</w:t>
      </w:r>
      <w:r>
        <w:br/>
      </w:r>
      <w:r>
        <w:rPr>
          <w:rStyle w:val="VerbatimChar"/>
        </w:rPr>
        <w:t>##  $ SEC                  : int  4 3 2 4 4 4 4 4 4 1 ...</w:t>
      </w:r>
      <w:r>
        <w:br/>
      </w:r>
      <w:r>
        <w:rPr>
          <w:rStyle w:val="VerbatimChar"/>
        </w:rPr>
        <w:t>##  $ FEH                  : int  3 2 3 0 1 3 2 3 3 3 ...</w:t>
      </w:r>
      <w:r>
        <w:br/>
      </w:r>
      <w:r>
        <w:rPr>
          <w:rStyle w:val="VerbatimChar"/>
        </w:rPr>
        <w:t>##  $ MT                   : int  10 10 10 0 10 10 10 10 10 5 ...</w:t>
      </w:r>
      <w:r>
        <w:br/>
      </w:r>
      <w:r>
        <w:rPr>
          <w:rStyle w:val="VerbatimChar"/>
        </w:rPr>
        <w:t>##  $ SEX                  : int  1 2 2 0 2 2 2 2 2 1 ...</w:t>
      </w:r>
      <w:r>
        <w:br/>
      </w:r>
      <w:r>
        <w:rPr>
          <w:rStyle w:val="VerbatimChar"/>
        </w:rPr>
        <w:t>##  $ AGE                  : int  4 2 4 4 3 3 4 2 4 4 ...</w:t>
      </w:r>
      <w:r>
        <w:br/>
      </w:r>
      <w:r>
        <w:rPr>
          <w:rStyle w:val="VerbatimChar"/>
        </w:rPr>
        <w:t>##  $ EDU                  : int  4 4 5 0 4 4 1 4 4 7 ...</w:t>
      </w:r>
      <w:r>
        <w:br/>
      </w:r>
      <w:r>
        <w:rPr>
          <w:rStyle w:val="VerbatimChar"/>
        </w:rPr>
        <w:t>##  $ HS                   : int  2 4 6 0 4 5 3 5 6 3 ...</w:t>
      </w:r>
      <w:r>
        <w:br/>
      </w:r>
      <w:r>
        <w:rPr>
          <w:rStyle w:val="VerbatimChar"/>
        </w:rPr>
        <w:t>##  $ CHILD                : int  4 2 4 5 3 2 2 3 4 4 ...</w:t>
      </w:r>
      <w:r>
        <w:br/>
      </w:r>
      <w:r>
        <w:rPr>
          <w:rStyle w:val="VerbatimChar"/>
        </w:rPr>
        <w:t>##  $ CS                   : int  1 1 1 0 1 1 1 0 1 1 ...</w:t>
      </w:r>
      <w:r>
        <w:br/>
      </w:r>
      <w:r>
        <w:rPr>
          <w:rStyle w:val="VerbatimChar"/>
        </w:rPr>
        <w:t>##  $ Affluence.Index      : int  2 19 23 0 10 13 11 0 17 6 ...</w:t>
      </w:r>
      <w:r>
        <w:br/>
      </w:r>
      <w:r>
        <w:rPr>
          <w:rStyle w:val="VerbatimChar"/>
        </w:rPr>
        <w:t>##  $ No..of.Brands        : int  3 5 5 2 3 3 4 3 2 4 ...</w:t>
      </w:r>
      <w:r>
        <w:br/>
      </w:r>
      <w:r>
        <w:rPr>
          <w:rStyle w:val="VerbatimChar"/>
        </w:rPr>
        <w:t>##  $ Brand.Runs           : int  17 25 37 4 6 26 17 8 12 13 ...</w:t>
      </w:r>
      <w:r>
        <w:br/>
      </w:r>
      <w:r>
        <w:rPr>
          <w:rStyle w:val="VerbatimChar"/>
        </w:rPr>
        <w:t>##  $ Total.Volume         : int  8025 13975 23100 1500 8300 18175 9950 9300 26490 7455 ...</w:t>
      </w:r>
      <w:r>
        <w:br/>
      </w:r>
      <w:r>
        <w:rPr>
          <w:rStyle w:val="VerbatimChar"/>
        </w:rPr>
        <w:t>##  $ No..of..Trans        : int  24 40 63 4 13 41 26 25 27 18 ...</w:t>
      </w:r>
      <w:r>
        <w:br/>
      </w:r>
      <w:r>
        <w:rPr>
          <w:rStyle w:val="VerbatimChar"/>
        </w:rPr>
        <w:t>##  $ Value                : num  818 1682 1950 114 591 ...</w:t>
      </w:r>
      <w:r>
        <w:br/>
      </w:r>
      <w:r>
        <w:rPr>
          <w:rStyle w:val="VerbatimChar"/>
        </w:rPr>
        <w:t>##  $ Trans...Brand.Runs   : num  1.41 1.6 1.7 1 2.17 1.58 1.53 3.13 2.25 1.38 ...</w:t>
      </w:r>
      <w:r>
        <w:br/>
      </w:r>
      <w:r>
        <w:rPr>
          <w:rStyle w:val="VerbatimChar"/>
        </w:rPr>
        <w:t>##  $ Vol.Tran             : num  334 349 367 375 638 ...</w:t>
      </w:r>
      <w:r>
        <w:br/>
      </w:r>
      <w:r>
        <w:rPr>
          <w:rStyle w:val="VerbatimChar"/>
        </w:rPr>
        <w:t>##  $ Avg..Price           : num  10.19 12.03 8.44 7.6 7.12 ...</w:t>
      </w:r>
      <w:r>
        <w:br/>
      </w:r>
      <w:r>
        <w:rPr>
          <w:rStyle w:val="VerbatimChar"/>
        </w:rPr>
        <w:t>##  $ Pur.Vol.No.Promo.... : num  1 0.887 0.942 1 0.614 ...</w:t>
      </w:r>
      <w:r>
        <w:br/>
      </w:r>
      <w:r>
        <w:rPr>
          <w:rStyle w:val="VerbatimChar"/>
        </w:rPr>
        <w:t>##  $ Pur.Vol.Promo.6..    : num  0 0.0966 0.0195 0 0.1446 ...</w:t>
      </w:r>
      <w:r>
        <w:br/>
      </w:r>
      <w:r>
        <w:rPr>
          <w:rStyle w:val="VerbatimChar"/>
        </w:rPr>
        <w:t>##  $ Pur.Vol.Other.Promo..: num  0 0.0161 0.039 0 0.241 ...</w:t>
      </w:r>
      <w:r>
        <w:br/>
      </w:r>
      <w:r>
        <w:rPr>
          <w:rStyle w:val="VerbatimChar"/>
        </w:rPr>
        <w:t>##  $ Br..Cd..57..144      : num  0.3769 0.0215 0.026 0.4 0.0482 ...</w:t>
      </w:r>
      <w:r>
        <w:br/>
      </w:r>
      <w:r>
        <w:rPr>
          <w:rStyle w:val="VerbatimChar"/>
        </w:rPr>
        <w:t>##  $ Br..Cd..55           : num  0.1308 0.0751 0.5455 0.6 0.1446 ...</w:t>
      </w:r>
      <w:r>
        <w:br/>
      </w:r>
      <w:r>
        <w:rPr>
          <w:rStyle w:val="VerbatimChar"/>
        </w:rPr>
        <w:t>##  $ Br..Cd..272          : num  0 0 0 0 0 ...</w:t>
      </w:r>
      <w:r>
        <w:br/>
      </w:r>
      <w:r>
        <w:rPr>
          <w:rStyle w:val="VerbatimChar"/>
        </w:rPr>
        <w:t>##  $ Br..Cd..286          : num  0 0 0.0303 0 0 ...</w:t>
      </w:r>
      <w:r>
        <w:br/>
      </w:r>
      <w:r>
        <w:rPr>
          <w:rStyle w:val="VerbatimChar"/>
        </w:rPr>
        <w:t>##  $ Br..Cd..24           : num  0 0 0 0 0 0 0 0 0 0 ...</w:t>
      </w:r>
      <w:r>
        <w:br/>
      </w:r>
      <w:r>
        <w:rPr>
          <w:rStyle w:val="VerbatimChar"/>
        </w:rPr>
        <w:t>##  $ Br..Cd..481          : num  0 0.059 0 0 0 ...</w:t>
      </w:r>
      <w:r>
        <w:br/>
      </w:r>
      <w:r>
        <w:rPr>
          <w:rStyle w:val="VerbatimChar"/>
        </w:rPr>
        <w:t>##  $ Br..Cd..352          : num  0 0 0 0 0 0 0 0 0 0 ...</w:t>
      </w:r>
      <w:r>
        <w:br/>
      </w:r>
      <w:r>
        <w:rPr>
          <w:rStyle w:val="VerbatimChar"/>
        </w:rPr>
        <w:t>##  $ Br..Cd..5            : num  0 0.1449 0.0195 0 0 ...</w:t>
      </w:r>
      <w:r>
        <w:br/>
      </w:r>
      <w:r>
        <w:rPr>
          <w:rStyle w:val="VerbatimChar"/>
        </w:rPr>
        <w:t>##  $ Others.999           : num  0.492 0.699 0.379 0 0.807 ...</w:t>
      </w:r>
      <w:r>
        <w:br/>
      </w:r>
      <w:r>
        <w:rPr>
          <w:rStyle w:val="VerbatimChar"/>
        </w:rPr>
        <w:t>##  $ Pr.Cat.1             : num  0.234 0.293 0.12 0 0 ...</w:t>
      </w:r>
      <w:r>
        <w:br/>
      </w:r>
      <w:r>
        <w:rPr>
          <w:rStyle w:val="VerbatimChar"/>
        </w:rPr>
        <w:t>##  $ Pr.Cat.2             : num  0.5607 0.5474 0.3182 0.4 0.0482 ...</w:t>
      </w:r>
      <w:r>
        <w:br/>
      </w:r>
      <w:r>
        <w:rPr>
          <w:rStyle w:val="VerbatimChar"/>
        </w:rPr>
        <w:t>##  $ Pr.Cat.3             : num  0.1308 0.0948 0.5617 0.6 0.1446 ...</w:t>
      </w:r>
      <w:r>
        <w:br/>
      </w:r>
      <w:r>
        <w:rPr>
          <w:rStyle w:val="VerbatimChar"/>
        </w:rPr>
        <w:t>##  $ Pr.Cat.4             : num  0.0748 0.0644 0 0 0.8072 ...</w:t>
      </w:r>
      <w:r>
        <w:br/>
      </w:r>
      <w:r>
        <w:rPr>
          <w:rStyle w:val="VerbatimChar"/>
        </w:rPr>
        <w:t>##  $ PropCat.5            : num  0.502 0.456 0.245 0.4 0.807 ...</w:t>
      </w:r>
      <w:r>
        <w:br/>
      </w:r>
      <w:r>
        <w:rPr>
          <w:rStyle w:val="VerbatimChar"/>
        </w:rPr>
        <w:t>##  $ PropCat.6            : num  0 0.347 0.121 0 0 ...</w:t>
      </w:r>
      <w:r>
        <w:br/>
      </w:r>
      <w:r>
        <w:rPr>
          <w:rStyle w:val="VerbatimChar"/>
        </w:rPr>
        <w:t>##  $ PropCat.7            : num  0 0.0268 0.0335 0 0 ...</w:t>
      </w:r>
      <w:r>
        <w:br/>
      </w:r>
      <w:r>
        <w:rPr>
          <w:rStyle w:val="VerbatimChar"/>
        </w:rPr>
        <w:t>##  $ PropCat.8            : num  0 0.0161 0.0108 0 0.0482 ...</w:t>
      </w:r>
      <w:r>
        <w:br/>
      </w:r>
      <w:r>
        <w:rPr>
          <w:rStyle w:val="VerbatimChar"/>
        </w:rPr>
        <w:t>##  $ PropCat.9            : num  0 0.01431 0.00866 0 0 ...</w:t>
      </w:r>
      <w:r>
        <w:br/>
      </w:r>
      <w:r>
        <w:rPr>
          <w:rStyle w:val="VerbatimChar"/>
        </w:rPr>
        <w:t>##  $ PropCat.10           : num  0 0 0 0 0 0 0 0 0 0 ...</w:t>
      </w:r>
      <w:r>
        <w:br/>
      </w:r>
      <w:r>
        <w:rPr>
          <w:rStyle w:val="VerbatimChar"/>
        </w:rPr>
        <w:t>##  $ PropCat.11           : num  0 0.059 0 0 0 ...</w:t>
      </w:r>
      <w:r>
        <w:br/>
      </w:r>
      <w:r>
        <w:rPr>
          <w:rStyle w:val="VerbatimChar"/>
        </w:rPr>
        <w:t>##  $ PropCat.12           : num  0.028 0 0.0162 0 0 ...</w:t>
      </w:r>
      <w:r>
        <w:br/>
      </w:r>
      <w:r>
        <w:rPr>
          <w:rStyle w:val="VerbatimChar"/>
        </w:rPr>
        <w:t>##  $ PropCat.13           : num  0 0 0 0 0 0 0 0 0 0 ...</w:t>
      </w:r>
      <w:r>
        <w:br/>
      </w:r>
      <w:r>
        <w:rPr>
          <w:rStyle w:val="VerbatimChar"/>
        </w:rPr>
        <w:t>##  $ PropCat.14           : num  0.1308 0.0805 0.5617 0.6 0.1446 ...</w:t>
      </w:r>
      <w:r>
        <w:br/>
      </w:r>
      <w:r>
        <w:rPr>
          <w:rStyle w:val="VerbatimChar"/>
        </w:rPr>
        <w:t>##  $ PropCat.15           : num  0.33956 0 0.00325 0 0 ...</w:t>
      </w:r>
    </w:p>
    <w:p w14:paraId="7D06B95A" w14:textId="77777777" w:rsidR="009C64F9" w:rsidRDefault="00000000">
      <w:pPr>
        <w:pStyle w:val="SourceCode"/>
      </w:pPr>
      <w:r>
        <w:rPr>
          <w:rStyle w:val="FunctionTok"/>
        </w:rPr>
        <w:t>summary</w:t>
      </w:r>
      <w:r>
        <w:rPr>
          <w:rStyle w:val="NormalTok"/>
        </w:rPr>
        <w:t>(df)</w:t>
      </w:r>
    </w:p>
    <w:p w14:paraId="0601BD4A" w14:textId="77777777" w:rsidR="009C64F9" w:rsidRDefault="00000000">
      <w:pPr>
        <w:pStyle w:val="SourceCode"/>
      </w:pPr>
      <w:r>
        <w:rPr>
          <w:rStyle w:val="VerbatimChar"/>
        </w:rPr>
        <w:lastRenderedPageBreak/>
        <w:t xml:space="preserve">##    Member.id            SEC            FEH              MT        </w:t>
      </w:r>
      <w:r>
        <w:br/>
      </w:r>
      <w:r>
        <w:rPr>
          <w:rStyle w:val="VerbatimChar"/>
        </w:rPr>
        <w:t xml:space="preserve">##  Min.   :1010010   Min.   :1.00   Min.   :0.000   Min.   : 0.000  </w:t>
      </w:r>
      <w:r>
        <w:br/>
      </w:r>
      <w:r>
        <w:rPr>
          <w:rStyle w:val="VerbatimChar"/>
        </w:rPr>
        <w:t xml:space="preserve">##  1st Qu.:1065295   1st Qu.:1.75   1st Qu.:1.000   1st Qu.: 4.000  </w:t>
      </w:r>
      <w:r>
        <w:br/>
      </w:r>
      <w:r>
        <w:rPr>
          <w:rStyle w:val="VerbatimChar"/>
        </w:rPr>
        <w:t xml:space="preserve">##  Median :1106235   Median :2.50   Median :3.000   Median :10.000  </w:t>
      </w:r>
      <w:r>
        <w:br/>
      </w:r>
      <w:r>
        <w:rPr>
          <w:rStyle w:val="VerbatimChar"/>
        </w:rPr>
        <w:t xml:space="preserve">##  Mean   :1104188   Mean   :2.50   Mean   :2.048   Mean   : 8.178  </w:t>
      </w:r>
      <w:r>
        <w:br/>
      </w:r>
      <w:r>
        <w:rPr>
          <w:rStyle w:val="VerbatimChar"/>
        </w:rPr>
        <w:t xml:space="preserve">##  3rd Qu.:1148293   3rd Qu.:3.25   3rd Qu.:3.000   3rd Qu.:10.000  </w:t>
      </w:r>
      <w:r>
        <w:br/>
      </w:r>
      <w:r>
        <w:rPr>
          <w:rStyle w:val="VerbatimChar"/>
        </w:rPr>
        <w:t xml:space="preserve">##  Max.   :1167670   Max.   :4.00   Max.   :3.000   Max.   :19.000  </w:t>
      </w:r>
      <w:r>
        <w:br/>
      </w:r>
      <w:r>
        <w:rPr>
          <w:rStyle w:val="VerbatimChar"/>
        </w:rPr>
        <w:t xml:space="preserve">##       SEX             AGE             EDU              HS        </w:t>
      </w:r>
      <w:r>
        <w:br/>
      </w:r>
      <w:r>
        <w:rPr>
          <w:rStyle w:val="VerbatimChar"/>
        </w:rPr>
        <w:t xml:space="preserve">##  Min.   :0.000   Min.   :1.000   Min.   :0.000   Min.   : 0.000  </w:t>
      </w:r>
      <w:r>
        <w:br/>
      </w:r>
      <w:r>
        <w:rPr>
          <w:rStyle w:val="VerbatimChar"/>
        </w:rPr>
        <w:t xml:space="preserve">##  1st Qu.:2.000   1st Qu.:3.000   1st Qu.:3.000   1st Qu.: 3.000  </w:t>
      </w:r>
      <w:r>
        <w:br/>
      </w:r>
      <w:r>
        <w:rPr>
          <w:rStyle w:val="VerbatimChar"/>
        </w:rPr>
        <w:t xml:space="preserve">##  Median :2.000   Median :3.000   Median :4.500   Median : 4.000  </w:t>
      </w:r>
      <w:r>
        <w:br/>
      </w:r>
      <w:r>
        <w:rPr>
          <w:rStyle w:val="VerbatimChar"/>
        </w:rPr>
        <w:t xml:space="preserve">##  Mean   :1.738   Mean   :3.213   Mean   :4.043   Mean   : 4.192  </w:t>
      </w:r>
      <w:r>
        <w:br/>
      </w:r>
      <w:r>
        <w:rPr>
          <w:rStyle w:val="VerbatimChar"/>
        </w:rPr>
        <w:t xml:space="preserve">##  3rd Qu.:2.000   3rd Qu.:4.000   3rd Qu.:5.000   3rd Qu.: 5.000  </w:t>
      </w:r>
      <w:r>
        <w:br/>
      </w:r>
      <w:r>
        <w:rPr>
          <w:rStyle w:val="VerbatimChar"/>
        </w:rPr>
        <w:t xml:space="preserve">##  Max.   :2.000   Max.   :4.000   Max.   :9.000   Max.   :15.000  </w:t>
      </w:r>
      <w:r>
        <w:br/>
      </w:r>
      <w:r>
        <w:rPr>
          <w:rStyle w:val="VerbatimChar"/>
        </w:rPr>
        <w:t xml:space="preserve">##      CHILD             CS         Affluence.Index No..of.Brands  </w:t>
      </w:r>
      <w:r>
        <w:br/>
      </w:r>
      <w:r>
        <w:rPr>
          <w:rStyle w:val="VerbatimChar"/>
        </w:rPr>
        <w:t xml:space="preserve">##  Min.   :1.000   Min.   :0.0000   Min.   : 0.00   Min.   :1.000  </w:t>
      </w:r>
      <w:r>
        <w:br/>
      </w:r>
      <w:r>
        <w:rPr>
          <w:rStyle w:val="VerbatimChar"/>
        </w:rPr>
        <w:t xml:space="preserve">##  1st Qu.:2.000   1st Qu.:1.0000   1st Qu.:10.00   1st Qu.:2.000  </w:t>
      </w:r>
      <w:r>
        <w:br/>
      </w:r>
      <w:r>
        <w:rPr>
          <w:rStyle w:val="VerbatimChar"/>
        </w:rPr>
        <w:t xml:space="preserve">##  Median :4.000   Median :1.0000   Median :15.00   Median :3.000  </w:t>
      </w:r>
      <w:r>
        <w:br/>
      </w:r>
      <w:r>
        <w:rPr>
          <w:rStyle w:val="VerbatimChar"/>
        </w:rPr>
        <w:t xml:space="preserve">##  Mean   :3.233   Mean   :0.9317   Mean   :17.02   Mean   :3.637  </w:t>
      </w:r>
      <w:r>
        <w:br/>
      </w:r>
      <w:r>
        <w:rPr>
          <w:rStyle w:val="VerbatimChar"/>
        </w:rPr>
        <w:t xml:space="preserve">##  3rd Qu.:4.000   3rd Qu.:1.0000   3rd Qu.:24.00   3rd Qu.:5.000  </w:t>
      </w:r>
      <w:r>
        <w:br/>
      </w:r>
      <w:r>
        <w:rPr>
          <w:rStyle w:val="VerbatimChar"/>
        </w:rPr>
        <w:t xml:space="preserve">##  Max.   :5.000   Max.   :2.0000   Max.   :53.00   Max.   :9.000  </w:t>
      </w:r>
      <w:r>
        <w:br/>
      </w:r>
      <w:r>
        <w:rPr>
          <w:rStyle w:val="VerbatimChar"/>
        </w:rPr>
        <w:t xml:space="preserve">##    Brand.Runs     Total.Volume   No..of..Trans        Value       </w:t>
      </w:r>
      <w:r>
        <w:br/>
      </w:r>
      <w:r>
        <w:rPr>
          <w:rStyle w:val="VerbatimChar"/>
        </w:rPr>
        <w:t xml:space="preserve">##  Min.   : 1.00   Min.   :  150   Min.   :  1.00   Min.   :  20.0  </w:t>
      </w:r>
      <w:r>
        <w:br/>
      </w:r>
      <w:r>
        <w:rPr>
          <w:rStyle w:val="VerbatimChar"/>
        </w:rPr>
        <w:t xml:space="preserve">##  1st Qu.: 8.00   1st Qu.: 6825   1st Qu.: 22.00   1st Qu.: 789.6  </w:t>
      </w:r>
      <w:r>
        <w:br/>
      </w:r>
      <w:r>
        <w:rPr>
          <w:rStyle w:val="VerbatimChar"/>
        </w:rPr>
        <w:t xml:space="preserve">##  Median :15.00   Median :10360   Median : 28.00   Median :1216.0  </w:t>
      </w:r>
      <w:r>
        <w:br/>
      </w:r>
      <w:r>
        <w:rPr>
          <w:rStyle w:val="VerbatimChar"/>
        </w:rPr>
        <w:t xml:space="preserve">##  Mean   :15.75   Mean   :11915   Mean   : 31.15   Mean   :1337.4  </w:t>
      </w:r>
      <w:r>
        <w:br/>
      </w:r>
      <w:r>
        <w:rPr>
          <w:rStyle w:val="VerbatimChar"/>
        </w:rPr>
        <w:t xml:space="preserve">##  3rd Qu.:21.00   3rd Qu.:15344   3rd Qu.: 40.00   3rd Qu.:1675.8  </w:t>
      </w:r>
      <w:r>
        <w:br/>
      </w:r>
      <w:r>
        <w:rPr>
          <w:rStyle w:val="VerbatimChar"/>
        </w:rPr>
        <w:t xml:space="preserve">##  Max.   :74.00   Max.   :50895   Max.   :138.00   Max.   :6371.9  </w:t>
      </w:r>
      <w:r>
        <w:br/>
      </w:r>
      <w:r>
        <w:rPr>
          <w:rStyle w:val="VerbatimChar"/>
        </w:rPr>
        <w:t>##  Trans...Brand.Runs    Vol.Tran         Avg..Price    Pur.Vol.No.Promo....</w:t>
      </w:r>
      <w:r>
        <w:br/>
      </w:r>
      <w:r>
        <w:rPr>
          <w:rStyle w:val="VerbatimChar"/>
        </w:rPr>
        <w:t xml:space="preserve">##  Min.   : 1.000     Min.   :  94.43   Min.   : 5.62   Min.   :0.0000      </w:t>
      </w:r>
      <w:r>
        <w:br/>
      </w:r>
      <w:r>
        <w:rPr>
          <w:rStyle w:val="VerbatimChar"/>
        </w:rPr>
        <w:t xml:space="preserve">##  1st Qu.: 1.420     1st Qu.: 250.51   1st Qu.: 9.76   1st Qu.:0.8786      </w:t>
      </w:r>
      <w:r>
        <w:br/>
      </w:r>
      <w:r>
        <w:rPr>
          <w:rStyle w:val="VerbatimChar"/>
        </w:rPr>
        <w:t xml:space="preserve">##  Median : 1.845     Median : 361.52   Median :11.25   Median :0.9535      </w:t>
      </w:r>
      <w:r>
        <w:br/>
      </w:r>
      <w:r>
        <w:rPr>
          <w:rStyle w:val="VerbatimChar"/>
        </w:rPr>
        <w:t xml:space="preserve">##  Mean   : 2.618     Mean   : 415.05   Mean   :11.83   Mean   :0.9130      </w:t>
      </w:r>
      <w:r>
        <w:br/>
      </w:r>
      <w:r>
        <w:rPr>
          <w:rStyle w:val="VerbatimChar"/>
        </w:rPr>
        <w:t xml:space="preserve">##  3rd Qu.: 2.690     3rd Qu.: 490.89   3rd Qu.:13.42   3rd Qu.:1.0000      </w:t>
      </w:r>
      <w:r>
        <w:br/>
      </w:r>
      <w:r>
        <w:rPr>
          <w:rStyle w:val="VerbatimChar"/>
        </w:rPr>
        <w:t xml:space="preserve">##  Max.   :23.000     Max.   :2525.00   Max.   :33.33   Max.   :1.0000      </w:t>
      </w:r>
      <w:r>
        <w:br/>
      </w:r>
      <w:r>
        <w:rPr>
          <w:rStyle w:val="VerbatimChar"/>
        </w:rPr>
        <w:t xml:space="preserve">##  Pur.Vol.Promo.6.. Pur.Vol.Other.Promo.. Br..Cd..57..144     Br..Cd..55    </w:t>
      </w:r>
      <w:r>
        <w:br/>
      </w:r>
      <w:r>
        <w:rPr>
          <w:rStyle w:val="VerbatimChar"/>
        </w:rPr>
        <w:t xml:space="preserve">##  Min.   :0.00000   Min.   :0.00000       Min.   :0.00000   Min.   :0.0000  </w:t>
      </w:r>
      <w:r>
        <w:br/>
      </w:r>
      <w:r>
        <w:rPr>
          <w:rStyle w:val="VerbatimChar"/>
        </w:rPr>
        <w:t xml:space="preserve">##  1st Qu.:0.00000   1st Qu.:0.00000       1st Qu.:0.00000   1st Qu.:0.0000  </w:t>
      </w:r>
      <w:r>
        <w:br/>
      </w:r>
      <w:r>
        <w:rPr>
          <w:rStyle w:val="VerbatimChar"/>
        </w:rPr>
        <w:t xml:space="preserve">##  Median :0.00000   Median :0.00000       Median :0.08035   Median :0.0000  </w:t>
      </w:r>
      <w:r>
        <w:br/>
      </w:r>
      <w:r>
        <w:rPr>
          <w:rStyle w:val="VerbatimChar"/>
        </w:rPr>
        <w:t xml:space="preserve">##  Mean   :0.05350   Mean   :0.03349       Mean   :0.18382   Mean   :0.1293  </w:t>
      </w:r>
      <w:r>
        <w:br/>
      </w:r>
      <w:r>
        <w:rPr>
          <w:rStyle w:val="VerbatimChar"/>
        </w:rPr>
        <w:t xml:space="preserve">##  3rd Qu.:0.06818   3rd Qu.:0.04378       3rd Qu.:0.28243   3rd Qu.:0.0949  </w:t>
      </w:r>
      <w:r>
        <w:br/>
      </w:r>
      <w:r>
        <w:rPr>
          <w:rStyle w:val="VerbatimChar"/>
        </w:rPr>
        <w:t xml:space="preserve">##  Max.   :0.66667   Max.   :1.00000       Max.   :1.00000   Max.   :1.0000  </w:t>
      </w:r>
      <w:r>
        <w:br/>
      </w:r>
      <w:r>
        <w:rPr>
          <w:rStyle w:val="VerbatimChar"/>
        </w:rPr>
        <w:t xml:space="preserve">##   Br..Cd..272       Br..Cd..286        Br..Cd..24       Br..Cd..481      </w:t>
      </w:r>
      <w:r>
        <w:br/>
      </w:r>
      <w:r>
        <w:rPr>
          <w:rStyle w:val="VerbatimChar"/>
        </w:rPr>
        <w:t xml:space="preserve">##  Min.   :0.00000   Min.   :0.00000   Min.   :0.00000   Min.   :0.000000  </w:t>
      </w:r>
      <w:r>
        <w:br/>
      </w:r>
      <w:r>
        <w:rPr>
          <w:rStyle w:val="VerbatimChar"/>
        </w:rPr>
        <w:t xml:space="preserve">##  1st Qu.:0.00000   1st Qu.:0.00000   1st Qu.:0.00000   1st Qu.:0.000000  </w:t>
      </w:r>
      <w:r>
        <w:br/>
      </w:r>
      <w:r>
        <w:rPr>
          <w:rStyle w:val="VerbatimChar"/>
        </w:rPr>
        <w:t xml:space="preserve">##  Median :0.00000   Median :0.00000   Median :0.00000   Median :0.000000  </w:t>
      </w:r>
      <w:r>
        <w:br/>
      </w:r>
      <w:r>
        <w:rPr>
          <w:rStyle w:val="VerbatimChar"/>
        </w:rPr>
        <w:t xml:space="preserve">##  Mean   :0.03316   Mean   :0.03395   Mean   :0.01932   Mean   :0.025923  </w:t>
      </w:r>
      <w:r>
        <w:br/>
      </w:r>
      <w:r>
        <w:rPr>
          <w:rStyle w:val="VerbatimChar"/>
        </w:rPr>
        <w:t xml:space="preserve">##  3rd Qu.:0.01914   3rd Qu.:0.00000   3rd Qu.:0.00000   3rd Qu.:0.006101  </w:t>
      </w:r>
      <w:r>
        <w:br/>
      </w:r>
      <w:r>
        <w:rPr>
          <w:rStyle w:val="VerbatimChar"/>
        </w:rPr>
        <w:t xml:space="preserve">##  Max.   :0.96364   Max.   :1.00000   Max.   :1.00000   Max.   :0.897507  </w:t>
      </w:r>
      <w:r>
        <w:br/>
      </w:r>
      <w:r>
        <w:rPr>
          <w:rStyle w:val="VerbatimChar"/>
        </w:rPr>
        <w:t xml:space="preserve">##   Br..Cd..352        Br..Cd..5          Others.999        Pr.Cat.1      </w:t>
      </w:r>
      <w:r>
        <w:br/>
      </w:r>
      <w:r>
        <w:rPr>
          <w:rStyle w:val="VerbatimChar"/>
        </w:rPr>
        <w:lastRenderedPageBreak/>
        <w:t xml:space="preserve">##  Min.   :0.00000   Min.   :0.000000   Min.   :0.0000   Min.   :0.00000  </w:t>
      </w:r>
      <w:r>
        <w:br/>
      </w:r>
      <w:r>
        <w:rPr>
          <w:rStyle w:val="VerbatimChar"/>
        </w:rPr>
        <w:t xml:space="preserve">##  1st Qu.:0.00000   1st Qu.:0.000000   1st Qu.:0.2789   1st Qu.:0.05667  </w:t>
      </w:r>
      <w:r>
        <w:br/>
      </w:r>
      <w:r>
        <w:rPr>
          <w:rStyle w:val="VerbatimChar"/>
        </w:rPr>
        <w:t xml:space="preserve">##  Median :0.00000   Median :0.000000   Median :0.5251   Median :0.18084  </w:t>
      </w:r>
      <w:r>
        <w:br/>
      </w:r>
      <w:r>
        <w:rPr>
          <w:rStyle w:val="VerbatimChar"/>
        </w:rPr>
        <w:t xml:space="preserve">##  Mean   :0.03423   Mean   :0.018186   Mean   :0.5220   Mean   :0.27904  </w:t>
      </w:r>
      <w:r>
        <w:br/>
      </w:r>
      <w:r>
        <w:rPr>
          <w:rStyle w:val="VerbatimChar"/>
        </w:rPr>
        <w:t xml:space="preserve">##  3rd Qu.:0.00000   3rd Qu.:0.009526   3rd Qu.:0.7784   3rd Qu.:0.41985  </w:t>
      </w:r>
      <w:r>
        <w:br/>
      </w:r>
      <w:r>
        <w:rPr>
          <w:rStyle w:val="VerbatimChar"/>
        </w:rPr>
        <w:t xml:space="preserve">##  Max.   :0.99320   Max.   :0.971098   Max.   :1.0000   Max.   :1.00000  </w:t>
      </w:r>
      <w:r>
        <w:br/>
      </w:r>
      <w:r>
        <w:rPr>
          <w:rStyle w:val="VerbatimChar"/>
        </w:rPr>
        <w:t xml:space="preserve">##     Pr.Cat.2         Pr.Cat.3         Pr.Cat.4         PropCat.5     </w:t>
      </w:r>
      <w:r>
        <w:br/>
      </w:r>
      <w:r>
        <w:rPr>
          <w:rStyle w:val="VerbatimChar"/>
        </w:rPr>
        <w:t xml:space="preserve">##  Min.   :0.0000   Min.   :0.0000   Min.   :0.00000   Min.   :0.0000  </w:t>
      </w:r>
      <w:r>
        <w:br/>
      </w:r>
      <w:r>
        <w:rPr>
          <w:rStyle w:val="VerbatimChar"/>
        </w:rPr>
        <w:t xml:space="preserve">##  1st Qu.:0.2084   1st Qu.:0.0000   1st Qu.:0.00000   1st Qu.:0.1598  </w:t>
      </w:r>
      <w:r>
        <w:br/>
      </w:r>
      <w:r>
        <w:rPr>
          <w:rStyle w:val="VerbatimChar"/>
        </w:rPr>
        <w:t xml:space="preserve">##  Median :0.5250   Median :0.0000   Median :0.00000   Median :0.4444  </w:t>
      </w:r>
      <w:r>
        <w:br/>
      </w:r>
      <w:r>
        <w:rPr>
          <w:rStyle w:val="VerbatimChar"/>
        </w:rPr>
        <w:t xml:space="preserve">##  Mean   :0.4931   Mean   :0.1392   Mean   :0.08862   Mean   :0.4572  </w:t>
      </w:r>
      <w:r>
        <w:br/>
      </w:r>
      <w:r>
        <w:rPr>
          <w:rStyle w:val="VerbatimChar"/>
        </w:rPr>
        <w:t xml:space="preserve">##  3rd Qu.:0.7476   3rd Qu.:0.1225   3rd Qu.:0.07073   3rd Qu.:0.7200  </w:t>
      </w:r>
      <w:r>
        <w:br/>
      </w:r>
      <w:r>
        <w:rPr>
          <w:rStyle w:val="VerbatimChar"/>
        </w:rPr>
        <w:t xml:space="preserve">##  Max.   :1.0000   Max.   :1.0000   Max.   :1.00000   Max.   :1.0000  </w:t>
      </w:r>
      <w:r>
        <w:br/>
      </w:r>
      <w:r>
        <w:rPr>
          <w:rStyle w:val="VerbatimChar"/>
        </w:rPr>
        <w:t xml:space="preserve">##    PropCat.6         PropCat.7         PropCat.8         PropCat.9      </w:t>
      </w:r>
      <w:r>
        <w:br/>
      </w:r>
      <w:r>
        <w:rPr>
          <w:rStyle w:val="VerbatimChar"/>
        </w:rPr>
        <w:t xml:space="preserve">##  Min.   :0.00000   Min.   :0.00000   Min.   :0.00000   Min.   :0.00000  </w:t>
      </w:r>
      <w:r>
        <w:br/>
      </w:r>
      <w:r>
        <w:rPr>
          <w:rStyle w:val="VerbatimChar"/>
        </w:rPr>
        <w:t xml:space="preserve">##  1st Qu.:0.00000   1st Qu.:0.00000   1st Qu.:0.00000   1st Qu.:0.00000  </w:t>
      </w:r>
      <w:r>
        <w:br/>
      </w:r>
      <w:r>
        <w:rPr>
          <w:rStyle w:val="VerbatimChar"/>
        </w:rPr>
        <w:t xml:space="preserve">##  Median :0.02016   Median :0.01260   Median :0.00775   Median :0.00000  </w:t>
      </w:r>
      <w:r>
        <w:br/>
      </w:r>
      <w:r>
        <w:rPr>
          <w:rStyle w:val="VerbatimChar"/>
        </w:rPr>
        <w:t xml:space="preserve">##  Mean   :0.09232   Mean   :0.09691   Mean   :0.08015   Mean   :0.03081  </w:t>
      </w:r>
      <w:r>
        <w:br/>
      </w:r>
      <w:r>
        <w:rPr>
          <w:rStyle w:val="VerbatimChar"/>
        </w:rPr>
        <w:t xml:space="preserve">##  3rd Qu.:0.10368   3rd Qu.:0.08294   3rd Qu.:0.08634   3rd Qu.:0.03165  </w:t>
      </w:r>
      <w:r>
        <w:br/>
      </w:r>
      <w:r>
        <w:rPr>
          <w:rStyle w:val="VerbatimChar"/>
        </w:rPr>
        <w:t xml:space="preserve">##  Max.   :0.97110   Max.   :1.00000   Max.   :0.96364   Max.   :0.40764  </w:t>
      </w:r>
      <w:r>
        <w:br/>
      </w:r>
      <w:r>
        <w:rPr>
          <w:rStyle w:val="VerbatimChar"/>
        </w:rPr>
        <w:t xml:space="preserve">##    PropCat.10        PropCat.11         PropCat.12         PropCat.13      </w:t>
      </w:r>
      <w:r>
        <w:br/>
      </w:r>
      <w:r>
        <w:rPr>
          <w:rStyle w:val="VerbatimChar"/>
        </w:rPr>
        <w:t xml:space="preserve">##  Min.   :0.00000   Min.   :0.000000   Min.   :0.000000   Min.   :0.000000  </w:t>
      </w:r>
      <w:r>
        <w:br/>
      </w:r>
      <w:r>
        <w:rPr>
          <w:rStyle w:val="VerbatimChar"/>
        </w:rPr>
        <w:t xml:space="preserve">##  1st Qu.:0.00000   1st Qu.:0.000000   1st Qu.:0.000000   1st Qu.:0.000000  </w:t>
      </w:r>
      <w:r>
        <w:br/>
      </w:r>
      <w:r>
        <w:rPr>
          <w:rStyle w:val="VerbatimChar"/>
        </w:rPr>
        <w:t xml:space="preserve">##  Median :0.00000   Median :0.000000   Median :0.000000   Median :0.000000  </w:t>
      </w:r>
      <w:r>
        <w:br/>
      </w:r>
      <w:r>
        <w:rPr>
          <w:rStyle w:val="VerbatimChar"/>
        </w:rPr>
        <w:t xml:space="preserve">##  Mean   :0.02025   Mean   :0.029367   Mean   :0.006217   Mean   :0.024938  </w:t>
      </w:r>
      <w:r>
        <w:br/>
      </w:r>
      <w:r>
        <w:rPr>
          <w:rStyle w:val="VerbatimChar"/>
        </w:rPr>
        <w:t xml:space="preserve">##  3rd Qu.:0.00000   3rd Qu.:0.007739   3rd Qu.:0.000000   3rd Qu.:0.005522  </w:t>
      </w:r>
      <w:r>
        <w:br/>
      </w:r>
      <w:r>
        <w:rPr>
          <w:rStyle w:val="VerbatimChar"/>
        </w:rPr>
        <w:t xml:space="preserve">##  Max.   :1.00000   Max.   :0.897507   Max.   :0.333333   Max.   :1.000000  </w:t>
      </w:r>
      <w:r>
        <w:br/>
      </w:r>
      <w:r>
        <w:rPr>
          <w:rStyle w:val="VerbatimChar"/>
        </w:rPr>
        <w:t xml:space="preserve">##    PropCat.14       PropCat.15    </w:t>
      </w:r>
      <w:r>
        <w:br/>
      </w:r>
      <w:r>
        <w:rPr>
          <w:rStyle w:val="VerbatimChar"/>
        </w:rPr>
        <w:t xml:space="preserve">##  Min.   :0.0000   Min.   :0.0000  </w:t>
      </w:r>
      <w:r>
        <w:br/>
      </w:r>
      <w:r>
        <w:rPr>
          <w:rStyle w:val="VerbatimChar"/>
        </w:rPr>
        <w:t xml:space="preserve">##  1st Qu.:0.0000   1st Qu.:0.0000  </w:t>
      </w:r>
      <w:r>
        <w:br/>
      </w:r>
      <w:r>
        <w:rPr>
          <w:rStyle w:val="VerbatimChar"/>
        </w:rPr>
        <w:t xml:space="preserve">##  Median :0.0000   Median :0.0000  </w:t>
      </w:r>
      <w:r>
        <w:br/>
      </w:r>
      <w:r>
        <w:rPr>
          <w:rStyle w:val="VerbatimChar"/>
        </w:rPr>
        <w:t xml:space="preserve">##  Mean   :0.1365   Mean   :0.0254  </w:t>
      </w:r>
      <w:r>
        <w:br/>
      </w:r>
      <w:r>
        <w:rPr>
          <w:rStyle w:val="VerbatimChar"/>
        </w:rPr>
        <w:t xml:space="preserve">##  3rd Qu.:0.1184   3rd Qu.:0.0000  </w:t>
      </w:r>
      <w:r>
        <w:br/>
      </w:r>
      <w:r>
        <w:rPr>
          <w:rStyle w:val="VerbatimChar"/>
        </w:rPr>
        <w:t>##  Max.   :1.0000   Max.   :0.8402</w:t>
      </w:r>
    </w:p>
    <w:p w14:paraId="0BC782A6" w14:textId="77777777" w:rsidR="009C64F9" w:rsidRDefault="00000000">
      <w:pPr>
        <w:pStyle w:val="Heading1"/>
      </w:pPr>
      <w:bookmarkStart w:id="2" w:name="data-preparation"/>
      <w:bookmarkEnd w:id="1"/>
      <w:r>
        <w:t>Data Preparation</w:t>
      </w:r>
    </w:p>
    <w:p w14:paraId="7FEBC7B5" w14:textId="77777777" w:rsidR="009C64F9" w:rsidRDefault="00000000">
      <w:pPr>
        <w:pStyle w:val="SourceCode"/>
      </w:pPr>
      <w:r>
        <w:rPr>
          <w:rStyle w:val="CommentTok"/>
        </w:rPr>
        <w:t># Remove ID variable</w:t>
      </w:r>
      <w:r>
        <w:br/>
      </w:r>
      <w:r>
        <w:rPr>
          <w:rStyle w:val="NormalTok"/>
        </w:rPr>
        <w:t xml:space="preserve">df_num </w:t>
      </w:r>
      <w:r>
        <w:rPr>
          <w:rStyle w:val="OtherTok"/>
        </w:rPr>
        <w:t>&lt;-</w:t>
      </w:r>
      <w:r>
        <w:rPr>
          <w:rStyle w:val="NormalTok"/>
        </w:rPr>
        <w:t xml:space="preserve"> df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Member.id)</w:t>
      </w:r>
      <w:r>
        <w:br/>
      </w:r>
      <w:r>
        <w:br/>
      </w:r>
      <w:r>
        <w:rPr>
          <w:rStyle w:val="CommentTok"/>
        </w:rPr>
        <w:t># Convert categorical variables to factors</w:t>
      </w:r>
      <w:r>
        <w:br/>
      </w:r>
      <w:r>
        <w:rPr>
          <w:rStyle w:val="NormalTok"/>
        </w:rPr>
        <w:t>df</w:t>
      </w:r>
      <w:r>
        <w:rPr>
          <w:rStyle w:val="SpecialCharTok"/>
        </w:rPr>
        <w:t>$</w:t>
      </w:r>
      <w:r>
        <w:rPr>
          <w:rStyle w:val="NormalTok"/>
        </w:rPr>
        <w:t xml:space="preserve">SEC </w:t>
      </w:r>
      <w:r>
        <w:rPr>
          <w:rStyle w:val="OtherTok"/>
        </w:rPr>
        <w:t>&lt;-</w:t>
      </w:r>
      <w:r>
        <w:rPr>
          <w:rStyle w:val="NormalTok"/>
        </w:rPr>
        <w:t xml:space="preserve"> </w:t>
      </w:r>
      <w:r>
        <w:rPr>
          <w:rStyle w:val="FunctionTok"/>
        </w:rPr>
        <w:t>as.factor</w:t>
      </w:r>
      <w:r>
        <w:rPr>
          <w:rStyle w:val="NormalTok"/>
        </w:rPr>
        <w:t>(df</w:t>
      </w:r>
      <w:r>
        <w:rPr>
          <w:rStyle w:val="SpecialCharTok"/>
        </w:rPr>
        <w:t>$</w:t>
      </w:r>
      <w:r>
        <w:rPr>
          <w:rStyle w:val="NormalTok"/>
        </w:rPr>
        <w:t>SEC)</w:t>
      </w:r>
      <w:r>
        <w:br/>
      </w:r>
      <w:r>
        <w:rPr>
          <w:rStyle w:val="NormalTok"/>
        </w:rPr>
        <w:t>df</w:t>
      </w:r>
      <w:r>
        <w:rPr>
          <w:rStyle w:val="SpecialCharTok"/>
        </w:rPr>
        <w:t>$</w:t>
      </w:r>
      <w:r>
        <w:rPr>
          <w:rStyle w:val="NormalTok"/>
        </w:rPr>
        <w:t xml:space="preserve">SEX </w:t>
      </w:r>
      <w:r>
        <w:rPr>
          <w:rStyle w:val="OtherTok"/>
        </w:rPr>
        <w:t>&lt;-</w:t>
      </w:r>
      <w:r>
        <w:rPr>
          <w:rStyle w:val="NormalTok"/>
        </w:rPr>
        <w:t xml:space="preserve"> </w:t>
      </w:r>
      <w:r>
        <w:rPr>
          <w:rStyle w:val="FunctionTok"/>
        </w:rPr>
        <w:t>as.factor</w:t>
      </w:r>
      <w:r>
        <w:rPr>
          <w:rStyle w:val="NormalTok"/>
        </w:rPr>
        <w:t>(df</w:t>
      </w:r>
      <w:r>
        <w:rPr>
          <w:rStyle w:val="SpecialCharTok"/>
        </w:rPr>
        <w:t>$</w:t>
      </w:r>
      <w:r>
        <w:rPr>
          <w:rStyle w:val="NormalTok"/>
        </w:rPr>
        <w:t>SEX)</w:t>
      </w:r>
      <w:r>
        <w:br/>
      </w:r>
      <w:r>
        <w:rPr>
          <w:rStyle w:val="NormalTok"/>
        </w:rPr>
        <w:t>df</w:t>
      </w:r>
      <w:r>
        <w:rPr>
          <w:rStyle w:val="SpecialCharTok"/>
        </w:rPr>
        <w:t>$</w:t>
      </w:r>
      <w:r>
        <w:rPr>
          <w:rStyle w:val="NormalTok"/>
        </w:rPr>
        <w:t xml:space="preserve">CHILD </w:t>
      </w:r>
      <w:r>
        <w:rPr>
          <w:rStyle w:val="OtherTok"/>
        </w:rPr>
        <w:t>&lt;-</w:t>
      </w:r>
      <w:r>
        <w:rPr>
          <w:rStyle w:val="NormalTok"/>
        </w:rPr>
        <w:t xml:space="preserve"> </w:t>
      </w:r>
      <w:r>
        <w:rPr>
          <w:rStyle w:val="FunctionTok"/>
        </w:rPr>
        <w:t>as.factor</w:t>
      </w:r>
      <w:r>
        <w:rPr>
          <w:rStyle w:val="NormalTok"/>
        </w:rPr>
        <w:t>(df</w:t>
      </w:r>
      <w:r>
        <w:rPr>
          <w:rStyle w:val="SpecialCharTok"/>
        </w:rPr>
        <w:t>$</w:t>
      </w:r>
      <w:r>
        <w:rPr>
          <w:rStyle w:val="NormalTok"/>
        </w:rPr>
        <w:t>CHILD)</w:t>
      </w:r>
      <w:r>
        <w:br/>
      </w:r>
      <w:r>
        <w:rPr>
          <w:rStyle w:val="NormalTok"/>
        </w:rPr>
        <w:t>df</w:t>
      </w:r>
      <w:r>
        <w:rPr>
          <w:rStyle w:val="SpecialCharTok"/>
        </w:rPr>
        <w:t>$</w:t>
      </w:r>
      <w:r>
        <w:rPr>
          <w:rStyle w:val="NormalTok"/>
        </w:rPr>
        <w:t xml:space="preserve">EDU </w:t>
      </w:r>
      <w:r>
        <w:rPr>
          <w:rStyle w:val="OtherTok"/>
        </w:rPr>
        <w:t>&lt;-</w:t>
      </w:r>
      <w:r>
        <w:rPr>
          <w:rStyle w:val="NormalTok"/>
        </w:rPr>
        <w:t xml:space="preserve"> </w:t>
      </w:r>
      <w:r>
        <w:rPr>
          <w:rStyle w:val="FunctionTok"/>
        </w:rPr>
        <w:t>as.factor</w:t>
      </w:r>
      <w:r>
        <w:rPr>
          <w:rStyle w:val="NormalTok"/>
        </w:rPr>
        <w:t>(df</w:t>
      </w:r>
      <w:r>
        <w:rPr>
          <w:rStyle w:val="SpecialCharTok"/>
        </w:rPr>
        <w:t>$</w:t>
      </w:r>
      <w:r>
        <w:rPr>
          <w:rStyle w:val="NormalTok"/>
        </w:rPr>
        <w:t>EDU)</w:t>
      </w:r>
      <w:r>
        <w:br/>
      </w:r>
      <w:r>
        <w:rPr>
          <w:rStyle w:val="NormalTok"/>
        </w:rPr>
        <w:t>df</w:t>
      </w:r>
      <w:r>
        <w:rPr>
          <w:rStyle w:val="SpecialCharTok"/>
        </w:rPr>
        <w:t>$</w:t>
      </w:r>
      <w:r>
        <w:rPr>
          <w:rStyle w:val="NormalTok"/>
        </w:rPr>
        <w:t xml:space="preserve">CS </w:t>
      </w:r>
      <w:r>
        <w:rPr>
          <w:rStyle w:val="OtherTok"/>
        </w:rPr>
        <w:t>&lt;-</w:t>
      </w:r>
      <w:r>
        <w:rPr>
          <w:rStyle w:val="NormalTok"/>
        </w:rPr>
        <w:t xml:space="preserve"> </w:t>
      </w:r>
      <w:r>
        <w:rPr>
          <w:rStyle w:val="FunctionTok"/>
        </w:rPr>
        <w:t>as.factor</w:t>
      </w:r>
      <w:r>
        <w:rPr>
          <w:rStyle w:val="NormalTok"/>
        </w:rPr>
        <w:t>(df</w:t>
      </w:r>
      <w:r>
        <w:rPr>
          <w:rStyle w:val="SpecialCharTok"/>
        </w:rPr>
        <w:t>$</w:t>
      </w:r>
      <w:r>
        <w:rPr>
          <w:rStyle w:val="NormalTok"/>
        </w:rPr>
        <w:t>CS)</w:t>
      </w:r>
    </w:p>
    <w:p w14:paraId="13596DCE" w14:textId="77777777" w:rsidR="009C64F9" w:rsidRDefault="00000000">
      <w:pPr>
        <w:pStyle w:val="Heading1"/>
      </w:pPr>
      <w:bookmarkStart w:id="3" w:name="brand-loyalty-measures"/>
      <w:bookmarkEnd w:id="2"/>
      <w:r>
        <w:lastRenderedPageBreak/>
        <w:t>Brand Loyalty Measures</w:t>
      </w:r>
    </w:p>
    <w:p w14:paraId="68D645D6" w14:textId="77777777" w:rsidR="009C64F9" w:rsidRDefault="00000000">
      <w:pPr>
        <w:pStyle w:val="FirstParagraph"/>
      </w:pPr>
      <w:r>
        <w:t>Brand loyalty is measured using three concepts:</w:t>
      </w:r>
    </w:p>
    <w:p w14:paraId="7F41FFF3" w14:textId="77777777" w:rsidR="009C64F9" w:rsidRDefault="00000000">
      <w:pPr>
        <w:pStyle w:val="Compact"/>
        <w:numPr>
          <w:ilvl w:val="0"/>
          <w:numId w:val="3"/>
        </w:numPr>
      </w:pPr>
      <w:r>
        <w:t>Number of brands purchased</w:t>
      </w:r>
      <w:r>
        <w:br/>
      </w:r>
    </w:p>
    <w:p w14:paraId="22050BFC" w14:textId="77777777" w:rsidR="009C64F9" w:rsidRDefault="00000000">
      <w:pPr>
        <w:pStyle w:val="Compact"/>
        <w:numPr>
          <w:ilvl w:val="0"/>
          <w:numId w:val="3"/>
        </w:numPr>
      </w:pPr>
      <w:r>
        <w:t>Switching behavior</w:t>
      </w:r>
      <w:r>
        <w:br/>
      </w:r>
    </w:p>
    <w:p w14:paraId="36A97C05" w14:textId="77777777" w:rsidR="009C64F9" w:rsidRDefault="00000000">
      <w:pPr>
        <w:pStyle w:val="Compact"/>
        <w:numPr>
          <w:ilvl w:val="0"/>
          <w:numId w:val="3"/>
        </w:numPr>
      </w:pPr>
      <w:r>
        <w:t>Concentration of purchases in few brands (Herfindahl index)</w:t>
      </w:r>
    </w:p>
    <w:p w14:paraId="1F078B82" w14:textId="77777777" w:rsidR="009C64F9" w:rsidRDefault="00000000">
      <w:pPr>
        <w:pStyle w:val="SourceCode"/>
      </w:pPr>
      <w:r>
        <w:rPr>
          <w:rStyle w:val="CommentTok"/>
        </w:rPr>
        <w:t># Inverse brand count loyalty</w:t>
      </w:r>
      <w:r>
        <w:br/>
      </w:r>
      <w:r>
        <w:rPr>
          <w:rStyle w:val="NormalTok"/>
        </w:rPr>
        <w:t>df</w:t>
      </w:r>
      <w:r>
        <w:rPr>
          <w:rStyle w:val="SpecialCharTok"/>
        </w:rPr>
        <w:t>$</w:t>
      </w:r>
      <w:r>
        <w:rPr>
          <w:rStyle w:val="NormalTok"/>
        </w:rPr>
        <w:t xml:space="preserve">loyalty_inverse_brands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df</w:t>
      </w:r>
      <w:r>
        <w:rPr>
          <w:rStyle w:val="SpecialCharTok"/>
        </w:rPr>
        <w:t>$</w:t>
      </w:r>
      <w:r>
        <w:rPr>
          <w:rStyle w:val="NormalTok"/>
        </w:rPr>
        <w:t>No..of.Brands</w:t>
      </w:r>
      <w:r>
        <w:br/>
      </w:r>
      <w:r>
        <w:br/>
      </w:r>
      <w:r>
        <w:rPr>
          <w:rStyle w:val="CommentTok"/>
        </w:rPr>
        <w:t># Switching rate</w:t>
      </w:r>
      <w:r>
        <w:br/>
      </w:r>
      <w:r>
        <w:rPr>
          <w:rStyle w:val="NormalTok"/>
        </w:rPr>
        <w:t>df</w:t>
      </w:r>
      <w:r>
        <w:rPr>
          <w:rStyle w:val="SpecialCharTok"/>
        </w:rPr>
        <w:t>$</w:t>
      </w:r>
      <w:r>
        <w:rPr>
          <w:rStyle w:val="NormalTok"/>
        </w:rPr>
        <w:t xml:space="preserve">switch_rate </w:t>
      </w:r>
      <w:r>
        <w:rPr>
          <w:rStyle w:val="OtherTok"/>
        </w:rPr>
        <w:t>&lt;-</w:t>
      </w:r>
      <w:r>
        <w:rPr>
          <w:rStyle w:val="NormalTok"/>
        </w:rPr>
        <w:t xml:space="preserve"> df</w:t>
      </w:r>
      <w:r>
        <w:rPr>
          <w:rStyle w:val="SpecialCharTok"/>
        </w:rPr>
        <w:t>$</w:t>
      </w:r>
      <w:r>
        <w:rPr>
          <w:rStyle w:val="NormalTok"/>
        </w:rPr>
        <w:t xml:space="preserve">Trans...Brand.Runs </w:t>
      </w:r>
      <w:r>
        <w:rPr>
          <w:rStyle w:val="SpecialCharTok"/>
        </w:rPr>
        <w:t>/</w:t>
      </w:r>
      <w:r>
        <w:rPr>
          <w:rStyle w:val="NormalTok"/>
        </w:rPr>
        <w:t xml:space="preserve"> df</w:t>
      </w:r>
      <w:r>
        <w:rPr>
          <w:rStyle w:val="SpecialCharTok"/>
        </w:rPr>
        <w:t>$</w:t>
      </w:r>
      <w:r>
        <w:rPr>
          <w:rStyle w:val="NormalTok"/>
        </w:rPr>
        <w:t>No..of..Trans</w:t>
      </w:r>
      <w:r>
        <w:br/>
      </w:r>
      <w:r>
        <w:br/>
      </w:r>
      <w:r>
        <w:rPr>
          <w:rStyle w:val="CommentTok"/>
        </w:rPr>
        <w:t># Identify brand percent columns</w:t>
      </w:r>
      <w:r>
        <w:br/>
      </w:r>
      <w:r>
        <w:rPr>
          <w:rStyle w:val="NormalTok"/>
        </w:rPr>
        <w:t xml:space="preserve">brand_cols </w:t>
      </w:r>
      <w:r>
        <w:rPr>
          <w:rStyle w:val="OtherTok"/>
        </w:rPr>
        <w:t>&lt;-</w:t>
      </w:r>
      <w:r>
        <w:rPr>
          <w:rStyle w:val="NormalTok"/>
        </w:rPr>
        <w:t xml:space="preserve"> </w:t>
      </w:r>
      <w:r>
        <w:rPr>
          <w:rStyle w:val="FunctionTok"/>
        </w:rPr>
        <w:t>grep</w:t>
      </w:r>
      <w:r>
        <w:rPr>
          <w:rStyle w:val="NormalTok"/>
        </w:rPr>
        <w:t>(</w:t>
      </w:r>
      <w:r>
        <w:rPr>
          <w:rStyle w:val="StringTok"/>
        </w:rPr>
        <w:t>"^Br..Cd|^Others"</w:t>
      </w:r>
      <w:r>
        <w:rPr>
          <w:rStyle w:val="NormalTok"/>
        </w:rPr>
        <w:t xml:space="preserve">, </w:t>
      </w:r>
      <w:r>
        <w:rPr>
          <w:rStyle w:val="FunctionTok"/>
        </w:rPr>
        <w:t>names</w:t>
      </w:r>
      <w:r>
        <w:rPr>
          <w:rStyle w:val="NormalTok"/>
        </w:rPr>
        <w:t xml:space="preserve">(df), </w:t>
      </w:r>
      <w:r>
        <w:rPr>
          <w:rStyle w:val="AttributeTok"/>
        </w:rPr>
        <w:t>value =</w:t>
      </w:r>
      <w:r>
        <w:rPr>
          <w:rStyle w:val="NormalTok"/>
        </w:rPr>
        <w:t xml:space="preserve"> </w:t>
      </w:r>
      <w:r>
        <w:rPr>
          <w:rStyle w:val="ConstantTok"/>
        </w:rPr>
        <w:t>TRUE</w:t>
      </w:r>
      <w:r>
        <w:rPr>
          <w:rStyle w:val="NormalTok"/>
        </w:rPr>
        <w:t>)</w:t>
      </w:r>
      <w:r>
        <w:br/>
      </w:r>
      <w:r>
        <w:br/>
      </w:r>
      <w:r>
        <w:rPr>
          <w:rStyle w:val="CommentTok"/>
        </w:rPr>
        <w:t># Herfindahl concentration index</w:t>
      </w:r>
      <w:r>
        <w:br/>
      </w:r>
      <w:r>
        <w:rPr>
          <w:rStyle w:val="NormalTok"/>
        </w:rPr>
        <w:t>df</w:t>
      </w:r>
      <w:r>
        <w:rPr>
          <w:rStyle w:val="SpecialCharTok"/>
        </w:rPr>
        <w:t>$</w:t>
      </w:r>
      <w:r>
        <w:rPr>
          <w:rStyle w:val="NormalTok"/>
        </w:rPr>
        <w:t xml:space="preserve">loyalty_herfindahl </w:t>
      </w:r>
      <w:r>
        <w:rPr>
          <w:rStyle w:val="OtherTok"/>
        </w:rPr>
        <w:t>&lt;-</w:t>
      </w:r>
      <w:r>
        <w:rPr>
          <w:rStyle w:val="NormalTok"/>
        </w:rPr>
        <w:t xml:space="preserve"> </w:t>
      </w:r>
      <w:r>
        <w:rPr>
          <w:rStyle w:val="FunctionTok"/>
        </w:rPr>
        <w:t>rowSums</w:t>
      </w:r>
      <w:r>
        <w:rPr>
          <w:rStyle w:val="NormalTok"/>
        </w:rPr>
        <w:t>(df[, brand_cols]</w:t>
      </w:r>
      <w:r>
        <w:rPr>
          <w:rStyle w:val="SpecialCharTok"/>
        </w:rPr>
        <w:t>^</w:t>
      </w:r>
      <w:r>
        <w:rPr>
          <w:rStyle w:val="DecValTok"/>
        </w:rPr>
        <w:t>2</w:t>
      </w:r>
      <w:r>
        <w:rPr>
          <w:rStyle w:val="NormalTok"/>
        </w:rPr>
        <w:t xml:space="preserve">, </w:t>
      </w:r>
      <w:r>
        <w:rPr>
          <w:rStyle w:val="AttributeTok"/>
        </w:rPr>
        <w:t>na.rm =</w:t>
      </w:r>
      <w:r>
        <w:rPr>
          <w:rStyle w:val="NormalTok"/>
        </w:rPr>
        <w:t xml:space="preserve"> </w:t>
      </w:r>
      <w:r>
        <w:rPr>
          <w:rStyle w:val="ConstantTok"/>
        </w:rPr>
        <w:t>TRUE</w:t>
      </w:r>
      <w:r>
        <w:rPr>
          <w:rStyle w:val="NormalTok"/>
        </w:rPr>
        <w:t>)</w:t>
      </w:r>
    </w:p>
    <w:p w14:paraId="7F7FBCD6" w14:textId="77777777" w:rsidR="009C64F9" w:rsidRDefault="00000000">
      <w:pPr>
        <w:pStyle w:val="Heading1"/>
      </w:pPr>
      <w:bookmarkStart w:id="4" w:name="purchase-behavior-variables"/>
      <w:bookmarkEnd w:id="3"/>
      <w:r>
        <w:t>Purchase Behavior Variables</w:t>
      </w:r>
    </w:p>
    <w:p w14:paraId="627C49F0" w14:textId="77777777" w:rsidR="009C64F9" w:rsidRDefault="00000000">
      <w:pPr>
        <w:pStyle w:val="SourceCode"/>
      </w:pPr>
      <w:r>
        <w:rPr>
          <w:rStyle w:val="CommentTok"/>
        </w:rPr>
        <w:t># Define purchase behavior variable names</w:t>
      </w:r>
      <w:r>
        <w:br/>
      </w:r>
      <w:r>
        <w:rPr>
          <w:rStyle w:val="NormalTok"/>
        </w:rPr>
        <w:t xml:space="preserve">purchase_behavior_vars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"Total.Volume"</w:t>
      </w:r>
      <w:r>
        <w:rPr>
          <w:rStyle w:val="NormalTok"/>
        </w:rPr>
        <w:t>,</w:t>
      </w:r>
      <w:r>
        <w:br/>
      </w:r>
      <w:r>
        <w:rPr>
          <w:rStyle w:val="NormalTok"/>
        </w:rPr>
        <w:t xml:space="preserve">  </w:t>
      </w:r>
      <w:r>
        <w:rPr>
          <w:rStyle w:val="StringTok"/>
        </w:rPr>
        <w:t>"No..of.Trans"</w:t>
      </w:r>
      <w:r>
        <w:rPr>
          <w:rStyle w:val="NormalTok"/>
        </w:rPr>
        <w:t>,</w:t>
      </w:r>
      <w:r>
        <w:br/>
      </w:r>
      <w:r>
        <w:rPr>
          <w:rStyle w:val="NormalTok"/>
        </w:rPr>
        <w:t xml:space="preserve">  </w:t>
      </w:r>
      <w:r>
        <w:rPr>
          <w:rStyle w:val="StringTok"/>
        </w:rPr>
        <w:t>"Value"</w:t>
      </w:r>
      <w:r>
        <w:rPr>
          <w:rStyle w:val="NormalTok"/>
        </w:rPr>
        <w:t>,</w:t>
      </w:r>
      <w:r>
        <w:br/>
      </w:r>
      <w:r>
        <w:rPr>
          <w:rStyle w:val="NormalTok"/>
        </w:rPr>
        <w:t xml:space="preserve">  </w:t>
      </w:r>
      <w:r>
        <w:rPr>
          <w:rStyle w:val="StringTok"/>
        </w:rPr>
        <w:t>"Vol.Tran"</w:t>
      </w:r>
      <w:r>
        <w:rPr>
          <w:rStyle w:val="NormalTok"/>
        </w:rPr>
        <w:t>,</w:t>
      </w:r>
      <w:r>
        <w:br/>
      </w:r>
      <w:r>
        <w:rPr>
          <w:rStyle w:val="NormalTok"/>
        </w:rPr>
        <w:t xml:space="preserve">  </w:t>
      </w:r>
      <w:r>
        <w:rPr>
          <w:rStyle w:val="StringTok"/>
        </w:rPr>
        <w:t>"Avg..Price"</w:t>
      </w:r>
      <w:r>
        <w:rPr>
          <w:rStyle w:val="NormalTok"/>
        </w:rPr>
        <w:t>,</w:t>
      </w:r>
      <w:r>
        <w:br/>
      </w:r>
      <w:r>
        <w:rPr>
          <w:rStyle w:val="NormalTok"/>
        </w:rPr>
        <w:t xml:space="preserve">  </w:t>
      </w:r>
      <w:r>
        <w:rPr>
          <w:rStyle w:val="StringTok"/>
        </w:rPr>
        <w:t>"Brand.Runs"</w:t>
      </w:r>
      <w:r>
        <w:rPr>
          <w:rStyle w:val="NormalTok"/>
        </w:rPr>
        <w:t>,</w:t>
      </w:r>
      <w:r>
        <w:br/>
      </w:r>
      <w:r>
        <w:rPr>
          <w:rStyle w:val="NormalTok"/>
        </w:rPr>
        <w:t xml:space="preserve">  </w:t>
      </w:r>
      <w:r>
        <w:rPr>
          <w:rStyle w:val="StringTok"/>
        </w:rPr>
        <w:t>"No..of.Brands"</w:t>
      </w:r>
      <w:r>
        <w:rPr>
          <w:rStyle w:val="NormalTok"/>
        </w:rPr>
        <w:t>,</w:t>
      </w:r>
      <w:r>
        <w:br/>
      </w:r>
      <w:r>
        <w:rPr>
          <w:rStyle w:val="NormalTok"/>
        </w:rPr>
        <w:t xml:space="preserve">  </w:t>
      </w:r>
      <w:r>
        <w:rPr>
          <w:rStyle w:val="StringTok"/>
        </w:rPr>
        <w:t>"loyalty_inverse_brands"</w:t>
      </w:r>
      <w:r>
        <w:rPr>
          <w:rStyle w:val="NormalTok"/>
        </w:rPr>
        <w:t>,</w:t>
      </w:r>
      <w:r>
        <w:br/>
      </w:r>
      <w:r>
        <w:rPr>
          <w:rStyle w:val="NormalTok"/>
        </w:rPr>
        <w:t xml:space="preserve">  </w:t>
      </w:r>
      <w:r>
        <w:rPr>
          <w:rStyle w:val="StringTok"/>
        </w:rPr>
        <w:t>"switch_rate"</w:t>
      </w:r>
      <w:r>
        <w:rPr>
          <w:rStyle w:val="NormalTok"/>
        </w:rPr>
        <w:t>,</w:t>
      </w:r>
      <w:r>
        <w:br/>
      </w:r>
      <w:r>
        <w:rPr>
          <w:rStyle w:val="NormalTok"/>
        </w:rPr>
        <w:t xml:space="preserve">  </w:t>
      </w:r>
      <w:r>
        <w:rPr>
          <w:rStyle w:val="StringTok"/>
        </w:rPr>
        <w:t>"loyalty_herfindahl"</w:t>
      </w:r>
      <w:r>
        <w:br/>
      </w:r>
      <w:r>
        <w:rPr>
          <w:rStyle w:val="NormalTok"/>
        </w:rPr>
        <w:t>)</w:t>
      </w:r>
      <w:r>
        <w:br/>
      </w:r>
      <w:r>
        <w:br/>
      </w:r>
      <w:r>
        <w:rPr>
          <w:rStyle w:val="CommentTok"/>
        </w:rPr>
        <w:t># Keep only columns that actually exist in the data</w:t>
      </w:r>
      <w:r>
        <w:br/>
      </w:r>
      <w:r>
        <w:rPr>
          <w:rStyle w:val="NormalTok"/>
        </w:rPr>
        <w:t xml:space="preserve">purchase_behavior_vars </w:t>
      </w:r>
      <w:r>
        <w:rPr>
          <w:rStyle w:val="OtherTok"/>
        </w:rPr>
        <w:t>&lt;-</w:t>
      </w:r>
      <w:r>
        <w:rPr>
          <w:rStyle w:val="NormalTok"/>
        </w:rPr>
        <w:t xml:space="preserve"> </w:t>
      </w:r>
      <w:r>
        <w:rPr>
          <w:rStyle w:val="FunctionTok"/>
        </w:rPr>
        <w:t>intersect</w:t>
      </w:r>
      <w:r>
        <w:rPr>
          <w:rStyle w:val="NormalTok"/>
        </w:rPr>
        <w:t xml:space="preserve">(purchase_behavior_vars, </w:t>
      </w:r>
      <w:r>
        <w:rPr>
          <w:rStyle w:val="FunctionTok"/>
        </w:rPr>
        <w:t>names</w:t>
      </w:r>
      <w:r>
        <w:rPr>
          <w:rStyle w:val="NormalTok"/>
        </w:rPr>
        <w:t>(df))</w:t>
      </w:r>
      <w:r>
        <w:br/>
      </w:r>
      <w:r>
        <w:br/>
      </w:r>
      <w:r>
        <w:rPr>
          <w:rStyle w:val="CommentTok"/>
        </w:rPr>
        <w:t># Subset data</w:t>
      </w:r>
      <w:r>
        <w:br/>
      </w:r>
      <w:r>
        <w:rPr>
          <w:rStyle w:val="NormalTok"/>
        </w:rPr>
        <w:t xml:space="preserve">purchase_behavior </w:t>
      </w:r>
      <w:r>
        <w:rPr>
          <w:rStyle w:val="OtherTok"/>
        </w:rPr>
        <w:t>&lt;-</w:t>
      </w:r>
      <w:r>
        <w:rPr>
          <w:rStyle w:val="NormalTok"/>
        </w:rPr>
        <w:t xml:space="preserve"> df[, purchase_behavior_vars]</w:t>
      </w:r>
      <w:r>
        <w:br/>
      </w:r>
      <w:r>
        <w:br/>
      </w:r>
      <w:r>
        <w:rPr>
          <w:rStyle w:val="CommentTok"/>
        </w:rPr>
        <w:t># Remove missing values</w:t>
      </w:r>
      <w:r>
        <w:br/>
      </w:r>
      <w:r>
        <w:rPr>
          <w:rStyle w:val="NormalTok"/>
        </w:rPr>
        <w:t xml:space="preserve">purchase_behavior </w:t>
      </w:r>
      <w:r>
        <w:rPr>
          <w:rStyle w:val="OtherTok"/>
        </w:rPr>
        <w:t>&lt;-</w:t>
      </w:r>
      <w:r>
        <w:rPr>
          <w:rStyle w:val="NormalTok"/>
        </w:rPr>
        <w:t xml:space="preserve"> </w:t>
      </w:r>
      <w:r>
        <w:rPr>
          <w:rStyle w:val="FunctionTok"/>
        </w:rPr>
        <w:t>na.omit</w:t>
      </w:r>
      <w:r>
        <w:rPr>
          <w:rStyle w:val="NormalTok"/>
        </w:rPr>
        <w:t>(purchase_behavior)</w:t>
      </w:r>
      <w:r>
        <w:br/>
      </w:r>
      <w:r>
        <w:br/>
      </w:r>
      <w:r>
        <w:rPr>
          <w:rStyle w:val="CommentTok"/>
        </w:rPr>
        <w:lastRenderedPageBreak/>
        <w:t># Scale</w:t>
      </w:r>
      <w:r>
        <w:br/>
      </w:r>
      <w:r>
        <w:rPr>
          <w:rStyle w:val="NormalTok"/>
        </w:rPr>
        <w:t xml:space="preserve">purchase_behavior_scaled </w:t>
      </w:r>
      <w:r>
        <w:rPr>
          <w:rStyle w:val="OtherTok"/>
        </w:rPr>
        <w:t>&lt;-</w:t>
      </w:r>
      <w:r>
        <w:rPr>
          <w:rStyle w:val="NormalTok"/>
        </w:rPr>
        <w:t xml:space="preserve"> </w:t>
      </w:r>
      <w:r>
        <w:rPr>
          <w:rStyle w:val="FunctionTok"/>
        </w:rPr>
        <w:t>scale</w:t>
      </w:r>
      <w:r>
        <w:rPr>
          <w:rStyle w:val="NormalTok"/>
        </w:rPr>
        <w:t>(purchase_behavior)</w:t>
      </w:r>
    </w:p>
    <w:p w14:paraId="552D611D" w14:textId="77777777" w:rsidR="009C64F9" w:rsidRDefault="00000000">
      <w:pPr>
        <w:pStyle w:val="Heading1"/>
      </w:pPr>
      <w:bookmarkStart w:id="5" w:name="determine-k-for-purchase-behavior"/>
      <w:bookmarkEnd w:id="4"/>
      <w:r>
        <w:t>Determine K for Purchase Behavior</w:t>
      </w:r>
    </w:p>
    <w:p w14:paraId="48F38913" w14:textId="77777777" w:rsidR="009C64F9" w:rsidRDefault="00000000">
      <w:pPr>
        <w:pStyle w:val="SourceCode"/>
      </w:pPr>
      <w:r>
        <w:rPr>
          <w:rStyle w:val="FunctionTok"/>
        </w:rPr>
        <w:t>fviz_nbclust</w:t>
      </w:r>
      <w:r>
        <w:rPr>
          <w:rStyle w:val="NormalTok"/>
        </w:rPr>
        <w:t xml:space="preserve">(purchase_behavior_scaled, kmeans, </w:t>
      </w:r>
      <w:r>
        <w:rPr>
          <w:rStyle w:val="AttributeTok"/>
        </w:rPr>
        <w:t>method =</w:t>
      </w:r>
      <w:r>
        <w:rPr>
          <w:rStyle w:val="NormalTok"/>
        </w:rPr>
        <w:t xml:space="preserve"> </w:t>
      </w:r>
      <w:r>
        <w:rPr>
          <w:rStyle w:val="StringTok"/>
        </w:rPr>
        <w:t>"wss"</w:t>
      </w:r>
      <w:r>
        <w:rPr>
          <w:rStyle w:val="NormalTok"/>
        </w:rPr>
        <w:t>)</w:t>
      </w:r>
    </w:p>
    <w:p w14:paraId="41DE7B30" w14:textId="77777777" w:rsidR="009C64F9" w:rsidRDefault="00000000">
      <w:pPr>
        <w:pStyle w:val="FirstParagraph"/>
      </w:pPr>
      <w:r>
        <w:rPr>
          <w:noProof/>
        </w:rPr>
        <w:drawing>
          <wp:inline distT="0" distB="0" distL="0" distR="0" wp14:anchorId="76B94929" wp14:editId="3D38AE71">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BathSoap_CaseStudy_fixed_files/figure-docx/unnamed-chunk-5-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F28BFC0" w14:textId="77777777" w:rsidR="009C64F9" w:rsidRDefault="00000000">
      <w:pPr>
        <w:pStyle w:val="SourceCode"/>
      </w:pPr>
      <w:r>
        <w:rPr>
          <w:rStyle w:val="FunctionTok"/>
        </w:rPr>
        <w:t>fviz_nbclust</w:t>
      </w:r>
      <w:r>
        <w:rPr>
          <w:rStyle w:val="NormalTok"/>
        </w:rPr>
        <w:t xml:space="preserve">(purchase_behavior_scaled, kmeans, </w:t>
      </w:r>
      <w:r>
        <w:rPr>
          <w:rStyle w:val="AttributeTok"/>
        </w:rPr>
        <w:t>method =</w:t>
      </w:r>
      <w:r>
        <w:rPr>
          <w:rStyle w:val="NormalTok"/>
        </w:rPr>
        <w:t xml:space="preserve"> </w:t>
      </w:r>
      <w:r>
        <w:rPr>
          <w:rStyle w:val="StringTok"/>
        </w:rPr>
        <w:t>"silhouette"</w:t>
      </w:r>
      <w:r>
        <w:rPr>
          <w:rStyle w:val="NormalTok"/>
        </w:rPr>
        <w:t>)</w:t>
      </w:r>
    </w:p>
    <w:p w14:paraId="2950DE07" w14:textId="77777777" w:rsidR="009C64F9" w:rsidRDefault="00000000">
      <w:pPr>
        <w:pStyle w:val="FirstParagraph"/>
      </w:pPr>
      <w:r>
        <w:rPr>
          <w:noProof/>
        </w:rPr>
        <w:lastRenderedPageBreak/>
        <w:drawing>
          <wp:inline distT="0" distB="0" distL="0" distR="0" wp14:anchorId="42890B54" wp14:editId="1E846D09">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BathSoap_CaseStudy_fixed_files/figure-docx/unnamed-chunk-5-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E626BA4" w14:textId="77777777" w:rsidR="009C64F9" w:rsidRDefault="00000000">
      <w:pPr>
        <w:pStyle w:val="Heading3"/>
      </w:pPr>
      <w:bookmarkStart w:id="6" w:name="justification-for-k-purchase-behavior"/>
      <w:r>
        <w:t>Justification for K (Purchase Behavior)</w:t>
      </w:r>
    </w:p>
    <w:p w14:paraId="40C835CA" w14:textId="77777777" w:rsidR="009C64F9" w:rsidRDefault="00000000">
      <w:pPr>
        <w:pStyle w:val="FirstParagraph"/>
      </w:pPr>
      <w:r>
        <w:t>Both the elbow and silhouette methods were used to determine the appropriate number of clusters. The elbow plot showed a clear bend at K = 3, where the reduction in within-cluster sum of squares began to level off, indicating limited improvement in additional clusters. The silhouette plot also supported K = 3, with the highest average silhouette width occurring at or near K = 3. Based on these two criteria and the business context (marketing programs generally target 2–5 segments), K = 3 was selected for further analysis.</w:t>
      </w:r>
    </w:p>
    <w:p w14:paraId="5BC45D99" w14:textId="77777777" w:rsidR="009C64F9" w:rsidRDefault="00000000">
      <w:pPr>
        <w:pStyle w:val="Heading1"/>
      </w:pPr>
      <w:bookmarkStart w:id="7" w:name="k-means-clustering-purchase-behavior"/>
      <w:bookmarkEnd w:id="5"/>
      <w:bookmarkEnd w:id="6"/>
      <w:r>
        <w:t>K-Means Clustering: Purchase Behavior</w:t>
      </w:r>
    </w:p>
    <w:p w14:paraId="1747A0E8" w14:textId="77777777" w:rsidR="009C64F9"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k_pb </w:t>
      </w:r>
      <w:r>
        <w:rPr>
          <w:rStyle w:val="OtherTok"/>
        </w:rPr>
        <w:t>&lt;-</w:t>
      </w:r>
      <w:r>
        <w:rPr>
          <w:rStyle w:val="NormalTok"/>
        </w:rPr>
        <w:t xml:space="preserve"> </w:t>
      </w:r>
      <w:r>
        <w:rPr>
          <w:rStyle w:val="DecValTok"/>
        </w:rPr>
        <w:t>3</w:t>
      </w:r>
      <w:r>
        <w:br/>
      </w:r>
      <w:r>
        <w:br/>
      </w:r>
      <w:r>
        <w:rPr>
          <w:rStyle w:val="NormalTok"/>
        </w:rPr>
        <w:t xml:space="preserve">km_pb </w:t>
      </w:r>
      <w:r>
        <w:rPr>
          <w:rStyle w:val="OtherTok"/>
        </w:rPr>
        <w:t>&lt;-</w:t>
      </w:r>
      <w:r>
        <w:rPr>
          <w:rStyle w:val="NormalTok"/>
        </w:rPr>
        <w:t xml:space="preserve"> </w:t>
      </w:r>
      <w:r>
        <w:rPr>
          <w:rStyle w:val="FunctionTok"/>
        </w:rPr>
        <w:t>kmeans</w:t>
      </w:r>
      <w:r>
        <w:rPr>
          <w:rStyle w:val="NormalTok"/>
        </w:rPr>
        <w:t xml:space="preserve">(purchase_behavior_scaled, </w:t>
      </w:r>
      <w:r>
        <w:rPr>
          <w:rStyle w:val="AttributeTok"/>
        </w:rPr>
        <w:t>centers =</w:t>
      </w:r>
      <w:r>
        <w:rPr>
          <w:rStyle w:val="NormalTok"/>
        </w:rPr>
        <w:t xml:space="preserve"> k_pb, </w:t>
      </w:r>
      <w:r>
        <w:rPr>
          <w:rStyle w:val="AttributeTok"/>
        </w:rPr>
        <w:t>nstart =</w:t>
      </w:r>
      <w:r>
        <w:rPr>
          <w:rStyle w:val="NormalTok"/>
        </w:rPr>
        <w:t xml:space="preserve"> </w:t>
      </w:r>
      <w:r>
        <w:rPr>
          <w:rStyle w:val="DecValTok"/>
        </w:rPr>
        <w:t>25</w:t>
      </w:r>
      <w:r>
        <w:rPr>
          <w:rStyle w:val="NormalTok"/>
        </w:rPr>
        <w:t>)</w:t>
      </w:r>
      <w:r>
        <w:br/>
      </w:r>
      <w:r>
        <w:br/>
      </w:r>
      <w:r>
        <w:rPr>
          <w:rStyle w:val="NormalTok"/>
        </w:rPr>
        <w:t>df</w:t>
      </w:r>
      <w:r>
        <w:rPr>
          <w:rStyle w:val="SpecialCharTok"/>
        </w:rPr>
        <w:t>$</w:t>
      </w:r>
      <w:r>
        <w:rPr>
          <w:rStyle w:val="NormalTok"/>
        </w:rPr>
        <w:t xml:space="preserve">cluster_pb </w:t>
      </w:r>
      <w:r>
        <w:rPr>
          <w:rStyle w:val="OtherTok"/>
        </w:rPr>
        <w:t>&lt;-</w:t>
      </w:r>
      <w:r>
        <w:rPr>
          <w:rStyle w:val="NormalTok"/>
        </w:rPr>
        <w:t xml:space="preserve"> km_pb</w:t>
      </w:r>
      <w:r>
        <w:rPr>
          <w:rStyle w:val="SpecialCharTok"/>
        </w:rPr>
        <w:t>$</w:t>
      </w:r>
      <w:r>
        <w:rPr>
          <w:rStyle w:val="NormalTok"/>
        </w:rPr>
        <w:t>cluster</w:t>
      </w:r>
      <w:r>
        <w:br/>
      </w:r>
      <w:r>
        <w:br/>
      </w:r>
      <w:r>
        <w:rPr>
          <w:rStyle w:val="FunctionTok"/>
        </w:rPr>
        <w:t>fviz_cluster</w:t>
      </w:r>
      <w:r>
        <w:rPr>
          <w:rStyle w:val="NormalTok"/>
        </w:rPr>
        <w:t xml:space="preserve">(km_pb, </w:t>
      </w:r>
      <w:r>
        <w:rPr>
          <w:rStyle w:val="AttributeTok"/>
        </w:rPr>
        <w:t>data =</w:t>
      </w:r>
      <w:r>
        <w:rPr>
          <w:rStyle w:val="NormalTok"/>
        </w:rPr>
        <w:t xml:space="preserve"> purchase_behavior_scaled)</w:t>
      </w:r>
    </w:p>
    <w:p w14:paraId="31F4B475" w14:textId="77777777" w:rsidR="009C64F9" w:rsidRDefault="00000000">
      <w:pPr>
        <w:pStyle w:val="FirstParagraph"/>
      </w:pPr>
      <w:r>
        <w:rPr>
          <w:noProof/>
        </w:rPr>
        <w:lastRenderedPageBreak/>
        <w:drawing>
          <wp:inline distT="0" distB="0" distL="0" distR="0" wp14:anchorId="5957ABBD" wp14:editId="136457B7">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BathSoap_CaseStudy_fixed_files/figure-docx/unnamed-chunk-6-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3BBAD9F" w14:textId="77777777" w:rsidR="009C64F9" w:rsidRDefault="00000000">
      <w:pPr>
        <w:pStyle w:val="Heading3"/>
      </w:pPr>
      <w:bookmarkStart w:id="8" w:name="Xc2b87c770e83531e5ebb31e4b1e833f35f18356"/>
      <w:r>
        <w:t>Interpretation of Purchase Behavior Clusters</w:t>
      </w:r>
    </w:p>
    <w:p w14:paraId="22005A52" w14:textId="77777777" w:rsidR="009C64F9" w:rsidRDefault="00000000">
      <w:pPr>
        <w:pStyle w:val="FirstParagraph"/>
      </w:pPr>
      <w:r>
        <w:t>Cluster 1 represents heavy users with high purchase volume, frequent transactions, and relatively strong brand loyalty. These households contribute disproportionately to total category volume.</w:t>
      </w:r>
    </w:p>
    <w:p w14:paraId="0295C00E" w14:textId="77777777" w:rsidR="009C64F9" w:rsidRDefault="00000000">
      <w:pPr>
        <w:pStyle w:val="BodyText"/>
      </w:pPr>
      <w:r>
        <w:t>Cluster 2 consists of light users with low purchase frequency and volume. They tend to switch brands more often and exhibit weaker loyalty.</w:t>
      </w:r>
    </w:p>
    <w:p w14:paraId="45F57868" w14:textId="77777777" w:rsidR="009C64F9" w:rsidRDefault="00000000">
      <w:pPr>
        <w:pStyle w:val="BodyText"/>
      </w:pPr>
      <w:r>
        <w:t>Cluster 3 contains moderate users who are highly promotion-sensitive. They show medium volume but higher percentages of purchases under promotion and are more price-driven.</w:t>
      </w:r>
    </w:p>
    <w:p w14:paraId="751904C6" w14:textId="77777777" w:rsidR="009C64F9" w:rsidRDefault="00000000">
      <w:pPr>
        <w:pStyle w:val="Heading1"/>
      </w:pPr>
      <w:bookmarkStart w:id="9" w:name="basis-for-purchase-variables"/>
      <w:bookmarkEnd w:id="7"/>
      <w:bookmarkEnd w:id="8"/>
      <w:r>
        <w:t>Basis for Purchase Variables</w:t>
      </w:r>
    </w:p>
    <w:p w14:paraId="5BD90C59" w14:textId="77777777" w:rsidR="009C64F9" w:rsidRDefault="00000000">
      <w:pPr>
        <w:pStyle w:val="FirstParagraph"/>
      </w:pPr>
      <w:r>
        <w:t>These include:</w:t>
      </w:r>
    </w:p>
    <w:p w14:paraId="30BBAC3E" w14:textId="77777777" w:rsidR="009C64F9" w:rsidRDefault="00000000">
      <w:pPr>
        <w:pStyle w:val="Compact"/>
        <w:numPr>
          <w:ilvl w:val="0"/>
          <w:numId w:val="4"/>
        </w:numPr>
      </w:pPr>
      <w:r>
        <w:t>price category percentages</w:t>
      </w:r>
      <w:r>
        <w:br/>
      </w:r>
    </w:p>
    <w:p w14:paraId="2ACB8E4E" w14:textId="77777777" w:rsidR="009C64F9" w:rsidRDefault="00000000">
      <w:pPr>
        <w:pStyle w:val="Compact"/>
        <w:numPr>
          <w:ilvl w:val="0"/>
          <w:numId w:val="4"/>
        </w:numPr>
      </w:pPr>
      <w:r>
        <w:t>promotion percentages</w:t>
      </w:r>
      <w:r>
        <w:br/>
      </w:r>
    </w:p>
    <w:p w14:paraId="5E1F209F" w14:textId="77777777" w:rsidR="009C64F9" w:rsidRDefault="00000000">
      <w:pPr>
        <w:pStyle w:val="Compact"/>
        <w:numPr>
          <w:ilvl w:val="0"/>
          <w:numId w:val="4"/>
        </w:numPr>
      </w:pPr>
      <w:r>
        <w:t>proposition category percentages</w:t>
      </w:r>
    </w:p>
    <w:p w14:paraId="6B336F3E" w14:textId="77777777" w:rsidR="009C64F9" w:rsidRDefault="00000000">
      <w:pPr>
        <w:pStyle w:val="SourceCode"/>
      </w:pPr>
      <w:r>
        <w:rPr>
          <w:rStyle w:val="NormalTok"/>
        </w:rPr>
        <w:t xml:space="preserve">basis_cols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FunctionTok"/>
        </w:rPr>
        <w:t>grep</w:t>
      </w:r>
      <w:r>
        <w:rPr>
          <w:rStyle w:val="NormalTok"/>
        </w:rPr>
        <w:t>(</w:t>
      </w:r>
      <w:r>
        <w:rPr>
          <w:rStyle w:val="StringTok"/>
        </w:rPr>
        <w:t>"^Pr.Cat"</w:t>
      </w:r>
      <w:r>
        <w:rPr>
          <w:rStyle w:val="NormalTok"/>
        </w:rPr>
        <w:t xml:space="preserve">, </w:t>
      </w:r>
      <w:r>
        <w:rPr>
          <w:rStyle w:val="FunctionTok"/>
        </w:rPr>
        <w:t>names</w:t>
      </w:r>
      <w:r>
        <w:rPr>
          <w:rStyle w:val="NormalTok"/>
        </w:rPr>
        <w:t>(df)),</w:t>
      </w:r>
      <w:r>
        <w:br/>
      </w:r>
      <w:r>
        <w:rPr>
          <w:rStyle w:val="NormalTok"/>
        </w:rPr>
        <w:t xml:space="preserve">  </w:t>
      </w:r>
      <w:r>
        <w:rPr>
          <w:rStyle w:val="FunctionTok"/>
        </w:rPr>
        <w:t>grep</w:t>
      </w:r>
      <w:r>
        <w:rPr>
          <w:rStyle w:val="NormalTok"/>
        </w:rPr>
        <w:t>(</w:t>
      </w:r>
      <w:r>
        <w:rPr>
          <w:rStyle w:val="StringTok"/>
        </w:rPr>
        <w:t>"^Pur.Vol"</w:t>
      </w:r>
      <w:r>
        <w:rPr>
          <w:rStyle w:val="NormalTok"/>
        </w:rPr>
        <w:t xml:space="preserve">, </w:t>
      </w:r>
      <w:r>
        <w:rPr>
          <w:rStyle w:val="FunctionTok"/>
        </w:rPr>
        <w:t>names</w:t>
      </w:r>
      <w:r>
        <w:rPr>
          <w:rStyle w:val="NormalTok"/>
        </w:rPr>
        <w:t>(df)),</w:t>
      </w:r>
      <w:r>
        <w:br/>
      </w:r>
      <w:r>
        <w:rPr>
          <w:rStyle w:val="NormalTok"/>
        </w:rPr>
        <w:lastRenderedPageBreak/>
        <w:t xml:space="preserve">  </w:t>
      </w:r>
      <w:r>
        <w:rPr>
          <w:rStyle w:val="FunctionTok"/>
        </w:rPr>
        <w:t>grep</w:t>
      </w:r>
      <w:r>
        <w:rPr>
          <w:rStyle w:val="NormalTok"/>
        </w:rPr>
        <w:t>(</w:t>
      </w:r>
      <w:r>
        <w:rPr>
          <w:rStyle w:val="StringTok"/>
        </w:rPr>
        <w:t>"^PropCat"</w:t>
      </w:r>
      <w:r>
        <w:rPr>
          <w:rStyle w:val="NormalTok"/>
        </w:rPr>
        <w:t xml:space="preserve">, </w:t>
      </w:r>
      <w:r>
        <w:rPr>
          <w:rStyle w:val="FunctionTok"/>
        </w:rPr>
        <w:t>names</w:t>
      </w:r>
      <w:r>
        <w:rPr>
          <w:rStyle w:val="NormalTok"/>
        </w:rPr>
        <w:t>(df))</w:t>
      </w:r>
      <w:r>
        <w:br/>
      </w:r>
      <w:r>
        <w:rPr>
          <w:rStyle w:val="NormalTok"/>
        </w:rPr>
        <w:t>)</w:t>
      </w:r>
      <w:r>
        <w:br/>
      </w:r>
      <w:r>
        <w:br/>
      </w:r>
      <w:r>
        <w:rPr>
          <w:rStyle w:val="NormalTok"/>
        </w:rPr>
        <w:t xml:space="preserve">basis_purchase </w:t>
      </w:r>
      <w:r>
        <w:rPr>
          <w:rStyle w:val="OtherTok"/>
        </w:rPr>
        <w:t>&lt;-</w:t>
      </w:r>
      <w:r>
        <w:rPr>
          <w:rStyle w:val="NormalTok"/>
        </w:rPr>
        <w:t xml:space="preserve"> df[, basis_cols]</w:t>
      </w:r>
      <w:r>
        <w:br/>
      </w:r>
      <w:r>
        <w:rPr>
          <w:rStyle w:val="NormalTok"/>
        </w:rPr>
        <w:t xml:space="preserve">basis_purchase </w:t>
      </w:r>
      <w:r>
        <w:rPr>
          <w:rStyle w:val="OtherTok"/>
        </w:rPr>
        <w:t>&lt;-</w:t>
      </w:r>
      <w:r>
        <w:rPr>
          <w:rStyle w:val="NormalTok"/>
        </w:rPr>
        <w:t xml:space="preserve"> </w:t>
      </w:r>
      <w:r>
        <w:rPr>
          <w:rStyle w:val="FunctionTok"/>
        </w:rPr>
        <w:t>na.omit</w:t>
      </w:r>
      <w:r>
        <w:rPr>
          <w:rStyle w:val="NormalTok"/>
        </w:rPr>
        <w:t>(basis_purchase)</w:t>
      </w:r>
      <w:r>
        <w:br/>
      </w:r>
      <w:r>
        <w:rPr>
          <w:rStyle w:val="NormalTok"/>
        </w:rPr>
        <w:t xml:space="preserve">basis_purchase_scaled </w:t>
      </w:r>
      <w:r>
        <w:rPr>
          <w:rStyle w:val="OtherTok"/>
        </w:rPr>
        <w:t>&lt;-</w:t>
      </w:r>
      <w:r>
        <w:rPr>
          <w:rStyle w:val="NormalTok"/>
        </w:rPr>
        <w:t xml:space="preserve"> </w:t>
      </w:r>
      <w:r>
        <w:rPr>
          <w:rStyle w:val="FunctionTok"/>
        </w:rPr>
        <w:t>scale</w:t>
      </w:r>
      <w:r>
        <w:rPr>
          <w:rStyle w:val="NormalTok"/>
        </w:rPr>
        <w:t>(basis_purchase)</w:t>
      </w:r>
    </w:p>
    <w:p w14:paraId="2F3F848D" w14:textId="77777777" w:rsidR="009C64F9" w:rsidRDefault="00000000">
      <w:pPr>
        <w:pStyle w:val="Heading1"/>
      </w:pPr>
      <w:bookmarkStart w:id="10" w:name="determine-k-for-basis-for-purchase"/>
      <w:bookmarkEnd w:id="9"/>
      <w:r>
        <w:t>Determine K for Basis for Purchase</w:t>
      </w:r>
    </w:p>
    <w:p w14:paraId="32CCE5C6" w14:textId="77777777" w:rsidR="009C64F9" w:rsidRDefault="00000000">
      <w:pPr>
        <w:pStyle w:val="SourceCode"/>
      </w:pPr>
      <w:r>
        <w:rPr>
          <w:rStyle w:val="FunctionTok"/>
        </w:rPr>
        <w:t>fviz_nbclust</w:t>
      </w:r>
      <w:r>
        <w:rPr>
          <w:rStyle w:val="NormalTok"/>
        </w:rPr>
        <w:t xml:space="preserve">(basis_purchase_scaled, kmeans, </w:t>
      </w:r>
      <w:r>
        <w:rPr>
          <w:rStyle w:val="AttributeTok"/>
        </w:rPr>
        <w:t>method =</w:t>
      </w:r>
      <w:r>
        <w:rPr>
          <w:rStyle w:val="NormalTok"/>
        </w:rPr>
        <w:t xml:space="preserve"> </w:t>
      </w:r>
      <w:r>
        <w:rPr>
          <w:rStyle w:val="StringTok"/>
        </w:rPr>
        <w:t>"wss"</w:t>
      </w:r>
      <w:r>
        <w:rPr>
          <w:rStyle w:val="NormalTok"/>
        </w:rPr>
        <w:t>)</w:t>
      </w:r>
    </w:p>
    <w:p w14:paraId="79979A84" w14:textId="77777777" w:rsidR="009C64F9" w:rsidRDefault="00000000">
      <w:pPr>
        <w:pStyle w:val="FirstParagraph"/>
      </w:pPr>
      <w:r>
        <w:rPr>
          <w:noProof/>
        </w:rPr>
        <w:drawing>
          <wp:inline distT="0" distB="0" distL="0" distR="0" wp14:anchorId="0B85CA18" wp14:editId="26A6C08E">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BathSoap_CaseStudy_fixed_files/figure-docx/unnamed-chunk-8-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80FC5FE" w14:textId="77777777" w:rsidR="009C64F9" w:rsidRDefault="00000000">
      <w:pPr>
        <w:pStyle w:val="SourceCode"/>
      </w:pPr>
      <w:r>
        <w:rPr>
          <w:rStyle w:val="FunctionTok"/>
        </w:rPr>
        <w:t>fviz_nbclust</w:t>
      </w:r>
      <w:r>
        <w:rPr>
          <w:rStyle w:val="NormalTok"/>
        </w:rPr>
        <w:t xml:space="preserve">(basis_purchase_scaled, kmeans, </w:t>
      </w:r>
      <w:r>
        <w:rPr>
          <w:rStyle w:val="AttributeTok"/>
        </w:rPr>
        <w:t>method =</w:t>
      </w:r>
      <w:r>
        <w:rPr>
          <w:rStyle w:val="NormalTok"/>
        </w:rPr>
        <w:t xml:space="preserve"> </w:t>
      </w:r>
      <w:r>
        <w:rPr>
          <w:rStyle w:val="StringTok"/>
        </w:rPr>
        <w:t>"silhouette"</w:t>
      </w:r>
      <w:r>
        <w:rPr>
          <w:rStyle w:val="NormalTok"/>
        </w:rPr>
        <w:t>)</w:t>
      </w:r>
    </w:p>
    <w:p w14:paraId="202B8DD9" w14:textId="77777777" w:rsidR="009C64F9" w:rsidRDefault="00000000">
      <w:pPr>
        <w:pStyle w:val="FirstParagraph"/>
      </w:pPr>
      <w:r>
        <w:rPr>
          <w:noProof/>
        </w:rPr>
        <w:lastRenderedPageBreak/>
        <w:drawing>
          <wp:inline distT="0" distB="0" distL="0" distR="0" wp14:anchorId="6635C626" wp14:editId="37FF9358">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BathSoap_CaseStudy_fixed_files/figure-docx/unnamed-chunk-8-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41ED78E0" w14:textId="77777777" w:rsidR="009C64F9" w:rsidRDefault="00000000">
      <w:pPr>
        <w:pStyle w:val="Heading3"/>
      </w:pPr>
      <w:bookmarkStart w:id="11" w:name="justification-for-k-basis-for-purchase"/>
      <w:r>
        <w:t>Justification for K (Basis for Purchase)</w:t>
      </w:r>
    </w:p>
    <w:p w14:paraId="4E43084F" w14:textId="77777777" w:rsidR="009C64F9" w:rsidRDefault="00000000">
      <w:pPr>
        <w:pStyle w:val="FirstParagraph"/>
      </w:pPr>
      <w:r>
        <w:t>The elbow method again suggested diminishing improvement beyond three clusters. The silhouette method showed strongest cohesion and separation between clusters at K = 3. Because the goal of this analysis is to produce interpretable segments for marketing action, K = 3 provides a balance between statistical fit and managerial usefulness.</w:t>
      </w:r>
    </w:p>
    <w:p w14:paraId="7CA29DDB" w14:textId="77777777" w:rsidR="009C64F9" w:rsidRDefault="00000000">
      <w:pPr>
        <w:pStyle w:val="Heading1"/>
      </w:pPr>
      <w:bookmarkStart w:id="12" w:name="k-means-clustering-basis-for-purchase"/>
      <w:bookmarkEnd w:id="10"/>
      <w:bookmarkEnd w:id="11"/>
      <w:r>
        <w:t>K-Means Clustering: Basis for Purchase</w:t>
      </w:r>
    </w:p>
    <w:p w14:paraId="058ECEA0" w14:textId="77777777" w:rsidR="009C64F9" w:rsidRDefault="00000000">
      <w:pPr>
        <w:pStyle w:val="SourceCode"/>
      </w:pPr>
      <w:r>
        <w:rPr>
          <w:rStyle w:val="FunctionTok"/>
        </w:rPr>
        <w:t>set.seed</w:t>
      </w:r>
      <w:r>
        <w:rPr>
          <w:rStyle w:val="NormalTok"/>
        </w:rPr>
        <w:t>(</w:t>
      </w:r>
      <w:r>
        <w:rPr>
          <w:rStyle w:val="DecValTok"/>
        </w:rPr>
        <w:t>123</w:t>
      </w:r>
      <w:r>
        <w:rPr>
          <w:rStyle w:val="NormalTok"/>
        </w:rPr>
        <w:t>)</w:t>
      </w:r>
      <w:r>
        <w:br/>
      </w:r>
      <w:r>
        <w:rPr>
          <w:rStyle w:val="NormalTok"/>
        </w:rPr>
        <w:t xml:space="preserve">k_bp </w:t>
      </w:r>
      <w:r>
        <w:rPr>
          <w:rStyle w:val="OtherTok"/>
        </w:rPr>
        <w:t>&lt;-</w:t>
      </w:r>
      <w:r>
        <w:rPr>
          <w:rStyle w:val="NormalTok"/>
        </w:rPr>
        <w:t xml:space="preserve"> </w:t>
      </w:r>
      <w:r>
        <w:rPr>
          <w:rStyle w:val="DecValTok"/>
        </w:rPr>
        <w:t>3</w:t>
      </w:r>
      <w:r>
        <w:br/>
      </w:r>
      <w:r>
        <w:br/>
      </w:r>
      <w:r>
        <w:rPr>
          <w:rStyle w:val="NormalTok"/>
        </w:rPr>
        <w:t xml:space="preserve">km_bp </w:t>
      </w:r>
      <w:r>
        <w:rPr>
          <w:rStyle w:val="OtherTok"/>
        </w:rPr>
        <w:t>&lt;-</w:t>
      </w:r>
      <w:r>
        <w:rPr>
          <w:rStyle w:val="NormalTok"/>
        </w:rPr>
        <w:t xml:space="preserve"> </w:t>
      </w:r>
      <w:r>
        <w:rPr>
          <w:rStyle w:val="FunctionTok"/>
        </w:rPr>
        <w:t>kmeans</w:t>
      </w:r>
      <w:r>
        <w:rPr>
          <w:rStyle w:val="NormalTok"/>
        </w:rPr>
        <w:t xml:space="preserve">(basis_purchase_scaled, </w:t>
      </w:r>
      <w:r>
        <w:rPr>
          <w:rStyle w:val="AttributeTok"/>
        </w:rPr>
        <w:t>centers =</w:t>
      </w:r>
      <w:r>
        <w:rPr>
          <w:rStyle w:val="NormalTok"/>
        </w:rPr>
        <w:t xml:space="preserve"> k_bp, </w:t>
      </w:r>
      <w:r>
        <w:rPr>
          <w:rStyle w:val="AttributeTok"/>
        </w:rPr>
        <w:t>nstart =</w:t>
      </w:r>
      <w:r>
        <w:rPr>
          <w:rStyle w:val="NormalTok"/>
        </w:rPr>
        <w:t xml:space="preserve"> </w:t>
      </w:r>
      <w:r>
        <w:rPr>
          <w:rStyle w:val="DecValTok"/>
        </w:rPr>
        <w:t>25</w:t>
      </w:r>
      <w:r>
        <w:rPr>
          <w:rStyle w:val="NormalTok"/>
        </w:rPr>
        <w:t>)</w:t>
      </w:r>
      <w:r>
        <w:br/>
      </w:r>
      <w:r>
        <w:br/>
      </w:r>
      <w:r>
        <w:rPr>
          <w:rStyle w:val="NormalTok"/>
        </w:rPr>
        <w:t>df</w:t>
      </w:r>
      <w:r>
        <w:rPr>
          <w:rStyle w:val="SpecialCharTok"/>
        </w:rPr>
        <w:t>$</w:t>
      </w:r>
      <w:r>
        <w:rPr>
          <w:rStyle w:val="NormalTok"/>
        </w:rPr>
        <w:t xml:space="preserve">cluster_bp </w:t>
      </w:r>
      <w:r>
        <w:rPr>
          <w:rStyle w:val="OtherTok"/>
        </w:rPr>
        <w:t>&lt;-</w:t>
      </w:r>
      <w:r>
        <w:rPr>
          <w:rStyle w:val="NormalTok"/>
        </w:rPr>
        <w:t xml:space="preserve"> km_bp</w:t>
      </w:r>
      <w:r>
        <w:rPr>
          <w:rStyle w:val="SpecialCharTok"/>
        </w:rPr>
        <w:t>$</w:t>
      </w:r>
      <w:r>
        <w:rPr>
          <w:rStyle w:val="NormalTok"/>
        </w:rPr>
        <w:t>cluster</w:t>
      </w:r>
      <w:r>
        <w:br/>
      </w:r>
      <w:r>
        <w:br/>
      </w:r>
      <w:r>
        <w:rPr>
          <w:rStyle w:val="FunctionTok"/>
        </w:rPr>
        <w:t>fviz_cluster</w:t>
      </w:r>
      <w:r>
        <w:rPr>
          <w:rStyle w:val="NormalTok"/>
        </w:rPr>
        <w:t xml:space="preserve">(km_bp, </w:t>
      </w:r>
      <w:r>
        <w:rPr>
          <w:rStyle w:val="AttributeTok"/>
        </w:rPr>
        <w:t>data =</w:t>
      </w:r>
      <w:r>
        <w:rPr>
          <w:rStyle w:val="NormalTok"/>
        </w:rPr>
        <w:t xml:space="preserve"> basis_purchase_scaled)</w:t>
      </w:r>
    </w:p>
    <w:p w14:paraId="52999189" w14:textId="77777777" w:rsidR="009C64F9" w:rsidRDefault="00000000">
      <w:pPr>
        <w:pStyle w:val="FirstParagraph"/>
      </w:pPr>
      <w:r>
        <w:rPr>
          <w:noProof/>
        </w:rPr>
        <w:lastRenderedPageBreak/>
        <w:drawing>
          <wp:inline distT="0" distB="0" distL="0" distR="0" wp14:anchorId="62C47441" wp14:editId="25ACC0ED">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BathSoap_CaseStudy_fixed_files/figure-docx/unnamed-chunk-9-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871248F" w14:textId="77777777" w:rsidR="009C64F9" w:rsidRDefault="00000000">
      <w:pPr>
        <w:pStyle w:val="Heading1"/>
      </w:pPr>
      <w:bookmarkStart w:id="13" w:name="combined-variable-clustering"/>
      <w:bookmarkEnd w:id="12"/>
      <w:r>
        <w:t>Combined Variable Clustering</w:t>
      </w:r>
    </w:p>
    <w:p w14:paraId="57948273" w14:textId="77777777" w:rsidR="009C64F9" w:rsidRDefault="00000000">
      <w:pPr>
        <w:pStyle w:val="SourceCode"/>
      </w:pPr>
      <w:r>
        <w:rPr>
          <w:rStyle w:val="NormalTok"/>
        </w:rPr>
        <w:t xml:space="preserve">combined </w:t>
      </w:r>
      <w:r>
        <w:rPr>
          <w:rStyle w:val="OtherTok"/>
        </w:rPr>
        <w:t>&lt;-</w:t>
      </w:r>
      <w:r>
        <w:rPr>
          <w:rStyle w:val="NormalTok"/>
        </w:rPr>
        <w:t xml:space="preserve"> </w:t>
      </w:r>
      <w:r>
        <w:rPr>
          <w:rStyle w:val="FunctionTok"/>
        </w:rPr>
        <w:t>cbind</w:t>
      </w:r>
      <w:r>
        <w:rPr>
          <w:rStyle w:val="NormalTok"/>
        </w:rPr>
        <w:t>(purchase_behavior_scaled, basis_purchase_scaled)</w:t>
      </w:r>
      <w:r>
        <w:br/>
      </w:r>
      <w:r>
        <w:br/>
      </w:r>
      <w:r>
        <w:rPr>
          <w:rStyle w:val="FunctionTok"/>
        </w:rPr>
        <w:t>set.seed</w:t>
      </w:r>
      <w:r>
        <w:rPr>
          <w:rStyle w:val="NormalTok"/>
        </w:rPr>
        <w:t>(</w:t>
      </w:r>
      <w:r>
        <w:rPr>
          <w:rStyle w:val="DecValTok"/>
        </w:rPr>
        <w:t>123</w:t>
      </w:r>
      <w:r>
        <w:rPr>
          <w:rStyle w:val="NormalTok"/>
        </w:rPr>
        <w:t>)</w:t>
      </w:r>
      <w:r>
        <w:br/>
      </w:r>
      <w:r>
        <w:rPr>
          <w:rStyle w:val="NormalTok"/>
        </w:rPr>
        <w:t xml:space="preserve">k_comb </w:t>
      </w:r>
      <w:r>
        <w:rPr>
          <w:rStyle w:val="OtherTok"/>
        </w:rPr>
        <w:t>&lt;-</w:t>
      </w:r>
      <w:r>
        <w:rPr>
          <w:rStyle w:val="NormalTok"/>
        </w:rPr>
        <w:t xml:space="preserve"> </w:t>
      </w:r>
      <w:r>
        <w:rPr>
          <w:rStyle w:val="DecValTok"/>
        </w:rPr>
        <w:t>3</w:t>
      </w:r>
      <w:r>
        <w:br/>
      </w:r>
      <w:r>
        <w:br/>
      </w:r>
      <w:r>
        <w:rPr>
          <w:rStyle w:val="NormalTok"/>
        </w:rPr>
        <w:t xml:space="preserve">km_comb </w:t>
      </w:r>
      <w:r>
        <w:rPr>
          <w:rStyle w:val="OtherTok"/>
        </w:rPr>
        <w:t>&lt;-</w:t>
      </w:r>
      <w:r>
        <w:rPr>
          <w:rStyle w:val="NormalTok"/>
        </w:rPr>
        <w:t xml:space="preserve"> </w:t>
      </w:r>
      <w:r>
        <w:rPr>
          <w:rStyle w:val="FunctionTok"/>
        </w:rPr>
        <w:t>kmeans</w:t>
      </w:r>
      <w:r>
        <w:rPr>
          <w:rStyle w:val="NormalTok"/>
        </w:rPr>
        <w:t xml:space="preserve">(combined, </w:t>
      </w:r>
      <w:r>
        <w:rPr>
          <w:rStyle w:val="AttributeTok"/>
        </w:rPr>
        <w:t>centers =</w:t>
      </w:r>
      <w:r>
        <w:rPr>
          <w:rStyle w:val="NormalTok"/>
        </w:rPr>
        <w:t xml:space="preserve"> k_comb, </w:t>
      </w:r>
      <w:r>
        <w:rPr>
          <w:rStyle w:val="AttributeTok"/>
        </w:rPr>
        <w:t>nstart =</w:t>
      </w:r>
      <w:r>
        <w:rPr>
          <w:rStyle w:val="NormalTok"/>
        </w:rPr>
        <w:t xml:space="preserve"> </w:t>
      </w:r>
      <w:r>
        <w:rPr>
          <w:rStyle w:val="DecValTok"/>
        </w:rPr>
        <w:t>25</w:t>
      </w:r>
      <w:r>
        <w:rPr>
          <w:rStyle w:val="NormalTok"/>
        </w:rPr>
        <w:t>)</w:t>
      </w:r>
      <w:r>
        <w:br/>
      </w:r>
      <w:r>
        <w:br/>
      </w:r>
      <w:r>
        <w:rPr>
          <w:rStyle w:val="NormalTok"/>
        </w:rPr>
        <w:t>df</w:t>
      </w:r>
      <w:r>
        <w:rPr>
          <w:rStyle w:val="SpecialCharTok"/>
        </w:rPr>
        <w:t>$</w:t>
      </w:r>
      <w:r>
        <w:rPr>
          <w:rStyle w:val="NormalTok"/>
        </w:rPr>
        <w:t xml:space="preserve">cluster_combined </w:t>
      </w:r>
      <w:r>
        <w:rPr>
          <w:rStyle w:val="OtherTok"/>
        </w:rPr>
        <w:t>&lt;-</w:t>
      </w:r>
      <w:r>
        <w:rPr>
          <w:rStyle w:val="NormalTok"/>
        </w:rPr>
        <w:t xml:space="preserve"> km_comb</w:t>
      </w:r>
      <w:r>
        <w:rPr>
          <w:rStyle w:val="SpecialCharTok"/>
        </w:rPr>
        <w:t>$</w:t>
      </w:r>
      <w:r>
        <w:rPr>
          <w:rStyle w:val="NormalTok"/>
        </w:rPr>
        <w:t>cluster</w:t>
      </w:r>
    </w:p>
    <w:p w14:paraId="775D6352" w14:textId="77777777" w:rsidR="009C64F9" w:rsidRDefault="00000000">
      <w:pPr>
        <w:pStyle w:val="Heading1"/>
      </w:pPr>
      <w:bookmarkStart w:id="14" w:name="classification-model"/>
      <w:bookmarkEnd w:id="13"/>
      <w:r>
        <w:t>Classification Model</w:t>
      </w:r>
    </w:p>
    <w:p w14:paraId="54B8300F" w14:textId="77777777" w:rsidR="009C64F9" w:rsidRDefault="00000000">
      <w:pPr>
        <w:pStyle w:val="SourceCode"/>
      </w:pPr>
      <w:r>
        <w:rPr>
          <w:rStyle w:val="NormalTok"/>
        </w:rPr>
        <w:t xml:space="preserve">df_model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(cluster_combined, AGE, Affluence.Index, SEC, No..of.Brands, Total.Volume)</w:t>
      </w:r>
      <w:r>
        <w:br/>
      </w:r>
      <w:r>
        <w:br/>
      </w:r>
      <w:r>
        <w:rPr>
          <w:rStyle w:val="NormalTok"/>
        </w:rPr>
        <w:t xml:space="preserve">df_model </w:t>
      </w:r>
      <w:r>
        <w:rPr>
          <w:rStyle w:val="OtherTok"/>
        </w:rPr>
        <w:t>&lt;-</w:t>
      </w:r>
      <w:r>
        <w:rPr>
          <w:rStyle w:val="NormalTok"/>
        </w:rPr>
        <w:t xml:space="preserve"> </w:t>
      </w:r>
      <w:r>
        <w:rPr>
          <w:rStyle w:val="FunctionTok"/>
        </w:rPr>
        <w:t>na.omit</w:t>
      </w:r>
      <w:r>
        <w:rPr>
          <w:rStyle w:val="NormalTok"/>
        </w:rPr>
        <w:t>(df_model)</w:t>
      </w:r>
      <w:r>
        <w:br/>
      </w:r>
      <w:r>
        <w:br/>
      </w:r>
      <w:r>
        <w:rPr>
          <w:rStyle w:val="NormalTok"/>
        </w:rPr>
        <w:t>df_model</w:t>
      </w:r>
      <w:r>
        <w:rPr>
          <w:rStyle w:val="SpecialCharTok"/>
        </w:rPr>
        <w:t>$</w:t>
      </w:r>
      <w:r>
        <w:rPr>
          <w:rStyle w:val="NormalTok"/>
        </w:rPr>
        <w:t xml:space="preserve">cluster_combined </w:t>
      </w:r>
      <w:r>
        <w:rPr>
          <w:rStyle w:val="OtherTok"/>
        </w:rPr>
        <w:t>&lt;-</w:t>
      </w:r>
      <w:r>
        <w:rPr>
          <w:rStyle w:val="NormalTok"/>
        </w:rPr>
        <w:t xml:space="preserve"> </w:t>
      </w:r>
      <w:r>
        <w:rPr>
          <w:rStyle w:val="FunctionTok"/>
        </w:rPr>
        <w:t>as.factor</w:t>
      </w:r>
      <w:r>
        <w:rPr>
          <w:rStyle w:val="NormalTok"/>
        </w:rPr>
        <w:t>(df_model</w:t>
      </w:r>
      <w:r>
        <w:rPr>
          <w:rStyle w:val="SpecialCharTok"/>
        </w:rPr>
        <w:t>$</w:t>
      </w:r>
      <w:r>
        <w:rPr>
          <w:rStyle w:val="NormalTok"/>
        </w:rPr>
        <w:t>cluster_combined)</w:t>
      </w:r>
      <w:r>
        <w:br/>
      </w:r>
      <w:r>
        <w:br/>
      </w:r>
      <w:r>
        <w:rPr>
          <w:rStyle w:val="FunctionTok"/>
        </w:rPr>
        <w:t>set.seed</w:t>
      </w:r>
      <w:r>
        <w:rPr>
          <w:rStyle w:val="NormalTok"/>
        </w:rPr>
        <w:t>(</w:t>
      </w:r>
      <w:r>
        <w:rPr>
          <w:rStyle w:val="DecValTok"/>
        </w:rPr>
        <w:t>123</w:t>
      </w:r>
      <w:r>
        <w:rPr>
          <w:rStyle w:val="NormalTok"/>
        </w:rPr>
        <w:t>)</w:t>
      </w:r>
      <w:r>
        <w:br/>
      </w:r>
      <w:r>
        <w:rPr>
          <w:rStyle w:val="NormalTok"/>
        </w:rPr>
        <w:t xml:space="preserve">trainIndex </w:t>
      </w:r>
      <w:r>
        <w:rPr>
          <w:rStyle w:val="OtherTok"/>
        </w:rPr>
        <w:t>&lt;-</w:t>
      </w:r>
      <w:r>
        <w:rPr>
          <w:rStyle w:val="NormalTok"/>
        </w:rPr>
        <w:t xml:space="preserve"> </w:t>
      </w:r>
      <w:r>
        <w:rPr>
          <w:rStyle w:val="FunctionTok"/>
        </w:rPr>
        <w:t>createDataPartition</w:t>
      </w:r>
      <w:r>
        <w:rPr>
          <w:rStyle w:val="NormalTok"/>
        </w:rPr>
        <w:t>(df_model</w:t>
      </w:r>
      <w:r>
        <w:rPr>
          <w:rStyle w:val="SpecialCharTok"/>
        </w:rPr>
        <w:t>$</w:t>
      </w:r>
      <w:r>
        <w:rPr>
          <w:rStyle w:val="NormalTok"/>
        </w:rPr>
        <w:t xml:space="preserve">cluster_combined, </w:t>
      </w:r>
      <w:r>
        <w:rPr>
          <w:rStyle w:val="AttributeTok"/>
        </w:rPr>
        <w:t>p =</w:t>
      </w:r>
      <w:r>
        <w:rPr>
          <w:rStyle w:val="NormalTok"/>
        </w:rPr>
        <w:t xml:space="preserve"> .</w:t>
      </w:r>
      <w:r>
        <w:rPr>
          <w:rStyle w:val="DecValTok"/>
        </w:rPr>
        <w:t>7</w:t>
      </w:r>
      <w:r>
        <w:rPr>
          <w:rStyle w:val="NormalTok"/>
        </w:rPr>
        <w:t xml:space="preserve">, </w:t>
      </w:r>
      <w:r>
        <w:rPr>
          <w:rStyle w:val="AttributeTok"/>
        </w:rPr>
        <w:t>list =</w:t>
      </w:r>
      <w:r>
        <w:rPr>
          <w:rStyle w:val="NormalTok"/>
        </w:rPr>
        <w:t xml:space="preserve"> </w:t>
      </w:r>
      <w:r>
        <w:rPr>
          <w:rStyle w:val="ConstantTok"/>
        </w:rPr>
        <w:t>FALSE</w:t>
      </w:r>
      <w:r>
        <w:rPr>
          <w:rStyle w:val="NormalTok"/>
        </w:rPr>
        <w:t>)</w:t>
      </w:r>
      <w:r>
        <w:br/>
      </w:r>
      <w:r>
        <w:lastRenderedPageBreak/>
        <w:br/>
      </w:r>
      <w:r>
        <w:rPr>
          <w:rStyle w:val="NormalTok"/>
        </w:rPr>
        <w:t xml:space="preserve">train </w:t>
      </w:r>
      <w:r>
        <w:rPr>
          <w:rStyle w:val="OtherTok"/>
        </w:rPr>
        <w:t>&lt;-</w:t>
      </w:r>
      <w:r>
        <w:rPr>
          <w:rStyle w:val="NormalTok"/>
        </w:rPr>
        <w:t xml:space="preserve"> df_model[trainIndex,]</w:t>
      </w:r>
      <w:r>
        <w:br/>
      </w:r>
      <w:r>
        <w:rPr>
          <w:rStyle w:val="NormalTok"/>
        </w:rPr>
        <w:t xml:space="preserve">test </w:t>
      </w:r>
      <w:r>
        <w:rPr>
          <w:rStyle w:val="OtherTok"/>
        </w:rPr>
        <w:t>&lt;-</w:t>
      </w:r>
      <w:r>
        <w:rPr>
          <w:rStyle w:val="NormalTok"/>
        </w:rPr>
        <w:t xml:space="preserve"> df_model[</w:t>
      </w:r>
      <w:r>
        <w:rPr>
          <w:rStyle w:val="SpecialCharTok"/>
        </w:rPr>
        <w:t>-</w:t>
      </w:r>
      <w:r>
        <w:rPr>
          <w:rStyle w:val="NormalTok"/>
        </w:rPr>
        <w:t>trainIndex,]</w:t>
      </w:r>
      <w:r>
        <w:br/>
      </w:r>
      <w:r>
        <w:br/>
      </w:r>
      <w:r>
        <w:rPr>
          <w:rStyle w:val="NormalTok"/>
        </w:rPr>
        <w:t xml:space="preserve">model </w:t>
      </w:r>
      <w:r>
        <w:rPr>
          <w:rStyle w:val="OtherTok"/>
        </w:rPr>
        <w:t>&lt;-</w:t>
      </w:r>
      <w:r>
        <w:rPr>
          <w:rStyle w:val="NormalTok"/>
        </w:rPr>
        <w:t xml:space="preserve"> </w:t>
      </w:r>
      <w:r>
        <w:rPr>
          <w:rStyle w:val="FunctionTok"/>
        </w:rPr>
        <w:t>train</w:t>
      </w:r>
      <w:r>
        <w:rPr>
          <w:rStyle w:val="NormalTok"/>
        </w:rPr>
        <w:t xml:space="preserve">(cluster_combined </w:t>
      </w:r>
      <w:r>
        <w:rPr>
          <w:rStyle w:val="SpecialCharTok"/>
        </w:rPr>
        <w:t>~</w:t>
      </w:r>
      <w:r>
        <w:rPr>
          <w:rStyle w:val="NormalTok"/>
        </w:rPr>
        <w:t xml:space="preserve"> ., </w:t>
      </w:r>
      <w:r>
        <w:rPr>
          <w:rStyle w:val="AttributeTok"/>
        </w:rPr>
        <w:t>data=</w:t>
      </w:r>
      <w:r>
        <w:rPr>
          <w:rStyle w:val="NormalTok"/>
        </w:rPr>
        <w:t xml:space="preserve">train, </w:t>
      </w:r>
      <w:r>
        <w:rPr>
          <w:rStyle w:val="AttributeTok"/>
        </w:rPr>
        <w:t>method=</w:t>
      </w:r>
      <w:r>
        <w:rPr>
          <w:rStyle w:val="StringTok"/>
        </w:rPr>
        <w:t>"rpart"</w:t>
      </w:r>
      <w:r>
        <w:rPr>
          <w:rStyle w:val="NormalTok"/>
        </w:rPr>
        <w:t>)</w:t>
      </w:r>
      <w:r>
        <w:br/>
      </w:r>
      <w:r>
        <w:br/>
      </w:r>
      <w:r>
        <w:rPr>
          <w:rStyle w:val="NormalTok"/>
        </w:rPr>
        <w:t xml:space="preserve">pred </w:t>
      </w:r>
      <w:r>
        <w:rPr>
          <w:rStyle w:val="OtherTok"/>
        </w:rPr>
        <w:t>&lt;-</w:t>
      </w:r>
      <w:r>
        <w:rPr>
          <w:rStyle w:val="NormalTok"/>
        </w:rPr>
        <w:t xml:space="preserve"> </w:t>
      </w:r>
      <w:r>
        <w:rPr>
          <w:rStyle w:val="FunctionTok"/>
        </w:rPr>
        <w:t>predict</w:t>
      </w:r>
      <w:r>
        <w:rPr>
          <w:rStyle w:val="NormalTok"/>
        </w:rPr>
        <w:t>(model, test)</w:t>
      </w:r>
      <w:r>
        <w:br/>
      </w:r>
      <w:r>
        <w:br/>
      </w:r>
      <w:r>
        <w:rPr>
          <w:rStyle w:val="FunctionTok"/>
        </w:rPr>
        <w:t>confusionMatrix</w:t>
      </w:r>
      <w:r>
        <w:rPr>
          <w:rStyle w:val="NormalTok"/>
        </w:rPr>
        <w:t>(pred, test</w:t>
      </w:r>
      <w:r>
        <w:rPr>
          <w:rStyle w:val="SpecialCharTok"/>
        </w:rPr>
        <w:t>$</w:t>
      </w:r>
      <w:r>
        <w:rPr>
          <w:rStyle w:val="NormalTok"/>
        </w:rPr>
        <w:t>cluster_combined)</w:t>
      </w:r>
    </w:p>
    <w:p w14:paraId="39187F40" w14:textId="77777777" w:rsidR="009C64F9" w:rsidRDefault="00000000">
      <w:pPr>
        <w:pStyle w:val="SourceCode"/>
      </w:pPr>
      <w:r>
        <w:rPr>
          <w:rStyle w:val="VerbatimChar"/>
        </w:rPr>
        <w:t>## Confusion Matrix and Statistics</w:t>
      </w:r>
      <w:r>
        <w:br/>
      </w:r>
      <w:r>
        <w:rPr>
          <w:rStyle w:val="VerbatimChar"/>
        </w:rPr>
        <w:t xml:space="preserve">## </w:t>
      </w:r>
      <w:r>
        <w:br/>
      </w:r>
      <w:r>
        <w:rPr>
          <w:rStyle w:val="VerbatimChar"/>
        </w:rPr>
        <w:t>##           Reference</w:t>
      </w:r>
      <w:r>
        <w:br/>
      </w:r>
      <w:r>
        <w:rPr>
          <w:rStyle w:val="VerbatimChar"/>
        </w:rPr>
        <w:t>## Prediction  1  2  3</w:t>
      </w:r>
      <w:r>
        <w:br/>
      </w:r>
      <w:r>
        <w:rPr>
          <w:rStyle w:val="VerbatimChar"/>
        </w:rPr>
        <w:t>##          1 46  4 16</w:t>
      </w:r>
      <w:r>
        <w:br/>
      </w:r>
      <w:r>
        <w:rPr>
          <w:rStyle w:val="VerbatimChar"/>
        </w:rPr>
        <w:t>##          2 11 97  4</w:t>
      </w:r>
      <w:r>
        <w:br/>
      </w:r>
      <w:r>
        <w:rPr>
          <w:rStyle w:val="VerbatimChar"/>
        </w:rPr>
        <w:t>##          3  0  0  0</w:t>
      </w:r>
      <w:r>
        <w:br/>
      </w:r>
      <w:r>
        <w:rPr>
          <w:rStyle w:val="VerbatimChar"/>
        </w:rPr>
        <w:t xml:space="preserve">## </w:t>
      </w:r>
      <w:r>
        <w:br/>
      </w:r>
      <w:r>
        <w:rPr>
          <w:rStyle w:val="VerbatimChar"/>
        </w:rPr>
        <w:t>## Overall Statistics</w:t>
      </w:r>
      <w:r>
        <w:br/>
      </w:r>
      <w:r>
        <w:rPr>
          <w:rStyle w:val="VerbatimChar"/>
        </w:rPr>
        <w:t xml:space="preserve">##                                           </w:t>
      </w:r>
      <w:r>
        <w:br/>
      </w:r>
      <w:r>
        <w:rPr>
          <w:rStyle w:val="VerbatimChar"/>
        </w:rPr>
        <w:t xml:space="preserve">##                Accuracy : 0.8034          </w:t>
      </w:r>
      <w:r>
        <w:br/>
      </w:r>
      <w:r>
        <w:rPr>
          <w:rStyle w:val="VerbatimChar"/>
        </w:rPr>
        <w:t>##                  95% CI : (0.7373, 0.8591)</w:t>
      </w:r>
      <w:r>
        <w:br/>
      </w:r>
      <w:r>
        <w:rPr>
          <w:rStyle w:val="VerbatimChar"/>
        </w:rPr>
        <w:t xml:space="preserve">##     No Information Rate : 0.5674          </w:t>
      </w:r>
      <w:r>
        <w:br/>
      </w:r>
      <w:r>
        <w:rPr>
          <w:rStyle w:val="VerbatimChar"/>
        </w:rPr>
        <w:t xml:space="preserve">##     P-Value [Acc &gt; NIR] : 2.683e-11       </w:t>
      </w:r>
      <w:r>
        <w:br/>
      </w:r>
      <w:r>
        <w:rPr>
          <w:rStyle w:val="VerbatimChar"/>
        </w:rPr>
        <w:t xml:space="preserve">##                                           </w:t>
      </w:r>
      <w:r>
        <w:br/>
      </w:r>
      <w:r>
        <w:rPr>
          <w:rStyle w:val="VerbatimChar"/>
        </w:rPr>
        <w:t xml:space="preserve">##                   Kappa : 0.6249          </w:t>
      </w:r>
      <w:r>
        <w:br/>
      </w:r>
      <w:r>
        <w:rPr>
          <w:rStyle w:val="VerbatimChar"/>
        </w:rPr>
        <w:t xml:space="preserve">##                                           </w:t>
      </w:r>
      <w:r>
        <w:br/>
      </w:r>
      <w:r>
        <w:rPr>
          <w:rStyle w:val="VerbatimChar"/>
        </w:rPr>
        <w:t xml:space="preserve">##  Mcnemar's Test P-Value : 3.553e-05       </w:t>
      </w:r>
      <w:r>
        <w:br/>
      </w:r>
      <w:r>
        <w:rPr>
          <w:rStyle w:val="VerbatimChar"/>
        </w:rPr>
        <w:t xml:space="preserve">## </w:t>
      </w:r>
      <w:r>
        <w:br/>
      </w:r>
      <w:r>
        <w:rPr>
          <w:rStyle w:val="VerbatimChar"/>
        </w:rPr>
        <w:t>## Statistics by Class:</w:t>
      </w:r>
      <w:r>
        <w:br/>
      </w:r>
      <w:r>
        <w:rPr>
          <w:rStyle w:val="VerbatimChar"/>
        </w:rPr>
        <w:t xml:space="preserve">## </w:t>
      </w:r>
      <w:r>
        <w:br/>
      </w:r>
      <w:r>
        <w:rPr>
          <w:rStyle w:val="VerbatimChar"/>
        </w:rPr>
        <w:t>##                      Class: 1 Class: 2 Class: 3</w:t>
      </w:r>
      <w:r>
        <w:br/>
      </w:r>
      <w:r>
        <w:rPr>
          <w:rStyle w:val="VerbatimChar"/>
        </w:rPr>
        <w:t>## Sensitivity            0.8070   0.9604   0.0000</w:t>
      </w:r>
      <w:r>
        <w:br/>
      </w:r>
      <w:r>
        <w:rPr>
          <w:rStyle w:val="VerbatimChar"/>
        </w:rPr>
        <w:t>## Specificity            0.8347   0.8052   1.0000</w:t>
      </w:r>
      <w:r>
        <w:br/>
      </w:r>
      <w:r>
        <w:rPr>
          <w:rStyle w:val="VerbatimChar"/>
        </w:rPr>
        <w:t>## Pos Pred Value         0.6970   0.8661      NaN</w:t>
      </w:r>
      <w:r>
        <w:br/>
      </w:r>
      <w:r>
        <w:rPr>
          <w:rStyle w:val="VerbatimChar"/>
        </w:rPr>
        <w:t>## Neg Pred Value         0.9018   0.9394   0.8876</w:t>
      </w:r>
      <w:r>
        <w:br/>
      </w:r>
      <w:r>
        <w:rPr>
          <w:rStyle w:val="VerbatimChar"/>
        </w:rPr>
        <w:t>## Prevalence             0.3202   0.5674   0.1124</w:t>
      </w:r>
      <w:r>
        <w:br/>
      </w:r>
      <w:r>
        <w:rPr>
          <w:rStyle w:val="VerbatimChar"/>
        </w:rPr>
        <w:t>## Detection Rate         0.2584   0.5449   0.0000</w:t>
      </w:r>
      <w:r>
        <w:br/>
      </w:r>
      <w:r>
        <w:rPr>
          <w:rStyle w:val="VerbatimChar"/>
        </w:rPr>
        <w:t>## Detection Prevalence   0.3708   0.6292   0.0000</w:t>
      </w:r>
      <w:r>
        <w:br/>
      </w:r>
      <w:r>
        <w:rPr>
          <w:rStyle w:val="VerbatimChar"/>
        </w:rPr>
        <w:t>## Balanced Accuracy      0.8209   0.8828   0.5000</w:t>
      </w:r>
    </w:p>
    <w:p w14:paraId="7BD67EE2" w14:textId="77777777" w:rsidR="009C64F9" w:rsidRDefault="00000000">
      <w:pPr>
        <w:pStyle w:val="Heading1"/>
      </w:pPr>
      <w:bookmarkStart w:id="15" w:name="discussion-of-results"/>
      <w:bookmarkEnd w:id="14"/>
      <w:r>
        <w:t>Discussion of Results</w:t>
      </w:r>
    </w:p>
    <w:p w14:paraId="6ECE8CA0" w14:textId="77777777" w:rsidR="009C64F9" w:rsidRDefault="00000000">
      <w:pPr>
        <w:pStyle w:val="FirstParagraph"/>
      </w:pPr>
      <w:r>
        <w:t>The segmentation based on purchase behavior revealed distinct consumer groups. One segment represented heavy buyers characterized by high purchase volume, frequent transactions, and strong brand loyalty. Another segment represented light users with low purchase frequency and a tendency to switch brands. A third segment consisted of moderate buyers who were promotion-sensitive.</w:t>
      </w:r>
    </w:p>
    <w:p w14:paraId="04F5BEF4" w14:textId="77777777" w:rsidR="009C64F9" w:rsidRDefault="00000000">
      <w:pPr>
        <w:pStyle w:val="BodyText"/>
      </w:pPr>
      <w:r>
        <w:lastRenderedPageBreak/>
        <w:t>Clustering based on basis for purchase variables isolated consumers driven by price promotions, proposition categories, and brand positioning. Some clusters showed strong responses to promotional pricing, while others purchased consistently regardless of promotion activity.</w:t>
      </w:r>
    </w:p>
    <w:p w14:paraId="62AB4E9C" w14:textId="77777777" w:rsidR="009C64F9" w:rsidRDefault="00000000">
      <w:pPr>
        <w:pStyle w:val="BodyText"/>
      </w:pPr>
      <w:r>
        <w:t xml:space="preserve">When combining all variables, segments were more stable and interpretable. This combined approach captured both what consumers buy and why they buy it, which is more valuable for marketing strategy. Therefore, the </w:t>
      </w:r>
      <w:r>
        <w:rPr>
          <w:b/>
          <w:bCs/>
        </w:rPr>
        <w:t>combined-variable clustering</w:t>
      </w:r>
      <w:r>
        <w:t xml:space="preserve"> was selected as the best approach.</w:t>
      </w:r>
    </w:p>
    <w:p w14:paraId="60F3AACF" w14:textId="77777777" w:rsidR="009C64F9" w:rsidRDefault="00000000">
      <w:pPr>
        <w:pStyle w:val="BodyText"/>
      </w:pPr>
      <w:r>
        <w:t>In a down-market scenario, companies should focus on high-loyalty, price-sensitive consumers to protect market share. Targeting heavy buyers with reward programs and value pricing would help retain profitable segments. Promotion-sensitive households can be targeted with discount campaigns during low demand periods.</w:t>
      </w:r>
    </w:p>
    <w:p w14:paraId="7EECB5DD" w14:textId="77777777" w:rsidR="009C64F9" w:rsidRDefault="00000000">
      <w:pPr>
        <w:pStyle w:val="BodyText"/>
      </w:pPr>
      <w:r>
        <w:t>Next steps include validating clusters over time, incorporating psychographic variables, and testing alternative clustering techniques such as hierarchical clustering or model-based clustering.</w:t>
      </w:r>
    </w:p>
    <w:p w14:paraId="5A09EA5A" w14:textId="77777777" w:rsidR="009C64F9" w:rsidRDefault="00000000">
      <w:pPr>
        <w:pStyle w:val="Heading3"/>
      </w:pPr>
      <w:bookmarkStart w:id="16" w:name="best-cluster-approach"/>
      <w:r>
        <w:t>Best Cluster Approach</w:t>
      </w:r>
    </w:p>
    <w:p w14:paraId="49705D54" w14:textId="77777777" w:rsidR="009C64F9" w:rsidRDefault="00000000">
      <w:pPr>
        <w:pStyle w:val="FirstParagraph"/>
      </w:pPr>
      <w:r>
        <w:t>The combined-variable clustering approach produced the most meaningful and stable segments. Clustering based only on purchase behavior missed motivational factors, while clustering only on basis-for-purchase ignored consumption intensity. By integrating both, the resulting clusters captured what consumers buy, how much they buy, and why they buy. This approach provides the strongest guidance for segmentation, targeting, and promotional planning.</w:t>
      </w:r>
      <w:bookmarkEnd w:id="15"/>
      <w:bookmarkEnd w:id="16"/>
    </w:p>
    <w:sectPr w:rsidR="009C64F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9885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C06079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84E21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11123396">
    <w:abstractNumId w:val="0"/>
  </w:num>
  <w:num w:numId="2" w16cid:durableId="12964450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0317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6383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4F9"/>
    <w:rsid w:val="00137444"/>
    <w:rsid w:val="009C64F9"/>
    <w:rsid w:val="00D3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2E15"/>
  <w15:docId w15:val="{A2195A4B-7376-4887-824F-EB11F540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2640</Words>
  <Characters>15052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Case Study 23.6: Segmenting Consumers of Bath Soap</vt:lpstr>
    </vt:vector>
  </TitlesOfParts>
  <Company/>
  <LinksUpToDate>false</LinksUpToDate>
  <CharactersWithSpaces>17657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23.6: Segmenting Consumers of Bath Soap</dc:title>
  <dc:creator>Sahro Haji</dc:creator>
  <cp:keywords/>
  <cp:lastModifiedBy>Sahro Haji</cp:lastModifiedBy>
  <cp:revision>2</cp:revision>
  <dcterms:created xsi:type="dcterms:W3CDTF">2026-01-11T03:37:00Z</dcterms:created>
  <dcterms:modified xsi:type="dcterms:W3CDTF">2026-01-11T03:40:00Z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01/09/2026</vt:lpwstr>
  </property>
  <property fmtid="{D5CDD505-2E9C-101B-9397-08002B2CF9AE}" pid="3" name="output">
    <vt:lpwstr>word_document</vt:lpwstr>
  </property>
</Properties>
</file>