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06A" w:rsidRDefault="00C645D8">
      <w:r>
        <w:t>Разработан протокол, включающий посылки следующего вида:</w:t>
      </w:r>
    </w:p>
    <w:tbl>
      <w:tblPr>
        <w:tblStyle w:val="a3"/>
        <w:tblpPr w:leftFromText="180" w:rightFromText="180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645D8" w:rsidTr="00C645D8">
        <w:tc>
          <w:tcPr>
            <w:tcW w:w="3115" w:type="dxa"/>
          </w:tcPr>
          <w:p w:rsidR="00C645D8" w:rsidRPr="00C645D8" w:rsidRDefault="00C645D8" w:rsidP="00C645D8">
            <w:r>
              <w:t>Байт 0</w:t>
            </w:r>
          </w:p>
        </w:tc>
        <w:tc>
          <w:tcPr>
            <w:tcW w:w="3115" w:type="dxa"/>
          </w:tcPr>
          <w:p w:rsidR="00C645D8" w:rsidRDefault="00C645D8" w:rsidP="00C645D8">
            <w:r>
              <w:t>Байт 1</w:t>
            </w:r>
          </w:p>
        </w:tc>
        <w:tc>
          <w:tcPr>
            <w:tcW w:w="3115" w:type="dxa"/>
          </w:tcPr>
          <w:p w:rsidR="00C645D8" w:rsidRDefault="00C645D8" w:rsidP="00C645D8">
            <w:r>
              <w:t xml:space="preserve">  Байт 2</w:t>
            </w:r>
          </w:p>
        </w:tc>
      </w:tr>
      <w:tr w:rsidR="00C645D8" w:rsidTr="00C645D8">
        <w:tc>
          <w:tcPr>
            <w:tcW w:w="3115" w:type="dxa"/>
          </w:tcPr>
          <w:p w:rsidR="00C645D8" w:rsidRPr="00C645D8" w:rsidRDefault="00C645D8" w:rsidP="00C645D8">
            <w:r>
              <w:t>Заголовок команды</w:t>
            </w:r>
          </w:p>
        </w:tc>
        <w:tc>
          <w:tcPr>
            <w:tcW w:w="3115" w:type="dxa"/>
          </w:tcPr>
          <w:p w:rsidR="00C645D8" w:rsidRDefault="00C645D8" w:rsidP="00C645D8">
            <w:r>
              <w:t>Данные</w:t>
            </w:r>
          </w:p>
        </w:tc>
        <w:tc>
          <w:tcPr>
            <w:tcW w:w="3115" w:type="dxa"/>
          </w:tcPr>
          <w:p w:rsidR="00C645D8" w:rsidRPr="00C645D8" w:rsidRDefault="00C645D8" w:rsidP="00C645D8">
            <w:r>
              <w:t>Контрольная сумма</w:t>
            </w:r>
          </w:p>
        </w:tc>
      </w:tr>
      <w:tr w:rsidR="00C645D8" w:rsidTr="00C645D8">
        <w:tc>
          <w:tcPr>
            <w:tcW w:w="3115" w:type="dxa"/>
          </w:tcPr>
          <w:p w:rsidR="00C645D8" w:rsidRPr="00C645D8" w:rsidRDefault="00C645D8" w:rsidP="00C645D8">
            <w:pPr>
              <w:rPr>
                <w:lang w:val="en-US"/>
              </w:rPr>
            </w:pPr>
            <w:r>
              <w:rPr>
                <w:lang w:val="en-US"/>
              </w:rPr>
              <w:t>0xA1</w:t>
            </w:r>
          </w:p>
        </w:tc>
        <w:tc>
          <w:tcPr>
            <w:tcW w:w="3115" w:type="dxa"/>
          </w:tcPr>
          <w:p w:rsidR="00C645D8" w:rsidRPr="00C645D8" w:rsidRDefault="00C645D8" w:rsidP="00C645D8">
            <w:r>
              <w:t>Температура 1 байт</w:t>
            </w:r>
          </w:p>
        </w:tc>
        <w:tc>
          <w:tcPr>
            <w:tcW w:w="3115" w:type="dxa"/>
          </w:tcPr>
          <w:p w:rsidR="00C645D8" w:rsidRPr="00C645D8" w:rsidRDefault="00C645D8" w:rsidP="00C645D8">
            <w:r>
              <w:rPr>
                <w:lang w:val="en-US"/>
              </w:rPr>
              <w:t>XOR</w:t>
            </w:r>
            <w:r>
              <w:t xml:space="preserve"> Байта 0 и Байта 1</w:t>
            </w:r>
          </w:p>
        </w:tc>
      </w:tr>
    </w:tbl>
    <w:p w:rsidR="00C645D8" w:rsidRDefault="00C645D8"/>
    <w:p w:rsidR="00C645D8" w:rsidRDefault="00C645D8"/>
    <w:tbl>
      <w:tblPr>
        <w:tblStyle w:val="a3"/>
        <w:tblpPr w:leftFromText="180" w:rightFromText="180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645D8" w:rsidTr="008064E8">
        <w:tc>
          <w:tcPr>
            <w:tcW w:w="3115" w:type="dxa"/>
          </w:tcPr>
          <w:p w:rsidR="00C645D8" w:rsidRPr="00C645D8" w:rsidRDefault="00C645D8" w:rsidP="00C645D8">
            <w:r>
              <w:t>Байт 0</w:t>
            </w:r>
          </w:p>
        </w:tc>
        <w:tc>
          <w:tcPr>
            <w:tcW w:w="3115" w:type="dxa"/>
          </w:tcPr>
          <w:p w:rsidR="00C645D8" w:rsidRPr="00C645D8" w:rsidRDefault="00C645D8" w:rsidP="00C645D8">
            <w:r>
              <w:t xml:space="preserve">Байт </w:t>
            </w:r>
            <w:r>
              <w:rPr>
                <w:lang w:val="en-US"/>
              </w:rPr>
              <w:t xml:space="preserve">1 – </w:t>
            </w:r>
            <w:r>
              <w:t>байт 64</w:t>
            </w:r>
          </w:p>
        </w:tc>
        <w:tc>
          <w:tcPr>
            <w:tcW w:w="3115" w:type="dxa"/>
          </w:tcPr>
          <w:p w:rsidR="00C645D8" w:rsidRDefault="00C645D8" w:rsidP="00C645D8">
            <w:r>
              <w:t xml:space="preserve">  Байт 65 - 66</w:t>
            </w:r>
          </w:p>
        </w:tc>
      </w:tr>
      <w:tr w:rsidR="00C645D8" w:rsidTr="008064E8">
        <w:tc>
          <w:tcPr>
            <w:tcW w:w="3115" w:type="dxa"/>
          </w:tcPr>
          <w:p w:rsidR="00C645D8" w:rsidRPr="00C645D8" w:rsidRDefault="00C645D8" w:rsidP="008064E8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xA2</w:t>
            </w:r>
          </w:p>
        </w:tc>
        <w:tc>
          <w:tcPr>
            <w:tcW w:w="3115" w:type="dxa"/>
          </w:tcPr>
          <w:p w:rsidR="00C645D8" w:rsidRPr="00C645D8" w:rsidRDefault="00C645D8" w:rsidP="008064E8">
            <w:r>
              <w:t>Данные положения 32*16 бит</w:t>
            </w:r>
          </w:p>
        </w:tc>
        <w:tc>
          <w:tcPr>
            <w:tcW w:w="3115" w:type="dxa"/>
          </w:tcPr>
          <w:p w:rsidR="00C645D8" w:rsidRPr="00C645D8" w:rsidRDefault="00C645D8" w:rsidP="008064E8">
            <w:r>
              <w:rPr>
                <w:lang w:val="en-US"/>
              </w:rPr>
              <w:t xml:space="preserve">CRC16 </w:t>
            </w:r>
            <w:r>
              <w:t>по батйам 0 - 64</w:t>
            </w:r>
          </w:p>
        </w:tc>
      </w:tr>
    </w:tbl>
    <w:p w:rsidR="00C645D8" w:rsidRDefault="00C645D8"/>
    <w:p w:rsidR="00C645D8" w:rsidRDefault="00C645D8"/>
    <w:tbl>
      <w:tblPr>
        <w:tblStyle w:val="a3"/>
        <w:tblpPr w:leftFromText="180" w:rightFromText="180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645D8" w:rsidTr="008064E8">
        <w:tc>
          <w:tcPr>
            <w:tcW w:w="3115" w:type="dxa"/>
          </w:tcPr>
          <w:p w:rsidR="00C645D8" w:rsidRPr="00C645D8" w:rsidRDefault="00C645D8" w:rsidP="00C645D8">
            <w:r>
              <w:t>Байт 0</w:t>
            </w:r>
          </w:p>
        </w:tc>
        <w:tc>
          <w:tcPr>
            <w:tcW w:w="3115" w:type="dxa"/>
          </w:tcPr>
          <w:p w:rsidR="00C645D8" w:rsidRDefault="00C645D8" w:rsidP="00C645D8">
            <w:r>
              <w:t>Байт 1</w:t>
            </w:r>
          </w:p>
        </w:tc>
        <w:tc>
          <w:tcPr>
            <w:tcW w:w="3115" w:type="dxa"/>
          </w:tcPr>
          <w:p w:rsidR="00C645D8" w:rsidRDefault="00C645D8" w:rsidP="00C645D8">
            <w:r>
              <w:t xml:space="preserve">  Байт 2</w:t>
            </w:r>
          </w:p>
        </w:tc>
      </w:tr>
      <w:tr w:rsidR="00C645D8" w:rsidTr="008064E8">
        <w:tc>
          <w:tcPr>
            <w:tcW w:w="3115" w:type="dxa"/>
          </w:tcPr>
          <w:p w:rsidR="00C645D8" w:rsidRPr="00C645D8" w:rsidRDefault="00C645D8" w:rsidP="00C645D8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xA3</w:t>
            </w:r>
          </w:p>
        </w:tc>
        <w:tc>
          <w:tcPr>
            <w:tcW w:w="3115" w:type="dxa"/>
          </w:tcPr>
          <w:p w:rsidR="00C645D8" w:rsidRPr="00C645D8" w:rsidRDefault="00C645D8" w:rsidP="00C645D8">
            <w:r>
              <w:t>Байт статуса</w:t>
            </w:r>
          </w:p>
        </w:tc>
        <w:tc>
          <w:tcPr>
            <w:tcW w:w="3115" w:type="dxa"/>
          </w:tcPr>
          <w:p w:rsidR="00C645D8" w:rsidRPr="00C645D8" w:rsidRDefault="00C645D8" w:rsidP="00C645D8">
            <w:r>
              <w:rPr>
                <w:lang w:val="en-US"/>
              </w:rPr>
              <w:t>XOR</w:t>
            </w:r>
            <w:r>
              <w:t xml:space="preserve"> Байта 0 и Байта 1</w:t>
            </w:r>
          </w:p>
        </w:tc>
      </w:tr>
    </w:tbl>
    <w:p w:rsidR="00C645D8" w:rsidRDefault="00C645D8"/>
    <w:p w:rsidR="00C645D8" w:rsidRDefault="00C645D8">
      <w:r>
        <w:t>На стороне МК1 разные посылки отправляются в трех разных потоках,</w:t>
      </w:r>
    </w:p>
    <w:p w:rsidR="00C645D8" w:rsidRDefault="00C645D8">
      <w:r>
        <w:t xml:space="preserve">На стороне МК2 принимает все один поток, дополнительный поток визуализирует данные в десятиричном виде в консоли. </w:t>
      </w:r>
    </w:p>
    <w:p w:rsidR="001B4A35" w:rsidRDefault="001B4A35"/>
    <w:p w:rsidR="001B4A35" w:rsidRPr="001B4A35" w:rsidRDefault="001B4A35">
      <w:pPr>
        <w:rPr>
          <w:lang w:val="en-US"/>
        </w:rPr>
      </w:pPr>
      <w:r>
        <w:t xml:space="preserve">Порты использованы </w:t>
      </w:r>
      <w:r>
        <w:rPr>
          <w:lang w:val="en-US"/>
        </w:rPr>
        <w:t xml:space="preserve">COM11 </w:t>
      </w:r>
      <w:r>
        <w:t xml:space="preserve">и </w:t>
      </w:r>
      <w:r>
        <w:rPr>
          <w:lang w:val="en-US"/>
        </w:rPr>
        <w:t>COM22</w:t>
      </w:r>
      <w:bookmarkStart w:id="0" w:name="_GoBack"/>
      <w:bookmarkEnd w:id="0"/>
    </w:p>
    <w:sectPr w:rsidR="001B4A35" w:rsidRPr="001B4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D8"/>
    <w:rsid w:val="001B4A35"/>
    <w:rsid w:val="00A8506A"/>
    <w:rsid w:val="00C6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9DF0"/>
  <w15:chartTrackingRefBased/>
  <w15:docId w15:val="{A514EC14-F497-4FE7-914D-85158B56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</dc:creator>
  <cp:keywords/>
  <dc:description/>
  <cp:lastModifiedBy>SHAK</cp:lastModifiedBy>
  <cp:revision>3</cp:revision>
  <dcterms:created xsi:type="dcterms:W3CDTF">2020-08-02T21:59:00Z</dcterms:created>
  <dcterms:modified xsi:type="dcterms:W3CDTF">2020-08-02T22:21:00Z</dcterms:modified>
</cp:coreProperties>
</file>