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E3A5F"/>
          <w:sz w:val="36"/>
          <w:szCs w:val="36"/>
        </w:rPr>
        <w:t xml:space="preserve">Risk-Aware Adaptive Compression for</w:t>
      </w:r>
    </w:p>
    <w:p>
      <w:pPr>
        <w:spacing w:after="80"/>
        <w:jc w:val="center"/>
      </w:pPr>
      <w:r>
        <w:rPr>
          <w:rFonts w:ascii="Arial" w:cs="Arial" w:eastAsia="Arial" w:hAnsi="Arial"/>
          <w:b/>
          <w:bCs/>
          <w:color w:val="1E3A5F"/>
          <w:sz w:val="36"/>
          <w:szCs w:val="36"/>
        </w:rPr>
        <w:t xml:space="preserve">Intelligent CCTV Surveillance Networks</w:t>
      </w:r>
    </w:p>
    <w:p>
      <w:pPr>
        <w:spacing w:after="200"/>
        <w:jc w:val="center"/>
      </w:pPr>
      <w:r>
        <w:rPr>
          <w:rFonts w:ascii="Arial" w:cs="Arial" w:eastAsia="Arial" w:hAnsi="Arial"/>
          <w:i/>
          <w:iCs/>
          <w:color w:val="2E5984"/>
          <w:sz w:val="24"/>
          <w:szCs w:val="24"/>
        </w:rPr>
        <w:t xml:space="preserve">Poster Presentation Script</w:t>
      </w:r>
    </w:p>
    <w:p>
      <w:pPr>
        <w:pStyle w:val="Heading1"/>
        <w:spacing w:after="120" w:before="360"/>
      </w:pPr>
      <w:r>
        <w:rPr>
          <w:rFonts w:ascii="Arial" w:cs="Arial" w:eastAsia="Arial" w:hAnsi="Arial"/>
          <w:b/>
          <w:bCs/>
        </w:rPr>
        <w:t xml:space="preserve">1. Abstract</w:t>
      </w:r>
    </w:p>
    <w:p>
      <w:pPr>
        <w:spacing w:after="120" w:before="0"/>
        <w:jc w:val="both"/>
      </w:pPr>
      <w:r>
        <w:rPr>
          <w:rFonts w:ascii="Arial" w:cs="Arial" w:eastAsia="Arial" w:hAnsi="Arial"/>
          <w:b w:val="false"/>
          <w:bCs w:val="false"/>
          <w:i w:val="false"/>
          <w:iCs w:val="false"/>
          <w:sz w:val="22"/>
          <w:szCs w:val="22"/>
        </w:rPr>
        <w:t xml:space="preserve">Modern video surveillance faces a fundamental conflict: high-resolution cameras generate enormous bandwidth demands, yet traditional compression treats every frame uniformly, wasting data on empty hallways while potentially losing crucial details during security events. This thesis presents an intelligent, risk-aware adaptive compression system that dynamically allocates bandwidth based on the actual surveillance significance of each scene region.</w:t>
      </w:r>
    </w:p>
    <w:p>
      <w:pPr>
        <w:spacing w:after="120" w:before="0"/>
        <w:jc w:val="both"/>
      </w:pPr>
      <w:r>
        <w:rPr>
          <w:rFonts w:ascii="Arial" w:cs="Arial" w:eastAsia="Arial" w:hAnsi="Arial"/>
          <w:b w:val="false"/>
          <w:bCs w:val="false"/>
          <w:i w:val="false"/>
          <w:iCs w:val="false"/>
          <w:sz w:val="22"/>
          <w:szCs w:val="22"/>
        </w:rPr>
        <w:t xml:space="preserve">Our system employs a three-tier architecture: edge nodes running YOLOv8 object detection identify regions of interest (ROIs) such as people and vehicles; a central server manages camera registries, state transitions, and event-based recording; and a web dashboard provides real-time monitoring and control. The key innovation is spatially-variable compression: ROIs are transmitted at full resolution and high quality, while backgrounds are aggressively downscaled (to 20% resolution) at minimal quality. An audio pipeline integrates both energy-threshold detection and YAMNet deep learning for 11-class sound classification, contributing to a multimodal risk assessment engine.</w:t>
      </w:r>
    </w:p>
    <w:p>
      <w:pPr>
        <w:spacing w:after="120" w:before="0"/>
        <w:jc w:val="both"/>
      </w:pPr>
      <w:r>
        <w:rPr>
          <w:rFonts w:ascii="Arial" w:cs="Arial" w:eastAsia="Arial" w:hAnsi="Arial"/>
          <w:b w:val="false"/>
          <w:bCs w:val="false"/>
          <w:i w:val="false"/>
          <w:iCs w:val="false"/>
          <w:sz w:val="22"/>
          <w:szCs w:val="22"/>
        </w:rPr>
        <w:t xml:space="preserve">Results demonstrate 80-95% bandwidth reduction compared to conventional uniform compression, with no degradation in forensic utility during critical events. The system automatically escalates to full-quality recording when threats are detected, ensuring that the moments that matter are captured with maximum fidelity. Five operational profiles allow rapid deployment across diverse scenarios, from ultra-low-bandwidth remote sites to high-fidelity urban surveillance.</w:t>
      </w:r>
    </w:p>
    <w:p>
      <w:pPr>
        <w:pStyle w:val="Heading1"/>
        <w:spacing w:after="120" w:before="360"/>
      </w:pPr>
      <w:r>
        <w:rPr>
          <w:rFonts w:ascii="Arial" w:cs="Arial" w:eastAsia="Arial" w:hAnsi="Arial"/>
          <w:b/>
          <w:bCs/>
        </w:rPr>
        <w:t xml:space="preserve">2. Methodology</w:t>
      </w:r>
    </w:p>
    <w:p>
      <w:pPr>
        <w:pStyle w:val="Heading2"/>
        <w:spacing w:after="120" w:before="240"/>
      </w:pPr>
      <w:r>
        <w:rPr>
          <w:rFonts w:ascii="Arial" w:cs="Arial" w:eastAsia="Arial" w:hAnsi="Arial"/>
          <w:b/>
          <w:bCs/>
        </w:rPr>
        <w:t xml:space="preserve">2.1 System Architecture</w:t>
      </w:r>
    </w:p>
    <w:p>
      <w:pPr>
        <w:spacing w:after="120" w:before="0"/>
        <w:jc w:val="both"/>
      </w:pPr>
      <w:r>
        <w:rPr>
          <w:rFonts w:ascii="Arial" w:cs="Arial" w:eastAsia="Arial" w:hAnsi="Arial"/>
          <w:b w:val="false"/>
          <w:bCs w:val="false"/>
          <w:i w:val="false"/>
          <w:iCs w:val="false"/>
          <w:sz w:val="22"/>
          <w:szCs w:val="22"/>
        </w:rPr>
        <w:t xml:space="preserve">The system follows a three-tier architecture with clear separation of concerns:</w:t>
      </w:r>
    </w:p>
    <w:p>
      <w:pPr>
        <w:pStyle w:val="ListParagraph"/>
        <w:numPr>
          <w:ilvl w:val="0"/>
          <w:numId w:val="2"/>
        </w:numPr>
        <w:spacing w:after="60"/>
      </w:pPr>
      <w:r>
        <w:rPr>
          <w:rFonts w:ascii="Arial" w:cs="Arial" w:eastAsia="Arial" w:hAnsi="Arial"/>
          <w:sz w:val="22"/>
          <w:szCs w:val="22"/>
        </w:rPr>
        <w:t xml:space="preserve">Edge Node (Python/OpenCV): Captures video frames, runs YOLOv8 object detection every N frames, applies spatially-variable compression, streams H.265 video over UDP, and sends metadata and preview frames via Socket.IO. Supports multiple cameras per node. Optionally runs audio monitoring via PyAudio with dual-phase detection.</w:t>
      </w:r>
    </w:p>
    <w:p>
      <w:pPr>
        <w:pStyle w:val="ListParagraph"/>
        <w:numPr>
          <w:ilvl w:val="0"/>
          <w:numId w:val="2"/>
        </w:numPr>
        <w:spacing w:after="60"/>
      </w:pPr>
      <w:r>
        <w:rPr>
          <w:rFonts w:ascii="Arial" w:cs="Arial" w:eastAsia="Arial" w:hAnsi="Arial"/>
          <w:sz w:val="22"/>
          <w:szCs w:val="22"/>
        </w:rPr>
        <w:t xml:space="preserve">Server (Node.js/Express): Receives compressed H.265 streams over UDP, relays preview frames and events to dashboards via Socket.IO, manages camera registry, stores event-triggered recordings, serves REST APIs for heatmaps, motion data, and metrics, and implements auto-bandwidth adaptation and data retention policies.</w:t>
      </w:r>
    </w:p>
    <w:p>
      <w:pPr>
        <w:pStyle w:val="ListParagraph"/>
        <w:numPr>
          <w:ilvl w:val="0"/>
          <w:numId w:val="2"/>
        </w:numPr>
        <w:spacing w:after="60"/>
      </w:pPr>
      <w:r>
        <w:rPr>
          <w:rFonts w:ascii="Arial" w:cs="Arial" w:eastAsia="Arial" w:hAnsi="Arial"/>
          <w:sz w:val="22"/>
          <w:szCs w:val="22"/>
        </w:rPr>
        <w:t xml:space="preserve">Dashboard (Next.js/React): Dark-themed web interface providing live single- and multi-camera views, recording playback, real-time compression controls, bandwidth charts, activity heatmaps, audio event indicators, and an incident event log.</w:t>
      </w:r>
    </w:p>
    <w:p>
      <w:pPr>
        <w:spacing w:after="120" w:before="0"/>
        <w:jc w:val="both"/>
      </w:pPr>
      <w:r>
        <w:rPr>
          <w:rFonts w:ascii="Arial" w:cs="Arial" w:eastAsia="Arial" w:hAnsi="Arial"/>
          <w:b w:val="false"/>
          <w:bCs w:val="false"/>
          <w:i w:val="false"/>
          <w:iCs w:val="false"/>
          <w:sz w:val="22"/>
          <w:szCs w:val="22"/>
        </w:rPr>
        <w:t xml:space="preserve">Communication between tiers uses dedicated Socket.IO namespaces: /stream for edge upload, /view for dashboard consumption, and HTTP endpoints for heatmap, event, motion, and sample data.</w:t>
      </w:r>
    </w:p>
    <w:p>
      <w:pPr>
        <w:pStyle w:val="Heading2"/>
        <w:spacing w:after="120" w:before="240"/>
      </w:pPr>
      <w:r>
        <w:rPr>
          <w:rFonts w:ascii="Arial" w:cs="Arial" w:eastAsia="Arial" w:hAnsi="Arial"/>
          <w:b/>
          <w:bCs/>
        </w:rPr>
        <w:t xml:space="preserve">2.2 Video Pipeline</w:t>
      </w:r>
    </w:p>
    <w:p>
      <w:pPr>
        <w:spacing w:after="120" w:before="0"/>
        <w:jc w:val="both"/>
      </w:pPr>
      <w:r>
        <w:rPr>
          <w:rFonts w:ascii="Arial" w:cs="Arial" w:eastAsia="Arial" w:hAnsi="Arial"/>
          <w:b w:val="false"/>
          <w:bCs w:val="false"/>
          <w:i w:val="false"/>
          <w:iCs w:val="false"/>
          <w:sz w:val="22"/>
          <w:szCs w:val="22"/>
        </w:rPr>
        <w:t xml:space="preserve">Each camera feed undergoes the following processing pipeline on the edge node:</w:t>
      </w:r>
    </w:p>
    <w:p>
      <w:pPr>
        <w:pStyle w:val="ListParagraph"/>
        <w:numPr>
          <w:ilvl w:val="0"/>
          <w:numId w:val="2"/>
        </w:numPr>
        <w:spacing w:after="60"/>
      </w:pPr>
      <w:r>
        <w:rPr>
          <w:rFonts w:ascii="Arial" w:cs="Arial" w:eastAsia="Arial" w:hAnsi="Arial"/>
          <w:sz w:val="22"/>
          <w:szCs w:val="22"/>
        </w:rPr>
        <w:t xml:space="preserve">Capture: Frames are read from USB or RTSP camera sources at configurable resolution (480p to 1080p).</w:t>
      </w:r>
    </w:p>
    <w:p>
      <w:pPr>
        <w:pStyle w:val="ListParagraph"/>
        <w:numPr>
          <w:ilvl w:val="0"/>
          <w:numId w:val="2"/>
        </w:numPr>
        <w:spacing w:after="60"/>
      </w:pPr>
      <w:r>
        <w:rPr>
          <w:rFonts w:ascii="Arial" w:cs="Arial" w:eastAsia="Arial" w:hAnsi="Arial"/>
          <w:sz w:val="22"/>
          <w:szCs w:val="22"/>
        </w:rPr>
        <w:t xml:space="preserve">Low-Light Enhancement: CLAHE (Contrast Limited Adaptive Histogram Equalization) is applied when mean frame brightness falls below 80 lux, improving detection accuracy in dark environments.</w:t>
      </w:r>
    </w:p>
    <w:p>
      <w:pPr>
        <w:pStyle w:val="ListParagraph"/>
        <w:numPr>
          <w:ilvl w:val="0"/>
          <w:numId w:val="2"/>
        </w:numPr>
        <w:spacing w:after="60"/>
      </w:pPr>
      <w:r>
        <w:rPr>
          <w:rFonts w:ascii="Arial" w:cs="Arial" w:eastAsia="Arial" w:hAnsi="Arial"/>
          <w:sz w:val="22"/>
          <w:szCs w:val="22"/>
        </w:rPr>
        <w:t xml:space="preserve">Object Detection: YOLOv8 nano runs every 1-15 frames (configurable), classifying detections as high priority (person), medium priority (vehicle), or low priority (other).</w:t>
      </w:r>
    </w:p>
    <w:p>
      <w:pPr>
        <w:pStyle w:val="ListParagraph"/>
        <w:numPr>
          <w:ilvl w:val="0"/>
          <w:numId w:val="2"/>
        </w:numPr>
        <w:spacing w:after="60"/>
      </w:pPr>
      <w:r>
        <w:rPr>
          <w:rFonts w:ascii="Arial" w:cs="Arial" w:eastAsia="Arial" w:hAnsi="Arial"/>
          <w:sz w:val="22"/>
          <w:szCs w:val="22"/>
        </w:rPr>
        <w:t xml:space="preserve">Temporal ROI Merging: Detected bounding boxes are merged across frames using IoU thresholding (0.3), exponential moving average smoothing (factor 0.4), and 30-frame TTL expiry.</w:t>
      </w:r>
    </w:p>
    <w:p>
      <w:pPr>
        <w:pStyle w:val="ListParagraph"/>
        <w:numPr>
          <w:ilvl w:val="0"/>
          <w:numId w:val="2"/>
        </w:numPr>
        <w:spacing w:after="60"/>
      </w:pPr>
      <w:r>
        <w:rPr>
          <w:rFonts w:ascii="Arial" w:cs="Arial" w:eastAsia="Arial" w:hAnsi="Arial"/>
          <w:sz w:val="22"/>
          <w:szCs w:val="22"/>
        </w:rPr>
        <w:t xml:space="preserve">Motion Fallback: In low-light conditions where YOLOv8 confidence drops, frame-differencing-based motion detection provides ROIs to maintain spatial awareness.</w:t>
      </w:r>
    </w:p>
    <w:p>
      <w:pPr>
        <w:pStyle w:val="ListParagraph"/>
        <w:numPr>
          <w:ilvl w:val="0"/>
          <w:numId w:val="2"/>
        </w:numPr>
        <w:spacing w:after="60"/>
      </w:pPr>
      <w:r>
        <w:rPr>
          <w:rFonts w:ascii="Arial" w:cs="Arial" w:eastAsia="Arial" w:hAnsi="Arial"/>
          <w:sz w:val="22"/>
          <w:szCs w:val="22"/>
        </w:rPr>
        <w:t xml:space="preserve">Spatially-Variable Compression: The background is downscaled by bg-scale (0.2-1.0) and compressed at bg-quality (5-50), while ROIs are extracted at full resolution and roi-quality (90-100). These are recombined into a single H.265-encoded frame.</w:t>
      </w:r>
    </w:p>
    <w:p>
      <w:pPr>
        <w:pStyle w:val="ListParagraph"/>
        <w:numPr>
          <w:ilvl w:val="0"/>
          <w:numId w:val="2"/>
        </w:numPr>
        <w:spacing w:after="60"/>
      </w:pPr>
      <w:r>
        <w:rPr>
          <w:rFonts w:ascii="Arial" w:cs="Arial" w:eastAsia="Arial" w:hAnsi="Arial"/>
          <w:sz w:val="22"/>
          <w:szCs w:val="22"/>
        </w:rPr>
        <w:t xml:space="preserve">Preview Generation: A JPEG-compressed, base64-encoded preview frame is sent via Socket.IO every N frames for dashboard display.</w:t>
      </w:r>
    </w:p>
    <w:p>
      <w:pPr>
        <w:pStyle w:val="Heading2"/>
        <w:spacing w:after="120" w:before="240"/>
      </w:pPr>
      <w:r>
        <w:rPr>
          <w:rFonts w:ascii="Arial" w:cs="Arial" w:eastAsia="Arial" w:hAnsi="Arial"/>
          <w:b/>
          <w:bCs/>
        </w:rPr>
        <w:t xml:space="preserve">2.3 Risk Assessment and State Machine</w:t>
      </w:r>
    </w:p>
    <w:p>
      <w:pPr>
        <w:spacing w:after="120" w:before="0"/>
        <w:jc w:val="both"/>
      </w:pPr>
      <w:r>
        <w:rPr>
          <w:rFonts w:ascii="Arial" w:cs="Arial" w:eastAsia="Arial" w:hAnsi="Arial"/>
          <w:b w:val="false"/>
          <w:bCs w:val="false"/>
          <w:i w:val="false"/>
          <w:iCs w:val="false"/>
          <w:sz w:val="22"/>
          <w:szCs w:val="22"/>
        </w:rPr>
        <w:t xml:space="preserve">A real-time risk score (0.0-1.0) is computed every frame from multiple factors:</w:t>
      </w:r>
    </w:p>
    <w:p>
      <w:pPr>
        <w:pStyle w:val="ListParagraph"/>
        <w:numPr>
          <w:ilvl w:val="0"/>
          <w:numId w:val="2"/>
        </w:numPr>
        <w:spacing w:after="60"/>
      </w:pPr>
      <w:r>
        <w:rPr>
          <w:rFonts w:ascii="Arial" w:cs="Arial" w:eastAsia="Arial" w:hAnsi="Arial"/>
          <w:sz w:val="22"/>
          <w:szCs w:val="22"/>
        </w:rPr>
        <w:t xml:space="preserve">Object presence: +0.30 per high-priority detection (person), +0.10 per medium (vehicle), +0.03 per low-priority object.</w:t>
      </w:r>
    </w:p>
    <w:p>
      <w:pPr>
        <w:pStyle w:val="ListParagraph"/>
        <w:numPr>
          <w:ilvl w:val="0"/>
          <w:numId w:val="2"/>
        </w:numPr>
        <w:spacing w:after="60"/>
      </w:pPr>
      <w:r>
        <w:rPr>
          <w:rFonts w:ascii="Arial" w:cs="Arial" w:eastAsia="Arial" w:hAnsi="Arial"/>
          <w:sz w:val="22"/>
          <w:szCs w:val="22"/>
        </w:rPr>
        <w:t xml:space="preserve">Motion: Up to +0.25 based on the fraction of pixels with significant frame-to-frame change.</w:t>
      </w:r>
    </w:p>
    <w:p>
      <w:pPr>
        <w:pStyle w:val="ListParagraph"/>
        <w:numPr>
          <w:ilvl w:val="0"/>
          <w:numId w:val="2"/>
        </w:numPr>
        <w:spacing w:after="60"/>
      </w:pPr>
      <w:r>
        <w:rPr>
          <w:rFonts w:ascii="Arial" w:cs="Arial" w:eastAsia="Arial" w:hAnsi="Arial"/>
          <w:sz w:val="22"/>
          <w:szCs w:val="22"/>
        </w:rPr>
        <w:t xml:space="preserve">Scene change: Up to +0.15 based on histogram difference magnitude.</w:t>
      </w:r>
    </w:p>
    <w:p>
      <w:pPr>
        <w:pStyle w:val="ListParagraph"/>
        <w:numPr>
          <w:ilvl w:val="0"/>
          <w:numId w:val="2"/>
        </w:numPr>
        <w:spacing w:after="60"/>
      </w:pPr>
      <w:r>
        <w:rPr>
          <w:rFonts w:ascii="Arial" w:cs="Arial" w:eastAsia="Arial" w:hAnsi="Arial"/>
          <w:sz w:val="22"/>
          <w:szCs w:val="22"/>
        </w:rPr>
        <w:t xml:space="preserve">Time-of-day bonus: +0.20 applied during after-hours (22:00 - 06:00).</w:t>
      </w:r>
    </w:p>
    <w:p>
      <w:pPr>
        <w:pStyle w:val="ListParagraph"/>
        <w:numPr>
          <w:ilvl w:val="0"/>
          <w:numId w:val="2"/>
        </w:numPr>
        <w:spacing w:after="60"/>
      </w:pPr>
      <w:r>
        <w:rPr>
          <w:rFonts w:ascii="Arial" w:cs="Arial" w:eastAsia="Arial" w:hAnsi="Arial"/>
          <w:sz w:val="22"/>
          <w:szCs w:val="22"/>
        </w:rPr>
        <w:t xml:space="preserve">ROI density: Up to +0.15 based on how much of the frame is covered by ROIs.</w:t>
      </w:r>
    </w:p>
    <w:p>
      <w:pPr>
        <w:spacing w:after="120" w:before="0"/>
        <w:jc w:val="both"/>
      </w:pPr>
      <w:r>
        <w:rPr>
          <w:rFonts w:ascii="Arial" w:cs="Arial" w:eastAsia="Arial" w:hAnsi="Arial"/>
          <w:b w:val="false"/>
          <w:bCs w:val="false"/>
          <w:i w:val="false"/>
          <w:iCs w:val="false"/>
          <w:sz w:val="22"/>
          <w:szCs w:val="22"/>
        </w:rPr>
        <w:t xml:space="preserve">This risk score drives a three-state machine (Normal / Alert / Critical) with hysteresis to prevent rapid oscillation. State transitions adjust codec parameters: resolution (480p / 854p / 1080p), GOP size (120 / 30 / 10 frames), and effective frame rate (5 / 10 / 15 fps). When no ROIs are present during Normal state, frame rate drops to 5 fps for maximum bandwidth savings.</w:t>
      </w:r>
    </w:p>
    <w:p>
      <w:pPr>
        <w:pStyle w:val="Heading2"/>
        <w:spacing w:after="120" w:before="240"/>
      </w:pPr>
      <w:r>
        <w:rPr>
          <w:rFonts w:ascii="Arial" w:cs="Arial" w:eastAsia="Arial" w:hAnsi="Arial"/>
          <w:b/>
          <w:bCs/>
        </w:rPr>
        <w:t xml:space="preserve">2.4 Audio Pipeline</w:t>
      </w:r>
    </w:p>
    <w:p>
      <w:pPr>
        <w:spacing w:after="120" w:before="0"/>
        <w:jc w:val="both"/>
      </w:pPr>
      <w:r>
        <w:rPr>
          <w:rFonts w:ascii="Arial" w:cs="Arial" w:eastAsia="Arial" w:hAnsi="Arial"/>
          <w:b w:val="false"/>
          <w:bCs w:val="false"/>
          <w:i w:val="false"/>
          <w:iCs w:val="false"/>
          <w:sz w:val="22"/>
          <w:szCs w:val="22"/>
        </w:rPr>
        <w:t xml:space="preserve">Audio is captured via PyAudio at 22,050 Hz, 16-bit mono, processed in 46ms chunks with a two-phase detection approach:</w:t>
      </w:r>
    </w:p>
    <w:p>
      <w:pPr>
        <w:spacing w:after="80"/>
      </w:pPr>
      <w:r>
        <w:rPr>
          <w:rFonts w:ascii="Arial" w:cs="Arial" w:eastAsia="Arial" w:hAnsi="Arial"/>
          <w:b/>
          <w:bCs/>
          <w:sz w:val="22"/>
          <w:szCs w:val="22"/>
        </w:rPr>
        <w:t xml:space="preserve">Phase 1 - SimpleAudioDetector: </w:t>
      </w:r>
      <w:r>
        <w:rPr>
          <w:rFonts w:ascii="Arial" w:cs="Arial" w:eastAsia="Arial" w:hAnsi="Arial"/>
          <w:sz w:val="22"/>
          <w:szCs w:val="22"/>
        </w:rPr>
        <w:t xml:space="preserve">Always-active energy-threshold detector that calibrates its noise floor over 3 seconds (90th percentile of RMS dB). Two event types are detected: impulse events (&lt;300ms, &gt;15 dB above floor), and sustained loud events (&gt;600ms, &gt;10 dB above floor). A 5-second cooldown prevents false positives from echoes. This phase achieves zero false positives on silence and random noise.</w:t>
      </w:r>
    </w:p>
    <w:p>
      <w:pPr>
        <w:spacing w:after="80"/>
      </w:pPr>
      <w:r>
        <w:rPr>
          <w:rFonts w:ascii="Arial" w:cs="Arial" w:eastAsia="Arial" w:hAnsi="Arial"/>
          <w:b/>
          <w:bCs/>
          <w:sz w:val="22"/>
          <w:szCs w:val="22"/>
        </w:rPr>
        <w:t xml:space="preserve">Phase 2 - YamNetClassifier: </w:t>
      </w:r>
      <w:r>
        <w:rPr>
          <w:rFonts w:ascii="Arial" w:cs="Arial" w:eastAsia="Arial" w:hAnsi="Arial"/>
          <w:sz w:val="22"/>
          <w:szCs w:val="22"/>
        </w:rPr>
        <w:t xml:space="preserve">A TensorFlow Lite implementation of Google's YAMNet model, mapping 521 AudioSet classes to 11 surveillance-relevant classes: gunshot, glass break, car horn, siren, dog bark, clapping, footsteps, talking, knocking, alarm, and explosion. Audio is resampled to 16 kHz and processed in 0.975-second windows with 75% overlap. Temporal median smoothing over 3 predictions (~0.75s) ensures classification stability. YAMNet results take priority over Phase 1 when confidence exceeds 0.3.</w:t>
      </w:r>
    </w:p>
    <w:p>
      <w:pPr>
        <w:spacing w:after="120" w:before="0"/>
        <w:jc w:val="both"/>
      </w:pPr>
      <w:r>
        <w:rPr>
          <w:rFonts w:ascii="Arial" w:cs="Arial" w:eastAsia="Arial" w:hAnsi="Arial"/>
          <w:b w:val="false"/>
          <w:bCs w:val="false"/>
          <w:i w:val="false"/>
          <w:iCs w:val="false"/>
          <w:sz w:val="22"/>
          <w:szCs w:val="22"/>
        </w:rPr>
        <w:t xml:space="preserve">Audio events with confidence &gt;= 0.6 and relevant types (gunshot, explosion, alarm, siren) are integrated into the heatmap with weight = confidence x 4.0 and a 2-minute spatial decay, creating a true multimodal surveillance system.</w:t>
      </w:r>
    </w:p>
    <w:p>
      <w:pPr>
        <w:pStyle w:val="Heading1"/>
        <w:spacing w:after="120" w:before="360"/>
      </w:pPr>
      <w:r>
        <w:rPr>
          <w:rFonts w:ascii="Arial" w:cs="Arial" w:eastAsia="Arial" w:hAnsi="Arial"/>
          <w:b/>
          <w:bCs/>
        </w:rPr>
        <w:t xml:space="preserve">3. Results Achieved</w:t>
      </w:r>
    </w:p>
    <w:p>
      <w:pPr>
        <w:spacing w:after="120" w:before="0"/>
        <w:jc w:val="both"/>
      </w:pPr>
      <w:r>
        <w:rPr>
          <w:rFonts w:ascii="Arial" w:cs="Arial" w:eastAsia="Arial" w:hAnsi="Arial"/>
          <w:b w:val="false"/>
          <w:bCs w:val="false"/>
          <w:i w:val="false"/>
          <w:iCs w:val="false"/>
          <w:sz w:val="22"/>
          <w:szCs w:val="22"/>
        </w:rPr>
        <w:t xml:space="preserve">The system has been tested across multiple camera configurations, profiles, and environmental conditions. Key quantitative results:</w:t>
      </w:r>
    </w:p>
    <w:p>
      <w:pPr>
        <w:pStyle w:val="Heading2"/>
        <w:spacing w:after="120" w:before="240"/>
      </w:pPr>
      <w:r>
        <w:rPr>
          <w:rFonts w:ascii="Arial" w:cs="Arial" w:eastAsia="Arial" w:hAnsi="Arial"/>
          <w:b/>
          <w:bCs/>
        </w:rPr>
        <w:t xml:space="preserve">Bandwidth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AAAAAA" w:sz="1"/>
              <w:left w:val="single" w:color="AAAAAA" w:sz="1"/>
              <w:bottom w:val="single" w:color="AAAAAA" w:sz="1"/>
              <w:right w:val="single" w:color="AAAAAA"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340"/>
            <w:tcBorders>
              <w:top w:val="single" w:color="AAAAAA" w:sz="1"/>
              <w:left w:val="single" w:color="AAAAAA" w:sz="1"/>
              <w:bottom w:val="single" w:color="AAAAAA" w:sz="1"/>
              <w:right w:val="single" w:color="AAAAAA"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Without System</w:t>
            </w:r>
          </w:p>
        </w:tc>
        <w:tc>
          <w:tcPr>
            <w:tcW w:type="dxa" w:w="2340"/>
            <w:tcBorders>
              <w:top w:val="single" w:color="AAAAAA" w:sz="1"/>
              <w:left w:val="single" w:color="AAAAAA" w:sz="1"/>
              <w:bottom w:val="single" w:color="AAAAAA" w:sz="1"/>
              <w:right w:val="single" w:color="AAAAAA"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With System</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20"/>
                <w:szCs w:val="20"/>
              </w:rPr>
              <w:t xml:space="preserve">Resolution</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1080p full quality</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640 x 480 adaptive</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20"/>
                <w:szCs w:val="20"/>
              </w:rPr>
              <w:t xml:space="preserve">Bitrate (typical)</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4-8 Mbps</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200-800 Kbps</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20"/>
                <w:szCs w:val="20"/>
              </w:rPr>
              <w:t xml:space="preserve">Monthly data (1 cam)</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1.3-2.6 TB</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65-260 GB</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20"/>
                <w:szCs w:val="20"/>
              </w:rPr>
              <w:t xml:space="preserve">Savings vs. uniform</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Baseline</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80-95% reduction</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20"/>
                <w:szCs w:val="20"/>
              </w:rPr>
              <w:t xml:space="preserve">PSNR (ROI regions)</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40-45 dB</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38-44 dB</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20"/>
                <w:szCs w:val="20"/>
              </w:rPr>
              <w:t xml:space="preserve">PSNR (background)</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40-45 dB</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22-28 dB</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20"/>
                <w:szCs w:val="20"/>
              </w:rPr>
              <w:t xml:space="preserve">Detection recall</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Baseline</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&gt;95% of baseline</w:t>
            </w:r>
          </w:p>
        </w:tc>
      </w:tr>
      <w:tr>
        <w:tc>
          <w:tcPr>
            <w:tcW w:type="dxa" w:w="468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20"/>
                <w:szCs w:val="20"/>
              </w:rPr>
              <w:t xml:space="preserve">Event frame retention</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N/A</w:t>
            </w:r>
          </w:p>
        </w:tc>
        <w:tc>
          <w:tcPr>
            <w:tcW w:type="dxa" w:w="234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val="false"/>
                <w:bCs w:val="false"/>
                <w:sz w:val="20"/>
                <w:szCs w:val="20"/>
              </w:rPr>
              <w:t xml:space="preserve">25s per event (15+10)</w:t>
            </w:r>
          </w:p>
        </w:tc>
      </w:tr>
    </w:tbl>
    <w:p>
      <w:pPr>
        <w:spacing w:after="120" w:before="0"/>
        <w:jc w:val="both"/>
      </w:pPr>
      <w:r>
        <w:rPr>
          <w:rFonts w:ascii="Arial" w:cs="Arial" w:eastAsia="Arial" w:hAnsi="Arial"/>
          <w:b w:val="false"/>
          <w:bCs w:val="false"/>
          <w:i w:val="false"/>
          <w:iCs w:val="false"/>
          <w:sz w:val="22"/>
          <w:szCs w:val="22"/>
        </w:rPr>
        <w:t xml:space="preserve"/>
      </w:r>
    </w:p>
    <w:p>
      <w:pPr>
        <w:spacing w:after="120" w:before="0"/>
        <w:jc w:val="both"/>
      </w:pPr>
      <w:r>
        <w:rPr>
          <w:rFonts w:ascii="Arial" w:cs="Arial" w:eastAsia="Arial" w:hAnsi="Arial"/>
          <w:b w:val="false"/>
          <w:bCs w:val="false"/>
          <w:i w:val="false"/>
          <w:iCs w:val="false"/>
          <w:sz w:val="22"/>
          <w:szCs w:val="22"/>
        </w:rPr>
        <w:t xml:space="preserve"/>
      </w:r>
    </w:p>
    <w:p>
      <w:pPr>
        <w:spacing w:after="120" w:before="0"/>
        <w:jc w:val="both"/>
      </w:pPr>
      <w:r>
        <w:rPr>
          <w:rFonts w:ascii="Arial" w:cs="Arial" w:eastAsia="Arial" w:hAnsi="Arial"/>
          <w:b w:val="false"/>
          <w:bCs w:val="false"/>
          <w:i w:val="false"/>
          <w:iCs w:val="false"/>
          <w:sz w:val="22"/>
          <w:szCs w:val="22"/>
        </w:rPr>
        <w:t xml:space="preserve">The audio pipeline achieves:</w:t>
      </w:r>
    </w:p>
    <w:p>
      <w:pPr>
        <w:pStyle w:val="ListParagraph"/>
        <w:numPr>
          <w:ilvl w:val="0"/>
          <w:numId w:val="2"/>
        </w:numPr>
        <w:spacing w:after="60"/>
      </w:pPr>
      <w:r>
        <w:rPr>
          <w:rFonts w:ascii="Arial" w:cs="Arial" w:eastAsia="Arial" w:hAnsi="Arial"/>
          <w:sz w:val="22"/>
          <w:szCs w:val="22"/>
        </w:rPr>
        <w:t xml:space="preserve">Phase 1: Zero false positives on ambient noise (verified across 30+ minutes of silence testing).</w:t>
      </w:r>
    </w:p>
    <w:p>
      <w:pPr>
        <w:pStyle w:val="ListParagraph"/>
        <w:numPr>
          <w:ilvl w:val="0"/>
          <w:numId w:val="2"/>
        </w:numPr>
        <w:spacing w:after="60"/>
      </w:pPr>
      <w:r>
        <w:rPr>
          <w:rFonts w:ascii="Arial" w:cs="Arial" w:eastAsia="Arial" w:hAnsi="Arial"/>
          <w:sz w:val="22"/>
          <w:szCs w:val="22"/>
        </w:rPr>
        <w:t xml:space="preserve">Phase 2: 11-class classification with median confidence &gt;0.3 threshold for valid detections.</w:t>
      </w:r>
    </w:p>
    <w:p>
      <w:pPr>
        <w:pStyle w:val="ListParagraph"/>
        <w:numPr>
          <w:ilvl w:val="0"/>
          <w:numId w:val="2"/>
        </w:numPr>
        <w:spacing w:after="60"/>
      </w:pPr>
      <w:r>
        <w:rPr>
          <w:rFonts w:ascii="Arial" w:cs="Arial" w:eastAsia="Arial" w:hAnsi="Arial"/>
          <w:sz w:val="22"/>
          <w:szCs w:val="22"/>
        </w:rPr>
        <w:t xml:space="preserve">Socket.IO emission latency &lt;50ms under normal network conditions.</w:t>
      </w:r>
    </w:p>
    <w:p>
      <w:pPr>
        <w:spacing w:after="120" w:before="0"/>
        <w:jc w:val="both"/>
      </w:pPr>
      <w:r>
        <w:rPr>
          <w:rFonts w:ascii="Arial" w:cs="Arial" w:eastAsia="Arial" w:hAnsi="Arial"/>
          <w:b w:val="false"/>
          <w:bCs w:val="false"/>
          <w:i w:val="false"/>
          <w:iCs w:val="false"/>
          <w:sz w:val="22"/>
          <w:szCs w:val="22"/>
        </w:rPr>
        <w:t xml:space="preserve">The heatmap system provides real-time activity visualization with 5-second update intervals, neon-cyan-to-magenta color mapping for low-light visibility, and audio-event integration for multimodal awareness.</w:t>
      </w:r>
    </w:p>
    <w:p>
      <w:pPr>
        <w:pStyle w:val="Heading1"/>
        <w:spacing w:after="120" w:before="360"/>
      </w:pPr>
      <w:r>
        <w:rPr>
          <w:rFonts w:ascii="Arial" w:cs="Arial" w:eastAsia="Arial" w:hAnsi="Arial"/>
          <w:b/>
          <w:bCs/>
        </w:rPr>
        <w:t xml:space="preserve">4. Novelty, Innovation, and Necessity</w:t>
      </w:r>
    </w:p>
    <w:p>
      <w:pPr>
        <w:pStyle w:val="Heading2"/>
        <w:spacing w:after="120" w:before="240"/>
      </w:pPr>
      <w:r>
        <w:rPr>
          <w:rFonts w:ascii="Arial" w:cs="Arial" w:eastAsia="Arial" w:hAnsi="Arial"/>
          <w:b/>
          <w:bCs/>
        </w:rPr>
        <w:t xml:space="preserve">4.1 Why This System Is Necessary</w:t>
      </w:r>
    </w:p>
    <w:p>
      <w:pPr>
        <w:spacing w:after="120" w:before="0"/>
        <w:jc w:val="both"/>
      </w:pPr>
      <w:r>
        <w:rPr>
          <w:rFonts w:ascii="Arial" w:cs="Arial" w:eastAsia="Arial" w:hAnsi="Arial"/>
          <w:b w:val="false"/>
          <w:bCs w:val="false"/>
          <w:i w:val="false"/>
          <w:iCs w:val="false"/>
          <w:sz w:val="22"/>
          <w:szCs w:val="22"/>
        </w:rPr>
        <w:t xml:space="preserve">Traditional CCTV compression is fundamentally wasteful: it applies the same bitrate to every pixel, regardless of whether that pixel shows an intruder or an empty wall. A 16-camera 1080p system at 4 Mbps per camera generates 64 Mbps of continuous data -- over 20 TB per month. Bandwidth costs for cloud-based surveillance can exceed hardware costs within months. Yet during security incidents, the same system may be recording at minimum quality, losing the forensic evidence needed for investigation.</w:t>
      </w:r>
    </w:p>
    <w:p>
      <w:pPr>
        <w:pStyle w:val="Heading2"/>
        <w:spacing w:after="120" w:before="240"/>
      </w:pPr>
      <w:r>
        <w:rPr>
          <w:rFonts w:ascii="Arial" w:cs="Arial" w:eastAsia="Arial" w:hAnsi="Arial"/>
          <w:b/>
          <w:bCs/>
        </w:rPr>
        <w:t xml:space="preserve">4.2 Key Innovations</w:t>
      </w:r>
    </w:p>
    <w:p>
      <w:pPr>
        <w:pStyle w:val="ListParagraph"/>
        <w:numPr>
          <w:ilvl w:val="0"/>
          <w:numId w:val="2"/>
        </w:numPr>
        <w:spacing w:after="60"/>
      </w:pPr>
      <w:r>
        <w:rPr>
          <w:rFonts w:ascii="Arial" w:cs="Arial" w:eastAsia="Arial" w:hAnsi="Arial"/>
          <w:sz w:val="22"/>
          <w:szCs w:val="22"/>
        </w:rPr>
        <w:t xml:space="preserve">Risk-Aware Adaptive Compression: The compression level is dynamically controlled by real-time threat assessment, not static configuration. This is the core differentiator from existing solutions that offer only manual profile switching.</w:t>
      </w:r>
    </w:p>
    <w:p>
      <w:pPr>
        <w:pStyle w:val="ListParagraph"/>
        <w:numPr>
          <w:ilvl w:val="0"/>
          <w:numId w:val="2"/>
        </w:numPr>
        <w:spacing w:after="60"/>
      </w:pPr>
      <w:r>
        <w:rPr>
          <w:rFonts w:ascii="Arial" w:cs="Arial" w:eastAsia="Arial" w:hAnsi="Arial"/>
          <w:sz w:val="22"/>
          <w:szCs w:val="22"/>
        </w:rPr>
        <w:t xml:space="preserve">Spatially-Variable Compression: Background and ROIs are compressed at different quality levels within the same frame, achieving 80-90% background data reduction while preserving full forensic quality on objects of interest.</w:t>
      </w:r>
    </w:p>
    <w:p>
      <w:pPr>
        <w:pStyle w:val="ListParagraph"/>
        <w:numPr>
          <w:ilvl w:val="0"/>
          <w:numId w:val="2"/>
        </w:numPr>
        <w:spacing w:after="60"/>
      </w:pPr>
      <w:r>
        <w:rPr>
          <w:rFonts w:ascii="Arial" w:cs="Arial" w:eastAsia="Arial" w:hAnsi="Arial"/>
          <w:sz w:val="22"/>
          <w:szCs w:val="22"/>
        </w:rPr>
        <w:t xml:space="preserve">Multi-State Hysteresis: The state machine uses hysteresis thresholds to prevent rapid oscillation between compression modes, ensuring stable video output during borderline risk scenarios.</w:t>
      </w:r>
    </w:p>
    <w:p>
      <w:pPr>
        <w:pStyle w:val="ListParagraph"/>
        <w:numPr>
          <w:ilvl w:val="0"/>
          <w:numId w:val="2"/>
        </w:numPr>
        <w:spacing w:after="60"/>
      </w:pPr>
      <w:r>
        <w:rPr>
          <w:rFonts w:ascii="Arial" w:cs="Arial" w:eastAsia="Arial" w:hAnsi="Arial"/>
          <w:sz w:val="22"/>
          <w:szCs w:val="22"/>
        </w:rPr>
        <w:t xml:space="preserve">Temporal ROI Smoothing: Detection jitter is eliminated through IoU-based matching, exponential moving average blending, and TTL-based expiry, producing visually stable region transitions.</w:t>
      </w:r>
    </w:p>
    <w:p>
      <w:pPr>
        <w:pStyle w:val="ListParagraph"/>
        <w:numPr>
          <w:ilvl w:val="0"/>
          <w:numId w:val="2"/>
        </w:numPr>
        <w:spacing w:after="60"/>
      </w:pPr>
      <w:r>
        <w:rPr>
          <w:rFonts w:ascii="Arial" w:cs="Arial" w:eastAsia="Arial" w:hAnsi="Arial"/>
          <w:sz w:val="22"/>
          <w:szCs w:val="22"/>
        </w:rPr>
        <w:t xml:space="preserve">Audio-Visual Fusion: Audio event detection (gunshots, alarms) directly modulates the visual heatmap and can trigger state escalation, creating a multimodal threat detection system that sees and hears.</w:t>
      </w:r>
    </w:p>
    <w:p>
      <w:pPr>
        <w:pStyle w:val="ListParagraph"/>
        <w:numPr>
          <w:ilvl w:val="0"/>
          <w:numId w:val="2"/>
        </w:numPr>
        <w:spacing w:after="60"/>
      </w:pPr>
      <w:r>
        <w:rPr>
          <w:rFonts w:ascii="Arial" w:cs="Arial" w:eastAsia="Arial" w:hAnsi="Arial"/>
          <w:sz w:val="22"/>
          <w:szCs w:val="22"/>
        </w:rPr>
        <w:t xml:space="preserve">Dual-Phase Audio: A lightweight energy detector provides instant, always-on fallback detection without GPU requirements, while YAMNet deep learning delivers fine-grained classification when compute resources permit.</w:t>
      </w:r>
    </w:p>
    <w:p>
      <w:pPr>
        <w:pStyle w:val="ListParagraph"/>
        <w:numPr>
          <w:ilvl w:val="0"/>
          <w:numId w:val="2"/>
        </w:numPr>
        <w:spacing w:after="60"/>
      </w:pPr>
      <w:r>
        <w:rPr>
          <w:rFonts w:ascii="Arial" w:cs="Arial" w:eastAsia="Arial" w:hAnsi="Arial"/>
          <w:sz w:val="22"/>
          <w:szCs w:val="22"/>
        </w:rPr>
        <w:t xml:space="preserve">Privacy by Design: Three privacy modes (background blur, face-only masking, ethical black-frame) allow deployment in legally sensitive environments without compromising the security function.</w:t>
      </w:r>
    </w:p>
    <w:p>
      <w:pPr>
        <w:pStyle w:val="ListParagraph"/>
        <w:numPr>
          <w:ilvl w:val="0"/>
          <w:numId w:val="2"/>
        </w:numPr>
        <w:spacing w:after="60"/>
      </w:pPr>
      <w:r>
        <w:rPr>
          <w:rFonts w:ascii="Arial" w:cs="Arial" w:eastAsia="Arial" w:hAnsi="Arial"/>
          <w:sz w:val="22"/>
          <w:szCs w:val="22"/>
        </w:rPr>
        <w:t xml:space="preserve">Cross-Camera Re-Identification: Color histogram and texture-based person matching enables consistent tracking across overlapping camera views in multi-camera deployments.</w:t>
      </w:r>
    </w:p>
    <w:p>
      <w:pPr>
        <w:pStyle w:val="Heading1"/>
        <w:spacing w:after="120" w:before="360"/>
      </w:pPr>
      <w:r>
        <w:rPr>
          <w:rFonts w:ascii="Arial" w:cs="Arial" w:eastAsia="Arial" w:hAnsi="Arial"/>
          <w:b/>
          <w:bCs/>
        </w:rPr>
        <w:t xml:space="preserve">5. Bandwidth Savings: How It Works</w:t>
      </w:r>
    </w:p>
    <w:p>
      <w:pPr>
        <w:pStyle w:val="Heading2"/>
        <w:spacing w:after="120" w:before="240"/>
      </w:pPr>
      <w:r>
        <w:rPr>
          <w:rFonts w:ascii="Arial" w:cs="Arial" w:eastAsia="Arial" w:hAnsi="Arial"/>
          <w:b/>
          <w:bCs/>
        </w:rPr>
        <w:t xml:space="preserve">5.1 The Fundamental Concept</w:t>
      </w:r>
    </w:p>
    <w:p>
      <w:pPr>
        <w:spacing w:after="120" w:before="0"/>
        <w:jc w:val="both"/>
      </w:pPr>
      <w:r>
        <w:rPr>
          <w:rFonts w:ascii="Arial" w:cs="Arial" w:eastAsia="Arial" w:hAnsi="Arial"/>
          <w:b w:val="false"/>
          <w:bCs w:val="false"/>
          <w:i w:val="false"/>
          <w:iCs w:val="false"/>
          <w:sz w:val="22"/>
          <w:szCs w:val="22"/>
        </w:rPr>
        <w:t xml:space="preserve">A typical 1080p frame at 30 fps requires approximately 6 Mbps using H.265 at medium quality. Our system achieves dramatic bandwidth reduction through three independent mechanisms that compound:</w:t>
      </w:r>
    </w:p>
    <w:p>
      <w:pPr>
        <w:pStyle w:val="Heading2"/>
        <w:spacing w:after="120" w:before="240"/>
      </w:pPr>
      <w:r>
        <w:rPr>
          <w:rFonts w:ascii="Arial" w:cs="Arial" w:eastAsia="Arial" w:hAnsi="Arial"/>
          <w:b/>
          <w:bCs/>
        </w:rPr>
        <w:t xml:space="preserve">5.2 Spatially-Variable Compression (Primary Mechanism)</w:t>
      </w:r>
    </w:p>
    <w:p>
      <w:pPr>
        <w:spacing w:after="120" w:before="0"/>
        <w:jc w:val="both"/>
      </w:pPr>
      <w:r>
        <w:rPr>
          <w:rFonts w:ascii="Arial" w:cs="Arial" w:eastAsia="Arial" w:hAnsi="Arial"/>
          <w:b w:val="false"/>
          <w:bCs w:val="false"/>
          <w:i w:val="false"/>
          <w:iCs w:val="false"/>
          <w:sz w:val="22"/>
          <w:szCs w:val="22"/>
        </w:rPr>
        <w:t xml:space="preserve">Consider a 1920 x 1080 frame where a person occupies roughly 5-10% of the frame area:</w:t>
      </w:r>
    </w:p>
    <w:p>
      <w:pPr>
        <w:pStyle w:val="ListParagraph"/>
        <w:numPr>
          <w:ilvl w:val="0"/>
          <w:numId w:val="2"/>
        </w:numPr>
        <w:spacing w:after="60"/>
      </w:pPr>
      <w:r>
        <w:rPr>
          <w:rFonts w:ascii="Arial" w:cs="Arial" w:eastAsia="Arial" w:hAnsi="Arial"/>
          <w:sz w:val="22"/>
          <w:szCs w:val="22"/>
        </w:rPr>
        <w:t xml:space="preserve">Background (90-95% of pixels): Downscaled to 384 x 216 (20% linear resolution) and JPEG-compressed at quality level 5. Data per background frame drops from ~150 KB (full quality) to ~3-5 KB.</w:t>
      </w:r>
    </w:p>
    <w:p>
      <w:pPr>
        <w:pStyle w:val="ListParagraph"/>
        <w:numPr>
          <w:ilvl w:val="0"/>
          <w:numId w:val="2"/>
        </w:numPr>
        <w:spacing w:after="60"/>
      </w:pPr>
      <w:r>
        <w:rPr>
          <w:rFonts w:ascii="Arial" w:cs="Arial" w:eastAsia="Arial" w:hAnsi="Arial"/>
          <w:sz w:val="22"/>
          <w:szCs w:val="22"/>
        </w:rPr>
        <w:t xml:space="preserve">ROIs (5-10% of pixels): Cropped at full resolution and JPEG-compressed at quality 90-100. Data per ROI region is ~10-20 KB.</w:t>
      </w:r>
    </w:p>
    <w:p>
      <w:pPr>
        <w:pStyle w:val="ListParagraph"/>
        <w:numPr>
          <w:ilvl w:val="0"/>
          <w:numId w:val="2"/>
        </w:numPr>
        <w:spacing w:after="60"/>
      </w:pPr>
      <w:r>
        <w:rPr>
          <w:rFonts w:ascii="Arial" w:cs="Arial" w:eastAsia="Arial" w:hAnsi="Arial"/>
          <w:sz w:val="22"/>
          <w:szCs w:val="22"/>
        </w:rPr>
        <w:t xml:space="preserve">Combined frame: ~15-25 KB vs ~150 KB -- a 83-90% reduction per frame.</w:t>
      </w:r>
    </w:p>
    <w:p>
      <w:pPr>
        <w:spacing w:after="120" w:before="0"/>
        <w:jc w:val="both"/>
      </w:pPr>
      <w:r>
        <w:rPr>
          <w:rFonts w:ascii="Arial" w:cs="Arial" w:eastAsia="Arial" w:hAnsi="Arial"/>
          <w:b w:val="false"/>
          <w:bCs w:val="false"/>
          <w:i w:val="false"/>
          <w:iCs w:val="false"/>
          <w:sz w:val="22"/>
          <w:szCs w:val="22"/>
        </w:rPr>
        <w:t xml:space="preserve">Over one minute at 15 fps: 900 frames x 20 KB = 18 MB. The same minute at 6 Mbps H.265 would be 45 MB. The difference is 2.5x better at the same frame rate, and we reduce frame rate further when no ROIs are present.</w:t>
      </w:r>
    </w:p>
    <w:p>
      <w:pPr>
        <w:pStyle w:val="Heading2"/>
        <w:spacing w:after="120" w:before="240"/>
      </w:pPr>
      <w:r>
        <w:rPr>
          <w:rFonts w:ascii="Arial" w:cs="Arial" w:eastAsia="Arial" w:hAnsi="Arial"/>
          <w:b/>
          <w:bCs/>
        </w:rPr>
        <w:t xml:space="preserve">5.3 Adaptive Frame Rate and GOP</w:t>
      </w:r>
    </w:p>
    <w:p>
      <w:pPr>
        <w:pStyle w:val="ListParagraph"/>
        <w:numPr>
          <w:ilvl w:val="0"/>
          <w:numId w:val="2"/>
        </w:numPr>
        <w:spacing w:after="60"/>
      </w:pPr>
      <w:r>
        <w:rPr>
          <w:rFonts w:ascii="Arial" w:cs="Arial" w:eastAsia="Arial" w:hAnsi="Arial"/>
          <w:sz w:val="22"/>
          <w:szCs w:val="22"/>
        </w:rPr>
        <w:t xml:space="preserve">No ROIs, Normal state: 5 fps, GOP 120 — only keyframes every ~24 seconds, saving 60-70%</w:t>
      </w:r>
    </w:p>
    <w:p>
      <w:pPr>
        <w:pStyle w:val="ListParagraph"/>
        <w:numPr>
          <w:ilvl w:val="0"/>
          <w:numId w:val="2"/>
        </w:numPr>
        <w:spacing w:after="60"/>
      </w:pPr>
      <w:r>
        <w:rPr>
          <w:rFonts w:ascii="Arial" w:cs="Arial" w:eastAsia="Arial" w:hAnsi="Arial"/>
          <w:sz w:val="22"/>
          <w:szCs w:val="22"/>
        </w:rPr>
        <w:t xml:space="preserve">ROIs present, Normal state: 10 fps, GOP 30 — standard motion capture</w:t>
      </w:r>
    </w:p>
    <w:p>
      <w:pPr>
        <w:pStyle w:val="ListParagraph"/>
        <w:numPr>
          <w:ilvl w:val="0"/>
          <w:numId w:val="2"/>
        </w:numPr>
        <w:spacing w:after="60"/>
      </w:pPr>
      <w:r>
        <w:rPr>
          <w:rFonts w:ascii="Arial" w:cs="Arial" w:eastAsia="Arial" w:hAnsi="Arial"/>
          <w:sz w:val="22"/>
          <w:szCs w:val="22"/>
        </w:rPr>
        <w:t xml:space="preserve">Alert state: 10 fps, GOP 30 — moderate quality</w:t>
      </w:r>
    </w:p>
    <w:p>
      <w:pPr>
        <w:pStyle w:val="ListParagraph"/>
        <w:numPr>
          <w:ilvl w:val="0"/>
          <w:numId w:val="2"/>
        </w:numPr>
        <w:spacing w:after="60"/>
      </w:pPr>
      <w:r>
        <w:rPr>
          <w:rFonts w:ascii="Arial" w:cs="Arial" w:eastAsia="Arial" w:hAnsi="Arial"/>
          <w:sz w:val="22"/>
          <w:szCs w:val="22"/>
        </w:rPr>
        <w:t xml:space="preserve">Critical state: 15 fps, GOP 10 — full forensic quality</w:t>
      </w:r>
    </w:p>
    <w:p>
      <w:pPr>
        <w:spacing w:after="120" w:before="0"/>
        <w:jc w:val="both"/>
      </w:pPr>
      <w:r>
        <w:rPr>
          <w:rFonts w:ascii="Arial" w:cs="Arial" w:eastAsia="Arial" w:hAnsi="Arial"/>
          <w:b w:val="false"/>
          <w:bCs w:val="false"/>
          <w:i w:val="false"/>
          <w:iCs w:val="false"/>
          <w:sz w:val="22"/>
          <w:szCs w:val="22"/>
        </w:rPr>
        <w:t xml:space="preserve">The result: in a typical 24-hour period where 22 hours have no security-relevant activity, the average bitrate drops to ~200-300 Kbps even though the peak bitrate during events may reach 2-4 Mbps.</w:t>
      </w:r>
    </w:p>
    <w:p>
      <w:pPr>
        <w:pStyle w:val="Heading2"/>
        <w:spacing w:after="120" w:before="240"/>
      </w:pPr>
      <w:r>
        <w:rPr>
          <w:rFonts w:ascii="Arial" w:cs="Arial" w:eastAsia="Arial" w:hAnsi="Arial"/>
          <w:b/>
          <w:bCs/>
        </w:rPr>
        <w:t xml:space="preserve">5.4 Cumulative Bandwidth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1E3A5F" w:sz="2"/>
              <w:right w:val="single" w:color="AAAAAA"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3120"/>
            <w:tcBorders>
              <w:top w:val="single" w:color="AAAAAA" w:sz="1"/>
              <w:left w:val="single" w:color="AAAAAA" w:sz="1"/>
              <w:bottom w:val="single" w:color="1E3A5F" w:sz="2"/>
              <w:right w:val="single" w:color="AAAAAA"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Savings Factor</w:t>
            </w:r>
          </w:p>
        </w:tc>
        <w:tc>
          <w:tcPr>
            <w:tcW w:type="dxa" w:w="3120"/>
            <w:tcBorders>
              <w:top w:val="single" w:color="AAAAAA" w:sz="1"/>
              <w:left w:val="single" w:color="AAAAAA" w:sz="1"/>
              <w:bottom w:val="single" w:color="1E3A5F" w:sz="2"/>
              <w:right w:val="single" w:color="AAAAAA"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Cumulative Bitrate</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sz w:val="20"/>
                <w:szCs w:val="20"/>
              </w:rPr>
              <w:t xml:space="preserve">1080p H.265 baseline</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1.0x</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6,000 Kbps</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sz w:val="20"/>
                <w:szCs w:val="20"/>
              </w:rPr>
              <w:t xml:space="preserve">Spatially-variable compression</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6.0x</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1,000 Kbps</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sz w:val="20"/>
                <w:szCs w:val="20"/>
              </w:rPr>
              <w:t xml:space="preserve">Adaptive resolution</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1.5x</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667 Kbps</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sz w:val="20"/>
                <w:szCs w:val="20"/>
              </w:rPr>
              <w:t xml:space="preserve">Adaptive GOP</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1.5x</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444 Kbps</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sz w:val="20"/>
                <w:szCs w:val="20"/>
              </w:rPr>
              <w:t xml:space="preserve">Adaptive frame rate</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1.5x</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296 Kbps</w:t>
            </w:r>
          </w:p>
        </w:tc>
      </w:tr>
      <w:tr>
        <w:tc>
          <w:tcPr>
            <w:tcW w:type="dxa" w:w="312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val="false"/>
                <w:bCs w:val="false"/>
                <w:sz w:val="20"/>
                <w:szCs w:val="20"/>
              </w:rPr>
              <w:t xml:space="preserve">Audio overhead</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0.98x</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312 Kbps</w:t>
            </w:r>
          </w:p>
        </w:tc>
      </w:tr>
      <w:tr>
        <w:tc>
          <w:tcPr>
            <w:tcW w:type="dxa" w:w="3120"/>
            <w:tcBorders>
              <w:top w:val="single" w:color="AAAAAA" w:sz="1"/>
              <w:left w:val="single" w:color="AAAAAA" w:sz="1"/>
              <w:bottom w:val="single" w:color="AAAAAA" w:sz="1"/>
              <w:right w:val="single" w:color="AAAAAA" w:sz="1"/>
            </w:tcBorders>
            <w:shd w:fill="E3F2FD" w:val="clear"/>
            <w:tcMar>
              <w:top w:type="dxa" w:w="60"/>
              <w:left w:type="dxa" w:w="100"/>
              <w:bottom w:type="dxa" w:w="60"/>
              <w:right w:type="dxa" w:w="100"/>
            </w:tcMar>
          </w:tcPr>
          <w:p>
            <w:r>
              <w:rPr>
                <w:rFonts w:ascii="Arial" w:cs="Arial" w:eastAsia="Arial" w:hAnsi="Arial"/>
                <w:b/>
                <w:bCs/>
                <w:sz w:val="20"/>
                <w:szCs w:val="20"/>
              </w:rPr>
              <w:t xml:space="preserve">Total savings vs. baseline</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bCs/>
                <w:sz w:val="20"/>
                <w:szCs w:val="20"/>
              </w:rPr>
              <w:t xml:space="preserve">19x</w:t>
            </w:r>
          </w:p>
        </w:tc>
        <w:tc>
          <w:tcPr>
            <w:tcW w:type="dxa" w:w="31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sz w:val="20"/>
                <w:szCs w:val="20"/>
              </w:rPr>
              <w:t xml:space="preserve">~300 Kbps avg.</w:t>
            </w:r>
          </w:p>
        </w:tc>
      </w:tr>
    </w:tbl>
    <w:p>
      <w:pPr>
        <w:spacing w:after="120" w:before="0"/>
        <w:jc w:val="both"/>
      </w:pPr>
      <w:r>
        <w:rPr>
          <w:rFonts w:ascii="Arial" w:cs="Arial" w:eastAsia="Arial" w:hAnsi="Arial"/>
          <w:b w:val="false"/>
          <w:bCs w:val="false"/>
          <w:i w:val="false"/>
          <w:iCs w:val="false"/>
          <w:sz w:val="22"/>
          <w:szCs w:val="22"/>
        </w:rPr>
        <w:t xml:space="preserve"/>
      </w:r>
    </w:p>
    <w:p>
      <w:pPr>
        <w:spacing w:after="120" w:before="0"/>
        <w:jc w:val="both"/>
      </w:pPr>
      <w:r>
        <w:rPr>
          <w:rFonts w:ascii="Arial" w:cs="Arial" w:eastAsia="Arial" w:hAnsi="Arial"/>
          <w:b w:val="false"/>
          <w:bCs w:val="false"/>
          <w:i w:val="false"/>
          <w:iCs w:val="false"/>
          <w:sz w:val="22"/>
          <w:szCs w:val="22"/>
        </w:rPr>
        <w:t xml:space="preserve">In the Ultra Low Bandwidth profile (200 Kbps target): bg-scale 0.2, bg-quality 5, detect every 6 frames. A month of operation for one camera consumes ~65 GB instead of ~2 TB -- a 97% reduction.</w:t>
      </w:r>
    </w:p>
    <w:p>
      <w:pPr>
        <w:pStyle w:val="Heading1"/>
        <w:spacing w:after="120" w:before="360"/>
      </w:pPr>
      <w:r>
        <w:rPr>
          <w:rFonts w:ascii="Arial" w:cs="Arial" w:eastAsia="Arial" w:hAnsi="Arial"/>
          <w:b/>
          <w:bCs/>
        </w:rPr>
        <w:t xml:space="preserve">6. What We Built But Cannot Show</w:t>
      </w:r>
    </w:p>
    <w:p>
      <w:pPr>
        <w:spacing w:after="120" w:before="0"/>
        <w:jc w:val="both"/>
      </w:pPr>
      <w:r>
        <w:rPr>
          <w:rFonts w:ascii="Arial" w:cs="Arial" w:eastAsia="Arial" w:hAnsi="Arial"/>
          <w:b w:val="false"/>
          <w:bCs w:val="false"/>
          <w:i w:val="false"/>
          <w:iCs w:val="false"/>
          <w:sz w:val="22"/>
          <w:szCs w:val="22"/>
        </w:rPr>
        <w:t xml:space="preserve">Several substantial subsystems are critical to the project's completeness but are not visible in a live demo or poster illustration:</w:t>
      </w:r>
    </w:p>
    <w:p>
      <w:pPr>
        <w:pStyle w:val="ListParagraph"/>
        <w:numPr>
          <w:ilvl w:val="0"/>
          <w:numId w:val="2"/>
        </w:numPr>
        <w:spacing w:after="60"/>
      </w:pPr>
      <w:r>
        <w:rPr>
          <w:rFonts w:ascii="Arial" w:cs="Arial" w:eastAsia="Arial" w:hAnsi="Arial"/>
          <w:sz w:val="22"/>
          <w:szCs w:val="22"/>
        </w:rPr>
        <w:t xml:space="preserve">Event Buffer and Forensics Suite: A rolling 15-second pre-event ring buffer stores full-resolution frames in memory. When a critical event triggers, the pre-event frames (225 frames at 15 fps) and 10 seconds of post-event frames are saved to disk with full metadata. This is the forensic core of the system -- it ensures that events are captured with context, not just compressed aftermath.</w:t>
      </w:r>
    </w:p>
    <w:p>
      <w:pPr>
        <w:pStyle w:val="ListParagraph"/>
        <w:numPr>
          <w:ilvl w:val="0"/>
          <w:numId w:val="2"/>
        </w:numPr>
        <w:spacing w:after="60"/>
      </w:pPr>
      <w:r>
        <w:rPr>
          <w:rFonts w:ascii="Arial" w:cs="Arial" w:eastAsia="Arial" w:hAnsi="Arial"/>
          <w:sz w:val="22"/>
          <w:szCs w:val="22"/>
        </w:rPr>
        <w:t xml:space="preserve">Evaluation Framework: A comprehensive quality measurement pipeline computes PSNR, SSIM, and VMAF scores per-frame for global, ROI, and background regions separately. A separate event evaluation script measures frame retention ratio, detection recall on reconstructed frames, and an investigation usability composite score.</w:t>
      </w:r>
    </w:p>
    <w:p>
      <w:pPr>
        <w:pStyle w:val="ListParagraph"/>
        <w:numPr>
          <w:ilvl w:val="0"/>
          <w:numId w:val="2"/>
        </w:numPr>
        <w:spacing w:after="60"/>
      </w:pPr>
      <w:r>
        <w:rPr>
          <w:rFonts w:ascii="Arial" w:cs="Arial" w:eastAsia="Arial" w:hAnsi="Arial"/>
          <w:sz w:val="22"/>
          <w:szCs w:val="22"/>
        </w:rPr>
        <w:t xml:space="preserve">Cross-Camera Re-Identification Tracker: The ReidTracker extracts color histograms in HSV space and Local Binary Pattern texture features, matching persons across non-overlapping camera views via cosine similarity with a 60-frame TTL track database.</w:t>
      </w:r>
    </w:p>
    <w:p>
      <w:pPr>
        <w:pStyle w:val="ListParagraph"/>
        <w:numPr>
          <w:ilvl w:val="0"/>
          <w:numId w:val="2"/>
        </w:numPr>
        <w:spacing w:after="60"/>
      </w:pPr>
      <w:r>
        <w:rPr>
          <w:rFonts w:ascii="Arial" w:cs="Arial" w:eastAsia="Arial" w:hAnsi="Arial"/>
          <w:sz w:val="22"/>
          <w:szCs w:val="22"/>
        </w:rPr>
        <w:t xml:space="preserve">PTZ Auto-Tracking Controller: ONVIF and HTTP-based PTZ control with proportional tracking that centers high-priority objects with configurable deadzone to prevent oscillation.</w:t>
      </w:r>
    </w:p>
    <w:p>
      <w:pPr>
        <w:pStyle w:val="ListParagraph"/>
        <w:numPr>
          <w:ilvl w:val="0"/>
          <w:numId w:val="2"/>
        </w:numPr>
        <w:spacing w:after="60"/>
      </w:pPr>
      <w:r>
        <w:rPr>
          <w:rFonts w:ascii="Arial" w:cs="Arial" w:eastAsia="Arial" w:hAnsi="Arial"/>
          <w:sz w:val="22"/>
          <w:szCs w:val="22"/>
        </w:rPr>
        <w:t xml:space="preserve">Experiment Database: Over 814 experiment runs across multiple compression profiles, codec types, and environmental conditions, providing an extensive dataset for analysis.</w:t>
      </w:r>
    </w:p>
    <w:p>
      <w:pPr>
        <w:pStyle w:val="ListParagraph"/>
        <w:numPr>
          <w:ilvl w:val="0"/>
          <w:numId w:val="2"/>
        </w:numPr>
        <w:spacing w:after="60"/>
      </w:pPr>
      <w:r>
        <w:rPr>
          <w:rFonts w:ascii="Arial" w:cs="Arial" w:eastAsia="Arial" w:hAnsi="Arial"/>
          <w:sz w:val="22"/>
          <w:szCs w:val="22"/>
        </w:rPr>
        <w:t xml:space="preserve">Docker Compose Deployment: Full-stack container orchestration with three services (edge-node, server, dashboard), supporting single-camera and multi-camera modes via docker profiles.</w:t>
      </w:r>
    </w:p>
    <w:p>
      <w:pPr>
        <w:pStyle w:val="ListParagraph"/>
        <w:numPr>
          <w:ilvl w:val="0"/>
          <w:numId w:val="2"/>
        </w:numPr>
        <w:spacing w:after="60"/>
      </w:pPr>
      <w:r>
        <w:rPr>
          <w:rFonts w:ascii="Arial" w:cs="Arial" w:eastAsia="Arial" w:hAnsi="Arial"/>
          <w:sz w:val="22"/>
          <w:szCs w:val="22"/>
        </w:rPr>
        <w:t xml:space="preserve">Bandwidth Monitoring and Auto-Adaptation: A server-side monitor measures Socket.IO and UDP bandwidth every 3 seconds, automatically adjusting compression parameters when aggregate bandwidth exceeds configurable thresholds (128 Kbps and 256 Kbps).</w:t>
      </w:r>
    </w:p>
    <w:p>
      <w:pPr>
        <w:pStyle w:val="Heading1"/>
        <w:spacing w:after="120" w:before="360"/>
      </w:pPr>
      <w:r>
        <w:rPr>
          <w:rFonts w:ascii="Arial" w:cs="Arial" w:eastAsia="Arial" w:hAnsi="Arial"/>
          <w:b/>
          <w:bCs/>
        </w:rPr>
        <w:t xml:space="preserve">7. Usefulness, Real Impact, and Implementation</w:t>
      </w:r>
    </w:p>
    <w:p>
      <w:pPr>
        <w:pStyle w:val="Heading2"/>
        <w:spacing w:after="120" w:before="240"/>
      </w:pPr>
      <w:r>
        <w:rPr>
          <w:rFonts w:ascii="Arial" w:cs="Arial" w:eastAsia="Arial" w:hAnsi="Arial"/>
          <w:b/>
          <w:bCs/>
        </w:rPr>
        <w:t xml:space="preserve">7.1 The Problem (Cost)</w:t>
      </w:r>
    </w:p>
    <w:p>
      <w:pPr>
        <w:spacing w:after="120" w:before="0"/>
        <w:jc w:val="both"/>
      </w:pPr>
      <w:r>
        <w:rPr>
          <w:rFonts w:ascii="Arial" w:cs="Arial" w:eastAsia="Arial" w:hAnsi="Arial"/>
          <w:b w:val="false"/>
          <w:bCs w:val="false"/>
          <w:i w:val="false"/>
          <w:iCs w:val="false"/>
          <w:sz w:val="22"/>
          <w:szCs w:val="22"/>
        </w:rPr>
        <w:t xml:space="preserve">Video surveillance bandwidth costs are staggering. Cloud video storage typically costs $0.05-0.15 per GB per month. A single 1080p camera generating 2 TB/month costs $100-300 annually in storage alone. A warehouse with 64 cameras faces $6,400-19,200 per year in bandwidth and storage costs. Our system reduces this to $320-960 per year for the same number of cameras.</w:t>
      </w:r>
    </w:p>
    <w:p>
      <w:pPr>
        <w:pStyle w:val="Heading2"/>
        <w:spacing w:after="120" w:before="240"/>
      </w:pPr>
      <w:r>
        <w:rPr>
          <w:rFonts w:ascii="Arial" w:cs="Arial" w:eastAsia="Arial" w:hAnsi="Arial"/>
          <w:b/>
          <w:bCs/>
        </w:rPr>
        <w:t xml:space="preserve">7.2 Real-World Scenarios</w:t>
      </w:r>
    </w:p>
    <w:p>
      <w:pPr>
        <w:pStyle w:val="ListParagraph"/>
        <w:numPr>
          <w:ilvl w:val="0"/>
          <w:numId w:val="2"/>
        </w:numPr>
        <w:spacing w:after="60"/>
      </w:pPr>
      <w:r>
        <w:rPr>
          <w:rFonts w:ascii="Arial" w:cs="Arial" w:eastAsia="Arial" w:hAnsi="Arial"/>
          <w:sz w:val="22"/>
          <w:szCs w:val="22"/>
        </w:rPr>
        <w:t xml:space="preserve">Remote construction sites with solar-powered cameras and satellite uplinks: Ultra-low bandwidth profile achieves &lt;200 Kbps per camera, making video surveillance feasible where it was previously impossible.</w:t>
      </w:r>
    </w:p>
    <w:p>
      <w:pPr>
        <w:pStyle w:val="ListParagraph"/>
        <w:numPr>
          <w:ilvl w:val="0"/>
          <w:numId w:val="2"/>
        </w:numPr>
        <w:spacing w:after="60"/>
      </w:pPr>
      <w:r>
        <w:rPr>
          <w:rFonts w:ascii="Arial" w:cs="Arial" w:eastAsia="Arial" w:hAnsi="Arial"/>
          <w:sz w:val="22"/>
          <w:szCs w:val="22"/>
        </w:rPr>
        <w:t xml:space="preserve">Retail chains with 50+ stores: Centralized monitoring at 300 Kbps per store means a 50-store chain needs only 15 Mbps total uplink -- achievable over standard business broadband without dedicated lines.</w:t>
      </w:r>
    </w:p>
    <w:p>
      <w:pPr>
        <w:pStyle w:val="ListParagraph"/>
        <w:numPr>
          <w:ilvl w:val="0"/>
          <w:numId w:val="2"/>
        </w:numPr>
        <w:spacing w:after="60"/>
      </w:pPr>
      <w:r>
        <w:rPr>
          <w:rFonts w:ascii="Arial" w:cs="Arial" w:eastAsia="Arial" w:hAnsi="Arial"/>
          <w:sz w:val="22"/>
          <w:szCs w:val="22"/>
        </w:rPr>
        <w:t xml:space="preserve">Smart city deployments: Audio-visual event detection enables automatic alerting for gunshots, breaking glass, and car alarms in public spaces, with forensic-quality recording triggered only during incidents.</w:t>
      </w:r>
    </w:p>
    <w:p>
      <w:pPr>
        <w:pStyle w:val="ListParagraph"/>
        <w:numPr>
          <w:ilvl w:val="0"/>
          <w:numId w:val="2"/>
        </w:numPr>
        <w:spacing w:after="60"/>
      </w:pPr>
      <w:r>
        <w:rPr>
          <w:rFonts w:ascii="Arial" w:cs="Arial" w:eastAsia="Arial" w:hAnsi="Arial"/>
          <w:sz w:val="22"/>
          <w:szCs w:val="22"/>
        </w:rPr>
        <w:t xml:space="preserve">Healthcare facilities: Privacy modes allow monitoring of corridors and entrances while automatically masking patient rooms, achieving legal compliance without sacrificing security coverage.</w:t>
      </w:r>
    </w:p>
    <w:p>
      <w:pPr>
        <w:pStyle w:val="Heading2"/>
        <w:spacing w:after="120" w:before="240"/>
      </w:pPr>
      <w:r>
        <w:rPr>
          <w:rFonts w:ascii="Arial" w:cs="Arial" w:eastAsia="Arial" w:hAnsi="Arial"/>
          <w:b/>
          <w:bCs/>
        </w:rPr>
        <w:t xml:space="preserve">7.3 Implementation Process</w:t>
      </w:r>
    </w:p>
    <w:p>
      <w:pPr>
        <w:spacing w:after="80"/>
      </w:pPr>
      <w:r>
        <w:rPr>
          <w:rFonts w:ascii="Arial" w:cs="Arial" w:eastAsia="Arial" w:hAnsi="Arial"/>
          <w:b/>
          <w:bCs/>
          <w:sz w:val="22"/>
          <w:szCs w:val="22"/>
        </w:rPr>
        <w:t xml:space="preserve">Hardware requirements: </w:t>
      </w:r>
      <w:r>
        <w:rPr>
          <w:rFonts w:ascii="Arial" w:cs="Arial" w:eastAsia="Arial" w:hAnsi="Arial"/>
          <w:sz w:val="22"/>
          <w:szCs w:val="22"/>
        </w:rPr>
        <w:t xml:space="preserve">Edge node: any Linux system with Python 3.10+ (Raspberry Pi 4, Jetson Nano, Intel NUC), 2 GB RAM minimum, USB microphone for audio. Server: Node.js 18+ with 4 GB RAM (can run on cloud or on-premise). Dashboard: any modern web browser.</w:t>
      </w:r>
    </w:p>
    <w:p>
      <w:pPr>
        <w:spacing w:after="80"/>
      </w:pPr>
      <w:r>
        <w:rPr>
          <w:rFonts w:ascii="Arial" w:cs="Arial" w:eastAsia="Arial" w:hAnsi="Arial"/>
          <w:b/>
          <w:bCs/>
          <w:sz w:val="22"/>
          <w:szCs w:val="22"/>
        </w:rPr>
        <w:t xml:space="preserve">Deployment process: </w:t>
      </w:r>
      <w:r>
        <w:rPr>
          <w:rFonts w:ascii="Arial" w:cs="Arial" w:eastAsia="Arial" w:hAnsi="Arial"/>
          <w:sz w:val="22"/>
          <w:szCs w:val="22"/>
        </w:rPr>
        <w:t xml:space="preserve">Three-step deployment via Docker Compose: (1) Configure camera sources in cameras.yaml, (2) Set server endpoint, (3) Run docker-compose up. The system self-configures and begins adaptive operation within 30 seconds. Audio requires manual YAMNet model download or can run Phase 1 only.</w:t>
      </w:r>
    </w:p>
    <w:p>
      <w:pPr>
        <w:spacing w:after="80"/>
      </w:pPr>
      <w:r>
        <w:rPr>
          <w:rFonts w:ascii="Arial" w:cs="Arial" w:eastAsia="Arial" w:hAnsi="Arial"/>
          <w:b/>
          <w:bCs/>
          <w:sz w:val="22"/>
          <w:szCs w:val="22"/>
        </w:rPr>
        <w:t xml:space="preserve">Operational profiles: </w:t>
      </w:r>
      <w:r>
        <w:rPr>
          <w:rFonts w:ascii="Arial" w:cs="Arial" w:eastAsia="Arial" w:hAnsi="Arial"/>
          <w:sz w:val="22"/>
          <w:szCs w:val="22"/>
        </w:rPr>
        <w:t xml:space="preserve">Five predefined profiles allow instant mode switching: Ultra Low Bandwidth (200 Kbps target), Balanced (1 Mbps), High Quality (4 Mbps), Privacy Mode (face/background masking), and Custom (user-defined parameters).</w:t>
      </w:r>
    </w:p>
    <w:p>
      <w:pPr>
        <w:pStyle w:val="Heading1"/>
        <w:spacing w:after="120" w:before="360"/>
      </w:pPr>
      <w:r>
        <w:rPr>
          <w:rFonts w:ascii="Arial" w:cs="Arial" w:eastAsia="Arial" w:hAnsi="Arial"/>
          <w:b/>
          <w:bCs/>
        </w:rPr>
        <w:t xml:space="preserve">8. Conclusion</w:t>
      </w:r>
    </w:p>
    <w:p>
      <w:pPr>
        <w:spacing w:after="120" w:before="0"/>
        <w:jc w:val="both"/>
      </w:pPr>
      <w:r>
        <w:rPr>
          <w:rFonts w:ascii="Arial" w:cs="Arial" w:eastAsia="Arial" w:hAnsi="Arial"/>
          <w:b w:val="false"/>
          <w:bCs w:val="false"/>
          <w:i w:val="false"/>
          <w:iCs w:val="false"/>
          <w:sz w:val="22"/>
          <w:szCs w:val="22"/>
        </w:rPr>
        <w:t xml:space="preserve">This thesis presents a complete, production-ready intelligent surveillance compression system that fundamentally rethinks how bandwidth is allocated in video monitoring networks. By making compression decisions context-aware -- based on real-time object detection, motion analysis, audio events, and temporal patterns -- the system achieves bandwidth savings of 80-95% without sacrificing the forensic quality that makes surveillance useful.</w:t>
      </w:r>
    </w:p>
    <w:p>
      <w:pPr>
        <w:spacing w:after="120" w:before="0"/>
        <w:jc w:val="both"/>
      </w:pPr>
      <w:r>
        <w:rPr>
          <w:rFonts w:ascii="Arial" w:cs="Arial" w:eastAsia="Arial" w:hAnsi="Arial"/>
          <w:b w:val="false"/>
          <w:bCs w:val="false"/>
          <w:i w:val="false"/>
          <w:iCs w:val="false"/>
          <w:sz w:val="22"/>
          <w:szCs w:val="22"/>
        </w:rPr>
        <w:t xml:space="preserve">The key insight is simple: security cameras are not televisions. They do not need to broadcast every pixel at maximum quality. They need to watch, listen, and remember -- and this system ensures they remember the right moments in the right quality, while efficiently discarding the hours of nothing that comprise the vast majority of surveillance footage.</w:t>
      </w:r>
    </w:p>
    <w:p>
      <w:pPr>
        <w:spacing w:after="120" w:before="0"/>
        <w:jc w:val="both"/>
      </w:pPr>
      <w:r>
        <w:rPr>
          <w:rFonts w:ascii="Arial" w:cs="Arial" w:eastAsia="Arial" w:hAnsi="Arial"/>
          <w:b w:val="false"/>
          <w:bCs w:val="false"/>
          <w:i w:val="false"/>
          <w:iCs w:val="false"/>
          <w:sz w:val="22"/>
          <w:szCs w:val="22"/>
        </w:rPr>
        <w:t xml:space="preserve">The integration of audio detection (both energy-based and deep learning), visual heatmapping, cross-camera tracking, privacy mechanisms, and adaptive codec control within a unified risk-assessment framework represents a significant advance over existing surveillance compression solutions, which typically offer only static quality presets or simple motion-based recording triggers.</w:t>
      </w:r>
    </w:p>
    <w:p>
      <w:pPr>
        <w:spacing w:after="120" w:before="0"/>
        <w:jc w:val="both"/>
      </w:pPr>
      <w:r>
        <w:rPr>
          <w:rFonts w:ascii="Arial" w:cs="Arial" w:eastAsia="Arial" w:hAnsi="Arial"/>
          <w:b w:val="false"/>
          <w:bCs w:val="false"/>
          <w:i w:val="false"/>
          <w:iCs w:val="false"/>
          <w:sz w:val="22"/>
          <w:szCs w:val="22"/>
        </w:rPr>
        <w:t xml:space="preserve">The complete source code, evaluation framework, deployment configuration, and experiment database are available for review and extension.</w:t>
      </w:r>
    </w:p>
    <w:p>
      <w:pPr>
        <w:spacing w:before="400"/>
      </w:pPr>
    </w:p>
    <w:p>
      <w:pPr>
        <w:pBdr>
          <w:top w:val="single" w:color="1E3A5F" w:sz="2" w:space="8"/>
        </w:pBdr>
        <w:spacing w:before="200"/>
        <w:jc w:val="center"/>
      </w:pPr>
      <w:r>
        <w:rPr>
          <w:rFonts w:ascii="Arial" w:cs="Arial" w:eastAsia="Arial" w:hAnsi="Arial"/>
          <w:i/>
          <w:iCs/>
          <w:color w:val="1E3A5F"/>
          <w:sz w:val="22"/>
          <w:szCs w:val="22"/>
        </w:rPr>
        <w:t xml:space="preserve">End of Presentation Script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4"/>
      </w:pBdr>
      <w:jc w:val="center"/>
    </w:pPr>
    <w:r>
      <w:rPr>
        <w:rFonts w:ascii="Arial" w:cs="Arial" w:eastAsia="Arial" w:hAnsi="Arial"/>
        <w:i/>
        <w:iCs/>
        <w:color w:val="666666"/>
        <w:sz w:val="18"/>
        <w:szCs w:val="18"/>
      </w:rPr>
      <w:t xml:space="preserve">NEXUS Surveillance  |  Poster Presentation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984"/>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A7C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2026-07-18T19:11:58.866Z</dcterms:created>
  <dcterms:modified xsi:type="dcterms:W3CDTF">2026-07-18T19:11:58.866Z</dcterms:modified>
</cp:coreProperties>
</file>

<file path=docProps/custom.xml><?xml version="1.0" encoding="utf-8"?>
<Properties xmlns="http://schemas.openxmlformats.org/officeDocument/2006/custom-properties" xmlns:vt="http://schemas.openxmlformats.org/officeDocument/2006/docPropsVTypes"/>
</file>