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527" w:rsidRPr="004F5A1F" w:rsidRDefault="00465F93" w:rsidP="004F5A1F">
      <w:pPr>
        <w:jc w:val="both"/>
        <w:rPr>
          <w:rFonts w:ascii="Open Sans" w:hAnsi="Open Sans" w:cs="Open Sans"/>
          <w:b/>
          <w:shd w:val="clear" w:color="auto" w:fill="FFFFFF"/>
        </w:rPr>
      </w:pPr>
      <w:r w:rsidRPr="004F5A1F">
        <w:rPr>
          <w:rFonts w:ascii="Open Sans" w:hAnsi="Open Sans" w:cs="Open Sans"/>
          <w:b/>
          <w:shd w:val="clear" w:color="auto" w:fill="FFFFFF"/>
        </w:rPr>
        <w:t>Q4:</w:t>
      </w:r>
      <w:r w:rsidR="004F5A1F" w:rsidRPr="004F5A1F">
        <w:rPr>
          <w:rFonts w:ascii="Open Sans" w:hAnsi="Open Sans" w:cs="Open Sans"/>
          <w:b/>
          <w:shd w:val="clear" w:color="auto" w:fill="FFFFFF"/>
        </w:rPr>
        <w:t xml:space="preserve"> </w:t>
      </w:r>
      <w:r w:rsidRPr="004F5A1F">
        <w:rPr>
          <w:rFonts w:ascii="Open Sans" w:hAnsi="Open Sans" w:cs="Open Sans"/>
          <w:b/>
          <w:shd w:val="clear" w:color="auto" w:fill="FFFFFF"/>
        </w:rPr>
        <w:t>Can you think of any examples of poor responsiveness and share any strategies which could improve the timeliness of response?</w:t>
      </w:r>
    </w:p>
    <w:p w:rsidR="009C1527" w:rsidRPr="004F5A1F" w:rsidRDefault="009C1527" w:rsidP="004F5A1F">
      <w:pPr>
        <w:jc w:val="both"/>
        <w:rPr>
          <w:rFonts w:ascii="Open Sans" w:hAnsi="Open Sans" w:cs="Open Sans"/>
          <w:shd w:val="clear" w:color="auto" w:fill="FFFFFF"/>
        </w:rPr>
      </w:pPr>
      <w:r w:rsidRPr="004F5A1F">
        <w:rPr>
          <w:rFonts w:ascii="Open Sans" w:hAnsi="Open Sans" w:cs="Open Sans"/>
          <w:shd w:val="clear" w:color="auto" w:fill="FFFFFF"/>
        </w:rPr>
        <w:t>Listing out the top 20 poor response from the given dataset below</w:t>
      </w:r>
    </w:p>
    <w:p w:rsidR="009C1527" w:rsidRPr="004F5A1F" w:rsidRDefault="009C1527" w:rsidP="004F5A1F">
      <w:pPr>
        <w:jc w:val="both"/>
        <w:rPr>
          <w:rFonts w:ascii="Open Sans" w:hAnsi="Open Sans" w:cs="Open Sans"/>
          <w:shd w:val="clear" w:color="auto" w:fill="FFFFFF"/>
        </w:rPr>
      </w:pPr>
      <w:r w:rsidRPr="004F5A1F">
        <w:rPr>
          <w:noProof/>
        </w:rPr>
        <w:drawing>
          <wp:inline distT="0" distB="0" distL="0" distR="0" wp14:anchorId="628ECF3C" wp14:editId="1BB112F5">
            <wp:extent cx="4816549" cy="40961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9423" cy="4098569"/>
                    </a:xfrm>
                    <a:prstGeom prst="rect">
                      <a:avLst/>
                    </a:prstGeom>
                  </pic:spPr>
                </pic:pic>
              </a:graphicData>
            </a:graphic>
          </wp:inline>
        </w:drawing>
      </w:r>
    </w:p>
    <w:p w:rsidR="009C1527" w:rsidRPr="004F5A1F" w:rsidRDefault="009C1527" w:rsidP="004F5A1F">
      <w:pPr>
        <w:jc w:val="both"/>
        <w:rPr>
          <w:rFonts w:ascii="Open Sans" w:hAnsi="Open Sans" w:cs="Open Sans"/>
          <w:shd w:val="clear" w:color="auto" w:fill="FFFFFF"/>
        </w:rPr>
      </w:pPr>
      <w:r w:rsidRPr="004F5A1F">
        <w:rPr>
          <w:rFonts w:ascii="Open Sans" w:hAnsi="Open Sans" w:cs="Open Sans"/>
          <w:shd w:val="clear" w:color="auto" w:fill="FFFFFF"/>
        </w:rPr>
        <w:t>I did a thorough analysis of the response rate across different months in 2019 and different days in 2019.Plotting the findings</w:t>
      </w:r>
      <w:r w:rsidR="007E0D4D">
        <w:rPr>
          <w:rFonts w:ascii="Open Sans" w:hAnsi="Open Sans" w:cs="Open Sans"/>
          <w:shd w:val="clear" w:color="auto" w:fill="FFFFFF"/>
        </w:rPr>
        <w:t xml:space="preserve"> </w:t>
      </w:r>
      <w:r w:rsidR="007E0D4D" w:rsidRPr="004F5A1F">
        <w:rPr>
          <w:rFonts w:ascii="Open Sans" w:hAnsi="Open Sans" w:cs="Open Sans"/>
          <w:shd w:val="clear" w:color="auto" w:fill="FFFFFF"/>
        </w:rPr>
        <w:t>below.</w:t>
      </w:r>
    </w:p>
    <w:tbl>
      <w:tblPr>
        <w:tblStyle w:val="TableGrid"/>
        <w:tblW w:w="10701" w:type="dxa"/>
        <w:tblLook w:val="04A0" w:firstRow="1" w:lastRow="0" w:firstColumn="1" w:lastColumn="0" w:noHBand="0" w:noVBand="1"/>
      </w:tblPr>
      <w:tblGrid>
        <w:gridCol w:w="5482"/>
        <w:gridCol w:w="5219"/>
      </w:tblGrid>
      <w:tr w:rsidR="004F5A1F" w:rsidRPr="004F5A1F" w:rsidTr="007E0D4D">
        <w:trPr>
          <w:trHeight w:val="4771"/>
        </w:trPr>
        <w:tc>
          <w:tcPr>
            <w:tcW w:w="5526" w:type="dxa"/>
          </w:tcPr>
          <w:p w:rsidR="009C1527" w:rsidRPr="004F5A1F" w:rsidRDefault="007E0D4D" w:rsidP="004F5A1F">
            <w:pPr>
              <w:jc w:val="both"/>
              <w:rPr>
                <w:rFonts w:ascii="Open Sans" w:hAnsi="Open Sans" w:cs="Open Sans"/>
                <w:shd w:val="clear" w:color="auto" w:fill="FFFFFF"/>
              </w:rPr>
            </w:pPr>
            <w:r>
              <w:rPr>
                <w:rFonts w:ascii="Open Sans" w:hAnsi="Open Sans" w:cs="Open Sans"/>
                <w:noProof/>
                <w:shd w:val="clear" w:color="auto" w:fill="FFFFFF"/>
              </w:rPr>
              <w:lastRenderedPageBreak/>
              <w:drawing>
                <wp:inline distT="0" distB="0" distL="0" distR="0" wp14:anchorId="407B6D19" wp14:editId="5A153C43">
                  <wp:extent cx="3261538" cy="293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a:extLst>
                              <a:ext uri="{28A0092B-C50C-407E-A947-70E740481C1C}">
                                <a14:useLocalDpi xmlns:a14="http://schemas.microsoft.com/office/drawing/2010/main" val="0"/>
                              </a:ext>
                            </a:extLst>
                          </a:blip>
                          <a:stretch>
                            <a:fillRect/>
                          </a:stretch>
                        </pic:blipFill>
                        <pic:spPr>
                          <a:xfrm>
                            <a:off x="0" y="0"/>
                            <a:ext cx="3259131" cy="2932420"/>
                          </a:xfrm>
                          <a:prstGeom prst="rect">
                            <a:avLst/>
                          </a:prstGeom>
                        </pic:spPr>
                      </pic:pic>
                    </a:graphicData>
                  </a:graphic>
                </wp:inline>
              </w:drawing>
            </w:r>
          </w:p>
        </w:tc>
        <w:tc>
          <w:tcPr>
            <w:tcW w:w="5175" w:type="dxa"/>
          </w:tcPr>
          <w:p w:rsidR="009C1527" w:rsidRPr="004F5A1F" w:rsidRDefault="007E0D4D" w:rsidP="004F5A1F">
            <w:pPr>
              <w:jc w:val="both"/>
              <w:rPr>
                <w:rFonts w:ascii="Open Sans" w:hAnsi="Open Sans" w:cs="Open Sans"/>
                <w:shd w:val="clear" w:color="auto" w:fill="FFFFFF"/>
              </w:rPr>
            </w:pPr>
            <w:r>
              <w:rPr>
                <w:rFonts w:ascii="Open Sans" w:hAnsi="Open Sans" w:cs="Open Sans"/>
                <w:noProof/>
                <w:shd w:val="clear" w:color="auto" w:fill="FFFFFF"/>
              </w:rPr>
              <w:drawing>
                <wp:inline distT="0" distB="0" distL="0" distR="0" wp14:anchorId="7BB5AA8E" wp14:editId="035D1016">
                  <wp:extent cx="3177484" cy="281762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a:extLst>
                              <a:ext uri="{28A0092B-C50C-407E-A947-70E740481C1C}">
                                <a14:useLocalDpi xmlns:a14="http://schemas.microsoft.com/office/drawing/2010/main" val="0"/>
                              </a:ext>
                            </a:extLst>
                          </a:blip>
                          <a:stretch>
                            <a:fillRect/>
                          </a:stretch>
                        </pic:blipFill>
                        <pic:spPr>
                          <a:xfrm>
                            <a:off x="0" y="0"/>
                            <a:ext cx="3185384" cy="2824632"/>
                          </a:xfrm>
                          <a:prstGeom prst="rect">
                            <a:avLst/>
                          </a:prstGeom>
                        </pic:spPr>
                      </pic:pic>
                    </a:graphicData>
                  </a:graphic>
                </wp:inline>
              </w:drawing>
            </w:r>
          </w:p>
        </w:tc>
      </w:tr>
    </w:tbl>
    <w:p w:rsidR="00720C8C" w:rsidRDefault="00720C8C" w:rsidP="004F5A1F">
      <w:pPr>
        <w:jc w:val="both"/>
        <w:rPr>
          <w:rFonts w:ascii="Open Sans" w:hAnsi="Open Sans" w:cs="Open Sans"/>
          <w:shd w:val="clear" w:color="auto" w:fill="FFFFFF"/>
        </w:rPr>
      </w:pPr>
    </w:p>
    <w:p w:rsidR="009C1527" w:rsidRPr="004F5A1F" w:rsidRDefault="009C1527" w:rsidP="004F5A1F">
      <w:pPr>
        <w:jc w:val="both"/>
        <w:rPr>
          <w:rFonts w:ascii="Open Sans" w:hAnsi="Open Sans" w:cs="Open Sans"/>
          <w:shd w:val="clear" w:color="auto" w:fill="FFFFFF"/>
        </w:rPr>
      </w:pPr>
      <w:r w:rsidRPr="004F5A1F">
        <w:rPr>
          <w:rFonts w:ascii="Open Sans" w:hAnsi="Open Sans" w:cs="Open Sans"/>
          <w:shd w:val="clear" w:color="auto" w:fill="FFFFFF"/>
        </w:rPr>
        <w:t>From the above plots it</w:t>
      </w:r>
      <w:r w:rsidR="00720C8C">
        <w:rPr>
          <w:rFonts w:ascii="Open Sans" w:hAnsi="Open Sans" w:cs="Open Sans"/>
          <w:shd w:val="clear" w:color="auto" w:fill="FFFFFF"/>
        </w:rPr>
        <w:t>’</w:t>
      </w:r>
      <w:r w:rsidRPr="004F5A1F">
        <w:rPr>
          <w:rFonts w:ascii="Open Sans" w:hAnsi="Open Sans" w:cs="Open Sans"/>
          <w:shd w:val="clear" w:color="auto" w:fill="FFFFFF"/>
        </w:rPr>
        <w:t xml:space="preserve">s clear that the months, January, February ,June, </w:t>
      </w:r>
      <w:r w:rsidR="004F5A1F" w:rsidRPr="004F5A1F">
        <w:rPr>
          <w:rFonts w:ascii="Open Sans" w:hAnsi="Open Sans" w:cs="Open Sans"/>
          <w:shd w:val="clear" w:color="auto" w:fill="FFFFFF"/>
        </w:rPr>
        <w:t>J</w:t>
      </w:r>
      <w:r w:rsidRPr="004F5A1F">
        <w:rPr>
          <w:rFonts w:ascii="Open Sans" w:hAnsi="Open Sans" w:cs="Open Sans"/>
          <w:shd w:val="clear" w:color="auto" w:fill="FFFFFF"/>
        </w:rPr>
        <w:t xml:space="preserve">uly and October has the lowest number of responses. </w:t>
      </w:r>
      <w:r w:rsidR="007E0D4D" w:rsidRPr="004F5A1F">
        <w:rPr>
          <w:rFonts w:ascii="Open Sans" w:hAnsi="Open Sans" w:cs="Open Sans"/>
          <w:shd w:val="clear" w:color="auto" w:fill="FFFFFF"/>
        </w:rPr>
        <w:t>This makes</w:t>
      </w:r>
      <w:r w:rsidRPr="004F5A1F">
        <w:rPr>
          <w:rFonts w:ascii="Open Sans" w:hAnsi="Open Sans" w:cs="Open Sans"/>
          <w:shd w:val="clear" w:color="auto" w:fill="FFFFFF"/>
        </w:rPr>
        <w:t xml:space="preserve"> sense because these are off</w:t>
      </w:r>
      <w:r w:rsidR="00720C8C">
        <w:rPr>
          <w:rFonts w:ascii="Open Sans" w:hAnsi="Open Sans" w:cs="Open Sans"/>
          <w:shd w:val="clear" w:color="auto" w:fill="FFFFFF"/>
        </w:rPr>
        <w:t>-</w:t>
      </w:r>
      <w:r w:rsidRPr="004F5A1F">
        <w:rPr>
          <w:rFonts w:ascii="Open Sans" w:hAnsi="Open Sans" w:cs="Open Sans"/>
          <w:shd w:val="clear" w:color="auto" w:fill="FFFFFF"/>
        </w:rPr>
        <w:t xml:space="preserve">university days and the peak response count timings are </w:t>
      </w:r>
      <w:r w:rsidR="004F5A1F" w:rsidRPr="004F5A1F">
        <w:rPr>
          <w:rFonts w:ascii="Open Sans" w:hAnsi="Open Sans" w:cs="Open Sans"/>
          <w:shd w:val="clear" w:color="auto" w:fill="FFFFFF"/>
        </w:rPr>
        <w:t>March, April, August and September.</w:t>
      </w:r>
    </w:p>
    <w:p w:rsidR="004F5A1F" w:rsidRDefault="004F5A1F" w:rsidP="004F5A1F">
      <w:pPr>
        <w:jc w:val="both"/>
        <w:rPr>
          <w:rFonts w:ascii="Open Sans" w:hAnsi="Open Sans" w:cs="Open Sans"/>
          <w:shd w:val="clear" w:color="auto" w:fill="FFFFFF"/>
        </w:rPr>
      </w:pPr>
      <w:r w:rsidRPr="004F5A1F">
        <w:rPr>
          <w:rFonts w:ascii="Open Sans" w:hAnsi="Open Sans" w:cs="Open Sans"/>
          <w:shd w:val="clear" w:color="auto" w:fill="FFFFFF"/>
        </w:rPr>
        <w:t>Also, when it comes into days, weekdays starting from Monday to Friday have the highest response rate and that is decreasing from Monday to Saturday and then slightly increases to Sunday.</w:t>
      </w:r>
    </w:p>
    <w:p w:rsidR="00720C8C" w:rsidRDefault="00720C8C" w:rsidP="004F5A1F">
      <w:pPr>
        <w:jc w:val="both"/>
        <w:rPr>
          <w:rFonts w:ascii="Open Sans" w:hAnsi="Open Sans" w:cs="Open Sans"/>
          <w:shd w:val="clear" w:color="auto" w:fill="FFFFFF"/>
        </w:rPr>
      </w:pPr>
      <w:r>
        <w:rPr>
          <w:rFonts w:ascii="Open Sans" w:hAnsi="Open Sans" w:cs="Open Sans"/>
          <w:shd w:val="clear" w:color="auto" w:fill="FFFFFF"/>
        </w:rPr>
        <w:t>To understand this scenario, more clear, I plotted a chart which shows divided performance of days and months separately. Please find the figure below:</w:t>
      </w:r>
    </w:p>
    <w:p w:rsidR="00720C8C" w:rsidRDefault="00720C8C" w:rsidP="004F5A1F">
      <w:pPr>
        <w:jc w:val="both"/>
        <w:rPr>
          <w:rFonts w:ascii="Open Sans" w:hAnsi="Open Sans" w:cs="Open Sans"/>
          <w:shd w:val="clear" w:color="auto" w:fill="FFFFFF"/>
        </w:rPr>
      </w:pPr>
      <w:r>
        <w:rPr>
          <w:rFonts w:ascii="Open Sans" w:hAnsi="Open Sans" w:cs="Open Sans"/>
          <w:shd w:val="clear" w:color="auto" w:fill="FFFFFF"/>
        </w:rPr>
        <w:t>If we consider the performance across days, we can see that week days are really well in terms of performacace. But weekends are really bad at performance and most of the messages take more than 1 day to response.</w:t>
      </w:r>
    </w:p>
    <w:p w:rsidR="00720C8C" w:rsidRDefault="00720C8C" w:rsidP="004F5A1F">
      <w:pPr>
        <w:jc w:val="both"/>
        <w:rPr>
          <w:rFonts w:ascii="Open Sans" w:hAnsi="Open Sans" w:cs="Open Sans"/>
          <w:shd w:val="clear" w:color="auto" w:fill="FFFFFF"/>
        </w:rPr>
      </w:pPr>
      <w:r>
        <w:rPr>
          <w:rFonts w:ascii="Open Sans" w:hAnsi="Open Sans" w:cs="Open Sans"/>
          <w:shd w:val="clear" w:color="auto" w:fill="FFFFFF"/>
        </w:rPr>
        <w:t xml:space="preserve">Also, we can see that peak months such as March, April, May and September shows poor performance .All of this months responded back </w:t>
      </w:r>
      <w:r w:rsidR="00D839C1">
        <w:rPr>
          <w:rFonts w:ascii="Open Sans" w:hAnsi="Open Sans" w:cs="Open Sans"/>
          <w:shd w:val="clear" w:color="auto" w:fill="FFFFFF"/>
        </w:rPr>
        <w:t>within more than 1 day time span. And off- peak university months shows better performance in terms of response when we compare to peak university days and months.</w:t>
      </w:r>
    </w:p>
    <w:tbl>
      <w:tblPr>
        <w:tblStyle w:val="TableGrid"/>
        <w:tblW w:w="10606" w:type="dxa"/>
        <w:tblInd w:w="-342" w:type="dxa"/>
        <w:tblLook w:val="04A0" w:firstRow="1" w:lastRow="0" w:firstColumn="1" w:lastColumn="0" w:noHBand="0" w:noVBand="1"/>
      </w:tblPr>
      <w:tblGrid>
        <w:gridCol w:w="5490"/>
        <w:gridCol w:w="5116"/>
      </w:tblGrid>
      <w:tr w:rsidR="00720C8C" w:rsidTr="007A44D2">
        <w:trPr>
          <w:trHeight w:val="5120"/>
        </w:trPr>
        <w:tc>
          <w:tcPr>
            <w:tcW w:w="5490" w:type="dxa"/>
          </w:tcPr>
          <w:p w:rsidR="00720C8C" w:rsidRDefault="00720C8C" w:rsidP="004F5A1F">
            <w:pPr>
              <w:jc w:val="both"/>
              <w:rPr>
                <w:rFonts w:ascii="Open Sans" w:hAnsi="Open Sans" w:cs="Open Sans"/>
                <w:shd w:val="clear" w:color="auto" w:fill="FFFFFF"/>
              </w:rPr>
            </w:pPr>
            <w:r>
              <w:rPr>
                <w:rFonts w:ascii="Open Sans" w:hAnsi="Open Sans" w:cs="Open Sans"/>
                <w:noProof/>
                <w:shd w:val="clear" w:color="auto" w:fill="FFFFFF"/>
              </w:rPr>
              <w:lastRenderedPageBreak/>
              <w:drawing>
                <wp:inline distT="0" distB="0" distL="0" distR="0" wp14:anchorId="66BD1868" wp14:editId="7F5E4823">
                  <wp:extent cx="3229260" cy="31557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extLst>
                              <a:ext uri="{28A0092B-C50C-407E-A947-70E740481C1C}">
                                <a14:useLocalDpi xmlns:a14="http://schemas.microsoft.com/office/drawing/2010/main" val="0"/>
                              </a:ext>
                            </a:extLst>
                          </a:blip>
                          <a:stretch>
                            <a:fillRect/>
                          </a:stretch>
                        </pic:blipFill>
                        <pic:spPr>
                          <a:xfrm>
                            <a:off x="0" y="0"/>
                            <a:ext cx="3230912" cy="3157388"/>
                          </a:xfrm>
                          <a:prstGeom prst="rect">
                            <a:avLst/>
                          </a:prstGeom>
                        </pic:spPr>
                      </pic:pic>
                    </a:graphicData>
                  </a:graphic>
                </wp:inline>
              </w:drawing>
            </w:r>
          </w:p>
        </w:tc>
        <w:tc>
          <w:tcPr>
            <w:tcW w:w="5116" w:type="dxa"/>
          </w:tcPr>
          <w:p w:rsidR="00720C8C" w:rsidRDefault="00720C8C" w:rsidP="004F5A1F">
            <w:pPr>
              <w:jc w:val="both"/>
              <w:rPr>
                <w:rFonts w:ascii="Open Sans" w:hAnsi="Open Sans" w:cs="Open Sans"/>
                <w:shd w:val="clear" w:color="auto" w:fill="FFFFFF"/>
              </w:rPr>
            </w:pPr>
            <w:r>
              <w:rPr>
                <w:rFonts w:ascii="Open Sans" w:hAnsi="Open Sans" w:cs="Open Sans"/>
                <w:noProof/>
                <w:shd w:val="clear" w:color="auto" w:fill="FFFFFF"/>
              </w:rPr>
              <w:drawing>
                <wp:inline distT="0" distB="0" distL="0" distR="0" wp14:anchorId="5F02584E" wp14:editId="78029042">
                  <wp:extent cx="3014815" cy="30196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a:extLst>
                              <a:ext uri="{28A0092B-C50C-407E-A947-70E740481C1C}">
                                <a14:useLocalDpi xmlns:a14="http://schemas.microsoft.com/office/drawing/2010/main" val="0"/>
                              </a:ext>
                            </a:extLst>
                          </a:blip>
                          <a:stretch>
                            <a:fillRect/>
                          </a:stretch>
                        </pic:blipFill>
                        <pic:spPr>
                          <a:xfrm>
                            <a:off x="0" y="0"/>
                            <a:ext cx="3024423" cy="3029269"/>
                          </a:xfrm>
                          <a:prstGeom prst="rect">
                            <a:avLst/>
                          </a:prstGeom>
                        </pic:spPr>
                      </pic:pic>
                    </a:graphicData>
                  </a:graphic>
                </wp:inline>
              </w:drawing>
            </w:r>
          </w:p>
        </w:tc>
      </w:tr>
    </w:tbl>
    <w:p w:rsidR="009C1527" w:rsidRPr="007A44D2" w:rsidRDefault="00720C8C" w:rsidP="007A44D2">
      <w:pPr>
        <w:jc w:val="both"/>
        <w:rPr>
          <w:rFonts w:ascii="Open Sans" w:hAnsi="Open Sans" w:cs="Open Sans"/>
          <w:shd w:val="clear" w:color="auto" w:fill="FFFFFF"/>
        </w:rPr>
      </w:pPr>
      <w:r>
        <w:rPr>
          <w:rFonts w:ascii="Open Sans" w:hAnsi="Open Sans" w:cs="Open Sans"/>
          <w:shd w:val="clear" w:color="auto" w:fill="FFFFFF"/>
        </w:rPr>
        <w:t xml:space="preserve"> </w:t>
      </w:r>
      <w:r w:rsidR="004F5A1F" w:rsidRPr="007A44D2">
        <w:rPr>
          <w:rFonts w:ascii="Open Sans" w:hAnsi="Open Sans" w:cs="Open Sans"/>
          <w:shd w:val="clear" w:color="auto" w:fill="FFFFFF"/>
        </w:rPr>
        <w:t>Suggestions to Improve Timeliness of response:</w:t>
      </w:r>
    </w:p>
    <w:p w:rsidR="008931FB" w:rsidRDefault="008931FB" w:rsidP="008931FB">
      <w:pPr>
        <w:pStyle w:val="ListParagraph"/>
        <w:jc w:val="both"/>
        <w:rPr>
          <w:rFonts w:ascii="Open Sans" w:hAnsi="Open Sans" w:cs="Open Sans"/>
          <w:shd w:val="clear" w:color="auto" w:fill="FFFFFF"/>
        </w:rPr>
      </w:pP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Since weak days shows lower performance, It</w:t>
      </w:r>
      <w:r w:rsidR="00122C71">
        <w:rPr>
          <w:rFonts w:ascii="Open Sans" w:hAnsi="Open Sans" w:cs="Open Sans"/>
          <w:shd w:val="clear" w:color="auto" w:fill="FFFFFF"/>
        </w:rPr>
        <w:t>’</w:t>
      </w:r>
      <w:r>
        <w:rPr>
          <w:rFonts w:ascii="Open Sans" w:hAnsi="Open Sans" w:cs="Open Sans"/>
          <w:shd w:val="clear" w:color="auto" w:fill="FFFFFF"/>
        </w:rPr>
        <w:t>s better to appoint more assistant staff to respond back on weekday</w:t>
      </w: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Like week days, peak months shows poor performance, so university can hire more casual staffs at off peak hours to reply back to student messages.</w:t>
      </w: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Instead of human interaction, RMIT chat bot can improve the performance ability by answering the general questions. So, no need to direct the students to wait the response for general queries.</w:t>
      </w: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Use the maximum use of canvas facility. Instead of asking all the questions to the teacher, they can participate in discussion in the discussion forum in canvas.</w:t>
      </w: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When we consider some schools, the amount of queries getting are considerably higher (this may due to the number of students or may be because of some common qu</w:t>
      </w:r>
      <w:r w:rsidR="00122C71">
        <w:rPr>
          <w:rFonts w:ascii="Open Sans" w:hAnsi="Open Sans" w:cs="Open Sans"/>
          <w:shd w:val="clear" w:color="auto" w:fill="FFFFFF"/>
        </w:rPr>
        <w:t>eries related to their academics) In these situations, for these particular schools, adopt specialized methods to increase the performance.</w:t>
      </w:r>
    </w:p>
    <w:p w:rsidR="007A44D2" w:rsidRPr="007A44D2" w:rsidRDefault="00122C71" w:rsidP="007A44D2">
      <w:pPr>
        <w:pStyle w:val="ListParagraph"/>
        <w:numPr>
          <w:ilvl w:val="0"/>
          <w:numId w:val="1"/>
        </w:numPr>
        <w:jc w:val="both"/>
        <w:rPr>
          <w:rFonts w:ascii="Open Sans" w:hAnsi="Open Sans" w:cs="Open Sans"/>
          <w:shd w:val="clear" w:color="auto" w:fill="FFFFFF"/>
        </w:rPr>
      </w:pPr>
      <w:r w:rsidRPr="00122C71">
        <w:rPr>
          <w:rFonts w:ascii="Open Sans" w:hAnsi="Open Sans" w:cs="Open Sans"/>
          <w:shd w:val="clear" w:color="auto" w:fill="FFFFFF"/>
        </w:rPr>
        <w:t>According to my experience, most of the students queries are related to assignment submission and clarifications. Tutors can take care of all the assignment related questions. In this way, the main lecturer can concentrate o</w:t>
      </w:r>
      <w:r>
        <w:rPr>
          <w:rFonts w:ascii="Open Sans" w:hAnsi="Open Sans" w:cs="Open Sans"/>
          <w:shd w:val="clear" w:color="auto" w:fill="FFFFFF"/>
        </w:rPr>
        <w:t>n teaching and other activities</w:t>
      </w:r>
    </w:p>
    <w:p w:rsidR="007D79F0" w:rsidRDefault="007D79F0" w:rsidP="007A44D2">
      <w:pPr>
        <w:pStyle w:val="ListParagraph"/>
        <w:jc w:val="both"/>
        <w:rPr>
          <w:rFonts w:ascii="Open Sans" w:hAnsi="Open Sans" w:cs="Open Sans"/>
          <w:shd w:val="clear" w:color="auto" w:fill="FFFFFF"/>
        </w:rPr>
      </w:pPr>
    </w:p>
    <w:p w:rsidR="007D79F0" w:rsidRDefault="007D79F0" w:rsidP="007A44D2">
      <w:pPr>
        <w:pStyle w:val="ListParagraph"/>
        <w:jc w:val="both"/>
        <w:rPr>
          <w:rFonts w:ascii="Open Sans" w:hAnsi="Open Sans" w:cs="Open Sans"/>
          <w:shd w:val="clear" w:color="auto" w:fill="FFFFFF"/>
        </w:rPr>
      </w:pPr>
    </w:p>
    <w:p w:rsidR="007D79F0" w:rsidRDefault="007D79F0" w:rsidP="007A44D2">
      <w:pPr>
        <w:pStyle w:val="ListParagraph"/>
        <w:jc w:val="both"/>
        <w:rPr>
          <w:rFonts w:ascii="Open Sans" w:hAnsi="Open Sans" w:cs="Open Sans"/>
          <w:shd w:val="clear" w:color="auto" w:fill="FFFFFF"/>
        </w:rPr>
      </w:pPr>
    </w:p>
    <w:p w:rsidR="007A44D2" w:rsidRDefault="007A44D2" w:rsidP="007A44D2">
      <w:pPr>
        <w:pStyle w:val="ListParagraph"/>
        <w:jc w:val="both"/>
        <w:rPr>
          <w:rFonts w:ascii="Open Sans" w:hAnsi="Open Sans" w:cs="Open Sans"/>
          <w:shd w:val="clear" w:color="auto" w:fill="FFFFFF"/>
        </w:rPr>
      </w:pPr>
      <w:r>
        <w:rPr>
          <w:rFonts w:ascii="Open Sans" w:hAnsi="Open Sans" w:cs="Open Sans"/>
          <w:shd w:val="clear" w:color="auto" w:fill="FFFFFF"/>
        </w:rPr>
        <w:lastRenderedPageBreak/>
        <w:t>Please find the python code below:</w:t>
      </w:r>
    </w:p>
    <w:p w:rsidR="007D79F0" w:rsidRDefault="007D79F0" w:rsidP="007A44D2">
      <w:pPr>
        <w:pStyle w:val="ListParagraph"/>
        <w:jc w:val="both"/>
        <w:rPr>
          <w:rFonts w:ascii="Open Sans" w:hAnsi="Open Sans" w:cs="Open Sans"/>
          <w:shd w:val="clear" w:color="auto" w:fill="FFFFFF"/>
        </w:rPr>
      </w:pPr>
      <w:bookmarkStart w:id="0" w:name="_GoBack"/>
      <w:bookmarkEnd w:id="0"/>
    </w:p>
    <w:p w:rsidR="007A44D2" w:rsidRDefault="007A44D2" w:rsidP="007A44D2">
      <w:pPr>
        <w:pStyle w:val="ListParagraph"/>
        <w:jc w:val="both"/>
        <w:rPr>
          <w:rFonts w:ascii="Open Sans" w:hAnsi="Open Sans" w:cs="Open Sans"/>
          <w:shd w:val="clear" w:color="auto" w:fill="FFFFFF"/>
        </w:rPr>
      </w:pPr>
      <w:r>
        <w:rPr>
          <w:rFonts w:ascii="Open Sans" w:hAnsi="Open Sans" w:cs="Open Sans"/>
          <w:shd w:val="clear" w:color="auto" w:fill="FFFFFF"/>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11" o:title=""/>
          </v:shape>
          <o:OLEObject Type="Embed" ProgID="Package" ShapeID="_x0000_i1025" DrawAspect="Icon" ObjectID="_1634705413" r:id="rId12"/>
        </w:object>
      </w:r>
    </w:p>
    <w:p w:rsidR="007A44D2" w:rsidRPr="00122C71" w:rsidRDefault="007A44D2" w:rsidP="007A44D2">
      <w:pPr>
        <w:pStyle w:val="ListParagraph"/>
        <w:jc w:val="both"/>
        <w:rPr>
          <w:rFonts w:ascii="Open Sans" w:hAnsi="Open Sans" w:cs="Open Sans"/>
          <w:shd w:val="clear" w:color="auto" w:fill="FFFFFF"/>
        </w:rPr>
      </w:pPr>
    </w:p>
    <w:sectPr w:rsidR="007A44D2" w:rsidRPr="0012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96102"/>
    <w:multiLevelType w:val="hybridMultilevel"/>
    <w:tmpl w:val="9A34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93"/>
    <w:rsid w:val="0003291F"/>
    <w:rsid w:val="00122C71"/>
    <w:rsid w:val="00465F93"/>
    <w:rsid w:val="004F5A1F"/>
    <w:rsid w:val="00720C8C"/>
    <w:rsid w:val="007A44D2"/>
    <w:rsid w:val="007D79F0"/>
    <w:rsid w:val="007E0D4D"/>
    <w:rsid w:val="008931FB"/>
    <w:rsid w:val="009C1527"/>
    <w:rsid w:val="00D8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27"/>
    <w:rPr>
      <w:rFonts w:ascii="Tahoma" w:hAnsi="Tahoma" w:cs="Tahoma"/>
      <w:sz w:val="16"/>
      <w:szCs w:val="16"/>
    </w:rPr>
  </w:style>
  <w:style w:type="table" w:styleId="TableGrid">
    <w:name w:val="Table Grid"/>
    <w:basedOn w:val="TableNormal"/>
    <w:uiPriority w:val="59"/>
    <w:rsid w:val="009C1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5A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27"/>
    <w:rPr>
      <w:rFonts w:ascii="Tahoma" w:hAnsi="Tahoma" w:cs="Tahoma"/>
      <w:sz w:val="16"/>
      <w:szCs w:val="16"/>
    </w:rPr>
  </w:style>
  <w:style w:type="table" w:styleId="TableGrid">
    <w:name w:val="Table Grid"/>
    <w:basedOn w:val="TableNormal"/>
    <w:uiPriority w:val="59"/>
    <w:rsid w:val="009C1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5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4</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2019-11-07T11:20:00Z</dcterms:created>
  <dcterms:modified xsi:type="dcterms:W3CDTF">2019-11-07T21:04:00Z</dcterms:modified>
</cp:coreProperties>
</file>