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EC830" w14:textId="77777777" w:rsidR="00CB4CC5" w:rsidRDefault="00000000">
      <w:pPr>
        <w:rPr>
          <w:rFonts w:ascii="Times New Roman" w:hAnsi="Times New Roman" w:cs="Times New Roman"/>
          <w:b/>
          <w:bCs/>
          <w:sz w:val="28"/>
          <w:szCs w:val="32"/>
        </w:rPr>
      </w:pPr>
      <w:r>
        <w:rPr>
          <w:rFonts w:ascii="Times New Roman" w:hAnsi="Times New Roman" w:cs="Times New Roman"/>
          <w:b/>
          <w:bCs/>
          <w:sz w:val="28"/>
          <w:szCs w:val="32"/>
        </w:rPr>
        <w:t>Sanxingdui VR Exhibition (Cultural Space Experience) with LLM Q&amp;A System</w:t>
      </w:r>
    </w:p>
    <w:p w14:paraId="19B2B740" w14:textId="77777777" w:rsidR="00CB4CC5" w:rsidRDefault="00CB4CC5">
      <w:pPr>
        <w:jc w:val="right"/>
        <w:rPr>
          <w:rFonts w:ascii="Times New Roman" w:hAnsi="Times New Roman" w:cs="Times New Roman"/>
          <w:b/>
          <w:bCs/>
        </w:rPr>
      </w:pPr>
    </w:p>
    <w:p w14:paraId="782CE112" w14:textId="77777777" w:rsidR="00CB4CC5" w:rsidRDefault="00CB4CC5">
      <w:pPr>
        <w:jc w:val="right"/>
        <w:rPr>
          <w:rFonts w:ascii="Times New Roman" w:hAnsi="Times New Roman" w:cs="Times New Roman"/>
          <w:b/>
          <w:bCs/>
        </w:rPr>
      </w:pPr>
    </w:p>
    <w:p w14:paraId="6CC37309" w14:textId="77777777" w:rsidR="00CB4CC5" w:rsidRDefault="00000000">
      <w:pPr>
        <w:jc w:val="right"/>
        <w:rPr>
          <w:rFonts w:ascii="Times New Roman" w:hAnsi="Times New Roman" w:cs="Times New Roman"/>
          <w:b/>
          <w:bCs/>
        </w:rPr>
      </w:pPr>
      <w:r>
        <w:rPr>
          <w:rFonts w:ascii="Times New Roman" w:hAnsi="Times New Roman" w:cs="Times New Roman"/>
          <w:noProof/>
        </w:rPr>
        <w:drawing>
          <wp:inline distT="0" distB="0" distL="114300" distR="114300" wp14:anchorId="6C62A724" wp14:editId="1FB2FF80">
            <wp:extent cx="5400040" cy="2893060"/>
            <wp:effectExtent l="0" t="0" r="10160"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5"/>
                    <a:stretch>
                      <a:fillRect/>
                    </a:stretch>
                  </pic:blipFill>
                  <pic:spPr>
                    <a:xfrm>
                      <a:off x="0" y="0"/>
                      <a:ext cx="5400040" cy="2893060"/>
                    </a:xfrm>
                    <a:prstGeom prst="rect">
                      <a:avLst/>
                    </a:prstGeom>
                    <a:noFill/>
                    <a:ln>
                      <a:noFill/>
                    </a:ln>
                  </pic:spPr>
                </pic:pic>
              </a:graphicData>
            </a:graphic>
          </wp:inline>
        </w:drawing>
      </w:r>
    </w:p>
    <w:p w14:paraId="21211815" w14:textId="77777777" w:rsidR="00CB4CC5" w:rsidRDefault="00CB4CC5">
      <w:pPr>
        <w:jc w:val="right"/>
        <w:rPr>
          <w:rFonts w:ascii="Times New Roman" w:hAnsi="Times New Roman" w:cs="Times New Roman"/>
          <w:b/>
          <w:bCs/>
        </w:rPr>
      </w:pPr>
    </w:p>
    <w:p w14:paraId="0DA5A231" w14:textId="77777777" w:rsidR="00CB4CC5" w:rsidRDefault="00CB4CC5">
      <w:pPr>
        <w:jc w:val="right"/>
        <w:rPr>
          <w:rFonts w:ascii="Times New Roman" w:hAnsi="Times New Roman" w:cs="Times New Roman"/>
          <w:b/>
          <w:bCs/>
        </w:rPr>
      </w:pPr>
    </w:p>
    <w:p w14:paraId="264BECFF" w14:textId="77777777" w:rsidR="00CB4CC5" w:rsidRDefault="00000000">
      <w:pPr>
        <w:rPr>
          <w:rFonts w:ascii="Times New Roman" w:hAnsi="Times New Roman" w:cs="Times New Roman"/>
          <w:b/>
          <w:bCs/>
        </w:rPr>
      </w:pPr>
      <w:r>
        <w:rPr>
          <w:rFonts w:ascii="Times New Roman" w:hAnsi="Times New Roman" w:cs="Times New Roman"/>
          <w:b/>
          <w:bCs/>
        </w:rPr>
        <w:t>Group members</w:t>
      </w:r>
      <w:r>
        <w:rPr>
          <w:rFonts w:ascii="Times New Roman" w:hAnsi="Times New Roman" w:cs="Times New Roman"/>
          <w:b/>
          <w:bCs/>
        </w:rPr>
        <w:t>：</w:t>
      </w:r>
    </w:p>
    <w:p w14:paraId="49CFB925" w14:textId="77777777" w:rsidR="00CB4CC5" w:rsidRDefault="00CB4CC5">
      <w:pPr>
        <w:rPr>
          <w:rFonts w:ascii="Times New Roman" w:hAnsi="Times New Roman" w:cs="Times New Roman"/>
          <w:b/>
          <w:bCs/>
        </w:rPr>
      </w:pPr>
    </w:p>
    <w:p w14:paraId="40FE975C" w14:textId="77777777" w:rsidR="00CB4CC5" w:rsidRDefault="00000000">
      <w:pPr>
        <w:rPr>
          <w:rFonts w:ascii="Times New Roman" w:hAnsi="Times New Roman" w:cs="Times New Roman"/>
        </w:rPr>
      </w:pPr>
      <w:r>
        <w:rPr>
          <w:rFonts w:ascii="Times New Roman" w:hAnsi="Times New Roman" w:cs="Times New Roman"/>
          <w:b/>
          <w:bCs/>
        </w:rPr>
        <w:t>Li Mingxi 60025077</w:t>
      </w:r>
      <w:r>
        <w:rPr>
          <w:rFonts w:ascii="Times New Roman" w:hAnsi="Times New Roman" w:cs="Times New Roman"/>
        </w:rPr>
        <w:t>：</w:t>
      </w:r>
      <w:r>
        <w:rPr>
          <w:rFonts w:ascii="Times New Roman" w:hAnsi="Times New Roman" w:cs="Times New Roman"/>
        </w:rPr>
        <w:t>All 3D modeling and asset preparation; scene switching between narrative spaces; audio: ambient tracks and transition sound effects before entering the sacred-tree segment. Drafting or revising sections on art pipeline, level flow, Exhibition Curatorial planning.</w:t>
      </w:r>
    </w:p>
    <w:p w14:paraId="020172E0" w14:textId="77777777" w:rsidR="00CB4CC5" w:rsidRDefault="00CB4CC5">
      <w:pPr>
        <w:rPr>
          <w:rFonts w:ascii="Times New Roman" w:hAnsi="Times New Roman" w:cs="Times New Roman"/>
        </w:rPr>
      </w:pPr>
    </w:p>
    <w:p w14:paraId="0CA0B5AC" w14:textId="77777777" w:rsidR="00CB4CC5" w:rsidRDefault="00000000">
      <w:pPr>
        <w:rPr>
          <w:rFonts w:ascii="Times New Roman" w:hAnsi="Times New Roman" w:cs="Times New Roman"/>
        </w:rPr>
      </w:pPr>
      <w:r>
        <w:rPr>
          <w:rFonts w:ascii="Times New Roman" w:hAnsi="Times New Roman" w:cs="Times New Roman"/>
          <w:b/>
          <w:bCs/>
        </w:rPr>
        <w:t>Pei Yuxin 59628021</w:t>
      </w:r>
      <w:r>
        <w:rPr>
          <w:rFonts w:ascii="Times New Roman" w:hAnsi="Times New Roman" w:cs="Times New Roman"/>
        </w:rPr>
        <w:t>：</w:t>
      </w:r>
      <w:r>
        <w:rPr>
          <w:rFonts w:ascii="Times New Roman" w:hAnsi="Times New Roman" w:cs="Times New Roman"/>
        </w:rPr>
        <w:t xml:space="preserve">Embedding the AI Q&amp;A module into the interactive experience (UI / WebView or project-specific bridge as implemented); other interaction behaviors (inputs, UI flow). </w:t>
      </w:r>
    </w:p>
    <w:p w14:paraId="0C66471B" w14:textId="77777777" w:rsidR="00CB4CC5" w:rsidRDefault="00CB4CC5">
      <w:pPr>
        <w:rPr>
          <w:rFonts w:ascii="Times New Roman" w:hAnsi="Times New Roman" w:cs="Times New Roman"/>
        </w:rPr>
      </w:pPr>
    </w:p>
    <w:p w14:paraId="4AC28315" w14:textId="77777777" w:rsidR="00CB4CC5" w:rsidRDefault="00000000">
      <w:pPr>
        <w:rPr>
          <w:rFonts w:ascii="Times New Roman" w:hAnsi="Times New Roman" w:cs="Times New Roman"/>
        </w:rPr>
      </w:pPr>
      <w:r>
        <w:rPr>
          <w:rFonts w:ascii="Times New Roman" w:hAnsi="Times New Roman" w:cs="Times New Roman"/>
          <w:b/>
          <w:bCs/>
        </w:rPr>
        <w:t>Chen Xian 59790558</w:t>
      </w:r>
      <w:r>
        <w:rPr>
          <w:rFonts w:ascii="Times New Roman" w:hAnsi="Times New Roman" w:cs="Times New Roman"/>
        </w:rPr>
        <w:t>：</w:t>
      </w:r>
      <w:r>
        <w:rPr>
          <w:rFonts w:ascii="Times New Roman" w:hAnsi="Times New Roman" w:cs="Times New Roman"/>
        </w:rPr>
        <w:t>Implementation of the AI module: backend/services, knowledge-base and chat-related logic, configuration and integration support for the intelligent Q&amp;A pipeline. Drafting or revising sections on the AI subsystem, advanced features, and technical effort.</w:t>
      </w:r>
    </w:p>
    <w:p w14:paraId="232B94A0" w14:textId="77777777" w:rsidR="00CB4CC5" w:rsidRDefault="00CB4CC5">
      <w:pPr>
        <w:rPr>
          <w:rFonts w:ascii="Times New Roman" w:hAnsi="Times New Roman" w:cs="Times New Roman"/>
        </w:rPr>
      </w:pPr>
    </w:p>
    <w:p w14:paraId="59F18275" w14:textId="77777777" w:rsidR="00CB4CC5" w:rsidRDefault="00CB4CC5">
      <w:pPr>
        <w:rPr>
          <w:rFonts w:ascii="Times New Roman" w:hAnsi="Times New Roman" w:cs="Times New Roman"/>
        </w:rPr>
      </w:pPr>
    </w:p>
    <w:p w14:paraId="2126B585" w14:textId="77777777" w:rsidR="00CB4CC5" w:rsidRDefault="00CB4CC5">
      <w:pPr>
        <w:rPr>
          <w:rFonts w:ascii="Times New Roman" w:hAnsi="Times New Roman" w:cs="Times New Roman"/>
        </w:rPr>
      </w:pPr>
    </w:p>
    <w:p w14:paraId="650E822F" w14:textId="77777777" w:rsidR="00CB4CC5" w:rsidRDefault="00CB4CC5">
      <w:pPr>
        <w:rPr>
          <w:rFonts w:ascii="Times New Roman" w:hAnsi="Times New Roman" w:cs="Times New Roman"/>
        </w:rPr>
      </w:pPr>
    </w:p>
    <w:p w14:paraId="78A5413A" w14:textId="77777777" w:rsidR="00CB4CC5" w:rsidRDefault="00CB4CC5">
      <w:pPr>
        <w:rPr>
          <w:rFonts w:ascii="Times New Roman" w:hAnsi="Times New Roman" w:cs="Times New Roman"/>
        </w:rPr>
      </w:pPr>
    </w:p>
    <w:p w14:paraId="76C44D72" w14:textId="77777777" w:rsidR="00CB4CC5" w:rsidRDefault="00CB4CC5">
      <w:pPr>
        <w:rPr>
          <w:rFonts w:ascii="Times New Roman" w:hAnsi="Times New Roman" w:cs="Times New Roman"/>
        </w:rPr>
      </w:pPr>
    </w:p>
    <w:p w14:paraId="63DC0686" w14:textId="77777777" w:rsidR="00CB4CC5" w:rsidRDefault="00CB4CC5">
      <w:pPr>
        <w:rPr>
          <w:rFonts w:ascii="Times New Roman" w:hAnsi="Times New Roman" w:cs="Times New Roman"/>
        </w:rPr>
      </w:pPr>
    </w:p>
    <w:p w14:paraId="0AF3231E" w14:textId="77777777" w:rsidR="00CB4CC5" w:rsidRDefault="00CB4CC5">
      <w:pPr>
        <w:rPr>
          <w:rFonts w:ascii="Times New Roman" w:hAnsi="Times New Roman" w:cs="Times New Roman"/>
          <w:b/>
          <w:bCs/>
          <w:sz w:val="32"/>
          <w:szCs w:val="32"/>
        </w:rPr>
      </w:pPr>
    </w:p>
    <w:p w14:paraId="2C96E09C" w14:textId="77777777" w:rsidR="00CB4CC5" w:rsidRDefault="00000000">
      <w:pPr>
        <w:rPr>
          <w:rFonts w:ascii="Times New Roman" w:hAnsi="Times New Roman" w:cs="Times New Roman"/>
          <w:b/>
          <w:bCs/>
          <w:sz w:val="32"/>
          <w:szCs w:val="32"/>
        </w:rPr>
      </w:pPr>
      <w:r>
        <w:rPr>
          <w:rFonts w:ascii="Times New Roman" w:hAnsi="Times New Roman" w:cs="Times New Roman"/>
          <w:b/>
          <w:bCs/>
          <w:sz w:val="32"/>
          <w:szCs w:val="32"/>
        </w:rPr>
        <w:lastRenderedPageBreak/>
        <w:t>Completed Basical Tasks</w:t>
      </w:r>
      <w:r>
        <w:rPr>
          <w:rFonts w:ascii="Times New Roman" w:hAnsi="Times New Roman" w:cs="Times New Roman"/>
          <w:b/>
          <w:bCs/>
          <w:sz w:val="32"/>
          <w:szCs w:val="32"/>
        </w:rPr>
        <w:t>：</w:t>
      </w:r>
    </w:p>
    <w:p w14:paraId="333388AE" w14:textId="77777777" w:rsidR="00CB4CC5" w:rsidRDefault="00000000">
      <w:pPr>
        <w:rPr>
          <w:rFonts w:ascii="Times New Roman" w:hAnsi="Times New Roman" w:cs="Times New Roman"/>
          <w:b/>
          <w:bCs/>
          <w:i/>
          <w:iCs/>
        </w:rPr>
      </w:pPr>
      <w:r>
        <w:rPr>
          <w:rFonts w:ascii="Times New Roman" w:hAnsi="Times New Roman" w:cs="Times New Roman"/>
          <w:b/>
          <w:bCs/>
          <w:i/>
          <w:iCs/>
        </w:rPr>
        <w:t>(1) Creating a new object</w:t>
      </w:r>
    </w:p>
    <w:p w14:paraId="5B0F440A" w14:textId="77777777" w:rsidR="00CB4CC5" w:rsidRDefault="00000000">
      <w:pPr>
        <w:rPr>
          <w:rFonts w:ascii="Times New Roman" w:hAnsi="Times New Roman" w:cs="Times New Roman"/>
        </w:rPr>
      </w:pPr>
      <w:r>
        <w:rPr>
          <w:rFonts w:ascii="Times New Roman" w:hAnsi="Times New Roman" w:cs="Times New Roman"/>
        </w:rPr>
        <w:t>All exhibit-related objects in the experience were newly created or newly imported and placed for this project: for example, environment pieces and focal artifacts associated with the Sanxingdui theme (including the “bronze grand mask” and related props), assembled into Unreal levels after modeling and/or simplified import  (</w:t>
      </w:r>
      <w:proofErr w:type="spellStart"/>
      <w:r>
        <w:rPr>
          <w:rFonts w:ascii="Times New Roman" w:hAnsi="Times New Roman" w:cs="Times New Roman"/>
        </w:rPr>
        <w:t>Datasmith</w:t>
      </w:r>
      <w:proofErr w:type="spellEnd"/>
      <w:r>
        <w:rPr>
          <w:rFonts w:ascii="Times New Roman" w:hAnsi="Times New Roman" w:cs="Times New Roman"/>
        </w:rPr>
        <w:t xml:space="preserve"> / interchange workflow as used in the pipeline). Materials and transforms were set so objects read clearly in first-person exploration.</w:t>
      </w:r>
    </w:p>
    <w:p w14:paraId="73B222C0" w14:textId="77777777" w:rsidR="00CB4CC5" w:rsidRDefault="00000000">
      <w:pPr>
        <w:rPr>
          <w:rFonts w:ascii="Times New Roman" w:hAnsi="Times New Roman" w:cs="Times New Roman"/>
          <w:b/>
          <w:bCs/>
        </w:rPr>
      </w:pPr>
      <w:r>
        <w:rPr>
          <w:rFonts w:ascii="Times New Roman" w:hAnsi="Times New Roman" w:cs="Times New Roman"/>
          <w:noProof/>
        </w:rPr>
        <w:drawing>
          <wp:inline distT="0" distB="0" distL="114300" distR="114300" wp14:anchorId="310088E0" wp14:editId="7C8FB5C4">
            <wp:extent cx="2585085" cy="1555750"/>
            <wp:effectExtent l="0" t="0" r="5715" b="6350"/>
            <wp:docPr id="9" name="图片 9" descr="7533d6d9ab9f19371567802a7596e2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533d6d9ab9f19371567802a7596e2e9"/>
                    <pic:cNvPicPr>
                      <a:picLocks noChangeAspect="1"/>
                    </pic:cNvPicPr>
                  </pic:nvPicPr>
                  <pic:blipFill>
                    <a:blip r:embed="rId6"/>
                    <a:stretch>
                      <a:fillRect/>
                    </a:stretch>
                  </pic:blipFill>
                  <pic:spPr>
                    <a:xfrm>
                      <a:off x="0" y="0"/>
                      <a:ext cx="2585085" cy="1555750"/>
                    </a:xfrm>
                    <a:prstGeom prst="rect">
                      <a:avLst/>
                    </a:prstGeom>
                  </pic:spPr>
                </pic:pic>
              </a:graphicData>
            </a:graphic>
          </wp:inline>
        </w:drawing>
      </w:r>
      <w:r>
        <w:rPr>
          <w:rFonts w:ascii="Times New Roman" w:hAnsi="Times New Roman" w:cs="Times New Roman"/>
          <w:noProof/>
        </w:rPr>
        <w:drawing>
          <wp:inline distT="0" distB="0" distL="114300" distR="114300" wp14:anchorId="303D097B" wp14:editId="30A16F1A">
            <wp:extent cx="2541905" cy="1706245"/>
            <wp:effectExtent l="0" t="0" r="10795" b="8255"/>
            <wp:docPr id="10" name="图片 10" descr="d368885134f58071ab61118a6385f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368885134f58071ab61118a6385f713"/>
                    <pic:cNvPicPr>
                      <a:picLocks noChangeAspect="1"/>
                    </pic:cNvPicPr>
                  </pic:nvPicPr>
                  <pic:blipFill>
                    <a:blip r:embed="rId7"/>
                    <a:stretch>
                      <a:fillRect/>
                    </a:stretch>
                  </pic:blipFill>
                  <pic:spPr>
                    <a:xfrm>
                      <a:off x="0" y="0"/>
                      <a:ext cx="2541905" cy="1706245"/>
                    </a:xfrm>
                    <a:prstGeom prst="rect">
                      <a:avLst/>
                    </a:prstGeom>
                  </pic:spPr>
                </pic:pic>
              </a:graphicData>
            </a:graphic>
          </wp:inline>
        </w:drawing>
      </w:r>
    </w:p>
    <w:p w14:paraId="13EC07E7" w14:textId="77777777" w:rsidR="00CB4CC5" w:rsidRDefault="00000000">
      <w:pPr>
        <w:rPr>
          <w:rFonts w:ascii="Times New Roman" w:hAnsi="Times New Roman" w:cs="Times New Roman"/>
        </w:rPr>
      </w:pPr>
      <w:r>
        <w:rPr>
          <w:rFonts w:ascii="Times New Roman" w:hAnsi="Times New Roman" w:cs="Times New Roman"/>
        </w:rPr>
        <w:t xml:space="preserve">(Model Building in Rhino 8, Original File is too large so screenshots here </w:t>
      </w:r>
      <w:proofErr w:type="gramStart"/>
      <w:r>
        <w:rPr>
          <w:rFonts w:ascii="Times New Roman" w:hAnsi="Times New Roman" w:cs="Times New Roman"/>
        </w:rPr>
        <w:t>presents</w:t>
      </w:r>
      <w:proofErr w:type="gramEnd"/>
      <w:r>
        <w:rPr>
          <w:rFonts w:ascii="Times New Roman" w:hAnsi="Times New Roman" w:cs="Times New Roman"/>
        </w:rPr>
        <w:t xml:space="preserve"> work.)</w:t>
      </w:r>
    </w:p>
    <w:p w14:paraId="60F7EED3" w14:textId="77777777" w:rsidR="00CB4CC5" w:rsidRDefault="00000000">
      <w:pPr>
        <w:rPr>
          <w:rFonts w:ascii="Times New Roman" w:hAnsi="Times New Roman" w:cs="Times New Roman"/>
        </w:rPr>
      </w:pPr>
      <w:r>
        <w:rPr>
          <w:rFonts w:ascii="Times New Roman" w:hAnsi="Times New Roman" w:cs="Times New Roman"/>
        </w:rPr>
        <w:t>(Many efforts paid here.)</w:t>
      </w:r>
    </w:p>
    <w:p w14:paraId="2292008D" w14:textId="77777777" w:rsidR="00CB4CC5" w:rsidRDefault="00CB4CC5">
      <w:pPr>
        <w:rPr>
          <w:rFonts w:ascii="Times New Roman" w:hAnsi="Times New Roman" w:cs="Times New Roman"/>
        </w:rPr>
      </w:pPr>
    </w:p>
    <w:p w14:paraId="562BEA47" w14:textId="77777777" w:rsidR="00CB4CC5" w:rsidRDefault="00000000">
      <w:pPr>
        <w:rPr>
          <w:rFonts w:ascii="Times New Roman" w:hAnsi="Times New Roman" w:cs="Times New Roman"/>
          <w:b/>
          <w:bCs/>
          <w:i/>
          <w:iCs/>
          <w:szCs w:val="21"/>
        </w:rPr>
      </w:pPr>
      <w:r>
        <w:rPr>
          <w:rFonts w:ascii="Times New Roman" w:hAnsi="Times New Roman" w:cs="Times New Roman"/>
          <w:b/>
          <w:bCs/>
          <w:i/>
          <w:iCs/>
          <w:szCs w:val="21"/>
        </w:rPr>
        <w:t>(2) Object manipulation</w:t>
      </w:r>
    </w:p>
    <w:p w14:paraId="6DC78373" w14:textId="77777777" w:rsidR="00CB4CC5" w:rsidRDefault="00000000">
      <w:pPr>
        <w:rPr>
          <w:rFonts w:ascii="Times New Roman" w:hAnsi="Times New Roman" w:cs="Times New Roman"/>
        </w:rPr>
      </w:pPr>
      <w:r>
        <w:rPr>
          <w:rFonts w:ascii="Times New Roman" w:hAnsi="Times New Roman" w:cs="Times New Roman"/>
        </w:rPr>
        <w:t xml:space="preserve">We bound keyboard left / right (e.g., arrow keys or equivalent) to yaw rotation of the bronze mask actor (Blueprint or input mapping in the </w:t>
      </w:r>
      <w:proofErr w:type="gramStart"/>
      <w:r>
        <w:rPr>
          <w:rFonts w:ascii="Times New Roman" w:hAnsi="Times New Roman" w:cs="Times New Roman"/>
        </w:rPr>
        <w:t>First Person</w:t>
      </w:r>
      <w:proofErr w:type="gramEnd"/>
      <w:r>
        <w:rPr>
          <w:rFonts w:ascii="Times New Roman" w:hAnsi="Times New Roman" w:cs="Times New Roman"/>
        </w:rPr>
        <w:t xml:space="preserve"> project). Rotation is applied smoothly within sensible </w:t>
      </w:r>
      <w:proofErr w:type="gramStart"/>
      <w:r>
        <w:rPr>
          <w:rFonts w:ascii="Times New Roman" w:hAnsi="Times New Roman" w:cs="Times New Roman"/>
        </w:rPr>
        <w:t>limits</w:t>
      </w:r>
      <w:proofErr w:type="gramEnd"/>
      <w:r>
        <w:rPr>
          <w:rFonts w:ascii="Times New Roman" w:hAnsi="Times New Roman" w:cs="Times New Roman"/>
        </w:rPr>
        <w:t xml:space="preserve"> so the mask remains readable and does not clip through the environment.</w:t>
      </w:r>
    </w:p>
    <w:p w14:paraId="1A0AD4EE" w14:textId="77777777" w:rsidR="00CB4CC5" w:rsidRDefault="00000000">
      <w:pPr>
        <w:rPr>
          <w:rFonts w:ascii="Times New Roman" w:hAnsi="Times New Roman" w:cs="Times New Roman"/>
        </w:rPr>
      </w:pPr>
      <w:r>
        <w:rPr>
          <w:rFonts w:ascii="Times New Roman" w:hAnsi="Times New Roman" w:cs="Times New Roman"/>
        </w:rPr>
        <w:t>While viewing the mask, the player can “rotate it left and right</w:t>
      </w:r>
      <w:r>
        <w:rPr>
          <w:rFonts w:ascii="Times New Roman" w:hAnsi="Times New Roman" w:cs="Times New Roman" w:hint="eastAsia"/>
        </w:rPr>
        <w:t>“</w:t>
      </w:r>
      <w:r>
        <w:rPr>
          <w:rFonts w:ascii="Times New Roman" w:hAnsi="Times New Roman" w:cs="Times New Roman"/>
        </w:rPr>
        <w:t xml:space="preserve"> to inspect details from different angles, supporting the educational / museum style of the application.</w:t>
      </w:r>
    </w:p>
    <w:p w14:paraId="2C977592" w14:textId="77777777" w:rsidR="00CB4CC5" w:rsidRDefault="00000000">
      <w:pPr>
        <w:rPr>
          <w:rFonts w:ascii="Times New Roman" w:hAnsi="Times New Roman" w:cs="Times New Roman"/>
        </w:rPr>
      </w:pPr>
      <w:r>
        <w:rPr>
          <w:rFonts w:ascii="Times New Roman" w:hAnsi="Times New Roman" w:cs="Times New Roman"/>
          <w:noProof/>
        </w:rPr>
        <w:drawing>
          <wp:inline distT="0" distB="0" distL="114300" distR="114300" wp14:anchorId="3C3013DC" wp14:editId="1B76A97A">
            <wp:extent cx="2494915" cy="1345565"/>
            <wp:effectExtent l="0" t="0" r="63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494915" cy="1345565"/>
                    </a:xfrm>
                    <a:prstGeom prst="rect">
                      <a:avLst/>
                    </a:prstGeom>
                    <a:noFill/>
                    <a:ln>
                      <a:noFill/>
                    </a:ln>
                  </pic:spPr>
                </pic:pic>
              </a:graphicData>
            </a:graphic>
          </wp:inline>
        </w:drawing>
      </w:r>
      <w:r>
        <w:rPr>
          <w:rFonts w:ascii="Times New Roman" w:hAnsi="Times New Roman" w:cs="Times New Roman"/>
          <w:noProof/>
        </w:rPr>
        <w:drawing>
          <wp:inline distT="0" distB="0" distL="114300" distR="114300" wp14:anchorId="32507CE5" wp14:editId="54D43348">
            <wp:extent cx="2600960" cy="1351915"/>
            <wp:effectExtent l="0" t="0" r="889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2600960" cy="1351915"/>
                    </a:xfrm>
                    <a:prstGeom prst="rect">
                      <a:avLst/>
                    </a:prstGeom>
                    <a:noFill/>
                    <a:ln>
                      <a:noFill/>
                    </a:ln>
                  </pic:spPr>
                </pic:pic>
              </a:graphicData>
            </a:graphic>
          </wp:inline>
        </w:drawing>
      </w:r>
    </w:p>
    <w:p w14:paraId="498623FA" w14:textId="77777777" w:rsidR="00CB4CC5" w:rsidRDefault="00CB4CC5">
      <w:pPr>
        <w:rPr>
          <w:rFonts w:ascii="Times New Roman" w:hAnsi="Times New Roman" w:cs="Times New Roman"/>
        </w:rPr>
      </w:pPr>
    </w:p>
    <w:p w14:paraId="3A1F01AA" w14:textId="77777777" w:rsidR="00CB4CC5" w:rsidRDefault="00000000">
      <w:pPr>
        <w:rPr>
          <w:rFonts w:ascii="Times New Roman" w:hAnsi="Times New Roman" w:cs="Times New Roman"/>
          <w:b/>
          <w:bCs/>
          <w:i/>
          <w:iCs/>
          <w:szCs w:val="21"/>
        </w:rPr>
      </w:pPr>
      <w:r>
        <w:rPr>
          <w:rFonts w:ascii="Times New Roman" w:hAnsi="Times New Roman" w:cs="Times New Roman"/>
          <w:b/>
          <w:bCs/>
          <w:i/>
          <w:iCs/>
          <w:szCs w:val="21"/>
        </w:rPr>
        <w:t>(3) Audio ambience</w:t>
      </w:r>
    </w:p>
    <w:p w14:paraId="528FBA69" w14:textId="77777777" w:rsidR="00CB4CC5" w:rsidRDefault="00000000">
      <w:pPr>
        <w:rPr>
          <w:rFonts w:ascii="Times New Roman" w:hAnsi="Times New Roman" w:cs="Times New Roman"/>
        </w:rPr>
      </w:pPr>
      <w:r>
        <w:rPr>
          <w:rFonts w:ascii="Times New Roman" w:hAnsi="Times New Roman" w:cs="Times New Roman"/>
        </w:rPr>
        <w:t>We added one-shot or short transitional SFX triggered during the transition into the sacred tree scene, so the change of space is audible as well as visible. Audio settings follow the project’s 48 kHz configuration in `DefaultEngine.ini`.</w:t>
      </w:r>
    </w:p>
    <w:p w14:paraId="6EEF3E4F" w14:textId="77777777" w:rsidR="00CB4CC5" w:rsidRDefault="00CB4CC5">
      <w:pPr>
        <w:rPr>
          <w:rFonts w:ascii="Times New Roman" w:hAnsi="Times New Roman" w:cs="Times New Roman"/>
        </w:rPr>
      </w:pPr>
    </w:p>
    <w:p w14:paraId="6B3659AD" w14:textId="77777777" w:rsidR="00CB4CC5" w:rsidRDefault="00000000">
      <w:pPr>
        <w:rPr>
          <w:rFonts w:ascii="Times New Roman" w:hAnsi="Times New Roman" w:cs="Times New Roman"/>
        </w:rPr>
      </w:pPr>
      <w:r>
        <w:rPr>
          <w:rFonts w:ascii="Times New Roman" w:hAnsi="Times New Roman" w:cs="Times New Roman"/>
        </w:rPr>
        <w:t>Players hear a clear acoustic cue that foreshadows or accompanies the move into the sacred-tree environment, improving immersion and narrative pacing.</w:t>
      </w:r>
    </w:p>
    <w:p w14:paraId="1F1B4127" w14:textId="77777777" w:rsidR="00CB4CC5" w:rsidRDefault="00CB4CC5">
      <w:pPr>
        <w:rPr>
          <w:rFonts w:ascii="Times New Roman" w:hAnsi="Times New Roman" w:cs="Times New Roman"/>
        </w:rPr>
      </w:pPr>
    </w:p>
    <w:p w14:paraId="739F4005" w14:textId="77777777" w:rsidR="00CB4CC5" w:rsidRDefault="00000000">
      <w:pPr>
        <w:rPr>
          <w:rFonts w:ascii="Times New Roman" w:hAnsi="Times New Roman" w:cs="Times New Roman"/>
        </w:rPr>
      </w:pPr>
      <w:r>
        <w:rPr>
          <w:rFonts w:ascii="Times New Roman" w:hAnsi="Times New Roman" w:cs="Times New Roman"/>
          <w:noProof/>
        </w:rPr>
        <w:lastRenderedPageBreak/>
        <w:drawing>
          <wp:inline distT="0" distB="0" distL="114300" distR="114300" wp14:anchorId="6BC0460B" wp14:editId="4A4BFB9F">
            <wp:extent cx="2076450" cy="1574165"/>
            <wp:effectExtent l="0" t="0" r="0" b="698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10"/>
                    <a:stretch>
                      <a:fillRect/>
                    </a:stretch>
                  </pic:blipFill>
                  <pic:spPr>
                    <a:xfrm>
                      <a:off x="0" y="0"/>
                      <a:ext cx="2076450" cy="1574165"/>
                    </a:xfrm>
                    <a:prstGeom prst="rect">
                      <a:avLst/>
                    </a:prstGeom>
                    <a:noFill/>
                    <a:ln>
                      <a:noFill/>
                    </a:ln>
                  </pic:spPr>
                </pic:pic>
              </a:graphicData>
            </a:graphic>
          </wp:inline>
        </w:drawing>
      </w:r>
      <w:r>
        <w:rPr>
          <w:rFonts w:ascii="Times New Roman" w:hAnsi="Times New Roman" w:cs="Times New Roman"/>
          <w:noProof/>
        </w:rPr>
        <w:drawing>
          <wp:inline distT="0" distB="0" distL="114300" distR="114300" wp14:anchorId="6000E4B1" wp14:editId="1D5243A7">
            <wp:extent cx="2486660" cy="1570990"/>
            <wp:effectExtent l="0" t="0" r="8890" b="1016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11"/>
                    <a:stretch>
                      <a:fillRect/>
                    </a:stretch>
                  </pic:blipFill>
                  <pic:spPr>
                    <a:xfrm>
                      <a:off x="0" y="0"/>
                      <a:ext cx="2486660" cy="1570990"/>
                    </a:xfrm>
                    <a:prstGeom prst="rect">
                      <a:avLst/>
                    </a:prstGeom>
                    <a:noFill/>
                    <a:ln>
                      <a:noFill/>
                    </a:ln>
                  </pic:spPr>
                </pic:pic>
              </a:graphicData>
            </a:graphic>
          </wp:inline>
        </w:drawing>
      </w:r>
    </w:p>
    <w:p w14:paraId="3F67EB44" w14:textId="77777777" w:rsidR="00CB4CC5" w:rsidRDefault="00000000">
      <w:pPr>
        <w:rPr>
          <w:rFonts w:ascii="Times New Roman" w:hAnsi="Times New Roman" w:cs="Times New Roman"/>
        </w:rPr>
      </w:pPr>
      <w:r>
        <w:rPr>
          <w:rFonts w:ascii="Times New Roman" w:hAnsi="Times New Roman" w:cs="Times New Roman" w:hint="eastAsia"/>
        </w:rPr>
        <w:t xml:space="preserve">(Two Key Blueprint Component With title of BP_** in the </w:t>
      </w:r>
      <w:proofErr w:type="gramStart"/>
      <w:r>
        <w:rPr>
          <w:rFonts w:ascii="Times New Roman" w:hAnsi="Times New Roman" w:cs="Times New Roman" w:hint="eastAsia"/>
        </w:rPr>
        <w:t>project .</w:t>
      </w:r>
      <w:proofErr w:type="gramEnd"/>
      <w:r>
        <w:rPr>
          <w:rFonts w:ascii="Times New Roman" w:hAnsi="Times New Roman" w:cs="Times New Roman" w:hint="eastAsia"/>
          <w:b/>
          <w:bCs/>
          <w:u w:val="single"/>
        </w:rPr>
        <w:t xml:space="preserve"> In </w:t>
      </w:r>
      <w:r>
        <w:rPr>
          <w:rFonts w:ascii="Times New Roman" w:hAnsi="Times New Roman" w:cs="Times New Roman"/>
          <w:b/>
          <w:bCs/>
          <w:u w:val="single"/>
        </w:rPr>
        <w:t>“</w:t>
      </w:r>
      <w:r>
        <w:rPr>
          <w:rFonts w:ascii="Times New Roman" w:hAnsi="Times New Roman" w:cs="Times New Roman" w:hint="eastAsia"/>
          <w:b/>
          <w:bCs/>
          <w:u w:val="single"/>
        </w:rPr>
        <w:t>Action</w:t>
      </w:r>
      <w:r>
        <w:rPr>
          <w:rFonts w:ascii="Times New Roman" w:hAnsi="Times New Roman" w:cs="Times New Roman"/>
          <w:b/>
          <w:bCs/>
          <w:u w:val="single"/>
        </w:rPr>
        <w:t>”</w:t>
      </w:r>
      <w:r>
        <w:rPr>
          <w:rFonts w:ascii="Times New Roman" w:hAnsi="Times New Roman" w:cs="Times New Roman" w:hint="eastAsia"/>
          <w:b/>
          <w:bCs/>
          <w:u w:val="single"/>
        </w:rPr>
        <w:t xml:space="preserve"> Document</w:t>
      </w:r>
      <w:r>
        <w:rPr>
          <w:rFonts w:ascii="Times New Roman" w:hAnsi="Times New Roman" w:cs="Times New Roman" w:hint="eastAsia"/>
        </w:rPr>
        <w:t>)</w:t>
      </w:r>
    </w:p>
    <w:p w14:paraId="10B95551" w14:textId="77777777" w:rsidR="00CB4CC5" w:rsidRDefault="00CB4CC5">
      <w:pPr>
        <w:rPr>
          <w:rFonts w:ascii="Times New Roman" w:hAnsi="Times New Roman" w:cs="Times New Roman"/>
        </w:rPr>
      </w:pPr>
    </w:p>
    <w:p w14:paraId="310AAE16" w14:textId="77777777" w:rsidR="00CB4CC5" w:rsidRDefault="00000000">
      <w:pPr>
        <w:rPr>
          <w:rFonts w:ascii="Times New Roman" w:hAnsi="Times New Roman" w:cs="Times New Roman"/>
          <w:sz w:val="32"/>
          <w:szCs w:val="32"/>
        </w:rPr>
      </w:pPr>
      <w:r>
        <w:rPr>
          <w:rFonts w:ascii="Times New Roman" w:hAnsi="Times New Roman" w:cs="Times New Roman"/>
          <w:b/>
          <w:bCs/>
          <w:sz w:val="32"/>
          <w:szCs w:val="32"/>
        </w:rPr>
        <w:t>Application Description</w:t>
      </w:r>
    </w:p>
    <w:p w14:paraId="01C55B89" w14:textId="77777777" w:rsidR="00CB4CC5" w:rsidRDefault="00000000">
      <w:pPr>
        <w:rPr>
          <w:rFonts w:ascii="Times New Roman" w:hAnsi="Times New Roman" w:cs="Times New Roman"/>
        </w:rPr>
      </w:pPr>
      <w:r>
        <w:rPr>
          <w:rFonts w:ascii="Times New Roman" w:hAnsi="Times New Roman" w:cs="Times New Roman"/>
        </w:rPr>
        <w:t xml:space="preserve">The project is an Unreal Engine 5.7 first-person experience themed around </w:t>
      </w:r>
      <w:r>
        <w:rPr>
          <w:rFonts w:ascii="Times New Roman" w:hAnsi="Times New Roman" w:cs="Times New Roman" w:hint="eastAsia"/>
        </w:rPr>
        <w:t>三星堆</w:t>
      </w:r>
      <w:r>
        <w:rPr>
          <w:rFonts w:ascii="Times New Roman" w:hAnsi="Times New Roman" w:cs="Times New Roman"/>
        </w:rPr>
        <w:t xml:space="preserve">culture. It combines </w:t>
      </w:r>
      <w:r>
        <w:rPr>
          <w:rFonts w:ascii="Times New Roman" w:hAnsi="Times New Roman" w:cs="Times New Roman" w:hint="eastAsia"/>
        </w:rPr>
        <w:t>walk-able</w:t>
      </w:r>
      <w:r>
        <w:rPr>
          <w:rFonts w:ascii="Times New Roman" w:hAnsi="Times New Roman" w:cs="Times New Roman"/>
        </w:rPr>
        <w:t xml:space="preserve"> 3D spaces, </w:t>
      </w:r>
      <w:r>
        <w:rPr>
          <w:rFonts w:ascii="Times New Roman" w:hAnsi="Times New Roman" w:cs="Times New Roman" w:hint="eastAsia"/>
        </w:rPr>
        <w:t>inspected</w:t>
      </w:r>
      <w:r>
        <w:rPr>
          <w:rFonts w:ascii="Times New Roman" w:hAnsi="Times New Roman" w:cs="Times New Roman"/>
        </w:rPr>
        <w:t xml:space="preserve"> artifacts (including keyboard manipulation of the bronze mask), scene transitions between areas such as the sacred tree, and spatial audio. Alongside the game project, an AI module provides knowledge-base-backed Q&amp;A and chat-style interfaces. Pei integrated this capability into the interactive product so visitors can ask questions about exhibits in a guided way, while Li developed the underlying intelligent module.</w:t>
      </w:r>
    </w:p>
    <w:p w14:paraId="0B554C92" w14:textId="77777777" w:rsidR="00CB4CC5" w:rsidRDefault="00CB4CC5">
      <w:pPr>
        <w:rPr>
          <w:rFonts w:ascii="Times New Roman" w:hAnsi="Times New Roman" w:cs="Times New Roman"/>
        </w:rPr>
      </w:pPr>
    </w:p>
    <w:p w14:paraId="6267408D" w14:textId="77777777" w:rsidR="00CB4CC5" w:rsidRDefault="00000000">
      <w:pPr>
        <w:rPr>
          <w:rFonts w:ascii="Times New Roman" w:hAnsi="Times New Roman" w:cs="Times New Roman"/>
          <w:b/>
          <w:bCs/>
        </w:rPr>
      </w:pPr>
      <w:r>
        <w:rPr>
          <w:rFonts w:ascii="Times New Roman" w:hAnsi="Times New Roman" w:cs="Times New Roman"/>
          <w:b/>
          <w:bCs/>
          <w:sz w:val="32"/>
          <w:szCs w:val="32"/>
        </w:rPr>
        <w:t>Related Works</w:t>
      </w:r>
    </w:p>
    <w:p w14:paraId="2E2444F2" w14:textId="77777777" w:rsidR="00CB4CC5" w:rsidRDefault="00000000">
      <w:pPr>
        <w:rPr>
          <w:rFonts w:ascii="Times New Roman" w:hAnsi="Times New Roman" w:cs="Times New Roman"/>
          <w:b/>
          <w:bCs/>
        </w:rPr>
      </w:pPr>
      <w:r>
        <w:rPr>
          <w:rFonts w:ascii="Times New Roman" w:hAnsi="Times New Roman" w:cs="Times New Roman"/>
          <w:b/>
          <w:bCs/>
        </w:rPr>
        <w:t xml:space="preserve">[ Prototype </w:t>
      </w:r>
      <w:proofErr w:type="gramStart"/>
      <w:r>
        <w:rPr>
          <w:rFonts w:ascii="Times New Roman" w:hAnsi="Times New Roman" w:cs="Times New Roman"/>
          <w:b/>
          <w:bCs/>
        </w:rPr>
        <w:t>Screenshot ]</w:t>
      </w:r>
      <w:proofErr w:type="gramEnd"/>
    </w:p>
    <w:p w14:paraId="4075B967" w14:textId="77777777" w:rsidR="00CB4CC5" w:rsidRDefault="00000000">
      <w:pPr>
        <w:rPr>
          <w:rFonts w:ascii="Times New Roman" w:hAnsi="Times New Roman" w:cs="Times New Roman"/>
        </w:rPr>
      </w:pPr>
      <w:r>
        <w:rPr>
          <w:rFonts w:ascii="Times New Roman" w:hAnsi="Times New Roman" w:cs="Times New Roman"/>
          <w:noProof/>
        </w:rPr>
        <w:drawing>
          <wp:inline distT="0" distB="0" distL="114300" distR="114300" wp14:anchorId="77FA1FFA" wp14:editId="51A9B082">
            <wp:extent cx="2594610" cy="1390015"/>
            <wp:effectExtent l="0" t="0" r="1524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594610" cy="1390015"/>
                    </a:xfrm>
                    <a:prstGeom prst="rect">
                      <a:avLst/>
                    </a:prstGeom>
                    <a:noFill/>
                    <a:ln>
                      <a:noFill/>
                    </a:ln>
                  </pic:spPr>
                </pic:pic>
              </a:graphicData>
            </a:graphic>
          </wp:inline>
        </w:drawing>
      </w:r>
      <w:r>
        <w:rPr>
          <w:rFonts w:ascii="Times New Roman" w:hAnsi="Times New Roman" w:cs="Times New Roman"/>
          <w:noProof/>
        </w:rPr>
        <w:drawing>
          <wp:inline distT="0" distB="0" distL="114300" distR="114300" wp14:anchorId="75E53A46" wp14:editId="75F98178">
            <wp:extent cx="2560955" cy="1400175"/>
            <wp:effectExtent l="0" t="0" r="10795" b="9525"/>
            <wp:docPr id="13" name="图片 13" descr="844890bfe3d314efef617aafa6038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44890bfe3d314efef617aafa6038955"/>
                    <pic:cNvPicPr>
                      <a:picLocks noChangeAspect="1"/>
                    </pic:cNvPicPr>
                  </pic:nvPicPr>
                  <pic:blipFill>
                    <a:blip r:embed="rId12"/>
                    <a:stretch>
                      <a:fillRect/>
                    </a:stretch>
                  </pic:blipFill>
                  <pic:spPr>
                    <a:xfrm>
                      <a:off x="0" y="0"/>
                      <a:ext cx="2560955" cy="1400175"/>
                    </a:xfrm>
                    <a:prstGeom prst="rect">
                      <a:avLst/>
                    </a:prstGeom>
                  </pic:spPr>
                </pic:pic>
              </a:graphicData>
            </a:graphic>
          </wp:inline>
        </w:drawing>
      </w:r>
    </w:p>
    <w:p w14:paraId="7F5674D0" w14:textId="77777777" w:rsidR="00CB4CC5" w:rsidRDefault="00000000">
      <w:pPr>
        <w:rPr>
          <w:rFonts w:ascii="Times New Roman" w:hAnsi="Times New Roman" w:cs="Times New Roman"/>
        </w:rPr>
      </w:pPr>
      <w:r>
        <w:rPr>
          <w:rFonts w:ascii="Times New Roman" w:hAnsi="Times New Roman" w:cs="Times New Roman"/>
          <w:noProof/>
        </w:rPr>
        <w:drawing>
          <wp:inline distT="0" distB="0" distL="114300" distR="114300" wp14:anchorId="7FE8C3F6" wp14:editId="1FB2BFD0">
            <wp:extent cx="2783205" cy="1454150"/>
            <wp:effectExtent l="0" t="0" r="17145" b="1270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2783205" cy="1454150"/>
                    </a:xfrm>
                    <a:prstGeom prst="rect">
                      <a:avLst/>
                    </a:prstGeom>
                    <a:noFill/>
                    <a:ln>
                      <a:noFill/>
                    </a:ln>
                  </pic:spPr>
                </pic:pic>
              </a:graphicData>
            </a:graphic>
          </wp:inline>
        </w:drawing>
      </w:r>
      <w:r>
        <w:rPr>
          <w:rFonts w:ascii="Times New Roman" w:hAnsi="Times New Roman" w:cs="Times New Roman"/>
          <w:noProof/>
        </w:rPr>
        <w:drawing>
          <wp:inline distT="0" distB="0" distL="114300" distR="114300" wp14:anchorId="27754364" wp14:editId="58A708FA">
            <wp:extent cx="2296160" cy="1455420"/>
            <wp:effectExtent l="0" t="0" r="8890"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2296160" cy="1455420"/>
                    </a:xfrm>
                    <a:prstGeom prst="rect">
                      <a:avLst/>
                    </a:prstGeom>
                    <a:noFill/>
                    <a:ln>
                      <a:noFill/>
                    </a:ln>
                  </pic:spPr>
                </pic:pic>
              </a:graphicData>
            </a:graphic>
          </wp:inline>
        </w:drawing>
      </w:r>
    </w:p>
    <w:p w14:paraId="32CC4BF2" w14:textId="77777777" w:rsidR="00CB4CC5" w:rsidRDefault="00CB4CC5">
      <w:pPr>
        <w:rPr>
          <w:rFonts w:ascii="Times New Roman" w:hAnsi="Times New Roman" w:cs="Times New Roman"/>
        </w:rPr>
      </w:pPr>
    </w:p>
    <w:p w14:paraId="628A4A78" w14:textId="77777777" w:rsidR="00CB4CC5" w:rsidRDefault="00000000">
      <w:pPr>
        <w:rPr>
          <w:rFonts w:ascii="Times New Roman" w:hAnsi="Times New Roman" w:cs="Times New Roman"/>
        </w:rPr>
      </w:pPr>
      <w:r>
        <w:rPr>
          <w:rFonts w:ascii="Times New Roman" w:hAnsi="Times New Roman" w:cs="Times New Roman"/>
          <w:noProof/>
        </w:rPr>
        <w:lastRenderedPageBreak/>
        <w:drawing>
          <wp:inline distT="0" distB="0" distL="114300" distR="114300" wp14:anchorId="1B103AC3" wp14:editId="58AAF972">
            <wp:extent cx="2440940" cy="1268730"/>
            <wp:effectExtent l="0" t="0" r="1651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2440940" cy="1268730"/>
                    </a:xfrm>
                    <a:prstGeom prst="rect">
                      <a:avLst/>
                    </a:prstGeom>
                    <a:noFill/>
                    <a:ln>
                      <a:noFill/>
                    </a:ln>
                  </pic:spPr>
                </pic:pic>
              </a:graphicData>
            </a:graphic>
          </wp:inline>
        </w:drawing>
      </w:r>
      <w:r>
        <w:rPr>
          <w:rFonts w:ascii="Times New Roman" w:hAnsi="Times New Roman" w:cs="Times New Roman"/>
          <w:noProof/>
        </w:rPr>
        <w:drawing>
          <wp:inline distT="0" distB="0" distL="114300" distR="114300" wp14:anchorId="32306381" wp14:editId="05662495">
            <wp:extent cx="2593340" cy="1167765"/>
            <wp:effectExtent l="0" t="0" r="16510"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2593340" cy="1167765"/>
                    </a:xfrm>
                    <a:prstGeom prst="rect">
                      <a:avLst/>
                    </a:prstGeom>
                    <a:noFill/>
                    <a:ln>
                      <a:noFill/>
                    </a:ln>
                  </pic:spPr>
                </pic:pic>
              </a:graphicData>
            </a:graphic>
          </wp:inline>
        </w:drawing>
      </w:r>
    </w:p>
    <w:p w14:paraId="6E57C957" w14:textId="59E0DEC0" w:rsidR="00CB4CC5" w:rsidRDefault="00000000">
      <w:pPr>
        <w:rPr>
          <w:rFonts w:ascii="Times New Roman" w:hAnsi="Times New Roman" w:cs="Times New Roman"/>
        </w:rPr>
      </w:pPr>
      <w:r>
        <w:rPr>
          <w:rFonts w:ascii="Times New Roman" w:hAnsi="Times New Roman" w:cs="Times New Roman"/>
        </w:rPr>
        <w:t xml:space="preserve">( </w:t>
      </w:r>
      <w:r w:rsidR="00FB313E" w:rsidRPr="00FB313E">
        <w:rPr>
          <w:rFonts w:ascii="Times New Roman" w:hAnsi="Times New Roman" w:cs="Times New Roman"/>
        </w:rPr>
        <w:t>The system implements a locally deployed RAG (Retrieval-Augmented Generation) framework optimized for high-precision knowledge discovery. It utilizes Qwen3-Embedding-4B for efficient vector indexing and Qwen3-Reranker-8B for deep semantic re-ranking to ensure the delivery of highly relevant contexts. Gemma 4 serves as the core conversational engine, performing logical reasoning and response generation based on the refined knowledge segments. By integrating this 'two-stage retrieval + robust reasoning' pipeline, the system effectively mitigates retrieval inaccuracies and factual hallucinations, providing a reliable and secure local QA solution.</w:t>
      </w:r>
      <w:r>
        <w:rPr>
          <w:rFonts w:ascii="Times New Roman" w:hAnsi="Times New Roman" w:cs="Times New Roman"/>
        </w:rPr>
        <w:t>)</w:t>
      </w:r>
    </w:p>
    <w:p w14:paraId="38D3F017" w14:textId="77777777" w:rsidR="00CB4CC5" w:rsidRDefault="00000000">
      <w:pPr>
        <w:rPr>
          <w:rFonts w:ascii="Times New Roman" w:hAnsi="Times New Roman" w:cs="Times New Roman"/>
        </w:rPr>
      </w:pPr>
      <w:r>
        <w:rPr>
          <w:rFonts w:ascii="Times New Roman" w:hAnsi="Times New Roman" w:cs="Times New Roman"/>
        </w:rPr>
        <w:t>Left: Answers based on Knowledge base</w:t>
      </w:r>
      <w:r>
        <w:rPr>
          <w:rFonts w:ascii="Times New Roman" w:hAnsi="Times New Roman" w:cs="Times New Roman"/>
        </w:rPr>
        <w:t>；</w:t>
      </w:r>
      <w:r>
        <w:rPr>
          <w:rFonts w:ascii="Times New Roman" w:hAnsi="Times New Roman" w:cs="Times New Roman"/>
        </w:rPr>
        <w:t>Right: Knowledge base resource ( Proves )</w:t>
      </w:r>
    </w:p>
    <w:p w14:paraId="35AE61F8" w14:textId="77777777" w:rsidR="00CB4CC5" w:rsidRDefault="00CB4CC5">
      <w:pPr>
        <w:rPr>
          <w:rFonts w:ascii="Times New Roman" w:hAnsi="Times New Roman" w:cs="Times New Roman"/>
        </w:rPr>
      </w:pPr>
    </w:p>
    <w:p w14:paraId="7DF14919" w14:textId="77777777" w:rsidR="00CB4CC5" w:rsidRDefault="00CB4CC5">
      <w:pPr>
        <w:rPr>
          <w:rFonts w:ascii="Times New Roman" w:hAnsi="Times New Roman" w:cs="Times New Roman"/>
          <w:b/>
          <w:bCs/>
        </w:rPr>
      </w:pPr>
    </w:p>
    <w:p w14:paraId="2C8E3467" w14:textId="77777777" w:rsidR="00CB4CC5" w:rsidRDefault="00000000">
      <w:pPr>
        <w:rPr>
          <w:rFonts w:ascii="Times New Roman" w:hAnsi="Times New Roman" w:cs="Times New Roman"/>
          <w:b/>
          <w:bCs/>
        </w:rPr>
      </w:pPr>
      <w:r>
        <w:rPr>
          <w:rFonts w:ascii="Times New Roman" w:hAnsi="Times New Roman" w:cs="Times New Roman"/>
          <w:b/>
          <w:bCs/>
        </w:rPr>
        <w:t xml:space="preserve">[ Works Behind the </w:t>
      </w:r>
      <w:proofErr w:type="gramStart"/>
      <w:r>
        <w:rPr>
          <w:rFonts w:ascii="Times New Roman" w:hAnsi="Times New Roman" w:cs="Times New Roman"/>
          <w:b/>
          <w:bCs/>
        </w:rPr>
        <w:t>Prototype ]</w:t>
      </w:r>
      <w:proofErr w:type="gramEnd"/>
    </w:p>
    <w:p w14:paraId="667D11AE" w14:textId="77777777" w:rsidR="00CB4CC5" w:rsidRDefault="00000000">
      <w:pPr>
        <w:rPr>
          <w:rFonts w:ascii="Times New Roman" w:hAnsi="Times New Roman" w:cs="Times New Roman"/>
        </w:rPr>
      </w:pPr>
      <w:r>
        <w:rPr>
          <w:rFonts w:ascii="Times New Roman" w:hAnsi="Times New Roman" w:cs="Times New Roman"/>
          <w:noProof/>
        </w:rPr>
        <w:drawing>
          <wp:inline distT="0" distB="0" distL="114300" distR="114300" wp14:anchorId="3A961E01" wp14:editId="2C09D6D8">
            <wp:extent cx="2878455" cy="2413000"/>
            <wp:effectExtent l="0" t="0" r="17145" b="6350"/>
            <wp:docPr id="7" name="图片 7" descr="基于三星堆核心文物的沉浸式认知体验VR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基于三星堆核心文物的沉浸式认知体验VR系统"/>
                    <pic:cNvPicPr>
                      <a:picLocks noChangeAspect="1"/>
                    </pic:cNvPicPr>
                  </pic:nvPicPr>
                  <pic:blipFill>
                    <a:blip r:embed="rId16"/>
                    <a:stretch>
                      <a:fillRect/>
                    </a:stretch>
                  </pic:blipFill>
                  <pic:spPr>
                    <a:xfrm>
                      <a:off x="0" y="0"/>
                      <a:ext cx="2878455" cy="2413000"/>
                    </a:xfrm>
                    <a:prstGeom prst="rect">
                      <a:avLst/>
                    </a:prstGeom>
                  </pic:spPr>
                </pic:pic>
              </a:graphicData>
            </a:graphic>
          </wp:inline>
        </w:drawing>
      </w:r>
      <w:r>
        <w:rPr>
          <w:rFonts w:ascii="Times New Roman" w:hAnsi="Times New Roman" w:cs="Times New Roman"/>
          <w:noProof/>
        </w:rPr>
        <w:drawing>
          <wp:inline distT="0" distB="0" distL="114300" distR="114300" wp14:anchorId="1083E514" wp14:editId="2EF7E41E">
            <wp:extent cx="1861185" cy="2516505"/>
            <wp:effectExtent l="0" t="0" r="5715" b="1714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7"/>
                    <a:stretch>
                      <a:fillRect/>
                    </a:stretch>
                  </pic:blipFill>
                  <pic:spPr>
                    <a:xfrm>
                      <a:off x="0" y="0"/>
                      <a:ext cx="1861185" cy="2516505"/>
                    </a:xfrm>
                    <a:prstGeom prst="rect">
                      <a:avLst/>
                    </a:prstGeom>
                    <a:noFill/>
                    <a:ln>
                      <a:noFill/>
                    </a:ln>
                  </pic:spPr>
                </pic:pic>
              </a:graphicData>
            </a:graphic>
          </wp:inline>
        </w:drawing>
      </w:r>
    </w:p>
    <w:p w14:paraId="671C3E3D" w14:textId="77777777" w:rsidR="00CB4CC5" w:rsidRDefault="00000000">
      <w:pPr>
        <w:rPr>
          <w:rFonts w:ascii="Times New Roman" w:hAnsi="Times New Roman" w:cs="Times New Roman"/>
        </w:rPr>
      </w:pPr>
      <w:r>
        <w:rPr>
          <w:rFonts w:ascii="Times New Roman" w:hAnsi="Times New Roman" w:cs="Times New Roman"/>
          <w:noProof/>
        </w:rPr>
        <w:drawing>
          <wp:inline distT="0" distB="0" distL="114300" distR="114300" wp14:anchorId="76F7210C" wp14:editId="01BBB483">
            <wp:extent cx="5267325" cy="2574290"/>
            <wp:effectExtent l="0" t="0" r="9525" b="1651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8"/>
                    <a:stretch>
                      <a:fillRect/>
                    </a:stretch>
                  </pic:blipFill>
                  <pic:spPr>
                    <a:xfrm>
                      <a:off x="0" y="0"/>
                      <a:ext cx="5267325" cy="2574290"/>
                    </a:xfrm>
                    <a:prstGeom prst="rect">
                      <a:avLst/>
                    </a:prstGeom>
                    <a:noFill/>
                    <a:ln>
                      <a:noFill/>
                    </a:ln>
                  </pic:spPr>
                </pic:pic>
              </a:graphicData>
            </a:graphic>
          </wp:inline>
        </w:drawing>
      </w:r>
    </w:p>
    <w:p w14:paraId="418C97EE" w14:textId="77777777" w:rsidR="00CB4CC5" w:rsidRDefault="00000000">
      <w:pPr>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rPr>
        <w:t>The relevant exhibition outline and cultural corpus reserves</w:t>
      </w:r>
      <w:r>
        <w:rPr>
          <w:rFonts w:ascii="Times New Roman" w:hAnsi="Times New Roman" w:cs="Times New Roman"/>
        </w:rPr>
        <w:t>）</w:t>
      </w:r>
    </w:p>
    <w:p w14:paraId="49AD6345" w14:textId="77777777" w:rsidR="00CB4CC5" w:rsidRDefault="00CB4CC5">
      <w:pPr>
        <w:rPr>
          <w:rFonts w:ascii="Times New Roman" w:hAnsi="Times New Roman" w:cs="Times New Roman"/>
        </w:rPr>
      </w:pPr>
    </w:p>
    <w:p w14:paraId="1BC637CB" w14:textId="77777777" w:rsidR="00CB4CC5" w:rsidRDefault="00CB4CC5">
      <w:pPr>
        <w:rPr>
          <w:rFonts w:ascii="Times New Roman" w:hAnsi="Times New Roman" w:cs="Times New Roman"/>
        </w:rPr>
      </w:pPr>
    </w:p>
    <w:p w14:paraId="1E57258A" w14:textId="77777777" w:rsidR="00CB4CC5" w:rsidRDefault="00000000">
      <w:pPr>
        <w:rPr>
          <w:rFonts w:ascii="Times New Roman" w:hAnsi="Times New Roman" w:cs="Times New Roman"/>
          <w:b/>
          <w:bCs/>
          <w:sz w:val="32"/>
          <w:szCs w:val="32"/>
        </w:rPr>
      </w:pPr>
      <w:r>
        <w:rPr>
          <w:rFonts w:ascii="Times New Roman" w:hAnsi="Times New Roman" w:cs="Times New Roman"/>
          <w:b/>
          <w:bCs/>
          <w:sz w:val="32"/>
          <w:szCs w:val="32"/>
        </w:rPr>
        <w:t>Significance</w:t>
      </w:r>
    </w:p>
    <w:p w14:paraId="1047DADB" w14:textId="77777777" w:rsidR="00CB4CC5" w:rsidRDefault="00000000">
      <w:pPr>
        <w:rPr>
          <w:rFonts w:ascii="Times New Roman" w:hAnsi="Times New Roman" w:cs="Times New Roman"/>
        </w:rPr>
      </w:pPr>
      <w:r>
        <w:rPr>
          <w:rFonts w:ascii="Times New Roman" w:hAnsi="Times New Roman" w:cs="Times New Roman"/>
        </w:rPr>
        <w:t>The application serves as a prototype for a virtual exhibition, offering exploration with optional AI-guided explanation. It demonstrates coursework that integrates both real-time 3D environments and large language model/knowledge-</w:t>
      </w:r>
      <w:proofErr w:type="spellStart"/>
      <w:r>
        <w:rPr>
          <w:rFonts w:ascii="Times New Roman" w:hAnsi="Times New Roman" w:cs="Times New Roman"/>
        </w:rPr>
        <w:t>base</w:t>
      </w:r>
      <w:proofErr w:type="spellEnd"/>
      <w:r>
        <w:rPr>
          <w:rFonts w:ascii="Times New Roman" w:hAnsi="Times New Roman" w:cs="Times New Roman"/>
        </w:rPr>
        <w:t xml:space="preserve"> functionality.</w:t>
      </w:r>
    </w:p>
    <w:p w14:paraId="2FA3AE1F" w14:textId="77777777" w:rsidR="00CB4CC5" w:rsidRDefault="00CB4CC5">
      <w:pPr>
        <w:rPr>
          <w:rFonts w:ascii="Times New Roman" w:hAnsi="Times New Roman" w:cs="Times New Roman"/>
        </w:rPr>
      </w:pPr>
    </w:p>
    <w:p w14:paraId="355B9555" w14:textId="77777777" w:rsidR="00CB4CC5" w:rsidRDefault="00000000">
      <w:pPr>
        <w:rPr>
          <w:rFonts w:ascii="Times New Roman" w:hAnsi="Times New Roman" w:cs="Times New Roman"/>
        </w:rPr>
      </w:pPr>
      <w:r>
        <w:rPr>
          <w:rFonts w:ascii="Times New Roman" w:hAnsi="Times New Roman" w:cs="Times New Roman"/>
        </w:rPr>
        <w:t>Key features include:</w:t>
      </w:r>
    </w:p>
    <w:p w14:paraId="157CAEF4" w14:textId="77777777" w:rsidR="00CB4CC5" w:rsidRDefault="00000000">
      <w:pPr>
        <w:numPr>
          <w:ilvl w:val="0"/>
          <w:numId w:val="1"/>
        </w:numPr>
        <w:rPr>
          <w:rFonts w:ascii="Times New Roman" w:hAnsi="Times New Roman" w:cs="Times New Roman"/>
        </w:rPr>
      </w:pPr>
      <w:r>
        <w:rPr>
          <w:rFonts w:ascii="Times New Roman" w:hAnsi="Times New Roman" w:cs="Times New Roman"/>
        </w:rPr>
        <w:t>A knowledge-grounded museum guide: answers are based on a curated Sanxingdui knowledge base, reducing hallucinations and aligning the AI with curatorial intent.</w:t>
      </w:r>
    </w:p>
    <w:p w14:paraId="6B508EA5" w14:textId="77777777" w:rsidR="00CB4CC5" w:rsidRDefault="00CB4CC5">
      <w:pPr>
        <w:ind w:left="360"/>
        <w:rPr>
          <w:rFonts w:ascii="Times New Roman" w:hAnsi="Times New Roman" w:cs="Times New Roman"/>
        </w:rPr>
      </w:pPr>
    </w:p>
    <w:p w14:paraId="0C7D3F23" w14:textId="77777777" w:rsidR="00CB4CC5" w:rsidRDefault="00000000">
      <w:pPr>
        <w:numPr>
          <w:ilvl w:val="0"/>
          <w:numId w:val="1"/>
        </w:numPr>
        <w:rPr>
          <w:rFonts w:ascii="Times New Roman" w:hAnsi="Times New Roman" w:cs="Times New Roman"/>
        </w:rPr>
      </w:pPr>
      <w:r>
        <w:rPr>
          <w:rFonts w:ascii="Times New Roman" w:hAnsi="Times New Roman" w:cs="Times New Roman"/>
        </w:rPr>
        <w:t>A cross-modal narrative: spatial transition audio paired with scene changes enhances the sense of entering a sacred space before the sacred tree becomes visible.</w:t>
      </w:r>
    </w:p>
    <w:p w14:paraId="3BEBEA79" w14:textId="77777777" w:rsidR="00CB4CC5" w:rsidRDefault="00000000">
      <w:pPr>
        <w:numPr>
          <w:ilvl w:val="0"/>
          <w:numId w:val="1"/>
        </w:numPr>
        <w:rPr>
          <w:rFonts w:ascii="Times New Roman" w:hAnsi="Times New Roman" w:cs="Times New Roman"/>
        </w:rPr>
      </w:pPr>
      <w:r>
        <w:rPr>
          <w:rFonts w:ascii="Times New Roman" w:hAnsi="Times New Roman" w:cs="Times New Roman"/>
        </w:rPr>
        <w:t>Future development: VR controller interaction with the mask, localized Chinese/English switching in the AI panel, and lip-sync or narrator audio synchronized with AI responses.</w:t>
      </w:r>
    </w:p>
    <w:p w14:paraId="648EE5BE" w14:textId="77777777" w:rsidR="00CB4CC5" w:rsidRDefault="00CB4CC5">
      <w:pPr>
        <w:rPr>
          <w:rFonts w:ascii="Times New Roman" w:hAnsi="Times New Roman" w:cs="Times New Roman"/>
        </w:rPr>
      </w:pPr>
    </w:p>
    <w:p w14:paraId="5910964B" w14:textId="77777777" w:rsidR="00CB4CC5" w:rsidRDefault="00CB4CC5">
      <w:pPr>
        <w:rPr>
          <w:rFonts w:ascii="Times New Roman" w:hAnsi="Times New Roman" w:cs="Times New Roman"/>
        </w:rPr>
      </w:pPr>
    </w:p>
    <w:sectPr w:rsidR="00CB4C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77510"/>
    <w:multiLevelType w:val="multilevel"/>
    <w:tmpl w:val="43C775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9160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7F8"/>
    <w:rsid w:val="00143121"/>
    <w:rsid w:val="0022390D"/>
    <w:rsid w:val="002D2D7C"/>
    <w:rsid w:val="003D2436"/>
    <w:rsid w:val="006557F8"/>
    <w:rsid w:val="00741BC6"/>
    <w:rsid w:val="008B7864"/>
    <w:rsid w:val="00932643"/>
    <w:rsid w:val="00A833A2"/>
    <w:rsid w:val="00B24B80"/>
    <w:rsid w:val="00CB4CC5"/>
    <w:rsid w:val="00FB313E"/>
    <w:rsid w:val="6F256A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FA2DEDE"/>
  <w15:docId w15:val="{74C1A615-F703-8B48-88D1-9BB381356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pPr>
      <w:spacing w:before="160" w:after="160"/>
      <w:jc w:val="center"/>
    </w:pPr>
    <w:rPr>
      <w:i/>
      <w:iCs/>
      <w:color w:val="404040" w:themeColor="text1" w:themeTint="BF"/>
    </w:rPr>
  </w:style>
  <w:style w:type="character" w:customStyle="1" w:styleId="a8">
    <w:name w:val="引用 字符"/>
    <w:basedOn w:val="a0"/>
    <w:link w:val="a7"/>
    <w:uiPriority w:val="29"/>
    <w:qFormat/>
    <w:rPr>
      <w:i/>
      <w:iCs/>
      <w:color w:val="404040" w:themeColor="text1" w:themeTint="BF"/>
    </w:rPr>
  </w:style>
  <w:style w:type="paragraph" w:styleId="a9">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a">
    <w:name w:val="Intense Quote"/>
    <w:basedOn w:val="a"/>
    <w:next w:val="a"/>
    <w:link w:val="a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明显引用 字符"/>
    <w:basedOn w:val="a0"/>
    <w:link w:val="aa"/>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688</Words>
  <Characters>4041</Characters>
  <Application>Microsoft Office Word</Application>
  <DocSecurity>0</DocSecurity>
  <Lines>112</Lines>
  <Paragraphs>41</Paragraphs>
  <ScaleCrop>false</ScaleCrop>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 Pei (student)</dc:creator>
  <cp:lastModifiedBy>CHEN Xian</cp:lastModifiedBy>
  <cp:revision>3</cp:revision>
  <dcterms:created xsi:type="dcterms:W3CDTF">2026-04-12T16:01:00Z</dcterms:created>
  <dcterms:modified xsi:type="dcterms:W3CDTF">2026-04-19T17:59:00Z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eyJoZGlkIjoiZGM0YzlmZTU4NDUyYzFjZGJjZmQzZWI1Nzk4MTVhNDAiLCJ1c2VySWQiOiI5NzUwNjY2MjEifQ==</vt:lpwstr>
  </property>
  <property fmtid="{D5CDD505-2E9C-101B-9397-08002B2CF9AE}" pid="3" name="KSOProductBuildVer">
    <vt:lpwstr>2052-12.1.0.25225</vt:lpwstr>
  </property>
  <property fmtid="{D5CDD505-2E9C-101B-9397-08002B2CF9AE}" pid="4" name="ICV">
    <vt:lpwstr>1AEDC8E2A80B46758BDC5B6E4E6490F4_13</vt:lpwstr>
  </property>
</Properties>
</file>