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F384" w14:textId="50CBCDF2" w:rsidR="00F672C9" w:rsidRDefault="00F672C9" w:rsidP="00F672C9">
      <w:pPr>
        <w:ind w:right="160"/>
      </w:pPr>
      <w:r>
        <w:t>1.I</w:t>
      </w:r>
      <w:r w:rsidR="00026BBA">
        <w:rPr>
          <w:rFonts w:hint="eastAsia"/>
        </w:rPr>
        <w:t>nput</w:t>
      </w:r>
    </w:p>
    <w:p w14:paraId="1B86C1D3" w14:textId="7976AD73" w:rsidR="00F672C9" w:rsidRDefault="002D4379" w:rsidP="00F672C9">
      <w:pPr>
        <w:ind w:right="160"/>
      </w:pPr>
      <w:r>
        <w:t>(1)3DoFs:</w:t>
      </w:r>
      <w:r>
        <w:rPr>
          <w:rFonts w:hint="eastAsia"/>
        </w:rPr>
        <w:t xml:space="preserve"> </w:t>
      </w:r>
      <w:bookmarkStart w:id="0" w:name="_Hlk229066419"/>
      <w:r>
        <w:t>accelerometers</w:t>
      </w:r>
      <w:bookmarkEnd w:id="0"/>
      <w:r>
        <w:t>;</w:t>
      </w:r>
      <w:bookmarkStart w:id="1" w:name="_Hlk229066390"/>
      <w:r>
        <w:rPr>
          <w:rFonts w:hint="eastAsia"/>
        </w:rPr>
        <w:t xml:space="preserve"> </w:t>
      </w:r>
      <w:r>
        <w:t>gyroscopes</w:t>
      </w:r>
      <w:bookmarkEnd w:id="1"/>
    </w:p>
    <w:p w14:paraId="01C26854" w14:textId="36C46BD3" w:rsidR="002D4379" w:rsidRDefault="002D4379" w:rsidP="00F672C9">
      <w:pPr>
        <w:ind w:right="160"/>
      </w:pPr>
      <w:r>
        <w:t>(2)</w:t>
      </w:r>
      <w:r w:rsidRPr="002D4379">
        <w:rPr>
          <w:rFonts w:hint="eastAsia"/>
        </w:rPr>
        <w:t xml:space="preserve"> </w:t>
      </w:r>
      <w:r w:rsidRPr="002D4379">
        <w:t>追踪器性能指标</w:t>
      </w:r>
    </w:p>
    <w:p w14:paraId="569F9166" w14:textId="15BE3ECD" w:rsidR="002D4379" w:rsidRDefault="002D4379" w:rsidP="002D4379">
      <w:pPr>
        <w:ind w:right="160"/>
        <w:rPr>
          <w:rFonts w:hint="eastAsia"/>
        </w:rPr>
      </w:pPr>
      <w:r>
        <w:rPr>
          <w:rFonts w:hint="eastAsia"/>
        </w:rPr>
        <w:t>准确度</w:t>
      </w:r>
      <w:r>
        <w:rPr>
          <w:rFonts w:hint="eastAsia"/>
        </w:rPr>
        <w:t xml:space="preserve"> (Accuracy): </w:t>
      </w:r>
      <w:r w:rsidR="00827752" w:rsidRPr="00827752">
        <w:t xml:space="preserve">The </w:t>
      </w:r>
      <w:r w:rsidR="00827752" w:rsidRPr="00332909">
        <w:rPr>
          <w:color w:val="EE0000"/>
        </w:rPr>
        <w:t xml:space="preserve">similarity </w:t>
      </w:r>
      <w:r w:rsidR="00827752" w:rsidRPr="00827752">
        <w:t>between the measured value and the actual position; the further away from the origin of the reference coordinate system, the lower the accuracy.</w:t>
      </w:r>
    </w:p>
    <w:p w14:paraId="4299C9E6" w14:textId="5B769B23" w:rsidR="002D4379" w:rsidRDefault="002D4379" w:rsidP="002D4379">
      <w:pPr>
        <w:ind w:right="160"/>
        <w:rPr>
          <w:rFonts w:hint="eastAsia"/>
        </w:rPr>
      </w:pPr>
      <w:bookmarkStart w:id="2" w:name="_Hlk229068616"/>
      <w:r>
        <w:rPr>
          <w:rFonts w:hint="eastAsia"/>
        </w:rPr>
        <w:t>抖动</w:t>
      </w:r>
      <w:r>
        <w:rPr>
          <w:rFonts w:hint="eastAsia"/>
        </w:rPr>
        <w:t xml:space="preserve"> (Jitter): </w:t>
      </w:r>
      <w:r w:rsidR="00827752" w:rsidRPr="00827752">
        <w:t>The random noise in the tracker output, even when the tracked object remains stationary.</w:t>
      </w:r>
    </w:p>
    <w:p w14:paraId="20E36036" w14:textId="59171F8A" w:rsidR="002D4379" w:rsidRDefault="002D4379" w:rsidP="002D4379">
      <w:pPr>
        <w:ind w:right="160"/>
        <w:rPr>
          <w:rFonts w:hint="eastAsia"/>
        </w:rPr>
      </w:pPr>
      <w:r>
        <w:rPr>
          <w:rFonts w:hint="eastAsia"/>
        </w:rPr>
        <w:t>漂移</w:t>
      </w:r>
      <w:r>
        <w:rPr>
          <w:rFonts w:hint="eastAsia"/>
        </w:rPr>
        <w:t xml:space="preserve"> (Drift): </w:t>
      </w:r>
      <w:bookmarkStart w:id="3" w:name="_Hlk229071948"/>
      <w:r w:rsidR="00827752" w:rsidRPr="00827752">
        <w:t xml:space="preserve">The phenomenon where </w:t>
      </w:r>
      <w:r w:rsidR="0017292E" w:rsidRPr="00827752">
        <w:t>error accumulation</w:t>
      </w:r>
      <w:r w:rsidR="0017292E">
        <w:rPr>
          <w:rFonts w:hint="eastAsia"/>
        </w:rPr>
        <w:t xml:space="preserve"> and</w:t>
      </w:r>
      <w:r w:rsidR="0017292E">
        <w:t xml:space="preserve"> increase</w:t>
      </w:r>
      <w:r w:rsidR="00827752" w:rsidRPr="00827752">
        <w:t xml:space="preserve"> over time</w:t>
      </w:r>
      <w:bookmarkStart w:id="4" w:name="_Hlk229071976"/>
      <w:r w:rsidR="00827752" w:rsidRPr="00827752">
        <w:t>.</w:t>
      </w:r>
      <w:bookmarkEnd w:id="3"/>
      <w:bookmarkEnd w:id="4"/>
    </w:p>
    <w:p w14:paraId="6B8AD73D" w14:textId="67CF7D07" w:rsidR="002D4379" w:rsidRDefault="002D4379" w:rsidP="002D4379">
      <w:pPr>
        <w:ind w:right="160"/>
      </w:pPr>
      <w:r>
        <w:rPr>
          <w:rFonts w:hint="eastAsia"/>
        </w:rPr>
        <w:t>延迟</w:t>
      </w:r>
      <w:r>
        <w:rPr>
          <w:rFonts w:hint="eastAsia"/>
        </w:rPr>
        <w:t xml:space="preserve"> (Latency): </w:t>
      </w:r>
      <w:bookmarkEnd w:id="2"/>
      <w:r w:rsidR="00827752" w:rsidRPr="00827752">
        <w:t>The time delay between the moment of action and the system's output of the signal.</w:t>
      </w:r>
    </w:p>
    <w:p w14:paraId="1985D0C4" w14:textId="76460CF3" w:rsidR="002D4379" w:rsidRDefault="002D4379" w:rsidP="00F672C9">
      <w:pPr>
        <w:ind w:right="160"/>
      </w:pPr>
      <w:r>
        <w:t>(3)</w:t>
      </w:r>
      <w:r w:rsidR="002B0DC3" w:rsidRPr="002B0DC3">
        <w:t xml:space="preserve"> </w:t>
      </w:r>
      <w:r w:rsidR="002B0DC3" w:rsidRPr="002B0DC3">
        <w:t>Types of 3D Trackers</w:t>
      </w:r>
    </w:p>
    <w:p w14:paraId="5A6AC5B0" w14:textId="6C13BC96" w:rsidR="002B0DC3" w:rsidRDefault="002B0DC3" w:rsidP="00F672C9">
      <w:pPr>
        <w:ind w:right="160"/>
        <w:rPr>
          <w:rFonts w:hint="eastAsia"/>
        </w:rPr>
      </w:pPr>
      <w:r w:rsidRPr="002B0DC3">
        <w:t>Mechanical Trackers</w:t>
      </w:r>
      <w:r w:rsidR="00460671">
        <w:t>:</w:t>
      </w:r>
      <w:r>
        <w:t>(adv)</w:t>
      </w:r>
      <w:r w:rsidRPr="002B0DC3">
        <w:t xml:space="preserve"> </w:t>
      </w:r>
      <w:r w:rsidRPr="002B0DC3">
        <w:t>Accurate</w:t>
      </w:r>
      <w:r>
        <w:t>; small latency; no line-of-sight restriction (</w:t>
      </w:r>
      <w:proofErr w:type="spellStart"/>
      <w:r>
        <w:t>disadv</w:t>
      </w:r>
      <w:proofErr w:type="spellEnd"/>
      <w:r>
        <w:t>)</w:t>
      </w:r>
      <w:r w:rsidRPr="002B0DC3">
        <w:t xml:space="preserve"> </w:t>
      </w:r>
      <w:r w:rsidRPr="002B0DC3">
        <w:t>Interfere with the user's movement</w:t>
      </w:r>
    </w:p>
    <w:p w14:paraId="3408C5B1" w14:textId="77777777" w:rsidR="00F365E9" w:rsidRDefault="00F365E9" w:rsidP="00460671">
      <w:pPr>
        <w:ind w:right="160"/>
      </w:pPr>
    </w:p>
    <w:p w14:paraId="50B72EA7" w14:textId="4C783D0B" w:rsidR="002B0DC3" w:rsidRDefault="002B0DC3" w:rsidP="00460671">
      <w:pPr>
        <w:ind w:right="160"/>
      </w:pPr>
      <w:r w:rsidRPr="002B0DC3">
        <w:t>Magnetic Trackers</w:t>
      </w:r>
      <w:r w:rsidR="00460671">
        <w:t>:</w:t>
      </w:r>
      <w:r w:rsidR="00460671">
        <w:rPr>
          <w:rFonts w:hint="eastAsia"/>
        </w:rPr>
        <w:t xml:space="preserve"> </w:t>
      </w:r>
      <w:r w:rsidR="00460671">
        <w:t>transmitter generate magnetic field; the receiver senses the changes of magnetic field to calculate the position. (</w:t>
      </w:r>
      <w:r w:rsidR="00460671">
        <w:rPr>
          <w:rFonts w:hint="eastAsia"/>
        </w:rPr>
        <w:t>AC</w:t>
      </w:r>
      <w:r w:rsidR="00460671">
        <w:t>:</w:t>
      </w:r>
      <w:r w:rsidR="00460671" w:rsidRPr="00460671">
        <w:t xml:space="preserve"> </w:t>
      </w:r>
      <w:r w:rsidR="00460671" w:rsidRPr="00460671">
        <w:t>Eddy Currents</w:t>
      </w:r>
      <w:r w:rsidR="004F2D65">
        <w:rPr>
          <w:rFonts w:hint="eastAsia"/>
        </w:rPr>
        <w:t xml:space="preserve"> issue</w:t>
      </w:r>
      <w:r w:rsidR="00460671">
        <w:t>) (DC:</w:t>
      </w:r>
      <w:r w:rsidR="00460671" w:rsidRPr="00460671">
        <w:t xml:space="preserve"> </w:t>
      </w:r>
      <w:r w:rsidR="004F2D65">
        <w:t xml:space="preserve">use </w:t>
      </w:r>
      <w:r w:rsidR="00460671" w:rsidRPr="00460671">
        <w:t>Pulse emission mode</w:t>
      </w:r>
      <w:r w:rsidR="00460671">
        <w:t>)</w:t>
      </w:r>
    </w:p>
    <w:p w14:paraId="366F2B9B" w14:textId="77777777" w:rsidR="00F365E9" w:rsidRDefault="00F365E9" w:rsidP="00F672C9">
      <w:pPr>
        <w:ind w:right="160"/>
      </w:pPr>
    </w:p>
    <w:p w14:paraId="4EA3A117" w14:textId="7EA1C948" w:rsidR="00460671" w:rsidRDefault="00460671" w:rsidP="00F672C9">
      <w:pPr>
        <w:ind w:right="160"/>
      </w:pPr>
      <w:r w:rsidRPr="00460671">
        <w:t>Ultrasonic Trackers</w:t>
      </w:r>
      <w:r>
        <w:t>:</w:t>
      </w:r>
      <w:r w:rsidRPr="00460671">
        <w:t xml:space="preserve"> </w:t>
      </w:r>
      <w:r w:rsidRPr="00460671">
        <w:t xml:space="preserve">Distance measurement using the flight time of sound </w:t>
      </w:r>
      <w:proofErr w:type="gramStart"/>
      <w:r w:rsidRPr="00460671">
        <w:t>waves</w:t>
      </w:r>
      <w:r>
        <w:t xml:space="preserve"> ,and</w:t>
      </w:r>
      <w:proofErr w:type="gramEnd"/>
      <w:r>
        <w:t xml:space="preserve"> use it to calculate the </w:t>
      </w:r>
      <w:proofErr w:type="gramStart"/>
      <w:r>
        <w:t>position(</w:t>
      </w:r>
      <w:proofErr w:type="spellStart"/>
      <w:r>
        <w:t>adv:price</w:t>
      </w:r>
      <w:proofErr w:type="spellEnd"/>
      <w:proofErr w:type="gramEnd"/>
      <w:r>
        <w:t xml:space="preserve"> low</w:t>
      </w:r>
      <w:r w:rsidR="00F365E9">
        <w:t>;</w:t>
      </w:r>
      <w:r w:rsidR="00F365E9" w:rsidRPr="00F365E9">
        <w:t xml:space="preserve"> </w:t>
      </w:r>
      <w:r w:rsidR="00F365E9" w:rsidRPr="00F365E9">
        <w:t xml:space="preserve">Not affected by </w:t>
      </w:r>
      <w:proofErr w:type="gramStart"/>
      <w:r w:rsidR="00F365E9" w:rsidRPr="00F365E9">
        <w:t>metals</w:t>
      </w:r>
      <w:r>
        <w:t>)(</w:t>
      </w:r>
      <w:proofErr w:type="spellStart"/>
      <w:proofErr w:type="gramEnd"/>
      <w:r>
        <w:t>disadv</w:t>
      </w:r>
      <w:proofErr w:type="spellEnd"/>
      <w:r>
        <w:t>:</w:t>
      </w:r>
      <w:r w:rsidR="00516954">
        <w:t xml:space="preserve"> </w:t>
      </w:r>
      <w:bookmarkStart w:id="5" w:name="_Hlk229090019"/>
      <w:bookmarkStart w:id="6" w:name="_Hlk229090031"/>
      <w:r>
        <w:t>line-of</w:t>
      </w:r>
      <w:r w:rsidR="00F365E9">
        <w:t>-</w:t>
      </w:r>
      <w:r>
        <w:t>sight restriction</w:t>
      </w:r>
      <w:r w:rsidR="00F365E9">
        <w:t>;</w:t>
      </w:r>
      <w:bookmarkEnd w:id="5"/>
      <w:r w:rsidR="00F365E9">
        <w:t xml:space="preserve"> </w:t>
      </w:r>
      <w:bookmarkEnd w:id="6"/>
      <w:r w:rsidR="00F365E9" w:rsidRPr="00F365E9">
        <w:t>affected by temperature, environmental noise</w:t>
      </w:r>
      <w:r w:rsidR="00F365E9">
        <w:t>; low update rate</w:t>
      </w:r>
      <w:r>
        <w:t>)</w:t>
      </w:r>
    </w:p>
    <w:p w14:paraId="46CB57A7" w14:textId="77777777" w:rsidR="00F365E9" w:rsidRDefault="00F365E9" w:rsidP="00F672C9">
      <w:pPr>
        <w:ind w:right="160"/>
      </w:pPr>
    </w:p>
    <w:p w14:paraId="0F4B0FBA" w14:textId="6BF9ED17" w:rsidR="00F365E9" w:rsidRDefault="00F365E9" w:rsidP="00F672C9">
      <w:pPr>
        <w:ind w:right="160"/>
      </w:pPr>
      <w:r w:rsidRPr="00F365E9">
        <w:t>Optical Trackers</w:t>
      </w:r>
      <w:r>
        <w:t>: (</w:t>
      </w:r>
      <w:r w:rsidRPr="00F365E9">
        <w:t>Outside Looking In</w:t>
      </w:r>
      <w:r>
        <w:t>:</w:t>
      </w:r>
      <w:r w:rsidRPr="00F365E9">
        <w:t xml:space="preserve"> </w:t>
      </w:r>
      <w:r w:rsidRPr="00F365E9">
        <w:t xml:space="preserve">The external camera captures the marks on the user's </w:t>
      </w:r>
      <w:proofErr w:type="gramStart"/>
      <w:r w:rsidRPr="00F365E9">
        <w:t>body</w:t>
      </w:r>
      <w:r>
        <w:t>)(</w:t>
      </w:r>
      <w:proofErr w:type="gramEnd"/>
      <w:r w:rsidRPr="00F365E9">
        <w:t xml:space="preserve"> </w:t>
      </w:r>
      <w:r w:rsidRPr="00F365E9">
        <w:t>Inside Looking Out</w:t>
      </w:r>
      <w:r>
        <w:t>:</w:t>
      </w:r>
      <w:r w:rsidRPr="00F365E9">
        <w:t xml:space="preserve"> </w:t>
      </w:r>
      <w:r w:rsidRPr="00F365E9">
        <w:t xml:space="preserve">The sensor is on the user and marked in the </w:t>
      </w:r>
      <w:proofErr w:type="gramStart"/>
      <w:r w:rsidRPr="00F365E9">
        <w:t>environment</w:t>
      </w:r>
      <w:r>
        <w:t>)(</w:t>
      </w:r>
      <w:proofErr w:type="gramEnd"/>
      <w:r>
        <w:t xml:space="preserve">adv: high </w:t>
      </w:r>
      <w:proofErr w:type="gramStart"/>
      <w:r>
        <w:t>accurate)(</w:t>
      </w:r>
      <w:proofErr w:type="spellStart"/>
      <w:proofErr w:type="gramEnd"/>
      <w:r>
        <w:t>disadv</w:t>
      </w:r>
      <w:proofErr w:type="spellEnd"/>
      <w:r>
        <w:t>:</w:t>
      </w:r>
      <w:r w:rsidRPr="00F365E9">
        <w:t xml:space="preserve"> </w:t>
      </w:r>
      <w:r w:rsidRPr="00F365E9">
        <w:t xml:space="preserve">Occlusion marks on body parts cannot be </w:t>
      </w:r>
      <w:proofErr w:type="spellStart"/>
      <w:r w:rsidRPr="00F365E9">
        <w:t>traced.</w:t>
      </w:r>
      <w:r w:rsidR="006A4CAB">
        <w:t>;ambiguity</w:t>
      </w:r>
      <w:proofErr w:type="spellEnd"/>
      <w:r>
        <w:t>)</w:t>
      </w:r>
    </w:p>
    <w:p w14:paraId="138EB014" w14:textId="77777777" w:rsidR="00F365E9" w:rsidRPr="00F365E9" w:rsidRDefault="00F365E9" w:rsidP="00F672C9">
      <w:pPr>
        <w:ind w:right="160"/>
      </w:pPr>
    </w:p>
    <w:p w14:paraId="6B9272B2" w14:textId="2252F3C4" w:rsidR="00F365E9" w:rsidRDefault="00F365E9" w:rsidP="00F672C9">
      <w:pPr>
        <w:ind w:right="160"/>
      </w:pPr>
      <w:r w:rsidRPr="00F365E9">
        <w:t xml:space="preserve">Inertial </w:t>
      </w:r>
      <w:proofErr w:type="gramStart"/>
      <w:r w:rsidRPr="00F365E9">
        <w:t>Trackers</w:t>
      </w:r>
      <w:r w:rsidR="00373617">
        <w:t>(</w:t>
      </w:r>
      <w:proofErr w:type="gramEnd"/>
      <w:r w:rsidR="00373617">
        <w:t xml:space="preserve">gyroscope: detect angular velocity; accelerometer: detect linear acceleration; magnetometer: detect the intensity of Earth’s magnetic </w:t>
      </w:r>
      <w:proofErr w:type="gramStart"/>
      <w:r w:rsidR="00373617">
        <w:t>field)</w:t>
      </w:r>
      <w:r>
        <w:t>(</w:t>
      </w:r>
      <w:proofErr w:type="gramEnd"/>
      <w:r>
        <w:t>adv)no line-of-sight restriction</w:t>
      </w:r>
      <w:r w:rsidR="008C4A82">
        <w:t xml:space="preserve">; </w:t>
      </w:r>
      <w:r w:rsidR="008C4A82">
        <w:rPr>
          <w:rFonts w:hint="eastAsia"/>
        </w:rPr>
        <w:t>small</w:t>
      </w:r>
      <w:r w:rsidR="008C4A82">
        <w:t>\cheap\fast</w:t>
      </w:r>
      <w:r w:rsidR="00373617">
        <w:t>; low jitter(</w:t>
      </w:r>
      <w:proofErr w:type="spellStart"/>
      <w:r w:rsidR="00373617">
        <w:t>disadv</w:t>
      </w:r>
      <w:proofErr w:type="spellEnd"/>
      <w:r w:rsidR="00373617">
        <w:t>) use accelerometer, has drift issue</w:t>
      </w:r>
    </w:p>
    <w:p w14:paraId="16E8110C" w14:textId="5BCCD4BE" w:rsidR="002D4379" w:rsidRDefault="002D4379" w:rsidP="00F672C9">
      <w:pPr>
        <w:ind w:right="160"/>
      </w:pPr>
      <w:r>
        <w:t>(4)</w:t>
      </w:r>
      <w:r w:rsidR="00516954" w:rsidRPr="00516954">
        <w:t xml:space="preserve"> </w:t>
      </w:r>
      <w:r w:rsidR="00516954" w:rsidRPr="00516954">
        <w:t>Gesture Devices</w:t>
      </w:r>
    </w:p>
    <w:p w14:paraId="0054F641" w14:textId="2E426B67" w:rsidR="00516954" w:rsidRDefault="00516954" w:rsidP="00516954">
      <w:pPr>
        <w:ind w:right="160"/>
      </w:pPr>
      <w:r w:rsidRPr="00516954">
        <w:t>Pinch Gloves</w:t>
      </w:r>
      <w:r w:rsidR="008C4A82">
        <w:t xml:space="preserve">; </w:t>
      </w:r>
      <w:r w:rsidRPr="00516954">
        <w:t>5DT Data Gloves</w:t>
      </w:r>
      <w:r w:rsidR="008C4A82">
        <w:t xml:space="preserve">; </w:t>
      </w:r>
      <w:proofErr w:type="spellStart"/>
      <w:r w:rsidRPr="00516954">
        <w:t>Didjigloves</w:t>
      </w:r>
      <w:proofErr w:type="spellEnd"/>
      <w:r w:rsidR="008C4A82">
        <w:t xml:space="preserve">; </w:t>
      </w:r>
      <w:proofErr w:type="spellStart"/>
      <w:r w:rsidRPr="00516954">
        <w:t>CyberGloves</w:t>
      </w:r>
      <w:proofErr w:type="spellEnd"/>
    </w:p>
    <w:p w14:paraId="54EA70EA" w14:textId="44578FD3" w:rsidR="00026BBA" w:rsidRDefault="00026BBA" w:rsidP="00F672C9">
      <w:pPr>
        <w:ind w:right="160"/>
      </w:pPr>
      <w:r>
        <w:rPr>
          <w:rFonts w:hint="eastAsia"/>
        </w:rPr>
        <w:t>2.</w:t>
      </w:r>
      <w:r w:rsidR="00F672C9">
        <w:t>O</w:t>
      </w:r>
      <w:r>
        <w:rPr>
          <w:rFonts w:hint="eastAsia"/>
        </w:rPr>
        <w:t>utput</w:t>
      </w:r>
    </w:p>
    <w:p w14:paraId="25E17F54" w14:textId="657DE9A4" w:rsidR="00F672C9" w:rsidRDefault="008C4A82" w:rsidP="00026BBA">
      <w:r>
        <w:t>(1)</w:t>
      </w:r>
      <w:r w:rsidRPr="008C4A82">
        <w:rPr>
          <w:rFonts w:hint="eastAsia"/>
        </w:rPr>
        <w:t xml:space="preserve"> </w:t>
      </w:r>
      <w:r w:rsidRPr="008C4A82">
        <w:t>视网膜生理结构</w:t>
      </w:r>
    </w:p>
    <w:p w14:paraId="12FD0BF2" w14:textId="2E7BF617" w:rsidR="008C4A82" w:rsidRDefault="008C4A82" w:rsidP="008C4A82">
      <w:r>
        <w:rPr>
          <w:rFonts w:hint="eastAsia"/>
        </w:rPr>
        <w:t>Rods</w:t>
      </w:r>
      <w:r>
        <w:rPr>
          <w:rFonts w:hint="eastAsia"/>
        </w:rPr>
        <w:t>：</w:t>
      </w:r>
      <w:r>
        <w:rPr>
          <w:rFonts w:hint="eastAsia"/>
        </w:rPr>
        <w:t>night vision</w:t>
      </w:r>
    </w:p>
    <w:p w14:paraId="12EF1FC1" w14:textId="7AA1E163" w:rsidR="00E85890" w:rsidRDefault="008C4A82" w:rsidP="008C4A82">
      <w:r>
        <w:rPr>
          <w:rFonts w:hint="eastAsia"/>
        </w:rPr>
        <w:t>Cones</w:t>
      </w:r>
      <w:r>
        <w:rPr>
          <w:rFonts w:hint="eastAsia"/>
        </w:rPr>
        <w:t>：</w:t>
      </w:r>
      <w:r>
        <w:rPr>
          <w:rFonts w:hint="eastAsia"/>
        </w:rPr>
        <w:t>color vision</w:t>
      </w:r>
      <w:r>
        <w:rPr>
          <w:rFonts w:hint="eastAsia"/>
        </w:rPr>
        <w:t>，</w:t>
      </w:r>
      <w:r>
        <w:rPr>
          <w:rFonts w:hint="eastAsia"/>
        </w:rPr>
        <w:t xml:space="preserve">L/M/S cones </w:t>
      </w:r>
      <w:r>
        <w:rPr>
          <w:rFonts w:hint="eastAsia"/>
        </w:rPr>
        <w:t>对</w:t>
      </w:r>
      <w:r>
        <w:rPr>
          <w:rFonts w:hint="eastAsia"/>
        </w:rPr>
        <w:t xml:space="preserve"> red/green/blue </w:t>
      </w:r>
      <w:r>
        <w:rPr>
          <w:rFonts w:hint="eastAsia"/>
        </w:rPr>
        <w:t>敏感</w:t>
      </w:r>
      <w:r w:rsidR="00251A75">
        <w:rPr>
          <w:rFonts w:hint="eastAsia"/>
        </w:rPr>
        <w:t>「绿色最敏感」</w:t>
      </w:r>
      <w:r>
        <w:rPr>
          <w:rFonts w:hint="eastAsia"/>
        </w:rPr>
        <w:t>。</w:t>
      </w:r>
    </w:p>
    <w:p w14:paraId="44A0F5F4" w14:textId="2F508E99" w:rsidR="00E85890" w:rsidRDefault="00E85890" w:rsidP="008C4A82">
      <w:r>
        <w:t>(2) FOV</w:t>
      </w:r>
    </w:p>
    <w:p w14:paraId="568A25AB" w14:textId="77777777" w:rsidR="00E85890" w:rsidRDefault="00E85890" w:rsidP="00E85890">
      <w:pPr>
        <w:rPr>
          <w:rFonts w:hint="eastAsia"/>
        </w:rPr>
      </w:pPr>
      <w:r>
        <w:rPr>
          <w:rFonts w:hint="eastAsia"/>
        </w:rPr>
        <w:t>Each eye</w:t>
      </w:r>
      <w:r>
        <w:rPr>
          <w:rFonts w:hint="eastAsia"/>
        </w:rPr>
        <w:t>：约</w:t>
      </w:r>
      <w:r>
        <w:rPr>
          <w:rFonts w:hint="eastAsia"/>
        </w:rPr>
        <w:t xml:space="preserve"> 150</w:t>
      </w:r>
      <w:r>
        <w:rPr>
          <w:rFonts w:hint="eastAsia"/>
        </w:rPr>
        <w:t>°</w:t>
      </w:r>
      <w:r>
        <w:rPr>
          <w:rFonts w:hint="eastAsia"/>
        </w:rPr>
        <w:t xml:space="preserve"> horizontal</w:t>
      </w:r>
      <w:r>
        <w:rPr>
          <w:rFonts w:hint="eastAsia"/>
        </w:rPr>
        <w:t>，</w:t>
      </w:r>
      <w:r>
        <w:rPr>
          <w:rFonts w:hint="eastAsia"/>
        </w:rPr>
        <w:t>135</w:t>
      </w:r>
      <w:r>
        <w:rPr>
          <w:rFonts w:hint="eastAsia"/>
        </w:rPr>
        <w:t>°</w:t>
      </w:r>
      <w:r>
        <w:rPr>
          <w:rFonts w:hint="eastAsia"/>
        </w:rPr>
        <w:t xml:space="preserve"> vertical</w:t>
      </w:r>
      <w:r>
        <w:rPr>
          <w:rFonts w:hint="eastAsia"/>
        </w:rPr>
        <w:t>。</w:t>
      </w:r>
    </w:p>
    <w:p w14:paraId="0CD4044A" w14:textId="77777777" w:rsidR="00E85890" w:rsidRDefault="00E85890" w:rsidP="00E85890">
      <w:pPr>
        <w:rPr>
          <w:rFonts w:hint="eastAsia"/>
        </w:rPr>
      </w:pPr>
      <w:r>
        <w:rPr>
          <w:rFonts w:hint="eastAsia"/>
        </w:rPr>
        <w:t>Both eyes combined</w:t>
      </w:r>
      <w:r>
        <w:rPr>
          <w:rFonts w:hint="eastAsia"/>
        </w:rPr>
        <w:t>：约</w:t>
      </w:r>
      <w:r>
        <w:rPr>
          <w:rFonts w:hint="eastAsia"/>
        </w:rPr>
        <w:t xml:space="preserve"> 180</w:t>
      </w:r>
      <w:r>
        <w:rPr>
          <w:rFonts w:hint="eastAsia"/>
        </w:rPr>
        <w:t>°</w:t>
      </w:r>
      <w:r>
        <w:rPr>
          <w:rFonts w:hint="eastAsia"/>
        </w:rPr>
        <w:t xml:space="preserve"> horizontal</w:t>
      </w:r>
      <w:r>
        <w:rPr>
          <w:rFonts w:hint="eastAsia"/>
        </w:rPr>
        <w:t>。</w:t>
      </w:r>
    </w:p>
    <w:p w14:paraId="2FC52906" w14:textId="3CB54554" w:rsidR="00E85890" w:rsidRDefault="00E85890" w:rsidP="00E85890">
      <w:r>
        <w:rPr>
          <w:rFonts w:hint="eastAsia"/>
        </w:rPr>
        <w:t>Binocular overlap</w:t>
      </w:r>
      <w:r>
        <w:rPr>
          <w:rFonts w:hint="eastAsia"/>
        </w:rPr>
        <w:t>：约</w:t>
      </w:r>
      <w:r>
        <w:rPr>
          <w:rFonts w:hint="eastAsia"/>
        </w:rPr>
        <w:t xml:space="preserve"> 120</w:t>
      </w:r>
      <w:r>
        <w:rPr>
          <w:rFonts w:hint="eastAsia"/>
        </w:rPr>
        <w:t>°</w:t>
      </w:r>
      <w:r>
        <w:rPr>
          <w:rFonts w:hint="eastAsia"/>
        </w:rPr>
        <w:t xml:space="preserve"> horizontal</w:t>
      </w:r>
      <w:r>
        <w:rPr>
          <w:rFonts w:hint="eastAsia"/>
        </w:rPr>
        <w:t>。</w:t>
      </w:r>
    </w:p>
    <w:p w14:paraId="3164E6F1" w14:textId="0CC3B8CA" w:rsidR="00E85890" w:rsidRDefault="00E85890" w:rsidP="00E85890">
      <w:r w:rsidRPr="00E85890">
        <w:t xml:space="preserve">The brain relies on the horizontal offset of images in overlapping areas to </w:t>
      </w:r>
      <w:bookmarkStart w:id="7" w:name="_Hlk229095223"/>
      <w:r w:rsidRPr="00E85890">
        <w:t xml:space="preserve">determine </w:t>
      </w:r>
      <w:bookmarkEnd w:id="7"/>
      <w:r w:rsidRPr="00E85890">
        <w:t>depth</w:t>
      </w:r>
    </w:p>
    <w:p w14:paraId="29C3BB13" w14:textId="3941C3A0" w:rsidR="00E85890" w:rsidRDefault="00E85890" w:rsidP="00E85890">
      <w:r>
        <w:t>(3)</w:t>
      </w:r>
      <w:r w:rsidRPr="00E85890">
        <w:t xml:space="preserve"> </w:t>
      </w:r>
      <w:r w:rsidRPr="00E85890">
        <w:t>Depth Cues</w:t>
      </w:r>
    </w:p>
    <w:p w14:paraId="6CD9BEC5" w14:textId="6CF19B9B" w:rsidR="00E85890" w:rsidRDefault="00E85890" w:rsidP="00E85890">
      <w:r w:rsidRPr="00E85890">
        <w:t>Near object cues</w:t>
      </w:r>
      <w:r>
        <w:t xml:space="preserve">: </w:t>
      </w:r>
      <w:proofErr w:type="gramStart"/>
      <w:r w:rsidRPr="00E85890">
        <w:t>convergence</w:t>
      </w:r>
      <w:r w:rsidR="00626247">
        <w:t>[</w:t>
      </w:r>
      <w:proofErr w:type="gramEnd"/>
      <w:r w:rsidR="00626247">
        <w:t xml:space="preserve">eyes turn </w:t>
      </w:r>
      <w:proofErr w:type="gramStart"/>
      <w:r w:rsidR="00626247">
        <w:t>in]</w:t>
      </w:r>
      <w:r>
        <w:t>\</w:t>
      </w:r>
      <w:proofErr w:type="gramEnd"/>
      <w:r w:rsidRPr="00E85890">
        <w:t xml:space="preserve"> </w:t>
      </w:r>
      <w:proofErr w:type="gramStart"/>
      <w:r w:rsidRPr="00E85890">
        <w:t>accommodation</w:t>
      </w:r>
      <w:r w:rsidR="00626247">
        <w:t>[</w:t>
      </w:r>
      <w:proofErr w:type="gramEnd"/>
      <w:r w:rsidR="00626247">
        <w:t xml:space="preserve">lens change </w:t>
      </w:r>
      <w:proofErr w:type="gramStart"/>
      <w:r w:rsidR="00626247">
        <w:t>shapes]</w:t>
      </w:r>
      <w:r>
        <w:t>\</w:t>
      </w:r>
      <w:proofErr w:type="gramEnd"/>
      <w:r w:rsidRPr="00E85890">
        <w:t xml:space="preserve"> </w:t>
      </w:r>
      <w:proofErr w:type="gramStart"/>
      <w:r w:rsidRPr="00E85890">
        <w:t>Disparity</w:t>
      </w:r>
      <w:r w:rsidR="00626247">
        <w:t>[</w:t>
      </w:r>
      <w:proofErr w:type="gramEnd"/>
      <w:r w:rsidR="00626247">
        <w:t xml:space="preserve">two different </w:t>
      </w:r>
      <w:proofErr w:type="gramStart"/>
      <w:r w:rsidR="00626247">
        <w:t>views]</w:t>
      </w:r>
      <w:r>
        <w:t>\</w:t>
      </w:r>
      <w:proofErr w:type="gramEnd"/>
      <w:r w:rsidRPr="00E85890">
        <w:t xml:space="preserve"> </w:t>
      </w:r>
      <w:r w:rsidRPr="00E85890">
        <w:t xml:space="preserve">Motion </w:t>
      </w:r>
      <w:bookmarkStart w:id="8" w:name="_Hlk229095912"/>
      <w:proofErr w:type="gramStart"/>
      <w:r w:rsidRPr="00E85890">
        <w:t>Parallax</w:t>
      </w:r>
      <w:bookmarkEnd w:id="8"/>
      <w:r w:rsidR="00626247">
        <w:t>[</w:t>
      </w:r>
      <w:proofErr w:type="gramEnd"/>
      <w:r w:rsidR="00626247">
        <w:t>fast vs. slow movement]</w:t>
      </w:r>
    </w:p>
    <w:p w14:paraId="1165F106" w14:textId="569972A0" w:rsidR="00E85890" w:rsidRDefault="00E85890" w:rsidP="00830E8D">
      <w:r w:rsidRPr="00E85890">
        <w:t>Far object cues</w:t>
      </w:r>
      <w:r w:rsidR="00830E8D">
        <w:t>:</w:t>
      </w:r>
      <w:r w:rsidR="00830E8D" w:rsidRPr="00830E8D">
        <w:t xml:space="preserve"> </w:t>
      </w:r>
      <w:bookmarkStart w:id="9" w:name="_Hlk229095991"/>
      <w:r w:rsidR="00830E8D">
        <w:t>occlusion</w:t>
      </w:r>
      <w:bookmarkEnd w:id="9"/>
      <w:r w:rsidR="00830E8D">
        <w:t>\</w:t>
      </w:r>
      <w:r w:rsidR="00830E8D">
        <w:t>perspective</w:t>
      </w:r>
      <w:r w:rsidR="00830E8D">
        <w:t>\</w:t>
      </w:r>
      <w:r w:rsidR="00830E8D">
        <w:tab/>
        <w:t>haze</w:t>
      </w:r>
      <w:r w:rsidR="00830E8D">
        <w:t>\</w:t>
      </w:r>
      <w:r w:rsidR="00830E8D" w:rsidRPr="00626247">
        <w:rPr>
          <w:color w:val="EE0000"/>
        </w:rPr>
        <w:t>surface texture</w:t>
      </w:r>
    </w:p>
    <w:p w14:paraId="47DEB7FE" w14:textId="7F03720C" w:rsidR="00830E8D" w:rsidRDefault="002706ED" w:rsidP="00830E8D">
      <w:r>
        <w:t>(4)</w:t>
      </w:r>
      <w:r w:rsidRPr="002706ED">
        <w:t xml:space="preserve"> </w:t>
      </w:r>
      <w:r w:rsidRPr="002706ED">
        <w:t>Convergence-accommodation conflict</w:t>
      </w:r>
    </w:p>
    <w:p w14:paraId="764CB12D" w14:textId="12837661" w:rsidR="002706ED" w:rsidRDefault="002706ED" w:rsidP="002706ED">
      <w:r>
        <w:t xml:space="preserve">Eyes converge to virtual object </w:t>
      </w:r>
      <w:r w:rsidR="008B6B69">
        <w:t>depth but</w:t>
      </w:r>
      <w:r>
        <w:t xml:space="preserve"> accommodate to the fixed display/virtual image plane.</w:t>
      </w:r>
      <w:r w:rsidR="008B6B69">
        <w:t xml:space="preserve"> </w:t>
      </w:r>
      <w:r>
        <w:t>This mismatch causes discomfort.</w:t>
      </w:r>
    </w:p>
    <w:p w14:paraId="6CD4D3C1" w14:textId="518322EB" w:rsidR="00D70B8A" w:rsidRDefault="00D70B8A" w:rsidP="002706ED">
      <w:r>
        <w:t>(</w:t>
      </w:r>
      <w:proofErr w:type="gramStart"/>
      <w:r>
        <w:t>5)</w:t>
      </w:r>
      <w:r w:rsidRPr="00D70B8A">
        <w:t>Sound</w:t>
      </w:r>
      <w:proofErr w:type="gramEnd"/>
      <w:r w:rsidRPr="00D70B8A">
        <w:t xml:space="preserve"> Localization</w:t>
      </w:r>
    </w:p>
    <w:p w14:paraId="2D9091F9" w14:textId="1E127A58" w:rsidR="00D70B8A" w:rsidRDefault="00D70B8A" w:rsidP="002706ED">
      <w:r w:rsidRPr="00D70B8A">
        <w:t>方位角</w:t>
      </w:r>
      <w:r>
        <w:t>:</w:t>
      </w:r>
      <w:r w:rsidRPr="00D70B8A">
        <w:t>ITD (Interaural Time Difference</w:t>
      </w:r>
      <w:r>
        <w:t xml:space="preserve"> </w:t>
      </w:r>
      <w:r w:rsidRPr="00D70B8A">
        <w:t>双耳时间差</w:t>
      </w:r>
      <w:r>
        <w:t>) &amp;</w:t>
      </w:r>
      <w:r w:rsidRPr="00D70B8A">
        <w:rPr>
          <w:rFonts w:hint="eastAsia"/>
        </w:rPr>
        <w:t xml:space="preserve"> </w:t>
      </w:r>
      <w:r w:rsidRPr="00D70B8A">
        <w:t>IID (Interaural Intensity Difference</w:t>
      </w:r>
      <w:r w:rsidRPr="00D70B8A">
        <w:t>，双耳强度差</w:t>
      </w:r>
      <w:r w:rsidRPr="00D70B8A">
        <w:t>)</w:t>
      </w:r>
      <w:r>
        <w:t>;</w:t>
      </w:r>
      <w:r w:rsidRPr="00D70B8A">
        <w:rPr>
          <w:rFonts w:hint="eastAsia"/>
        </w:rPr>
        <w:t xml:space="preserve"> </w:t>
      </w:r>
      <w:r w:rsidRPr="00D70B8A">
        <w:t>低频</w:t>
      </w:r>
      <w:r>
        <w:t xml:space="preserve">only by </w:t>
      </w:r>
      <w:r w:rsidRPr="00D70B8A">
        <w:t>ITD</w:t>
      </w:r>
    </w:p>
    <w:p w14:paraId="1E4A79B9" w14:textId="5075E575" w:rsidR="00D70B8A" w:rsidRDefault="00D70B8A" w:rsidP="002706ED">
      <w:r w:rsidRPr="00D70B8A">
        <w:t>仰角</w:t>
      </w:r>
      <w:r w:rsidRPr="00D70B8A">
        <w:t>:</w:t>
      </w:r>
      <w:r w:rsidR="0019754B" w:rsidRPr="0019754B">
        <w:t xml:space="preserve"> </w:t>
      </w:r>
      <w:r w:rsidR="0019754B" w:rsidRPr="009B7FE3">
        <w:rPr>
          <w:color w:val="EE0000"/>
        </w:rPr>
        <w:t>Different frequencies are caused by the physical reflection of the</w:t>
      </w:r>
      <w:r w:rsidR="0019754B" w:rsidRPr="009B7FE3">
        <w:rPr>
          <w:color w:val="EE0000"/>
        </w:rPr>
        <w:t xml:space="preserve"> pinna</w:t>
      </w:r>
    </w:p>
    <w:p w14:paraId="0871F149" w14:textId="124809EA" w:rsidR="00D70B8A" w:rsidRDefault="0019754B" w:rsidP="002706ED">
      <w:r w:rsidRPr="0019754B">
        <w:t>Distance Cues</w:t>
      </w:r>
      <w:r>
        <w:t>:</w:t>
      </w:r>
      <w:r w:rsidRPr="0019754B">
        <w:t xml:space="preserve"> </w:t>
      </w:r>
      <w:r w:rsidRPr="0019754B">
        <w:t>Loudness/</w:t>
      </w:r>
      <w:bookmarkStart w:id="10" w:name="_Hlk229098235"/>
      <w:r w:rsidRPr="0019754B">
        <w:t xml:space="preserve">prior </w:t>
      </w:r>
      <w:bookmarkEnd w:id="10"/>
      <w:r w:rsidRPr="0019754B">
        <w:t>knowledge</w:t>
      </w:r>
      <w:r>
        <w:t xml:space="preserve"> &amp; motion parallax</w:t>
      </w:r>
    </w:p>
    <w:p w14:paraId="064A0233" w14:textId="6900A322" w:rsidR="00D70B8A" w:rsidRDefault="0019754B" w:rsidP="002706ED">
      <w:r>
        <w:t>(</w:t>
      </w:r>
      <w:proofErr w:type="gramStart"/>
      <w:r>
        <w:t>6)H</w:t>
      </w:r>
      <w:r w:rsidR="009B7FE3">
        <w:rPr>
          <w:rFonts w:hint="eastAsia"/>
        </w:rPr>
        <w:t>R</w:t>
      </w:r>
      <w:r>
        <w:t>TF</w:t>
      </w:r>
      <w:proofErr w:type="gramEnd"/>
      <w:r>
        <w:t>:</w:t>
      </w:r>
      <w:r w:rsidRPr="0019754B">
        <w:t xml:space="preserve"> </w:t>
      </w:r>
      <w:r w:rsidRPr="0019754B">
        <w:t>Perform a transform on the relationship between the sound emitted by the sound source and the sound reaching the ear</w:t>
      </w:r>
    </w:p>
    <w:p w14:paraId="05E5FB42" w14:textId="5BA44FF5" w:rsidR="00D70B8A" w:rsidRDefault="00626247" w:rsidP="002706ED">
      <w:r>
        <w:t>(7)</w:t>
      </w:r>
      <w:r w:rsidRPr="00626247">
        <w:t xml:space="preserve"> </w:t>
      </w:r>
      <w:r w:rsidRPr="00626247">
        <w:t>Haptic Feedback</w:t>
      </w:r>
    </w:p>
    <w:p w14:paraId="0A5C6D39" w14:textId="51CC422A" w:rsidR="00626247" w:rsidRDefault="00626247" w:rsidP="002706ED">
      <w:r w:rsidRPr="00626247">
        <w:t>Tactile feedback</w:t>
      </w:r>
      <w:r>
        <w:t>:</w:t>
      </w:r>
      <w:r w:rsidRPr="00626247">
        <w:t xml:space="preserve"> </w:t>
      </w:r>
      <w:r w:rsidRPr="00626247">
        <w:t xml:space="preserve">vibration, texture, </w:t>
      </w:r>
      <w:r w:rsidRPr="00A95A1E">
        <w:rPr>
          <w:color w:val="EE0000"/>
        </w:rPr>
        <w:t>pressure</w:t>
      </w:r>
      <w:r w:rsidRPr="00626247">
        <w:t>, temperature</w:t>
      </w:r>
    </w:p>
    <w:p w14:paraId="6F43C943" w14:textId="2C43D783" w:rsidR="00626247" w:rsidRDefault="00626247" w:rsidP="002706ED">
      <w:pPr>
        <w:rPr>
          <w:rFonts w:hint="eastAsia"/>
        </w:rPr>
      </w:pPr>
      <w:r w:rsidRPr="00626247">
        <w:t>Force feedback</w:t>
      </w:r>
      <w:r>
        <w:t>:</w:t>
      </w:r>
      <w:r w:rsidRPr="00626247">
        <w:t xml:space="preserve"> </w:t>
      </w:r>
      <w:r w:rsidRPr="00A95A1E">
        <w:rPr>
          <w:color w:val="EE0000"/>
        </w:rPr>
        <w:t>weight</w:t>
      </w:r>
      <w:r w:rsidRPr="00626247">
        <w:t xml:space="preserve">, resistance, </w:t>
      </w:r>
      <w:bookmarkStart w:id="11" w:name="_Hlk229098876"/>
      <w:r w:rsidRPr="00626247">
        <w:t>collision</w:t>
      </w:r>
      <w:bookmarkEnd w:id="11"/>
    </w:p>
    <w:p w14:paraId="2344B87D" w14:textId="5E9BD995" w:rsidR="009B7FE3" w:rsidRDefault="009B7FE3" w:rsidP="002706ED">
      <w:r>
        <w:t>(8)</w:t>
      </w:r>
      <w:r w:rsidRPr="009B7FE3">
        <w:rPr>
          <w:rFonts w:hint="eastAsia"/>
        </w:rPr>
        <w:t xml:space="preserve"> </w:t>
      </w:r>
      <w:r w:rsidRPr="009B7FE3">
        <w:t xml:space="preserve">CAVE </w:t>
      </w:r>
      <w:r w:rsidRPr="009B7FE3">
        <w:t>系统和多投影穹顶</w:t>
      </w:r>
      <w:r w:rsidRPr="009B7FE3">
        <w:t xml:space="preserve"> (Domes) </w:t>
      </w:r>
      <w:r w:rsidRPr="009B7FE3">
        <w:t>为了产生无缝的大图像，必须使用哪两种关键处理技术？</w:t>
      </w:r>
    </w:p>
    <w:p w14:paraId="6E92D1C1" w14:textId="6999A04B" w:rsidR="009B7FE3" w:rsidRPr="00626247" w:rsidRDefault="009B7FE3" w:rsidP="002706ED">
      <w:r w:rsidRPr="009B7FE3">
        <w:t>Blending (</w:t>
      </w:r>
      <w:r w:rsidRPr="009B7FE3">
        <w:t>边缘融合</w:t>
      </w:r>
      <w:r w:rsidRPr="009B7FE3">
        <w:t xml:space="preserve">) </w:t>
      </w:r>
      <w:r w:rsidRPr="009B7FE3">
        <w:t>处理重叠像素亮度</w:t>
      </w:r>
      <w:r w:rsidRPr="009B7FE3">
        <w:t xml:space="preserve"> —— Pre-distort (</w:t>
      </w:r>
      <w:r w:rsidRPr="009B7FE3">
        <w:t>预畸变</w:t>
      </w:r>
      <w:r w:rsidRPr="009B7FE3">
        <w:t xml:space="preserve">) </w:t>
      </w:r>
      <w:r w:rsidRPr="009B7FE3">
        <w:t>矫正曲面投影变形</w:t>
      </w:r>
    </w:p>
    <w:p w14:paraId="46EEF77E" w14:textId="560C9D4E" w:rsidR="00026BBA" w:rsidRDefault="00026BBA" w:rsidP="00026BBA">
      <w:r>
        <w:rPr>
          <w:rFonts w:hint="eastAsia"/>
        </w:rPr>
        <w:t>3</w:t>
      </w:r>
      <w:r>
        <w:t>.</w:t>
      </w:r>
      <w:r w:rsidR="00F672C9">
        <w:t>A</w:t>
      </w:r>
      <w:r>
        <w:t>rchitecture</w:t>
      </w:r>
    </w:p>
    <w:p w14:paraId="2F1931A9" w14:textId="6F677E23" w:rsidR="00F672C9" w:rsidRDefault="00A104AA" w:rsidP="00F672C9">
      <w:pPr>
        <w:ind w:right="160"/>
      </w:pPr>
      <w:r>
        <w:t>3.1</w:t>
      </w:r>
      <w:r w:rsidRPr="00A104AA">
        <w:t>流水线架构</w:t>
      </w:r>
    </w:p>
    <w:p w14:paraId="07EDA150" w14:textId="3B496E3E" w:rsidR="00A104AA" w:rsidRDefault="00013EDF" w:rsidP="00F672C9">
      <w:pPr>
        <w:ind w:right="160"/>
      </w:pPr>
      <w:r>
        <w:t>(</w:t>
      </w:r>
      <w:proofErr w:type="gramStart"/>
      <w:r>
        <w:t>1)CPU</w:t>
      </w:r>
      <w:proofErr w:type="gramEnd"/>
      <w:r>
        <w:t xml:space="preserve"> &amp; GPU</w:t>
      </w:r>
    </w:p>
    <w:p w14:paraId="112A2A26" w14:textId="6C5B7230" w:rsidR="00013EDF" w:rsidRDefault="00013EDF" w:rsidP="00F672C9">
      <w:pPr>
        <w:ind w:right="160"/>
      </w:pPr>
      <w:proofErr w:type="spellStart"/>
      <w:r>
        <w:t>Cpu</w:t>
      </w:r>
      <w:proofErr w:type="spellEnd"/>
      <w:r>
        <w:t>:</w:t>
      </w:r>
      <w:r w:rsidRPr="00013EDF">
        <w:t xml:space="preserve"> </w:t>
      </w:r>
      <w:r w:rsidRPr="00013EDF">
        <w:t>Control-heavy tasks</w:t>
      </w:r>
      <w:r w:rsidR="00D820EE">
        <w:t xml:space="preserve">; space for </w:t>
      </w:r>
      <w:r w:rsidR="00D820EE" w:rsidRPr="00D820EE">
        <w:t>Control</w:t>
      </w:r>
      <w:r w:rsidR="00D820EE">
        <w:t xml:space="preserve"> &amp; Cache</w:t>
      </w:r>
    </w:p>
    <w:p w14:paraId="386290BF" w14:textId="504F06C8" w:rsidR="00013EDF" w:rsidRDefault="00013EDF" w:rsidP="00F672C9">
      <w:pPr>
        <w:ind w:right="160"/>
      </w:pPr>
      <w:proofErr w:type="spellStart"/>
      <w:r>
        <w:t>Gpu</w:t>
      </w:r>
      <w:proofErr w:type="spellEnd"/>
      <w:r>
        <w:t>:</w:t>
      </w:r>
      <w:r w:rsidRPr="00013EDF">
        <w:t xml:space="preserve"> </w:t>
      </w:r>
      <w:r w:rsidRPr="00013EDF">
        <w:t>Data-heavy applications</w:t>
      </w:r>
      <w:r w:rsidR="00D820EE">
        <w:t>\</w:t>
      </w:r>
      <w:r w:rsidR="00D820EE" w:rsidRPr="00D820EE">
        <w:t xml:space="preserve"> </w:t>
      </w:r>
      <w:r w:rsidR="00D820EE" w:rsidRPr="00D820EE">
        <w:t>Lots of parallelism</w:t>
      </w:r>
      <w:r w:rsidR="00D820EE">
        <w:t>; space for ALU</w:t>
      </w:r>
    </w:p>
    <w:p w14:paraId="4B536C82" w14:textId="4B04DACD" w:rsidR="0049581B" w:rsidRDefault="0049581B" w:rsidP="0049581B">
      <w:pPr>
        <w:ind w:right="160"/>
      </w:pPr>
      <w:r>
        <w:t>(</w:t>
      </w:r>
      <w:proofErr w:type="gramStart"/>
      <w:r>
        <w:rPr>
          <w:rFonts w:hint="eastAsia"/>
        </w:rPr>
        <w:t>2)</w:t>
      </w:r>
      <w:r>
        <w:t>Multi</w:t>
      </w:r>
      <w:proofErr w:type="gramEnd"/>
      <w:r>
        <w:t>-pipeline Synchronization</w:t>
      </w:r>
    </w:p>
    <w:p w14:paraId="5A76872C" w14:textId="77777777" w:rsidR="0049581B" w:rsidRDefault="0049581B" w:rsidP="0049581B">
      <w:pPr>
        <w:ind w:right="160"/>
        <w:rPr>
          <w:rFonts w:hint="eastAsia"/>
        </w:rPr>
      </w:pPr>
      <w:r>
        <w:rPr>
          <w:rFonts w:hint="eastAsia"/>
        </w:rPr>
        <w:t>Software Synchronization</w:t>
      </w:r>
      <w:r>
        <w:rPr>
          <w:rFonts w:hint="eastAsia"/>
        </w:rPr>
        <w:t>（软件同步）</w:t>
      </w:r>
    </w:p>
    <w:p w14:paraId="102C9BEC" w14:textId="77777777" w:rsidR="0049581B" w:rsidRDefault="0049581B" w:rsidP="0049581B">
      <w:pPr>
        <w:ind w:right="160"/>
        <w:rPr>
          <w:rFonts w:hint="eastAsia"/>
        </w:rPr>
      </w:pPr>
      <w:r>
        <w:rPr>
          <w:rFonts w:hint="eastAsia"/>
        </w:rPr>
        <w:t>Frame Buffer Synchronization</w:t>
      </w:r>
      <w:r>
        <w:rPr>
          <w:rFonts w:hint="eastAsia"/>
        </w:rPr>
        <w:t>（帧缓冲区同步）</w:t>
      </w:r>
    </w:p>
    <w:p w14:paraId="628334BC" w14:textId="1A6666A8" w:rsidR="0049581B" w:rsidRDefault="0049581B" w:rsidP="0049581B">
      <w:pPr>
        <w:ind w:right="160"/>
      </w:pPr>
      <w:r>
        <w:rPr>
          <w:rFonts w:hint="eastAsia"/>
        </w:rPr>
        <w:t>Video Synchronization</w:t>
      </w:r>
      <w:r>
        <w:rPr>
          <w:rFonts w:hint="eastAsia"/>
        </w:rPr>
        <w:t>（视频同步）</w:t>
      </w:r>
    </w:p>
    <w:p w14:paraId="68BD755E" w14:textId="52F6D1F0" w:rsidR="00A104AA" w:rsidRDefault="00A104AA" w:rsidP="00F672C9">
      <w:pPr>
        <w:ind w:right="160"/>
      </w:pPr>
      <w:r>
        <w:t>3.2</w:t>
      </w:r>
      <w:r>
        <w:rPr>
          <w:rFonts w:hint="eastAsia"/>
        </w:rPr>
        <w:t>分布式虚拟环境</w:t>
      </w:r>
    </w:p>
    <w:p w14:paraId="15960900" w14:textId="4B83AAA8" w:rsidR="0049581B" w:rsidRDefault="00372B11" w:rsidP="00F672C9">
      <w:pPr>
        <w:ind w:right="160"/>
      </w:pPr>
      <w:r>
        <w:t>(1)</w:t>
      </w:r>
      <w:r w:rsidRPr="00372B11">
        <w:t xml:space="preserve"> </w:t>
      </w:r>
      <w:r w:rsidRPr="00372B11">
        <w:t>DVE (Distributed Virtual Environment)</w:t>
      </w:r>
    </w:p>
    <w:p w14:paraId="724EDE79" w14:textId="6120569B" w:rsidR="00372B11" w:rsidRDefault="00372B11" w:rsidP="00F672C9">
      <w:pPr>
        <w:ind w:right="160"/>
        <w:rPr>
          <w:rFonts w:hint="eastAsia"/>
        </w:rPr>
      </w:pPr>
      <w:r>
        <w:t>(2)</w:t>
      </w:r>
      <w:r w:rsidRPr="00372B11">
        <w:t xml:space="preserve"> </w:t>
      </w:r>
      <w:r w:rsidRPr="00372B11">
        <w:t>CVE (Collaborative Virtual Environment</w:t>
      </w:r>
      <w:r>
        <w:t>:</w:t>
      </w:r>
      <w:r w:rsidRPr="00372B11">
        <w:t xml:space="preserve"> </w:t>
      </w:r>
      <w:r w:rsidRPr="00372B11">
        <w:t>A specific DVE that supports multiple users to complete tasks together in a virtual world</w:t>
      </w:r>
    </w:p>
    <w:p w14:paraId="50DAA141" w14:textId="398D734C" w:rsidR="00372B11" w:rsidRDefault="005637CC" w:rsidP="00F672C9">
      <w:pPr>
        <w:ind w:right="160"/>
      </w:pPr>
      <w:r>
        <w:t>(3)</w:t>
      </w:r>
      <w:r w:rsidRPr="005637CC">
        <w:rPr>
          <w:rFonts w:hint="eastAsia"/>
        </w:rPr>
        <w:t xml:space="preserve"> </w:t>
      </w:r>
      <w:r w:rsidRPr="005637CC">
        <w:t>为什么</w:t>
      </w:r>
      <w:r w:rsidRPr="005637CC">
        <w:t xml:space="preserve"> DVE </w:t>
      </w:r>
      <w:r w:rsidRPr="005637CC">
        <w:t>难</w:t>
      </w:r>
    </w:p>
    <w:p w14:paraId="773B3E15" w14:textId="18E76A41" w:rsidR="005637CC" w:rsidRDefault="005637CC" w:rsidP="00F672C9">
      <w:pPr>
        <w:ind w:right="160"/>
      </w:pPr>
      <w:proofErr w:type="gramStart"/>
      <w:r>
        <w:t>User</w:t>
      </w:r>
      <w:proofErr w:type="gramEnd"/>
      <w:r>
        <w:t xml:space="preserve"> hope</w:t>
      </w:r>
      <w:r w:rsidRPr="005637CC">
        <w:t xml:space="preserve"> instant response</w:t>
      </w:r>
    </w:p>
    <w:p w14:paraId="436D50FA" w14:textId="7FFCE6C5" w:rsidR="005637CC" w:rsidRDefault="005637CC" w:rsidP="00F672C9">
      <w:pPr>
        <w:ind w:right="160"/>
      </w:pPr>
      <w:r>
        <w:t>Single server has to handle all clients</w:t>
      </w:r>
      <w:r>
        <w:rPr>
          <w:rFonts w:hint="eastAsia"/>
        </w:rPr>
        <w:t>、</w:t>
      </w:r>
      <w:r>
        <w:t>updates objects</w:t>
      </w:r>
      <w:r>
        <w:rPr>
          <w:rFonts w:hint="eastAsia"/>
        </w:rPr>
        <w:t>、</w:t>
      </w:r>
      <w:r>
        <w:t>distribute messages</w:t>
      </w:r>
    </w:p>
    <w:p w14:paraId="184E8C02" w14:textId="7510A217" w:rsidR="005637CC" w:rsidRDefault="005637CC" w:rsidP="00F672C9">
      <w:pPr>
        <w:ind w:right="160"/>
      </w:pPr>
      <w:r>
        <w:t>Mer users lead to server overloaded</w:t>
      </w:r>
    </w:p>
    <w:p w14:paraId="6FAE2755" w14:textId="17B2C878" w:rsidR="005637CC" w:rsidRDefault="005637CC" w:rsidP="00F672C9">
      <w:pPr>
        <w:ind w:right="160"/>
      </w:pPr>
      <w:r>
        <w:t>(4)</w:t>
      </w:r>
      <w:r w:rsidRPr="005637CC">
        <w:t xml:space="preserve"> </w:t>
      </w:r>
      <w:r w:rsidRPr="005637CC">
        <w:t>Multi-server architectures</w:t>
      </w:r>
    </w:p>
    <w:p w14:paraId="55FC4AC7" w14:textId="5F3FF549" w:rsidR="005637CC" w:rsidRDefault="005637CC" w:rsidP="00F672C9">
      <w:pPr>
        <w:ind w:right="160"/>
      </w:pPr>
      <w:r w:rsidRPr="005637CC">
        <w:t>User partitioning</w:t>
      </w:r>
      <w:r>
        <w:t>:</w:t>
      </w:r>
      <w:r w:rsidRPr="005637CC">
        <w:t xml:space="preserve"> </w:t>
      </w:r>
      <w:r w:rsidRPr="005637CC">
        <w:t>users assigned to different servers</w:t>
      </w:r>
    </w:p>
    <w:p w14:paraId="5ED206E3" w14:textId="38C80E42" w:rsidR="005637CC" w:rsidRDefault="005637CC" w:rsidP="00F672C9">
      <w:pPr>
        <w:ind w:right="160"/>
      </w:pPr>
      <w:r>
        <w:t xml:space="preserve">Region </w:t>
      </w:r>
      <w:r w:rsidRPr="005637CC">
        <w:t>partitioning</w:t>
      </w:r>
      <w:r>
        <w:t>:</w:t>
      </w:r>
      <w:r w:rsidRPr="005637CC">
        <w:t xml:space="preserve"> </w:t>
      </w:r>
      <w:r w:rsidRPr="005637CC">
        <w:t>VE divided into fixed regions</w:t>
      </w:r>
    </w:p>
    <w:p w14:paraId="5A8C3B8A" w14:textId="64426279" w:rsidR="005637CC" w:rsidRDefault="005637CC" w:rsidP="00F672C9">
      <w:pPr>
        <w:ind w:right="160"/>
      </w:pPr>
      <w:r>
        <w:t xml:space="preserve">Dynamic </w:t>
      </w:r>
      <w:r w:rsidRPr="005637CC">
        <w:t>partitioning</w:t>
      </w:r>
      <w:r>
        <w:t>:</w:t>
      </w:r>
      <w:r w:rsidRPr="005637CC">
        <w:t xml:space="preserve"> </w:t>
      </w:r>
      <w:r w:rsidRPr="005637CC">
        <w:t>regions adjusted at runtime</w:t>
      </w:r>
    </w:p>
    <w:p w14:paraId="42205FC0" w14:textId="14E22AC7" w:rsidR="00B27CFB" w:rsidRDefault="00B27CFB" w:rsidP="00F672C9">
      <w:pPr>
        <w:ind w:right="160"/>
      </w:pPr>
      <w:r>
        <w:t>(5)</w:t>
      </w:r>
      <w:r w:rsidRPr="00B27CFB">
        <w:rPr>
          <w:rFonts w:hint="eastAsia"/>
        </w:rPr>
        <w:t xml:space="preserve"> </w:t>
      </w:r>
      <w:r w:rsidRPr="00B27CFB">
        <w:t>同步解决方案</w:t>
      </w:r>
    </w:p>
    <w:p w14:paraId="622ADD59" w14:textId="25E656C4" w:rsidR="00B27CFB" w:rsidRDefault="00B27CFB" w:rsidP="00F672C9">
      <w:pPr>
        <w:ind w:right="160"/>
      </w:pPr>
      <w:r w:rsidRPr="00B27CFB">
        <w:lastRenderedPageBreak/>
        <w:t>Causal ordering (</w:t>
      </w:r>
      <w:r w:rsidRPr="00B27CFB">
        <w:t>因果排序</w:t>
      </w:r>
      <w:r w:rsidRPr="00B27CFB">
        <w:t>)</w:t>
      </w:r>
      <w:r w:rsidRPr="00B27CFB">
        <w:t>：</w:t>
      </w:r>
      <w:r w:rsidRPr="00B27CFB">
        <w:t>Events should be executed in the order they occur</w:t>
      </w:r>
      <w:r>
        <w:t>; only for discrete events</w:t>
      </w:r>
    </w:p>
    <w:p w14:paraId="3184341C" w14:textId="3E50E47F" w:rsidR="00B27CFB" w:rsidRDefault="00B27CFB" w:rsidP="00F672C9">
      <w:pPr>
        <w:ind w:right="160"/>
        <w:rPr>
          <w:rFonts w:hint="eastAsia"/>
        </w:rPr>
      </w:pPr>
      <w:r w:rsidRPr="00B27CFB">
        <w:t>Roll-back (</w:t>
      </w:r>
      <w:r w:rsidRPr="00B27CFB">
        <w:t>回滚机制</w:t>
      </w:r>
      <w:r w:rsidRPr="00B27CFB">
        <w:t>)</w:t>
      </w:r>
      <w:r w:rsidRPr="00B27CFB">
        <w:t>：</w:t>
      </w:r>
    </w:p>
    <w:p w14:paraId="748AF7E7" w14:textId="0D703B0E" w:rsidR="00B27CFB" w:rsidRDefault="00B27CFB" w:rsidP="00F672C9">
      <w:pPr>
        <w:ind w:right="160"/>
      </w:pPr>
      <w:r w:rsidRPr="00B27CFB">
        <w:t>Object locking (</w:t>
      </w:r>
      <w:r w:rsidRPr="00B27CFB">
        <w:t>对象锁定</w:t>
      </w:r>
      <w:r w:rsidRPr="00B27CFB">
        <w:t>)</w:t>
      </w:r>
    </w:p>
    <w:p w14:paraId="0FE23034" w14:textId="4DE17C6A" w:rsidR="00B27CFB" w:rsidRDefault="00B27CFB" w:rsidP="00F672C9">
      <w:pPr>
        <w:ind w:right="160"/>
      </w:pPr>
      <w:r w:rsidRPr="00B27CFB">
        <w:t>Dead Reckoning</w:t>
      </w:r>
      <w:r>
        <w:rPr>
          <w:rFonts w:hint="eastAsia"/>
        </w:rPr>
        <w:t>：</w:t>
      </w:r>
      <w:r w:rsidR="000A4410">
        <w:t xml:space="preserve">Both transmitter and </w:t>
      </w:r>
      <w:proofErr w:type="spellStart"/>
      <w:r w:rsidR="000A4410">
        <w:t>reviever</w:t>
      </w:r>
      <w:proofErr w:type="spellEnd"/>
      <w:r w:rsidR="000A4410">
        <w:t xml:space="preserve"> </w:t>
      </w:r>
      <w:r>
        <w:rPr>
          <w:rFonts w:hint="eastAsia"/>
        </w:rPr>
        <w:t>use</w:t>
      </w:r>
      <w:r>
        <w:t xml:space="preserve"> </w:t>
      </w:r>
      <w:r w:rsidR="000A4410">
        <w:t>m</w:t>
      </w:r>
      <w:r w:rsidRPr="00B27CFB">
        <w:t>otion predictor</w:t>
      </w:r>
      <w:r>
        <w:t xml:space="preserve"> </w:t>
      </w:r>
      <w:r w:rsidR="000A4410">
        <w:t xml:space="preserve">for </w:t>
      </w:r>
      <w:r>
        <w:t xml:space="preserve">per </w:t>
      </w:r>
      <w:r w:rsidR="000A4410">
        <w:t xml:space="preserve">motion-object{predictor predict position-&gt;set </w:t>
      </w:r>
      <w:proofErr w:type="spellStart"/>
      <w:r w:rsidR="000A4410">
        <w:t>a</w:t>
      </w:r>
      <w:proofErr w:type="spellEnd"/>
      <w:r w:rsidR="000A4410">
        <w:t xml:space="preserve"> error threshold value-&gt;only error&lt;et value send update </w:t>
      </w:r>
      <w:proofErr w:type="spellStart"/>
      <w:r w:rsidR="000A4410">
        <w:t>information:save</w:t>
      </w:r>
      <w:proofErr w:type="spellEnd"/>
      <w:r w:rsidR="000A4410">
        <w:t xml:space="preserve"> network bandwidth}</w:t>
      </w:r>
    </w:p>
    <w:p w14:paraId="5B92C9CB" w14:textId="2ACC20B9" w:rsidR="000A4410" w:rsidRDefault="000A4410" w:rsidP="00F672C9">
      <w:pPr>
        <w:ind w:right="160"/>
        <w:rPr>
          <w:rFonts w:hint="eastAsia"/>
        </w:rPr>
      </w:pPr>
      <w:r>
        <w:t>(6)</w:t>
      </w:r>
      <w:r w:rsidRPr="000A4410">
        <w:rPr>
          <w:rFonts w:hint="eastAsia"/>
        </w:rPr>
        <w:t xml:space="preserve"> </w:t>
      </w:r>
      <w:r w:rsidRPr="000A4410">
        <w:t xml:space="preserve">DVE </w:t>
      </w:r>
      <w:r w:rsidRPr="000A4410">
        <w:t>可连接</w:t>
      </w:r>
      <w:r>
        <w:t>:virtual museum\online games\remote education</w:t>
      </w:r>
    </w:p>
    <w:p w14:paraId="6ABED67A" w14:textId="28EEFC24" w:rsidR="00026BBA" w:rsidRDefault="00026BBA" w:rsidP="00F672C9">
      <w:pPr>
        <w:ind w:right="160"/>
      </w:pPr>
      <w:r>
        <w:t>4.</w:t>
      </w:r>
      <w:r w:rsidR="00F672C9">
        <w:t>Application</w:t>
      </w:r>
    </w:p>
    <w:p w14:paraId="3BD197C6" w14:textId="1DDFAE10" w:rsidR="00F672C9" w:rsidRDefault="005C57E5" w:rsidP="00F672C9">
      <w:pPr>
        <w:ind w:right="160"/>
      </w:pPr>
      <w:r>
        <w:t>(</w:t>
      </w:r>
      <w:proofErr w:type="gramStart"/>
      <w:r>
        <w:t>1)VR</w:t>
      </w:r>
      <w:proofErr w:type="gramEnd"/>
      <w:r>
        <w:t xml:space="preserve"> for </w:t>
      </w:r>
      <w:proofErr w:type="gramStart"/>
      <w:r>
        <w:t>medical(</w:t>
      </w:r>
      <w:proofErr w:type="gramEnd"/>
      <w:r>
        <w:t>virtual anatomy; the surgical process; DRE trainer; MIS)</w:t>
      </w:r>
    </w:p>
    <w:p w14:paraId="5E557284" w14:textId="5033CCD9" w:rsidR="005C57E5" w:rsidRDefault="005C57E5" w:rsidP="00F672C9">
      <w:pPr>
        <w:ind w:right="160"/>
      </w:pPr>
      <w:r>
        <w:t>Train medical students and doctors</w:t>
      </w:r>
    </w:p>
    <w:p w14:paraId="2013B336" w14:textId="7413699B" w:rsidR="005C57E5" w:rsidRDefault="005C57E5" w:rsidP="00F672C9">
      <w:pPr>
        <w:ind w:right="160"/>
      </w:pPr>
      <w:r>
        <w:t>Reduce cost</w:t>
      </w:r>
    </w:p>
    <w:p w14:paraId="22B703A8" w14:textId="136E8F84" w:rsidR="005C57E5" w:rsidRDefault="005C57E5" w:rsidP="00F672C9">
      <w:pPr>
        <w:ind w:right="160"/>
      </w:pPr>
      <w:r>
        <w:t>Support repeated practice and assignment</w:t>
      </w:r>
    </w:p>
    <w:p w14:paraId="072DB486" w14:textId="10FF8FBA" w:rsidR="0017292E" w:rsidRDefault="005C57E5">
      <w:pPr>
        <w:ind w:right="160"/>
      </w:pPr>
      <w:r>
        <w:t>Allow errors in virtual patients not real one</w:t>
      </w:r>
    </w:p>
    <w:p w14:paraId="27246B7F" w14:textId="2F3ED374" w:rsidR="005625D9" w:rsidRDefault="005625D9">
      <w:pPr>
        <w:ind w:right="1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625D9">
        <w:t>Manufacturing Applications</w:t>
      </w:r>
    </w:p>
    <w:p w14:paraId="556FD25E" w14:textId="3C7A8D68" w:rsidR="005625D9" w:rsidRDefault="005625D9" w:rsidP="005625D9">
      <w:pPr>
        <w:tabs>
          <w:tab w:val="center" w:pos="4073"/>
        </w:tabs>
        <w:ind w:right="160"/>
      </w:pPr>
      <w:r w:rsidRPr="005625D9">
        <w:t>VADE (Virtual Assembly Design Environment)</w:t>
      </w:r>
      <w:r>
        <w:tab/>
      </w:r>
      <w:r>
        <w:rPr>
          <w:rFonts w:hint="eastAsia"/>
        </w:rPr>
        <w:t>：</w:t>
      </w:r>
      <w:r w:rsidRPr="005625D9">
        <w:t>验证</w:t>
      </w:r>
      <w:r w:rsidRPr="005625D9">
        <w:t xml:space="preserve"> CAD </w:t>
      </w:r>
      <w:r w:rsidRPr="005625D9">
        <w:t>设计装配</w:t>
      </w:r>
    </w:p>
    <w:p w14:paraId="36F4D558" w14:textId="64C81269" w:rsidR="005625D9" w:rsidRDefault="005625D9" w:rsidP="005625D9">
      <w:pPr>
        <w:tabs>
          <w:tab w:val="center" w:pos="4073"/>
        </w:tabs>
        <w:ind w:right="160"/>
      </w:pPr>
      <w:r w:rsidRPr="005625D9">
        <w:t>Jack</w:t>
      </w:r>
      <w:r w:rsidRPr="005625D9">
        <w:t>：用于人机工程学分析的智能代理类人机器人</w:t>
      </w:r>
      <w:r w:rsidRPr="005625D9">
        <w:t xml:space="preserve"> (humanoid agent)</w:t>
      </w:r>
      <w:r w:rsidRPr="005625D9">
        <w:t>。</w:t>
      </w:r>
    </w:p>
    <w:p w14:paraId="79CD58CA" w14:textId="5258DC37" w:rsidR="005625D9" w:rsidRDefault="005625D9" w:rsidP="005625D9">
      <w:pPr>
        <w:tabs>
          <w:tab w:val="center" w:pos="4073"/>
        </w:tabs>
        <w:ind w:right="160"/>
        <w:rPr>
          <w:rFonts w:hint="eastAsia"/>
        </w:rPr>
      </w:pPr>
      <w:r w:rsidRPr="005625D9">
        <w:t>车身公差验证</w:t>
      </w:r>
      <w:r w:rsidRPr="005625D9">
        <w:t xml:space="preserve"> (Car Body Tolerances)</w:t>
      </w:r>
    </w:p>
    <w:p w14:paraId="53FA47D1" w14:textId="77777777" w:rsidR="005625D9" w:rsidRPr="005C57E5" w:rsidRDefault="005625D9" w:rsidP="005625D9">
      <w:pPr>
        <w:tabs>
          <w:tab w:val="center" w:pos="4073"/>
        </w:tabs>
        <w:ind w:right="160"/>
        <w:rPr>
          <w:rFonts w:hint="eastAsia"/>
        </w:rPr>
      </w:pPr>
    </w:p>
    <w:sectPr w:rsidR="005625D9" w:rsidRPr="005C5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E24"/>
    <w:multiLevelType w:val="hybridMultilevel"/>
    <w:tmpl w:val="826CFF08"/>
    <w:lvl w:ilvl="0" w:tplc="9E6C43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E31A16"/>
    <w:multiLevelType w:val="hybridMultilevel"/>
    <w:tmpl w:val="DAEE5EB0"/>
    <w:lvl w:ilvl="0" w:tplc="762CC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2075786">
    <w:abstractNumId w:val="1"/>
  </w:num>
  <w:num w:numId="2" w16cid:durableId="155308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DC"/>
    <w:rsid w:val="00013EDF"/>
    <w:rsid w:val="00026BBA"/>
    <w:rsid w:val="000A4410"/>
    <w:rsid w:val="0017292E"/>
    <w:rsid w:val="0019754B"/>
    <w:rsid w:val="001C226A"/>
    <w:rsid w:val="00251A75"/>
    <w:rsid w:val="002706ED"/>
    <w:rsid w:val="002924EA"/>
    <w:rsid w:val="002B0DC3"/>
    <w:rsid w:val="002D4379"/>
    <w:rsid w:val="00332909"/>
    <w:rsid w:val="00372B11"/>
    <w:rsid w:val="00373617"/>
    <w:rsid w:val="00460671"/>
    <w:rsid w:val="0049581B"/>
    <w:rsid w:val="004F2D65"/>
    <w:rsid w:val="00516954"/>
    <w:rsid w:val="005625D9"/>
    <w:rsid w:val="005637CC"/>
    <w:rsid w:val="005A3788"/>
    <w:rsid w:val="005C57E5"/>
    <w:rsid w:val="00626247"/>
    <w:rsid w:val="006A4CAB"/>
    <w:rsid w:val="006B6ADC"/>
    <w:rsid w:val="006C5453"/>
    <w:rsid w:val="00817B9A"/>
    <w:rsid w:val="00827752"/>
    <w:rsid w:val="00830E8D"/>
    <w:rsid w:val="008B6B69"/>
    <w:rsid w:val="008C4A82"/>
    <w:rsid w:val="009B7FE3"/>
    <w:rsid w:val="00A104AA"/>
    <w:rsid w:val="00A95A1E"/>
    <w:rsid w:val="00AE09A8"/>
    <w:rsid w:val="00B27CFB"/>
    <w:rsid w:val="00B665AB"/>
    <w:rsid w:val="00D70B8A"/>
    <w:rsid w:val="00D820EE"/>
    <w:rsid w:val="00DB5D91"/>
    <w:rsid w:val="00E85890"/>
    <w:rsid w:val="00F365E9"/>
    <w:rsid w:val="00F672C9"/>
    <w:rsid w:val="00F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27C8A"/>
  <w15:chartTrackingRefBased/>
  <w15:docId w15:val="{C8E6722F-F9C4-8947-8307-D6030A27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672C9"/>
    <w:pPr>
      <w:widowControl w:val="0"/>
      <w:snapToGrid w:val="0"/>
      <w:spacing w:after="0" w:line="240" w:lineRule="auto"/>
      <w:contextualSpacing/>
      <w:jc w:val="both"/>
    </w:pPr>
    <w:rPr>
      <w:rFonts w:ascii="Times New Roman" w:eastAsia="黑体" w:hAnsi="Times New Roman"/>
      <w:sz w:val="16"/>
    </w:rPr>
  </w:style>
  <w:style w:type="paragraph" w:styleId="1">
    <w:name w:val="heading 1"/>
    <w:basedOn w:val="a"/>
    <w:next w:val="a"/>
    <w:link w:val="10"/>
    <w:uiPriority w:val="9"/>
    <w:qFormat/>
    <w:rsid w:val="006B6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A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A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A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A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A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ADC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A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ADC"/>
    <w:pPr>
      <w:ind w:left="720"/>
    </w:pPr>
  </w:style>
  <w:style w:type="character" w:styleId="aa">
    <w:name w:val="Intense Emphasis"/>
    <w:basedOn w:val="a0"/>
    <w:uiPriority w:val="21"/>
    <w:qFormat/>
    <w:rsid w:val="006B6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6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4248</Characters>
  <Application>Microsoft Office Word</Application>
  <DocSecurity>0</DocSecurity>
  <Lines>708</Lines>
  <Paragraphs>422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2</cp:revision>
  <dcterms:created xsi:type="dcterms:W3CDTF">2026-05-08T08:18:00Z</dcterms:created>
  <dcterms:modified xsi:type="dcterms:W3CDTF">2026-05-08T08:18:00Z</dcterms:modified>
</cp:coreProperties>
</file>