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0589" w14:textId="39A049B0" w:rsidR="00111181" w:rsidRDefault="00CF5FC1" w:rsidP="00111181">
      <w:pPr>
        <w:pStyle w:val="aff4"/>
        <w:jc w:val="center"/>
        <w:rPr>
          <w:rFonts w:eastAsiaTheme="minorEastAsia"/>
          <w:w w:val="120"/>
          <w:lang w:eastAsia="zh-CN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B4008E" wp14:editId="3A34B73F">
            <wp:extent cx="3589529" cy="1741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79" cy="177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8B" w14:textId="77777777" w:rsidR="00111181" w:rsidRDefault="00111181" w:rsidP="00060856">
      <w:pPr>
        <w:pStyle w:val="aff4"/>
        <w:rPr>
          <w:rFonts w:eastAsiaTheme="minorEastAsia"/>
          <w:w w:val="120"/>
          <w:lang w:eastAsia="zh-CN"/>
        </w:rPr>
      </w:pPr>
    </w:p>
    <w:p w14:paraId="2AB09082" w14:textId="77777777" w:rsidR="00111181" w:rsidRPr="00111181" w:rsidRDefault="00111181" w:rsidP="00060856">
      <w:pPr>
        <w:pStyle w:val="aff4"/>
        <w:jc w:val="center"/>
        <w:rPr>
          <w:rFonts w:eastAsiaTheme="minorEastAsia"/>
          <w:w w:val="120"/>
          <w:lang w:eastAsia="zh-CN"/>
        </w:rPr>
      </w:pPr>
    </w:p>
    <w:p w14:paraId="3A0A22FA" w14:textId="1A037527" w:rsidR="00865EE0" w:rsidRPr="00865EE0" w:rsidRDefault="00865EE0" w:rsidP="00865EE0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865EE0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Reading Assignment</w:t>
      </w:r>
      <w:r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 xml:space="preserve"> </w:t>
      </w:r>
      <w:r w:rsidR="008912F7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3</w:t>
      </w:r>
    </w:p>
    <w:p w14:paraId="22819223" w14:textId="18175A18" w:rsidR="00111181" w:rsidRPr="00111181" w:rsidRDefault="00865EE0" w:rsidP="00060856">
      <w:pPr>
        <w:pStyle w:val="aff4"/>
        <w:jc w:val="center"/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</w:pPr>
      <w:r w:rsidRPr="00865EE0">
        <w:rPr>
          <w:rFonts w:ascii="Times New Roman" w:eastAsia="宋体" w:hAnsi="Times New Roman" w:cs="Times New Roman"/>
          <w:kern w:val="2"/>
          <w:sz w:val="38"/>
          <w:szCs w:val="38"/>
          <w:lang w:eastAsia="zh-CN"/>
        </w:rPr>
        <w:t>Report</w:t>
      </w:r>
    </w:p>
    <w:p w14:paraId="5898E7CE" w14:textId="77777777" w:rsidR="00CF5FC1" w:rsidRPr="00CF5FC1" w:rsidRDefault="00CF5FC1" w:rsidP="00CF5FC1">
      <w:pPr>
        <w:pStyle w:val="aff4"/>
        <w:spacing w:before="13"/>
        <w:rPr>
          <w:rFonts w:eastAsiaTheme="minorEastAsia"/>
          <w:lang w:eastAsia="zh-CN"/>
        </w:rPr>
      </w:pPr>
    </w:p>
    <w:p w14:paraId="5FD24F8B" w14:textId="39172EA1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College: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College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of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Computing</w:t>
      </w:r>
    </w:p>
    <w:p w14:paraId="22427AE3" w14:textId="097A808A" w:rsidR="00CF5FC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M</w:t>
      </w:r>
      <w:bookmarkStart w:id="0" w:name="_Hlk221858690"/>
      <w:r w:rsidRPr="00111181">
        <w:rPr>
          <w:rFonts w:eastAsia="微软雅黑"/>
          <w:b/>
          <w:bCs/>
          <w:kern w:val="0"/>
          <w:sz w:val="32"/>
          <w:szCs w:val="32"/>
        </w:rPr>
        <w:t>aj</w:t>
      </w:r>
      <w:bookmarkEnd w:id="0"/>
      <w:r w:rsidRPr="00111181">
        <w:rPr>
          <w:rFonts w:eastAsia="微软雅黑"/>
          <w:b/>
          <w:bCs/>
          <w:kern w:val="0"/>
          <w:sz w:val="32"/>
          <w:szCs w:val="32"/>
        </w:rPr>
        <w:t>or: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Computer Science</w:t>
      </w:r>
    </w:p>
    <w:p w14:paraId="6EC4841C" w14:textId="533FF032" w:rsidR="00CF5FC1" w:rsidRPr="00111181" w:rsidRDefault="00CF5FC1" w:rsidP="00060856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3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Name: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CHEN Xian</w:t>
      </w:r>
    </w:p>
    <w:p w14:paraId="4858560E" w14:textId="5A2BDE61" w:rsidR="00CF5FC1" w:rsidRPr="00865EE0" w:rsidRDefault="00CF5FC1" w:rsidP="00865EE0">
      <w:pPr>
        <w:pStyle w:val="af5"/>
        <w:numPr>
          <w:ilvl w:val="0"/>
          <w:numId w:val="27"/>
        </w:numPr>
        <w:tabs>
          <w:tab w:val="left" w:pos="324"/>
        </w:tabs>
        <w:autoSpaceDE w:val="0"/>
        <w:autoSpaceDN w:val="0"/>
        <w:spacing w:before="222"/>
        <w:ind w:left="278" w:firstLineChars="0" w:hanging="278"/>
        <w:contextualSpacing w:val="0"/>
        <w:jc w:val="left"/>
        <w:rPr>
          <w:rFonts w:eastAsia="微软雅黑"/>
          <w:kern w:val="0"/>
          <w:sz w:val="32"/>
          <w:szCs w:val="32"/>
        </w:rPr>
      </w:pPr>
      <w:r w:rsidRPr="00111181">
        <w:rPr>
          <w:rFonts w:eastAsia="微软雅黑"/>
          <w:b/>
          <w:bCs/>
          <w:kern w:val="0"/>
          <w:sz w:val="32"/>
          <w:szCs w:val="32"/>
        </w:rPr>
        <w:t>Student</w:t>
      </w:r>
      <w:r w:rsidRPr="00111181">
        <w:rPr>
          <w:rFonts w:eastAsia="微软雅黑" w:hint="eastAsia"/>
          <w:b/>
          <w:bCs/>
          <w:kern w:val="0"/>
          <w:sz w:val="32"/>
          <w:szCs w:val="32"/>
        </w:rPr>
        <w:t xml:space="preserve"> </w:t>
      </w:r>
      <w:r w:rsidRPr="00111181">
        <w:rPr>
          <w:rFonts w:eastAsia="微软雅黑"/>
          <w:b/>
          <w:bCs/>
          <w:kern w:val="0"/>
          <w:sz w:val="32"/>
          <w:szCs w:val="32"/>
        </w:rPr>
        <w:t>Number:</w:t>
      </w:r>
      <w:r w:rsidRPr="00111181">
        <w:rPr>
          <w:rFonts w:eastAsia="微软雅黑" w:hint="eastAsia"/>
          <w:kern w:val="0"/>
          <w:sz w:val="32"/>
          <w:szCs w:val="32"/>
        </w:rPr>
        <w:t xml:space="preserve"> </w:t>
      </w:r>
      <w:r w:rsidRPr="00111181">
        <w:rPr>
          <w:rFonts w:eastAsia="微软雅黑"/>
          <w:kern w:val="0"/>
          <w:sz w:val="32"/>
          <w:szCs w:val="32"/>
        </w:rPr>
        <w:t>59790558</w:t>
      </w:r>
    </w:p>
    <w:p w14:paraId="572FDC96" w14:textId="77777777" w:rsidR="00CF5FC1" w:rsidRDefault="00CF5FC1">
      <w:pPr>
        <w:widowControl/>
        <w:ind w:firstLineChars="0" w:firstLine="0"/>
        <w:jc w:val="left"/>
        <w:rPr>
          <w:sz w:val="38"/>
          <w:szCs w:val="38"/>
        </w:rPr>
      </w:pPr>
      <w:r>
        <w:rPr>
          <w:sz w:val="38"/>
          <w:szCs w:val="38"/>
        </w:rPr>
        <w:br w:type="page"/>
      </w:r>
    </w:p>
    <w:p w14:paraId="17B01213" w14:textId="11BCF91D" w:rsidR="00930A39" w:rsidRPr="00377F7A" w:rsidRDefault="008912F7" w:rsidP="00060856">
      <w:pPr>
        <w:ind w:firstLineChars="0" w:firstLine="0"/>
        <w:jc w:val="center"/>
        <w:rPr>
          <w:sz w:val="38"/>
          <w:szCs w:val="38"/>
        </w:rPr>
      </w:pPr>
      <w:bookmarkStart w:id="1" w:name="_Hlk221860958"/>
      <w:r w:rsidRPr="008912F7">
        <w:rPr>
          <w:sz w:val="38"/>
          <w:szCs w:val="38"/>
        </w:rPr>
        <w:lastRenderedPageBreak/>
        <w:t>Ebb-and-Flow Protocols: A Resolution of the Availability-Finality Dilemma</w:t>
      </w:r>
    </w:p>
    <w:p w14:paraId="42D447E1" w14:textId="6E6D932F" w:rsidR="00EC0F2A" w:rsidRPr="00377F7A" w:rsidRDefault="00377F7A" w:rsidP="00060856">
      <w:pPr>
        <w:ind w:firstLineChars="0" w:firstLine="0"/>
        <w:jc w:val="left"/>
        <w:rPr>
          <w:b/>
          <w:bCs/>
          <w:sz w:val="28"/>
          <w:szCs w:val="28"/>
        </w:rPr>
      </w:pPr>
      <w:bookmarkStart w:id="2" w:name="OLE_LINK1"/>
      <w:bookmarkEnd w:id="1"/>
      <w:r w:rsidRPr="00377F7A">
        <w:rPr>
          <w:rFonts w:hint="eastAsia"/>
          <w:b/>
          <w:bCs/>
          <w:sz w:val="28"/>
          <w:szCs w:val="28"/>
        </w:rPr>
        <w:t xml:space="preserve">1   </w:t>
      </w:r>
      <w:r w:rsidR="00537BC1" w:rsidRPr="00537BC1">
        <w:rPr>
          <w:b/>
          <w:bCs/>
          <w:sz w:val="28"/>
          <w:szCs w:val="28"/>
        </w:rPr>
        <w:t>Initial Challenges</w:t>
      </w:r>
    </w:p>
    <w:p w14:paraId="58A2F29B" w14:textId="60919113" w:rsidR="008912F7" w:rsidRPr="008912F7" w:rsidRDefault="008912F7" w:rsidP="00537BC1">
      <w:pPr>
        <w:widowControl/>
        <w:numPr>
          <w:ilvl w:val="0"/>
          <w:numId w:val="39"/>
        </w:numPr>
        <w:ind w:firstLineChars="0"/>
        <w:rPr>
          <w:rStyle w:val="math-inline"/>
          <w:sz w:val="24"/>
        </w:rPr>
      </w:pPr>
      <w:bookmarkStart w:id="3" w:name="_Hlk221858908"/>
      <w:bookmarkEnd w:id="2"/>
      <w:r w:rsidRPr="008912F7">
        <w:rPr>
          <w:rStyle w:val="math-inline"/>
          <w:sz w:val="24"/>
        </w:rPr>
        <w:t>The two-ledger model felt conceptually elegant but mechanically unclear.</w:t>
      </w:r>
      <w:r>
        <w:rPr>
          <w:rStyle w:val="math-inline"/>
          <w:sz w:val="24"/>
        </w:rPr>
        <w:t xml:space="preserve"> </w:t>
      </w:r>
      <w:r w:rsidRPr="008912F7">
        <w:rPr>
          <w:rStyle w:val="math-inline"/>
          <w:sz w:val="24"/>
        </w:rPr>
        <w:t xml:space="preserve">I understood that </w:t>
      </w:r>
      <w:proofErr w:type="spellStart"/>
      <w:r w:rsidRPr="008912F7">
        <w:rPr>
          <w:rStyle w:val="math-inline"/>
          <w:sz w:val="24"/>
        </w:rPr>
        <w:t>LOG_fin</w:t>
      </w:r>
      <w:proofErr w:type="spellEnd"/>
      <w:r w:rsidRPr="008912F7">
        <w:rPr>
          <w:rStyle w:val="math-inline"/>
          <w:sz w:val="24"/>
        </w:rPr>
        <w:t xml:space="preserve"> should be a prefix of </w:t>
      </w:r>
      <w:proofErr w:type="spellStart"/>
      <w:r w:rsidRPr="008912F7">
        <w:rPr>
          <w:rStyle w:val="math-inline"/>
          <w:sz w:val="24"/>
        </w:rPr>
        <w:t>LOG_</w:t>
      </w:r>
      <w:proofErr w:type="gramStart"/>
      <w:r w:rsidRPr="008912F7">
        <w:rPr>
          <w:rStyle w:val="math-inline"/>
          <w:sz w:val="24"/>
        </w:rPr>
        <w:t>da</w:t>
      </w:r>
      <w:proofErr w:type="spellEnd"/>
      <w:r w:rsidRPr="008912F7">
        <w:rPr>
          <w:rStyle w:val="math-inline"/>
          <w:sz w:val="24"/>
        </w:rPr>
        <w:t>, but</w:t>
      </w:r>
      <w:proofErr w:type="gramEnd"/>
      <w:r w:rsidRPr="008912F7">
        <w:rPr>
          <w:rStyle w:val="math-inline"/>
          <w:sz w:val="24"/>
        </w:rPr>
        <w:t xml:space="preserve"> did not immediately understand how this invariant is preserved under adversarial behavior.</w:t>
      </w:r>
    </w:p>
    <w:p w14:paraId="71F0DAA9" w14:textId="3EAB9DB8" w:rsidR="008912F7" w:rsidRDefault="008912F7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8912F7">
        <w:rPr>
          <w:rFonts w:eastAsiaTheme="majorEastAsia"/>
          <w:sz w:val="24"/>
        </w:rPr>
        <w:t>Adversary models and assumptions were easy to confuse. The paper separates assumptions for finality (partially synchronous, threshold ~1/3) and dynamic availability (synchronous, threshold ~1/2). I initially struggled to map which guarantee belongs to which model.</w:t>
      </w:r>
    </w:p>
    <w:p w14:paraId="43216128" w14:textId="36ED954D" w:rsidR="00537BC1" w:rsidRDefault="008912F7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8912F7">
        <w:rPr>
          <w:rFonts w:eastAsiaTheme="majorEastAsia"/>
          <w:sz w:val="24"/>
        </w:rPr>
        <w:t>The balancing attack details on Gasper were hard to simulate mentally. Terms such as committee assignment, swayers, withheld votes, and fork-choice flip-flopping required multiple rereads.</w:t>
      </w:r>
    </w:p>
    <w:p w14:paraId="4195F025" w14:textId="5A9C5B52" w:rsidR="008912F7" w:rsidRPr="00537BC1" w:rsidRDefault="008912F7" w:rsidP="00537BC1">
      <w:pPr>
        <w:widowControl/>
        <w:numPr>
          <w:ilvl w:val="0"/>
          <w:numId w:val="39"/>
        </w:numPr>
        <w:ind w:firstLineChars="0"/>
        <w:rPr>
          <w:rFonts w:eastAsiaTheme="majorEastAsia"/>
          <w:sz w:val="24"/>
        </w:rPr>
      </w:pPr>
      <w:r w:rsidRPr="008912F7">
        <w:rPr>
          <w:rFonts w:eastAsiaTheme="majorEastAsia"/>
          <w:sz w:val="24"/>
        </w:rPr>
        <w:t>The theorem statement was concise but dense. I needed extra clarification on why the result is described as “optimal resilience,” and how this relates to known impossibility boundaries.</w:t>
      </w:r>
    </w:p>
    <w:p w14:paraId="196CCB54" w14:textId="54050088" w:rsidR="00017156" w:rsidRDefault="00377F7A" w:rsidP="00060856">
      <w:pPr>
        <w:ind w:firstLineChars="0" w:firstLine="0"/>
        <w:rPr>
          <w:b/>
          <w:bCs/>
          <w:sz w:val="28"/>
          <w:szCs w:val="28"/>
        </w:rPr>
      </w:pPr>
      <w:r w:rsidRPr="00377F7A">
        <w:rPr>
          <w:rFonts w:hint="eastAsia"/>
          <w:b/>
          <w:bCs/>
          <w:sz w:val="28"/>
          <w:szCs w:val="28"/>
        </w:rPr>
        <w:t xml:space="preserve">2   </w:t>
      </w:r>
      <w:r w:rsidR="00537BC1" w:rsidRPr="00537BC1">
        <w:rPr>
          <w:b/>
          <w:bCs/>
          <w:sz w:val="28"/>
          <w:szCs w:val="28"/>
        </w:rPr>
        <w:t>Process of Inquiry</w:t>
      </w:r>
    </w:p>
    <w:p w14:paraId="44088961" w14:textId="1F712562" w:rsidR="00940DCC" w:rsidRPr="00940DCC" w:rsidRDefault="00940DCC" w:rsidP="00940DCC">
      <w:pPr>
        <w:pStyle w:val="afa"/>
        <w:spacing w:before="0" w:beforeAutospacing="0" w:after="240" w:afterAutospacing="0"/>
        <w:jc w:val="both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Interaction 1: </w:t>
      </w:r>
      <w:r w:rsidR="008912F7" w:rsidRPr="008912F7">
        <w:rPr>
          <w:rFonts w:ascii="Times New Roman" w:eastAsiaTheme="majorEastAsia" w:hAnsi="Times New Roman" w:cs="Times New Roman"/>
          <w:kern w:val="2"/>
        </w:rPr>
        <w:t>Understanding the balancing attack on Gasper</w:t>
      </w:r>
    </w:p>
    <w:p w14:paraId="168B1A12" w14:textId="6527EB1D" w:rsidR="00940DCC" w:rsidRPr="00940DCC" w:rsidRDefault="00940DCC" w:rsidP="008912F7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Prompt: </w:t>
      </w:r>
      <w:r w:rsidR="008912F7" w:rsidRPr="008912F7">
        <w:rPr>
          <w:rFonts w:ascii="Times New Roman" w:eastAsiaTheme="majorEastAsia" w:hAnsi="Times New Roman" w:cs="Times New Roman"/>
          <w:kern w:val="2"/>
        </w:rPr>
        <w:t>“Explain the balancing attack on Gasper in plain language, but preserve technical correctness (committees, withheld votes, and fork-choice dynamics)</w:t>
      </w:r>
      <w:r w:rsidR="008912F7" w:rsidRPr="008912F7">
        <w:rPr>
          <w:rFonts w:ascii="Times New Roman" w:eastAsiaTheme="majorEastAsia" w:hAnsi="Times New Roman" w:cs="Times New Roman"/>
          <w:kern w:val="2"/>
        </w:rPr>
        <w:t>.” “</w:t>
      </w:r>
      <w:r w:rsidR="008912F7" w:rsidRPr="008912F7">
        <w:rPr>
          <w:rFonts w:ascii="Times New Roman" w:eastAsiaTheme="majorEastAsia" w:hAnsi="Times New Roman" w:cs="Times New Roman"/>
          <w:kern w:val="2"/>
        </w:rPr>
        <w:t>Why can this attack hurt both liveness (no finalization) and eventually safety at the underlying fork-choice layer?”</w:t>
      </w:r>
    </w:p>
    <w:p w14:paraId="45D8B6FE" w14:textId="25F109FD" w:rsidR="00F87CAB" w:rsidRDefault="00940DCC" w:rsidP="00F87CAB">
      <w:pPr>
        <w:pStyle w:val="afa"/>
        <w:spacing w:before="240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Analysis: </w:t>
      </w:r>
      <w:r w:rsidR="00F87CAB" w:rsidRPr="00F87CAB">
        <w:rPr>
          <w:rFonts w:ascii="Times New Roman" w:eastAsiaTheme="majorEastAsia" w:hAnsi="Times New Roman" w:cs="Times New Roman"/>
          <w:kern w:val="2"/>
        </w:rPr>
        <w:t>The response was useful because it separated the attack into a step-by-step timeline: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attacker waits for an opportune epoch,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creates symmetric pressure on two forks,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selectively releases withheld votes to keep honest validators split,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prevents 2/3 support from converging on one chain for finality.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This helped me understand that the attack is not merely “equivocation,” but a control of information timing that repeatedly destabilizes convergence.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</w:p>
    <w:p w14:paraId="28586D71" w14:textId="5F406E6A" w:rsidR="00940DCC" w:rsidRPr="008912F7" w:rsidRDefault="00940DCC" w:rsidP="00F87CAB">
      <w:pPr>
        <w:pStyle w:val="afa"/>
        <w:spacing w:before="240"/>
        <w:rPr>
          <w:rFonts w:ascii="Times New Roman" w:eastAsiaTheme="majorEastAsia" w:hAnsi="Times New Roman" w:cs="Times New Roman"/>
          <w:kern w:val="2"/>
        </w:rPr>
      </w:pPr>
      <w:bookmarkStart w:id="4" w:name="_Hlk223888898"/>
      <w:r w:rsidRPr="00940DCC">
        <w:rPr>
          <w:rFonts w:ascii="Times New Roman" w:eastAsiaTheme="majorEastAsia" w:hAnsi="Times New Roman" w:cs="Times New Roman"/>
          <w:kern w:val="2"/>
        </w:rPr>
        <w:t xml:space="preserve">Interaction 2: </w:t>
      </w:r>
      <w:r w:rsidR="008912F7" w:rsidRPr="008912F7">
        <w:rPr>
          <w:rFonts w:ascii="Times New Roman" w:eastAsiaTheme="majorEastAsia" w:hAnsi="Times New Roman" w:cs="Times New Roman"/>
          <w:kern w:val="2"/>
        </w:rPr>
        <w:t>Formal meaning of P1, P2, and prefix in Definition 3</w:t>
      </w:r>
    </w:p>
    <w:p w14:paraId="636B4BDC" w14:textId="37486EF5" w:rsidR="00940DCC" w:rsidRPr="00940DCC" w:rsidRDefault="00940DCC" w:rsidP="00F87CAB">
      <w:pPr>
        <w:pStyle w:val="afa"/>
        <w:spacing w:after="240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Prompt: </w:t>
      </w:r>
      <w:r w:rsidR="00F87CAB" w:rsidRPr="00F87CAB">
        <w:rPr>
          <w:rFonts w:ascii="Times New Roman" w:eastAsiaTheme="majorEastAsia" w:hAnsi="Times New Roman" w:cs="Times New Roman"/>
          <w:kern w:val="2"/>
        </w:rPr>
        <w:t>“Translate Definition 3 into practical guarantees a wallet user or validator should care about.”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>“What assumptions switch between P1 and P2, and why is that switch not a contradiction?”</w:t>
      </w:r>
    </w:p>
    <w:p w14:paraId="4B73D118" w14:textId="1A2EDBC5" w:rsidR="00F87CAB" w:rsidRDefault="00940DCC" w:rsidP="00F87CAB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940DCC">
        <w:rPr>
          <w:rFonts w:ascii="Times New Roman" w:eastAsiaTheme="majorEastAsia" w:hAnsi="Times New Roman" w:cs="Times New Roman"/>
          <w:kern w:val="2"/>
        </w:rPr>
        <w:t xml:space="preserve">My Analysis: </w:t>
      </w:r>
      <w:r w:rsidR="00F87CAB" w:rsidRPr="00F87CAB">
        <w:rPr>
          <w:rFonts w:ascii="Times New Roman" w:eastAsiaTheme="majorEastAsia" w:hAnsi="Times New Roman" w:cs="Times New Roman"/>
          <w:kern w:val="2"/>
        </w:rPr>
        <w:t>The strongest part of the response was framing the protocol as intentionally flexible by client risk preference: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 xml:space="preserve">conservative clients rely on </w:t>
      </w:r>
      <w:proofErr w:type="spellStart"/>
      <w:r w:rsidR="00F87CAB" w:rsidRPr="00F87CAB">
        <w:rPr>
          <w:rFonts w:ascii="Times New Roman" w:eastAsiaTheme="majorEastAsia" w:hAnsi="Times New Roman" w:cs="Times New Roman"/>
          <w:kern w:val="2"/>
        </w:rPr>
        <w:t>LOG_fin</w:t>
      </w:r>
      <w:proofErr w:type="spellEnd"/>
      <w:r w:rsidR="00F87CAB" w:rsidRPr="00F87CAB">
        <w:rPr>
          <w:rFonts w:ascii="Times New Roman" w:eastAsiaTheme="majorEastAsia" w:hAnsi="Times New Roman" w:cs="Times New Roman"/>
          <w:kern w:val="2"/>
        </w:rPr>
        <w:t xml:space="preserve"> (partition-safe finality under partial synchrony assumptions),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 xml:space="preserve">aggressive clients use </w:t>
      </w:r>
      <w:proofErr w:type="spellStart"/>
      <w:r w:rsidR="00F87CAB" w:rsidRPr="00F87CAB">
        <w:rPr>
          <w:rFonts w:ascii="Times New Roman" w:eastAsiaTheme="majorEastAsia" w:hAnsi="Times New Roman" w:cs="Times New Roman"/>
          <w:kern w:val="2"/>
        </w:rPr>
        <w:t>LOG_da</w:t>
      </w:r>
      <w:proofErr w:type="spellEnd"/>
      <w:r w:rsidR="00F87CAB" w:rsidRPr="00F87CAB">
        <w:rPr>
          <w:rFonts w:ascii="Times New Roman" w:eastAsiaTheme="majorEastAsia" w:hAnsi="Times New Roman" w:cs="Times New Roman"/>
          <w:kern w:val="2"/>
        </w:rPr>
        <w:t xml:space="preserve"> (better progress under dynamic availability assumptions).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  <w:r w:rsidR="00F87CAB" w:rsidRPr="00F87CAB">
        <w:rPr>
          <w:rFonts w:ascii="Times New Roman" w:eastAsiaTheme="majorEastAsia" w:hAnsi="Times New Roman" w:cs="Times New Roman"/>
          <w:kern w:val="2"/>
        </w:rPr>
        <w:t xml:space="preserve">The assistant correctly emphasized that these are not simultaneous guarantees under one identical environment; they are guarantees under different </w:t>
      </w:r>
      <w:r w:rsidR="00F87CAB" w:rsidRPr="00F87CAB">
        <w:rPr>
          <w:rFonts w:ascii="Times New Roman" w:eastAsiaTheme="majorEastAsia" w:hAnsi="Times New Roman" w:cs="Times New Roman"/>
          <w:kern w:val="2"/>
        </w:rPr>
        <w:lastRenderedPageBreak/>
        <w:t>modeled conditions. This removed my earlier misconception that the paper was “violating CAP.”</w:t>
      </w:r>
      <w:r w:rsidR="00F87CAB">
        <w:rPr>
          <w:rFonts w:ascii="Times New Roman" w:eastAsiaTheme="majorEastAsia" w:hAnsi="Times New Roman" w:cs="Times New Roman"/>
          <w:kern w:val="2"/>
        </w:rPr>
        <w:t xml:space="preserve"> </w:t>
      </w:r>
    </w:p>
    <w:p w14:paraId="75A3803A" w14:textId="31A35E3D" w:rsidR="00F87CAB" w:rsidRPr="00F87CAB" w:rsidRDefault="00F87CAB" w:rsidP="00F87CAB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t xml:space="preserve">Interaction </w:t>
      </w:r>
      <w:r>
        <w:rPr>
          <w:rFonts w:ascii="Times New Roman" w:eastAsiaTheme="majorEastAsia" w:hAnsi="Times New Roman" w:cs="Times New Roman"/>
          <w:kern w:val="2"/>
        </w:rPr>
        <w:t>3</w:t>
      </w:r>
      <w:r w:rsidRPr="00F87CAB">
        <w:rPr>
          <w:rFonts w:ascii="Times New Roman" w:eastAsiaTheme="majorEastAsia" w:hAnsi="Times New Roman" w:cs="Times New Roman"/>
          <w:kern w:val="2"/>
        </w:rPr>
        <w:t>: Why snap-and-chat needs boycott logic</w:t>
      </w:r>
    </w:p>
    <w:p w14:paraId="1C7B3219" w14:textId="5844C137" w:rsidR="00F87CAB" w:rsidRPr="00F87CAB" w:rsidRDefault="00F87CAB" w:rsidP="00F87CAB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t>My Prompt: “If we already run a BFT protocol on snapshots, why do we need additional boycott checks?”</w:t>
      </w:r>
      <w:r>
        <w:rPr>
          <w:rFonts w:ascii="Times New Roman" w:eastAsiaTheme="majorEastAsia" w:hAnsi="Times New Roman" w:cs="Times New Roman"/>
          <w:kern w:val="2"/>
        </w:rPr>
        <w:t xml:space="preserve"> </w:t>
      </w:r>
      <w:r w:rsidRPr="00F87CAB">
        <w:rPr>
          <w:rFonts w:ascii="Times New Roman" w:eastAsiaTheme="majorEastAsia" w:hAnsi="Times New Roman" w:cs="Times New Roman"/>
          <w:kern w:val="2"/>
        </w:rPr>
        <w:t>“Give an attack sketch if boycott is removed.”</w:t>
      </w:r>
    </w:p>
    <w:p w14:paraId="4D8FCEE9" w14:textId="4AFC193C" w:rsidR="00F87CAB" w:rsidRPr="00F87CAB" w:rsidRDefault="00F87CAB" w:rsidP="00F87CAB">
      <w:pPr>
        <w:pStyle w:val="afa"/>
        <w:rPr>
          <w:rFonts w:ascii="Times New Roman" w:eastAsiaTheme="majorEastAsia" w:hAnsi="Times New Roman" w:cs="Times New Roman"/>
          <w:kern w:val="2"/>
        </w:rPr>
      </w:pPr>
      <w:r w:rsidRPr="00F87CAB">
        <w:rPr>
          <w:rFonts w:ascii="Times New Roman" w:eastAsiaTheme="majorEastAsia" w:hAnsi="Times New Roman" w:cs="Times New Roman"/>
          <w:kern w:val="2"/>
        </w:rPr>
        <w:t>My Analysis:</w:t>
      </w:r>
      <w:r w:rsidRPr="00F87CAB">
        <w:t xml:space="preserve"> </w:t>
      </w:r>
      <w:r w:rsidRPr="00F87CAB">
        <w:rPr>
          <w:rFonts w:ascii="Times New Roman" w:eastAsiaTheme="majorEastAsia" w:hAnsi="Times New Roman" w:cs="Times New Roman"/>
          <w:kern w:val="2"/>
        </w:rPr>
        <w:t xml:space="preserve">This was one of the most valuable exchanges. The assistant explained that without boycott, an adversary can propose a snapshot that appears structurally valid to BFT but contains unconﬁrmed content from the dynamically available layer. If BFT finalizes that snapshot, </w:t>
      </w:r>
      <w:proofErr w:type="spellStart"/>
      <w:r w:rsidRPr="00F87CAB">
        <w:rPr>
          <w:rFonts w:ascii="Times New Roman" w:eastAsiaTheme="majorEastAsia" w:hAnsi="Times New Roman" w:cs="Times New Roman"/>
          <w:kern w:val="2"/>
        </w:rPr>
        <w:t>LOG_fin</w:t>
      </w:r>
      <w:proofErr w:type="spellEnd"/>
      <w:r w:rsidRPr="00F87CAB">
        <w:rPr>
          <w:rFonts w:ascii="Times New Roman" w:eastAsiaTheme="majorEastAsia" w:hAnsi="Times New Roman" w:cs="Times New Roman"/>
          <w:kern w:val="2"/>
        </w:rPr>
        <w:t xml:space="preserve"> could include state that should not be trusted, breaking intended safety semantics and potentially violating the intended linkage with </w:t>
      </w:r>
      <w:proofErr w:type="spellStart"/>
      <w:r w:rsidRPr="00F87CAB">
        <w:rPr>
          <w:rFonts w:ascii="Times New Roman" w:eastAsiaTheme="majorEastAsia" w:hAnsi="Times New Roman" w:cs="Times New Roman"/>
          <w:kern w:val="2"/>
        </w:rPr>
        <w:t>LOG_da</w:t>
      </w:r>
      <w:proofErr w:type="spellEnd"/>
      <w:r w:rsidRPr="00F87CAB">
        <w:rPr>
          <w:rFonts w:ascii="Times New Roman" w:eastAsiaTheme="majorEastAsia" w:hAnsi="Times New Roman" w:cs="Times New Roman"/>
          <w:kern w:val="2"/>
        </w:rPr>
        <w:t>.</w:t>
      </w:r>
    </w:p>
    <w:bookmarkEnd w:id="3"/>
    <w:bookmarkEnd w:id="4"/>
    <w:p w14:paraId="5155D1ED" w14:textId="4DBB265F" w:rsidR="00EF11FF" w:rsidRDefault="00EF11FF" w:rsidP="00EF11FF">
      <w:pPr>
        <w:ind w:firstLineChars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77F7A">
        <w:rPr>
          <w:rFonts w:hint="eastAsia"/>
          <w:b/>
          <w:bCs/>
          <w:sz w:val="28"/>
          <w:szCs w:val="28"/>
        </w:rPr>
        <w:t xml:space="preserve">   </w:t>
      </w:r>
      <w:r w:rsidR="00940DCC" w:rsidRPr="00940DCC">
        <w:rPr>
          <w:sz w:val="28"/>
          <w:szCs w:val="28"/>
        </w:rPr>
        <w:t>Synthesis and Lingering Questions</w:t>
      </w:r>
    </w:p>
    <w:p w14:paraId="3602B6CA" w14:textId="1D8512CE" w:rsidR="00F87CAB" w:rsidRPr="00F87CAB" w:rsidRDefault="00F87CAB" w:rsidP="00F87CAB">
      <w:pPr>
        <w:spacing w:after="240"/>
        <w:ind w:firstLineChars="0" w:firstLine="0"/>
        <w:rPr>
          <w:rFonts w:eastAsiaTheme="majorEastAsia"/>
          <w:sz w:val="24"/>
        </w:rPr>
      </w:pPr>
      <w:r w:rsidRPr="00F87CAB">
        <w:rPr>
          <w:rFonts w:eastAsiaTheme="majorEastAsia"/>
          <w:sz w:val="24"/>
        </w:rPr>
        <w:t>My current understanding is that the paper makes three core moves:</w:t>
      </w:r>
    </w:p>
    <w:p w14:paraId="212B2A6B" w14:textId="77777777" w:rsidR="00F87CAB" w:rsidRPr="00F87CAB" w:rsidRDefault="00F87CAB" w:rsidP="00F87CAB">
      <w:pPr>
        <w:spacing w:after="240"/>
        <w:ind w:firstLineChars="0" w:firstLine="0"/>
        <w:rPr>
          <w:rFonts w:eastAsiaTheme="majorEastAsia"/>
          <w:sz w:val="24"/>
        </w:rPr>
      </w:pPr>
      <w:r w:rsidRPr="00F87CAB">
        <w:rPr>
          <w:rFonts w:eastAsiaTheme="majorEastAsia"/>
          <w:sz w:val="24"/>
        </w:rPr>
        <w:t>Diagnose a fundamental trade-off (availability vs. finality under dynamic participation and partitions).</w:t>
      </w:r>
    </w:p>
    <w:p w14:paraId="100705D8" w14:textId="77777777" w:rsidR="00F87CAB" w:rsidRPr="00F87CAB" w:rsidRDefault="00F87CAB" w:rsidP="00F87CAB">
      <w:pPr>
        <w:spacing w:after="240"/>
        <w:ind w:firstLineChars="0" w:firstLine="0"/>
        <w:rPr>
          <w:rFonts w:eastAsiaTheme="majorEastAsia"/>
          <w:sz w:val="24"/>
        </w:rPr>
      </w:pPr>
      <w:r w:rsidRPr="00F87CAB">
        <w:rPr>
          <w:rFonts w:eastAsiaTheme="majorEastAsia"/>
          <w:sz w:val="24"/>
        </w:rPr>
        <w:t xml:space="preserve">Critique a major Ethereum </w:t>
      </w:r>
      <w:proofErr w:type="spellStart"/>
      <w:r w:rsidRPr="00F87CAB">
        <w:rPr>
          <w:rFonts w:eastAsiaTheme="majorEastAsia"/>
          <w:sz w:val="24"/>
        </w:rPr>
        <w:t>PoS</w:t>
      </w:r>
      <w:proofErr w:type="spellEnd"/>
      <w:r w:rsidRPr="00F87CAB">
        <w:rPr>
          <w:rFonts w:eastAsiaTheme="majorEastAsia"/>
          <w:sz w:val="24"/>
        </w:rPr>
        <w:t xml:space="preserve"> direction (Gasper) by showing a balancing attack that prevents finalization and stresses security assumptions.</w:t>
      </w:r>
    </w:p>
    <w:p w14:paraId="5EAD0453" w14:textId="6708733B" w:rsidR="00940DCC" w:rsidRPr="00E2499E" w:rsidRDefault="00F87CAB" w:rsidP="00F87CAB">
      <w:pPr>
        <w:spacing w:after="240"/>
        <w:ind w:firstLineChars="0" w:firstLine="0"/>
        <w:rPr>
          <w:rFonts w:eastAsiaTheme="majorEastAsia"/>
          <w:sz w:val="24"/>
        </w:rPr>
      </w:pPr>
      <w:r w:rsidRPr="00F87CAB">
        <w:rPr>
          <w:rFonts w:eastAsiaTheme="majorEastAsia"/>
          <w:sz w:val="24"/>
        </w:rPr>
        <w:t>Provide a compositional alternative (snap-and-chat) where:</w:t>
      </w:r>
      <w:r>
        <w:rPr>
          <w:rFonts w:eastAsiaTheme="majorEastAsia"/>
          <w:sz w:val="24"/>
        </w:rPr>
        <w:t xml:space="preserve"> </w:t>
      </w:r>
      <w:r w:rsidRPr="00F87CAB">
        <w:rPr>
          <w:rFonts w:eastAsiaTheme="majorEastAsia"/>
          <w:sz w:val="24"/>
        </w:rPr>
        <w:t>a dynamically available protocol maintains a growing available chain,</w:t>
      </w:r>
      <w:r>
        <w:rPr>
          <w:rFonts w:eastAsiaTheme="majorEastAsia"/>
          <w:sz w:val="24"/>
        </w:rPr>
        <w:t xml:space="preserve"> </w:t>
      </w:r>
      <w:r w:rsidRPr="00F87CAB">
        <w:rPr>
          <w:rFonts w:eastAsiaTheme="majorEastAsia"/>
          <w:sz w:val="24"/>
        </w:rPr>
        <w:t>snapshots are fed to a BFT protocol for finalized prefix,</w:t>
      </w:r>
      <w:r>
        <w:rPr>
          <w:rFonts w:eastAsiaTheme="majorEastAsia"/>
          <w:sz w:val="24"/>
        </w:rPr>
        <w:t xml:space="preserve"> </w:t>
      </w:r>
      <w:r w:rsidRPr="00F87CAB">
        <w:rPr>
          <w:rFonts w:eastAsiaTheme="majorEastAsia"/>
          <w:sz w:val="24"/>
        </w:rPr>
        <w:t>boycott filtering and ledger extraction preserve prefix consistency.</w:t>
      </w:r>
    </w:p>
    <w:sectPr w:rsidR="00940DCC" w:rsidRPr="00E2499E" w:rsidSect="00CF5FC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8C0E8" w14:textId="77777777" w:rsidR="00747055" w:rsidRDefault="00747055" w:rsidP="00297BFC">
      <w:pPr>
        <w:ind w:firstLine="420"/>
      </w:pPr>
      <w:r>
        <w:separator/>
      </w:r>
    </w:p>
  </w:endnote>
  <w:endnote w:type="continuationSeparator" w:id="0">
    <w:p w14:paraId="626991BD" w14:textId="77777777" w:rsidR="00747055" w:rsidRDefault="00747055" w:rsidP="00297BF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909BA" w14:textId="77777777" w:rsidR="00297BFC" w:rsidRDefault="00297BFC">
    <w:pPr>
      <w:pStyle w:val="af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9C27" w14:textId="63267EDC" w:rsidR="00297BFC" w:rsidRPr="007C0750" w:rsidRDefault="00297BFC" w:rsidP="007C0750">
    <w:pPr>
      <w:pStyle w:val="aff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BC6C" w14:textId="63A422DB" w:rsidR="00297BFC" w:rsidRPr="00060856" w:rsidRDefault="003358E4" w:rsidP="00060856">
    <w:pPr>
      <w:spacing w:line="369" w:lineRule="exact"/>
      <w:ind w:firstLineChars="0" w:firstLine="0"/>
      <w:jc w:val="center"/>
      <w:rPr>
        <w:sz w:val="28"/>
        <w:szCs w:val="28"/>
      </w:rPr>
    </w:pPr>
    <w:r>
      <w:rPr>
        <w:rFonts w:hint="eastAsia"/>
        <w:spacing w:val="-4"/>
        <w:sz w:val="28"/>
        <w:szCs w:val="28"/>
      </w:rPr>
      <w:t>Feb</w:t>
    </w:r>
    <w:r>
      <w:rPr>
        <w:spacing w:val="-4"/>
        <w:sz w:val="28"/>
        <w:szCs w:val="28"/>
      </w:rPr>
      <w:t xml:space="preserve">. </w:t>
    </w:r>
    <w:r w:rsidR="00CF5FC1" w:rsidRPr="00060856">
      <w:rPr>
        <w:spacing w:val="-4"/>
        <w:sz w:val="28"/>
        <w:szCs w:val="28"/>
      </w:rPr>
      <w:t>1</w:t>
    </w:r>
    <w:r>
      <w:rPr>
        <w:spacing w:val="-4"/>
        <w:sz w:val="28"/>
        <w:szCs w:val="28"/>
      </w:rPr>
      <w:t>3</w:t>
    </w:r>
    <w:r w:rsidR="00CF5FC1" w:rsidRPr="00060856">
      <w:rPr>
        <w:spacing w:val="-4"/>
        <w:sz w:val="28"/>
        <w:szCs w:val="28"/>
      </w:rPr>
      <w:t>th</w:t>
    </w:r>
    <w:proofErr w:type="gramStart"/>
    <w:r w:rsidR="00CF5FC1" w:rsidRPr="00060856">
      <w:rPr>
        <w:spacing w:val="3"/>
        <w:sz w:val="28"/>
        <w:szCs w:val="28"/>
      </w:rPr>
      <w:t xml:space="preserve"> </w:t>
    </w:r>
    <w:r w:rsidR="00CF5FC1" w:rsidRPr="00060856">
      <w:rPr>
        <w:spacing w:val="-11"/>
        <w:sz w:val="28"/>
        <w:szCs w:val="28"/>
      </w:rPr>
      <w:t>202</w:t>
    </w:r>
    <w:r>
      <w:rPr>
        <w:rFonts w:hint="eastAsia"/>
        <w:spacing w:val="-11"/>
        <w:sz w:val="28"/>
        <w:szCs w:val="28"/>
      </w:rPr>
      <w:t>6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01946" w14:textId="77777777" w:rsidR="00747055" w:rsidRDefault="00747055" w:rsidP="00297BFC">
      <w:pPr>
        <w:ind w:firstLine="420"/>
      </w:pPr>
      <w:r>
        <w:separator/>
      </w:r>
    </w:p>
  </w:footnote>
  <w:footnote w:type="continuationSeparator" w:id="0">
    <w:p w14:paraId="417E392C" w14:textId="77777777" w:rsidR="00747055" w:rsidRDefault="00747055" w:rsidP="00297BF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9C59" w14:textId="77777777" w:rsidR="00297BFC" w:rsidRDefault="00297BFC">
    <w:pPr>
      <w:pStyle w:val="af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ED63B" w14:textId="77777777" w:rsidR="00297BFC" w:rsidRDefault="00297BFC">
    <w:pPr>
      <w:pStyle w:val="af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C91C" w14:textId="77777777" w:rsidR="00297BFC" w:rsidRDefault="00297BFC">
    <w:pPr>
      <w:pStyle w:val="af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1E0"/>
    <w:multiLevelType w:val="multilevel"/>
    <w:tmpl w:val="ABC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354"/>
    <w:multiLevelType w:val="hybridMultilevel"/>
    <w:tmpl w:val="A900F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204D4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B17"/>
    <w:multiLevelType w:val="multilevel"/>
    <w:tmpl w:val="98D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0370"/>
    <w:multiLevelType w:val="multilevel"/>
    <w:tmpl w:val="2388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07CF6"/>
    <w:multiLevelType w:val="hybridMultilevel"/>
    <w:tmpl w:val="B3869004"/>
    <w:lvl w:ilvl="0" w:tplc="B1988246">
      <w:start w:val="1"/>
      <w:numFmt w:val="decimal"/>
      <w:pStyle w:val="31"/>
      <w:suff w:val="space"/>
      <w:lvlText w:val="3.%1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C10B52"/>
    <w:multiLevelType w:val="hybridMultilevel"/>
    <w:tmpl w:val="6B50616A"/>
    <w:lvl w:ilvl="0" w:tplc="55144F84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C8D1493"/>
    <w:multiLevelType w:val="multilevel"/>
    <w:tmpl w:val="0C8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F4624"/>
    <w:multiLevelType w:val="multilevel"/>
    <w:tmpl w:val="2B1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4D40"/>
    <w:multiLevelType w:val="multilevel"/>
    <w:tmpl w:val="95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82565"/>
    <w:multiLevelType w:val="multilevel"/>
    <w:tmpl w:val="A9B0531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D323D0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A6E59"/>
    <w:multiLevelType w:val="multilevel"/>
    <w:tmpl w:val="3E106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7519B"/>
    <w:multiLevelType w:val="multilevel"/>
    <w:tmpl w:val="F10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761F4"/>
    <w:multiLevelType w:val="hybridMultilevel"/>
    <w:tmpl w:val="44FCD7B0"/>
    <w:lvl w:ilvl="0" w:tplc="FCF01EE8">
      <w:numFmt w:val="bullet"/>
      <w:lvlText w:val="•"/>
      <w:lvlJc w:val="left"/>
      <w:pPr>
        <w:ind w:left="325" w:hanging="2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5"/>
        <w:sz w:val="34"/>
        <w:szCs w:val="34"/>
        <w:lang w:val="en-US" w:eastAsia="en-US" w:bidi="ar-SA"/>
      </w:rPr>
    </w:lvl>
    <w:lvl w:ilvl="1" w:tplc="260AAC04"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 w:tplc="83BE7F0C">
      <w:numFmt w:val="bullet"/>
      <w:lvlText w:val="•"/>
      <w:lvlJc w:val="left"/>
      <w:pPr>
        <w:ind w:left="1957" w:hanging="279"/>
      </w:pPr>
      <w:rPr>
        <w:rFonts w:hint="default"/>
        <w:lang w:val="en-US" w:eastAsia="en-US" w:bidi="ar-SA"/>
      </w:rPr>
    </w:lvl>
    <w:lvl w:ilvl="3" w:tplc="5D00564A">
      <w:numFmt w:val="bullet"/>
      <w:lvlText w:val="•"/>
      <w:lvlJc w:val="left"/>
      <w:pPr>
        <w:ind w:left="2775" w:hanging="279"/>
      </w:pPr>
      <w:rPr>
        <w:rFonts w:hint="default"/>
        <w:lang w:val="en-US" w:eastAsia="en-US" w:bidi="ar-SA"/>
      </w:rPr>
    </w:lvl>
    <w:lvl w:ilvl="4" w:tplc="DB96CAF8">
      <w:numFmt w:val="bullet"/>
      <w:lvlText w:val="•"/>
      <w:lvlJc w:val="left"/>
      <w:pPr>
        <w:ind w:left="3594" w:hanging="279"/>
      </w:pPr>
      <w:rPr>
        <w:rFonts w:hint="default"/>
        <w:lang w:val="en-US" w:eastAsia="en-US" w:bidi="ar-SA"/>
      </w:rPr>
    </w:lvl>
    <w:lvl w:ilvl="5" w:tplc="3F88C076">
      <w:numFmt w:val="bullet"/>
      <w:lvlText w:val="•"/>
      <w:lvlJc w:val="left"/>
      <w:pPr>
        <w:ind w:left="4412" w:hanging="279"/>
      </w:pPr>
      <w:rPr>
        <w:rFonts w:hint="default"/>
        <w:lang w:val="en-US" w:eastAsia="en-US" w:bidi="ar-SA"/>
      </w:rPr>
    </w:lvl>
    <w:lvl w:ilvl="6" w:tplc="E9BA1148">
      <w:numFmt w:val="bullet"/>
      <w:lvlText w:val="•"/>
      <w:lvlJc w:val="left"/>
      <w:pPr>
        <w:ind w:left="5231" w:hanging="279"/>
      </w:pPr>
      <w:rPr>
        <w:rFonts w:hint="default"/>
        <w:lang w:val="en-US" w:eastAsia="en-US" w:bidi="ar-SA"/>
      </w:rPr>
    </w:lvl>
    <w:lvl w:ilvl="7" w:tplc="7494D486">
      <w:numFmt w:val="bullet"/>
      <w:lvlText w:val="•"/>
      <w:lvlJc w:val="left"/>
      <w:pPr>
        <w:ind w:left="6049" w:hanging="279"/>
      </w:pPr>
      <w:rPr>
        <w:rFonts w:hint="default"/>
        <w:lang w:val="en-US" w:eastAsia="en-US" w:bidi="ar-SA"/>
      </w:rPr>
    </w:lvl>
    <w:lvl w:ilvl="8" w:tplc="D71CDFB6">
      <w:numFmt w:val="bullet"/>
      <w:lvlText w:val="•"/>
      <w:lvlJc w:val="left"/>
      <w:pPr>
        <w:ind w:left="6868" w:hanging="279"/>
      </w:pPr>
      <w:rPr>
        <w:rFonts w:hint="default"/>
        <w:lang w:val="en-US" w:eastAsia="en-US" w:bidi="ar-SA"/>
      </w:rPr>
    </w:lvl>
  </w:abstractNum>
  <w:abstractNum w:abstractNumId="15" w15:restartNumberingAfterBreak="0">
    <w:nsid w:val="4FB75E8B"/>
    <w:multiLevelType w:val="hybridMultilevel"/>
    <w:tmpl w:val="7BAAA006"/>
    <w:lvl w:ilvl="0" w:tplc="8458C818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5474F9"/>
    <w:multiLevelType w:val="multilevel"/>
    <w:tmpl w:val="755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60495"/>
    <w:multiLevelType w:val="hybridMultilevel"/>
    <w:tmpl w:val="9572B27A"/>
    <w:lvl w:ilvl="0" w:tplc="F468EBFE">
      <w:start w:val="1"/>
      <w:numFmt w:val="decimal"/>
      <w:lvlText w:val="2.%1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577CE3"/>
    <w:multiLevelType w:val="hybridMultilevel"/>
    <w:tmpl w:val="80FCEA2C"/>
    <w:lvl w:ilvl="0" w:tplc="85CEAE00">
      <w:start w:val="1"/>
      <w:numFmt w:val="decimal"/>
      <w:suff w:val="space"/>
      <w:lvlText w:val="表 %1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C3B1A76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1985"/>
    <w:multiLevelType w:val="multilevel"/>
    <w:tmpl w:val="4C8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F7FB8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F2FD6"/>
    <w:multiLevelType w:val="hybridMultilevel"/>
    <w:tmpl w:val="9FFE3D52"/>
    <w:lvl w:ilvl="0" w:tplc="2552267A">
      <w:start w:val="1"/>
      <w:numFmt w:val="decimal"/>
      <w:lvlText w:val="图%1 "/>
      <w:lvlJc w:val="left"/>
      <w:pPr>
        <w:ind w:left="420" w:hanging="420"/>
      </w:pPr>
      <w:rPr>
        <w:rFonts w:ascii="Times New Roman" w:eastAsia="黑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A2023F"/>
    <w:multiLevelType w:val="multilevel"/>
    <w:tmpl w:val="A95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660BE"/>
    <w:multiLevelType w:val="hybridMultilevel"/>
    <w:tmpl w:val="A2808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2FE4331"/>
    <w:multiLevelType w:val="multilevel"/>
    <w:tmpl w:val="CC6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E1E39"/>
    <w:multiLevelType w:val="hybridMultilevel"/>
    <w:tmpl w:val="3ED879F8"/>
    <w:lvl w:ilvl="0" w:tplc="DBEA1AE4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4425C26"/>
    <w:multiLevelType w:val="hybridMultilevel"/>
    <w:tmpl w:val="ADB457D2"/>
    <w:lvl w:ilvl="0" w:tplc="934AF548">
      <w:start w:val="1"/>
      <w:numFmt w:val="decimal"/>
      <w:lvlText w:val="2.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44C5676"/>
    <w:multiLevelType w:val="multilevel"/>
    <w:tmpl w:val="44BA032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F925AD2"/>
    <w:multiLevelType w:val="hybridMultilevel"/>
    <w:tmpl w:val="D0828BFC"/>
    <w:lvl w:ilvl="0" w:tplc="D0224016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6616444">
    <w:abstractNumId w:val="17"/>
  </w:num>
  <w:num w:numId="2" w16cid:durableId="467279636">
    <w:abstractNumId w:val="26"/>
  </w:num>
  <w:num w:numId="3" w16cid:durableId="288821720">
    <w:abstractNumId w:val="6"/>
  </w:num>
  <w:num w:numId="4" w16cid:durableId="1067461151">
    <w:abstractNumId w:val="27"/>
  </w:num>
  <w:num w:numId="5" w16cid:durableId="574365704">
    <w:abstractNumId w:val="17"/>
  </w:num>
  <w:num w:numId="6" w16cid:durableId="970525455">
    <w:abstractNumId w:val="17"/>
  </w:num>
  <w:num w:numId="7" w16cid:durableId="1652127990">
    <w:abstractNumId w:val="28"/>
  </w:num>
  <w:num w:numId="8" w16cid:durableId="14530865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4400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281227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2508711">
    <w:abstractNumId w:val="6"/>
  </w:num>
  <w:num w:numId="12" w16cid:durableId="2054769149">
    <w:abstractNumId w:val="17"/>
  </w:num>
  <w:num w:numId="13" w16cid:durableId="1122503774">
    <w:abstractNumId w:val="18"/>
  </w:num>
  <w:num w:numId="14" w16cid:durableId="1223715415">
    <w:abstractNumId w:val="6"/>
  </w:num>
  <w:num w:numId="15" w16cid:durableId="689180915">
    <w:abstractNumId w:val="5"/>
  </w:num>
  <w:num w:numId="16" w16cid:durableId="2131170326">
    <w:abstractNumId w:val="17"/>
  </w:num>
  <w:num w:numId="17" w16cid:durableId="24256991">
    <w:abstractNumId w:val="17"/>
  </w:num>
  <w:num w:numId="18" w16cid:durableId="1487278755">
    <w:abstractNumId w:val="22"/>
  </w:num>
  <w:num w:numId="19" w16cid:durableId="1651980659">
    <w:abstractNumId w:val="18"/>
  </w:num>
  <w:num w:numId="20" w16cid:durableId="1458180500">
    <w:abstractNumId w:val="10"/>
  </w:num>
  <w:num w:numId="21" w16cid:durableId="5446614">
    <w:abstractNumId w:val="3"/>
  </w:num>
  <w:num w:numId="22" w16cid:durableId="1040596761">
    <w:abstractNumId w:val="4"/>
  </w:num>
  <w:num w:numId="23" w16cid:durableId="1619214831">
    <w:abstractNumId w:val="23"/>
  </w:num>
  <w:num w:numId="24" w16cid:durableId="536888529">
    <w:abstractNumId w:val="0"/>
  </w:num>
  <w:num w:numId="25" w16cid:durableId="961495833">
    <w:abstractNumId w:val="15"/>
  </w:num>
  <w:num w:numId="26" w16cid:durableId="224993932">
    <w:abstractNumId w:val="29"/>
  </w:num>
  <w:num w:numId="27" w16cid:durableId="1647248164">
    <w:abstractNumId w:val="14"/>
  </w:num>
  <w:num w:numId="28" w16cid:durableId="856381478">
    <w:abstractNumId w:val="24"/>
  </w:num>
  <w:num w:numId="29" w16cid:durableId="1217006914">
    <w:abstractNumId w:val="12"/>
  </w:num>
  <w:num w:numId="30" w16cid:durableId="1550723020">
    <w:abstractNumId w:val="1"/>
  </w:num>
  <w:num w:numId="31" w16cid:durableId="750658144">
    <w:abstractNumId w:val="19"/>
  </w:num>
  <w:num w:numId="32" w16cid:durableId="591402307">
    <w:abstractNumId w:val="20"/>
  </w:num>
  <w:num w:numId="33" w16cid:durableId="1542982630">
    <w:abstractNumId w:val="13"/>
  </w:num>
  <w:num w:numId="34" w16cid:durableId="811140607">
    <w:abstractNumId w:val="16"/>
  </w:num>
  <w:num w:numId="35" w16cid:durableId="1791624598">
    <w:abstractNumId w:val="25"/>
  </w:num>
  <w:num w:numId="36" w16cid:durableId="124013108">
    <w:abstractNumId w:val="21"/>
  </w:num>
  <w:num w:numId="37" w16cid:durableId="683630978">
    <w:abstractNumId w:val="11"/>
  </w:num>
  <w:num w:numId="38" w16cid:durableId="1972593681">
    <w:abstractNumId w:val="2"/>
  </w:num>
  <w:num w:numId="39" w16cid:durableId="2127384743">
    <w:abstractNumId w:val="7"/>
  </w:num>
  <w:num w:numId="40" w16cid:durableId="1611204051">
    <w:abstractNumId w:val="8"/>
  </w:num>
  <w:num w:numId="41" w16cid:durableId="142893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017156"/>
    <w:rsid w:val="00034476"/>
    <w:rsid w:val="00035C72"/>
    <w:rsid w:val="00047A7A"/>
    <w:rsid w:val="00060856"/>
    <w:rsid w:val="00086D77"/>
    <w:rsid w:val="00111181"/>
    <w:rsid w:val="00132287"/>
    <w:rsid w:val="001D23E7"/>
    <w:rsid w:val="001E3A25"/>
    <w:rsid w:val="00222A36"/>
    <w:rsid w:val="00282A94"/>
    <w:rsid w:val="00297BFC"/>
    <w:rsid w:val="00300DBE"/>
    <w:rsid w:val="003358E4"/>
    <w:rsid w:val="00377F7A"/>
    <w:rsid w:val="00382173"/>
    <w:rsid w:val="003E26E1"/>
    <w:rsid w:val="00406B96"/>
    <w:rsid w:val="0047130F"/>
    <w:rsid w:val="00482338"/>
    <w:rsid w:val="00486520"/>
    <w:rsid w:val="004B7423"/>
    <w:rsid w:val="004F540E"/>
    <w:rsid w:val="00537BC1"/>
    <w:rsid w:val="005A6155"/>
    <w:rsid w:val="00655FB5"/>
    <w:rsid w:val="006A61A4"/>
    <w:rsid w:val="007224C0"/>
    <w:rsid w:val="00747055"/>
    <w:rsid w:val="007568E5"/>
    <w:rsid w:val="007C0750"/>
    <w:rsid w:val="00820C96"/>
    <w:rsid w:val="00837581"/>
    <w:rsid w:val="008434C4"/>
    <w:rsid w:val="00865EE0"/>
    <w:rsid w:val="008912F7"/>
    <w:rsid w:val="008C428F"/>
    <w:rsid w:val="009240D7"/>
    <w:rsid w:val="00926FFF"/>
    <w:rsid w:val="00930A39"/>
    <w:rsid w:val="00940DCC"/>
    <w:rsid w:val="00951972"/>
    <w:rsid w:val="00A0097E"/>
    <w:rsid w:val="00A5456B"/>
    <w:rsid w:val="00A962E1"/>
    <w:rsid w:val="00AD39AB"/>
    <w:rsid w:val="00AF2341"/>
    <w:rsid w:val="00B44F97"/>
    <w:rsid w:val="00B5530F"/>
    <w:rsid w:val="00BA5D05"/>
    <w:rsid w:val="00BD2C18"/>
    <w:rsid w:val="00BE0791"/>
    <w:rsid w:val="00C0028E"/>
    <w:rsid w:val="00C042EB"/>
    <w:rsid w:val="00C05950"/>
    <w:rsid w:val="00CB78DB"/>
    <w:rsid w:val="00CC5933"/>
    <w:rsid w:val="00CF5FC1"/>
    <w:rsid w:val="00D27288"/>
    <w:rsid w:val="00D50DB0"/>
    <w:rsid w:val="00D5481F"/>
    <w:rsid w:val="00D93E16"/>
    <w:rsid w:val="00DC5574"/>
    <w:rsid w:val="00DF5F02"/>
    <w:rsid w:val="00E2499E"/>
    <w:rsid w:val="00E72E58"/>
    <w:rsid w:val="00E757D3"/>
    <w:rsid w:val="00EC0F2A"/>
    <w:rsid w:val="00ED3A49"/>
    <w:rsid w:val="00EF11FF"/>
    <w:rsid w:val="00EF7736"/>
    <w:rsid w:val="00F20380"/>
    <w:rsid w:val="00F27C82"/>
    <w:rsid w:val="00F5663C"/>
    <w:rsid w:val="00F86183"/>
    <w:rsid w:val="00F87CAB"/>
    <w:rsid w:val="00FA03E3"/>
    <w:rsid w:val="00FC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3A8BC"/>
  <w15:chartTrackingRefBased/>
  <w15:docId w15:val="{A8AC0D83-C586-4B06-B781-9EE57D73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11FF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aliases w:val="表内文字"/>
    <w:basedOn w:val="a1"/>
    <w:next w:val="a1"/>
    <w:link w:val="10"/>
    <w:qFormat/>
    <w:rsid w:val="00B5530F"/>
    <w:pPr>
      <w:keepNext/>
      <w:keepLines/>
      <w:spacing w:before="340" w:after="330"/>
      <w:ind w:firstLineChars="0" w:firstLine="0"/>
      <w:jc w:val="left"/>
      <w:outlineLvl w:val="0"/>
    </w:pPr>
    <w:rPr>
      <w:rFonts w:asciiTheme="minorHAnsi" w:eastAsiaTheme="minorEastAsia" w:hAnsiTheme="minorHAnsi" w:cstheme="minorBidi"/>
      <w:bCs/>
      <w:kern w:val="44"/>
      <w:szCs w:val="44"/>
    </w:rPr>
  </w:style>
  <w:style w:type="paragraph" w:styleId="20">
    <w:name w:val="heading 2"/>
    <w:aliases w:val="一级标题"/>
    <w:basedOn w:val="a1"/>
    <w:next w:val="a1"/>
    <w:link w:val="21"/>
    <w:autoRedefine/>
    <w:uiPriority w:val="9"/>
    <w:unhideWhenUsed/>
    <w:qFormat/>
    <w:rsid w:val="00BD2C18"/>
    <w:pPr>
      <w:keepNext/>
      <w:keepLines/>
      <w:spacing w:before="260" w:after="120" w:line="415" w:lineRule="auto"/>
      <w:ind w:firstLineChars="0" w:firstLine="0"/>
      <w:outlineLvl w:val="1"/>
    </w:pPr>
    <w:rPr>
      <w:rFonts w:asciiTheme="majorHAnsi" w:hAnsiTheme="majorHAnsi" w:cstheme="majorBidi"/>
      <w:b/>
      <w:sz w:val="32"/>
      <w:szCs w:val="32"/>
      <w:shd w:val="clear" w:color="auto" w:fill="FFFFFF"/>
    </w:rPr>
  </w:style>
  <w:style w:type="paragraph" w:styleId="3">
    <w:name w:val="heading 3"/>
    <w:basedOn w:val="a1"/>
    <w:next w:val="a1"/>
    <w:link w:val="30"/>
    <w:uiPriority w:val="9"/>
    <w:unhideWhenUsed/>
    <w:qFormat/>
    <w:rsid w:val="00D5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50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50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50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50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aliases w:val="表内文字 字符"/>
    <w:link w:val="1"/>
    <w:rsid w:val="00B5530F"/>
    <w:rPr>
      <w:bCs/>
      <w:kern w:val="44"/>
      <w:szCs w:val="44"/>
    </w:rPr>
  </w:style>
  <w:style w:type="character" w:customStyle="1" w:styleId="21">
    <w:name w:val="标题 2 字符"/>
    <w:aliases w:val="一级标题 字符"/>
    <w:basedOn w:val="a2"/>
    <w:link w:val="20"/>
    <w:uiPriority w:val="9"/>
    <w:rsid w:val="00BD2C18"/>
    <w:rPr>
      <w:rFonts w:asciiTheme="majorHAnsi" w:eastAsia="宋体" w:hAnsiTheme="majorHAnsi" w:cstheme="majorBidi"/>
      <w:b/>
      <w:kern w:val="0"/>
      <w:sz w:val="32"/>
      <w:szCs w:val="32"/>
    </w:rPr>
  </w:style>
  <w:style w:type="paragraph" w:styleId="a5">
    <w:name w:val="Title"/>
    <w:aliases w:val="二级标题"/>
    <w:basedOn w:val="a1"/>
    <w:next w:val="a1"/>
    <w:link w:val="a6"/>
    <w:autoRedefine/>
    <w:uiPriority w:val="10"/>
    <w:qFormat/>
    <w:rsid w:val="00BD2C18"/>
    <w:pPr>
      <w:spacing w:before="240" w:after="60"/>
      <w:ind w:firstLineChars="100" w:firstLine="300"/>
      <w:outlineLvl w:val="0"/>
    </w:pPr>
    <w:rPr>
      <w:rFonts w:cstheme="majorBidi"/>
      <w:bCs/>
      <w:sz w:val="30"/>
      <w:szCs w:val="32"/>
    </w:rPr>
  </w:style>
  <w:style w:type="character" w:customStyle="1" w:styleId="a6">
    <w:name w:val="标题 字符"/>
    <w:aliases w:val="二级标题 字符"/>
    <w:basedOn w:val="a2"/>
    <w:link w:val="a5"/>
    <w:uiPriority w:val="10"/>
    <w:rsid w:val="00BD2C18"/>
    <w:rPr>
      <w:rFonts w:ascii="Times New Roman" w:eastAsia="宋体" w:hAnsi="Times New Roman" w:cstheme="majorBidi"/>
      <w:bCs/>
      <w:kern w:val="0"/>
      <w:sz w:val="30"/>
      <w:szCs w:val="32"/>
    </w:rPr>
  </w:style>
  <w:style w:type="paragraph" w:styleId="a7">
    <w:name w:val="Subtitle"/>
    <w:aliases w:val="三级标题"/>
    <w:basedOn w:val="a1"/>
    <w:next w:val="a1"/>
    <w:link w:val="a8"/>
    <w:autoRedefine/>
    <w:uiPriority w:val="11"/>
    <w:qFormat/>
    <w:rsid w:val="00EF7736"/>
    <w:pPr>
      <w:spacing w:before="240" w:after="60" w:line="312" w:lineRule="auto"/>
      <w:ind w:firstLineChars="0" w:firstLine="0"/>
      <w:jc w:val="center"/>
      <w:outlineLvl w:val="1"/>
    </w:pPr>
    <w:rPr>
      <w:rFonts w:cstheme="minorBidi"/>
      <w:b/>
      <w:bCs/>
      <w:kern w:val="28"/>
      <w:sz w:val="28"/>
      <w:szCs w:val="32"/>
    </w:rPr>
  </w:style>
  <w:style w:type="character" w:customStyle="1" w:styleId="a8">
    <w:name w:val="副标题 字符"/>
    <w:aliases w:val="三级标题 字符"/>
    <w:basedOn w:val="a2"/>
    <w:link w:val="a7"/>
    <w:uiPriority w:val="11"/>
    <w:rsid w:val="00EF7736"/>
    <w:rPr>
      <w:rFonts w:ascii="Times New Roman" w:eastAsia="宋体" w:hAnsi="Times New Roman"/>
      <w:b/>
      <w:bCs/>
      <w:kern w:val="28"/>
      <w:sz w:val="28"/>
      <w:szCs w:val="32"/>
    </w:rPr>
  </w:style>
  <w:style w:type="character" w:styleId="a9">
    <w:name w:val="Subtle Emphasis"/>
    <w:aliases w:val="四级标题"/>
    <w:basedOn w:val="a2"/>
    <w:uiPriority w:val="19"/>
    <w:qFormat/>
    <w:rsid w:val="00EF7736"/>
    <w:rPr>
      <w:rFonts w:ascii="Times New Roman" w:eastAsia="宋体" w:hAnsi="Times New Roman"/>
      <w:b/>
      <w:i w:val="0"/>
      <w:iCs/>
      <w:color w:val="auto"/>
      <w:sz w:val="24"/>
    </w:rPr>
  </w:style>
  <w:style w:type="paragraph" w:styleId="aa">
    <w:name w:val="No Spacing"/>
    <w:aliases w:val="论文序号"/>
    <w:uiPriority w:val="1"/>
    <w:qFormat/>
    <w:rsid w:val="00BD2C18"/>
    <w:pPr>
      <w:snapToGrid w:val="0"/>
      <w:contextualSpacing/>
    </w:pPr>
    <w:rPr>
      <w:rFonts w:ascii="Times New Roman" w:eastAsia="宋体" w:hAnsi="Times New Roman" w:cs="宋体"/>
      <w:kern w:val="0"/>
      <w:sz w:val="18"/>
      <w:szCs w:val="24"/>
      <w:vertAlign w:val="superscript"/>
    </w:rPr>
  </w:style>
  <w:style w:type="paragraph" w:customStyle="1" w:styleId="2">
    <w:name w:val="2级标题"/>
    <w:basedOn w:val="a1"/>
    <w:link w:val="22"/>
    <w:qFormat/>
    <w:rsid w:val="008C428F"/>
    <w:pPr>
      <w:numPr>
        <w:numId w:val="7"/>
      </w:numPr>
      <w:spacing w:line="360" w:lineRule="auto"/>
      <w:ind w:left="420" w:firstLineChars="0" w:hanging="420"/>
    </w:pPr>
    <w:rPr>
      <w:rFonts w:asciiTheme="minorHAnsi" w:eastAsiaTheme="minorEastAsia" w:hAnsiTheme="minorHAnsi" w:cstheme="minorBidi"/>
    </w:rPr>
  </w:style>
  <w:style w:type="character" w:customStyle="1" w:styleId="22">
    <w:name w:val="2级标题 字符"/>
    <w:link w:val="2"/>
    <w:rsid w:val="008C428F"/>
    <w:rPr>
      <w:szCs w:val="24"/>
    </w:rPr>
  </w:style>
  <w:style w:type="paragraph" w:customStyle="1" w:styleId="ab">
    <w:name w:val="参考文献"/>
    <w:basedOn w:val="a1"/>
    <w:link w:val="ac"/>
    <w:qFormat/>
    <w:rsid w:val="008C428F"/>
    <w:pPr>
      <w:tabs>
        <w:tab w:val="num" w:pos="720"/>
      </w:tabs>
      <w:spacing w:line="360" w:lineRule="auto"/>
      <w:ind w:left="420" w:hangingChars="200" w:hanging="420"/>
    </w:pPr>
    <w:rPr>
      <w:rFonts w:asciiTheme="minorHAnsi" w:eastAsiaTheme="minorEastAsia" w:hAnsiTheme="minorHAnsi" w:cstheme="minorBidi"/>
    </w:rPr>
  </w:style>
  <w:style w:type="character" w:customStyle="1" w:styleId="ac">
    <w:name w:val="参考文献 字符"/>
    <w:link w:val="ab"/>
    <w:rsid w:val="008C428F"/>
    <w:rPr>
      <w:szCs w:val="24"/>
    </w:rPr>
  </w:style>
  <w:style w:type="paragraph" w:customStyle="1" w:styleId="11">
    <w:name w:val="1级标题"/>
    <w:basedOn w:val="a1"/>
    <w:link w:val="12"/>
    <w:qFormat/>
    <w:rsid w:val="00B5530F"/>
    <w:pPr>
      <w:spacing w:line="360" w:lineRule="auto"/>
      <w:ind w:left="420" w:firstLineChars="0" w:hanging="42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2">
    <w:name w:val="1级标题 字符"/>
    <w:link w:val="11"/>
    <w:rsid w:val="00B5530F"/>
    <w:rPr>
      <w:rFonts w:eastAsia="黑体"/>
      <w:sz w:val="24"/>
      <w:szCs w:val="24"/>
    </w:rPr>
  </w:style>
  <w:style w:type="paragraph" w:customStyle="1" w:styleId="210">
    <w:name w:val="2.1"/>
    <w:basedOn w:val="2"/>
    <w:link w:val="211"/>
    <w:qFormat/>
    <w:rsid w:val="008C428F"/>
    <w:pPr>
      <w:numPr>
        <w:numId w:val="0"/>
      </w:numPr>
      <w:tabs>
        <w:tab w:val="num" w:pos="720"/>
      </w:tabs>
      <w:ind w:left="720" w:hanging="720"/>
    </w:pPr>
  </w:style>
  <w:style w:type="character" w:customStyle="1" w:styleId="211">
    <w:name w:val="2.1 字符"/>
    <w:basedOn w:val="22"/>
    <w:link w:val="210"/>
    <w:rsid w:val="008C428F"/>
    <w:rPr>
      <w:szCs w:val="24"/>
    </w:rPr>
  </w:style>
  <w:style w:type="paragraph" w:customStyle="1" w:styleId="110">
    <w:name w:val="1.1"/>
    <w:basedOn w:val="a1"/>
    <w:link w:val="111"/>
    <w:qFormat/>
    <w:rsid w:val="00B5530F"/>
    <w:pPr>
      <w:spacing w:line="360" w:lineRule="auto"/>
      <w:ind w:firstLineChars="0" w:firstLine="0"/>
    </w:pPr>
    <w:rPr>
      <w:rFonts w:asciiTheme="minorHAnsi" w:eastAsiaTheme="minorEastAsia" w:hAnsiTheme="minorHAnsi" w:cstheme="minorBidi"/>
      <w:sz w:val="24"/>
    </w:rPr>
  </w:style>
  <w:style w:type="character" w:customStyle="1" w:styleId="111">
    <w:name w:val="1.1 字符"/>
    <w:link w:val="110"/>
    <w:rsid w:val="00B5530F"/>
    <w:rPr>
      <w:sz w:val="24"/>
      <w:szCs w:val="24"/>
    </w:rPr>
  </w:style>
  <w:style w:type="paragraph" w:customStyle="1" w:styleId="a">
    <w:name w:val="表"/>
    <w:link w:val="ad"/>
    <w:qFormat/>
    <w:rsid w:val="00B5530F"/>
    <w:pPr>
      <w:numPr>
        <w:numId w:val="14"/>
      </w:numPr>
      <w:spacing w:line="360" w:lineRule="auto"/>
      <w:ind w:left="420" w:hanging="420"/>
      <w:jc w:val="center"/>
    </w:pPr>
    <w:rPr>
      <w:szCs w:val="24"/>
    </w:rPr>
  </w:style>
  <w:style w:type="character" w:customStyle="1" w:styleId="ad">
    <w:name w:val="表 字符"/>
    <w:link w:val="a"/>
    <w:rsid w:val="00B5530F"/>
    <w:rPr>
      <w:szCs w:val="24"/>
    </w:rPr>
  </w:style>
  <w:style w:type="paragraph" w:customStyle="1" w:styleId="13">
    <w:name w:val="1"/>
    <w:basedOn w:val="a1"/>
    <w:link w:val="14"/>
    <w:qFormat/>
    <w:rsid w:val="00B5530F"/>
    <w:pPr>
      <w:spacing w:line="360" w:lineRule="auto"/>
      <w:ind w:firstLineChars="0" w:firstLine="0"/>
      <w:jc w:val="left"/>
    </w:pPr>
    <w:rPr>
      <w:rFonts w:asciiTheme="minorHAnsi" w:eastAsia="黑体" w:hAnsiTheme="minorHAnsi" w:cstheme="minorBidi"/>
      <w:sz w:val="24"/>
    </w:rPr>
  </w:style>
  <w:style w:type="character" w:customStyle="1" w:styleId="14">
    <w:name w:val="1 字符"/>
    <w:link w:val="13"/>
    <w:rsid w:val="00B5530F"/>
    <w:rPr>
      <w:rFonts w:eastAsia="黑体"/>
      <w:sz w:val="24"/>
      <w:szCs w:val="24"/>
    </w:rPr>
  </w:style>
  <w:style w:type="paragraph" w:customStyle="1" w:styleId="31">
    <w:name w:val="3.1"/>
    <w:basedOn w:val="a1"/>
    <w:link w:val="310"/>
    <w:qFormat/>
    <w:rsid w:val="00B5530F"/>
    <w:pPr>
      <w:numPr>
        <w:numId w:val="15"/>
      </w:numPr>
      <w:spacing w:line="360" w:lineRule="auto"/>
      <w:ind w:firstLineChars="0"/>
      <w:jc w:val="left"/>
    </w:pPr>
    <w:rPr>
      <w:rFonts w:asciiTheme="minorHAnsi" w:eastAsiaTheme="minorEastAsia" w:hAnsiTheme="minorHAnsi" w:cstheme="minorBidi"/>
      <w:sz w:val="24"/>
    </w:rPr>
  </w:style>
  <w:style w:type="character" w:customStyle="1" w:styleId="310">
    <w:name w:val="3.1 字符"/>
    <w:basedOn w:val="a2"/>
    <w:link w:val="31"/>
    <w:rsid w:val="00B5530F"/>
    <w:rPr>
      <w:sz w:val="24"/>
      <w:szCs w:val="24"/>
    </w:rPr>
  </w:style>
  <w:style w:type="paragraph" w:customStyle="1" w:styleId="ae">
    <w:name w:val="表内的文字"/>
    <w:basedOn w:val="a1"/>
    <w:next w:val="a1"/>
    <w:link w:val="af"/>
    <w:qFormat/>
    <w:rsid w:val="006A61A4"/>
    <w:pPr>
      <w:spacing w:line="360" w:lineRule="auto"/>
      <w:ind w:firstLineChars="0" w:firstLine="0"/>
    </w:pPr>
    <w:rPr>
      <w:rFonts w:asciiTheme="minorHAnsi" w:eastAsiaTheme="minorEastAsia" w:hAnsiTheme="minorHAnsi" w:cstheme="minorBidi"/>
    </w:rPr>
  </w:style>
  <w:style w:type="character" w:customStyle="1" w:styleId="af">
    <w:name w:val="表内的文字 字符"/>
    <w:basedOn w:val="10"/>
    <w:link w:val="ae"/>
    <w:rsid w:val="006A61A4"/>
    <w:rPr>
      <w:bCs w:val="0"/>
      <w:kern w:val="44"/>
      <w:szCs w:val="24"/>
    </w:rPr>
  </w:style>
  <w:style w:type="paragraph" w:customStyle="1" w:styleId="a0">
    <w:name w:val="图片名"/>
    <w:basedOn w:val="a1"/>
    <w:link w:val="af0"/>
    <w:qFormat/>
    <w:rsid w:val="006A61A4"/>
    <w:pPr>
      <w:widowControl/>
      <w:numPr>
        <w:numId w:val="20"/>
      </w:numPr>
      <w:spacing w:line="360" w:lineRule="auto"/>
      <w:ind w:firstLineChars="0" w:firstLine="0"/>
      <w:jc w:val="center"/>
    </w:pPr>
    <w:rPr>
      <w:rFonts w:asciiTheme="minorHAnsi" w:eastAsia="黑体" w:hAnsiTheme="minorHAnsi" w:cstheme="minorBidi"/>
    </w:rPr>
  </w:style>
  <w:style w:type="character" w:customStyle="1" w:styleId="af0">
    <w:name w:val="图片名 字符"/>
    <w:basedOn w:val="a2"/>
    <w:link w:val="a0"/>
    <w:rsid w:val="006A61A4"/>
    <w:rPr>
      <w:rFonts w:eastAsia="黑体"/>
      <w:szCs w:val="24"/>
    </w:rPr>
  </w:style>
  <w:style w:type="paragraph" w:customStyle="1" w:styleId="af1">
    <w:name w:val="表名"/>
    <w:link w:val="af2"/>
    <w:qFormat/>
    <w:rsid w:val="006A61A4"/>
    <w:pPr>
      <w:spacing w:line="360" w:lineRule="auto"/>
      <w:jc w:val="center"/>
    </w:pPr>
    <w:rPr>
      <w:rFonts w:eastAsia="黑体"/>
      <w:szCs w:val="24"/>
    </w:rPr>
  </w:style>
  <w:style w:type="character" w:customStyle="1" w:styleId="af2">
    <w:name w:val="表名 字符"/>
    <w:link w:val="af1"/>
    <w:rsid w:val="006A61A4"/>
    <w:rPr>
      <w:rFonts w:eastAsia="黑体"/>
      <w:szCs w:val="24"/>
    </w:rPr>
  </w:style>
  <w:style w:type="character" w:customStyle="1" w:styleId="30">
    <w:name w:val="标题 3 字符"/>
    <w:basedOn w:val="a2"/>
    <w:link w:val="3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D5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D50DB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D50DB0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D50DB0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D50DB0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D50DB0"/>
    <w:rPr>
      <w:rFonts w:eastAsiaTheme="majorEastAsia" w:cstheme="majorBidi"/>
      <w:color w:val="595959" w:themeColor="text1" w:themeTint="A6"/>
      <w:szCs w:val="24"/>
    </w:rPr>
  </w:style>
  <w:style w:type="paragraph" w:styleId="af3">
    <w:name w:val="Quote"/>
    <w:basedOn w:val="a1"/>
    <w:next w:val="a1"/>
    <w:link w:val="af4"/>
    <w:uiPriority w:val="29"/>
    <w:qFormat/>
    <w:rsid w:val="00D50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4">
    <w:name w:val="引用 字符"/>
    <w:basedOn w:val="a2"/>
    <w:link w:val="af3"/>
    <w:uiPriority w:val="29"/>
    <w:rsid w:val="00D50DB0"/>
    <w:rPr>
      <w:rFonts w:ascii="Times New Roman" w:eastAsia="宋体" w:hAnsi="Times New Roman" w:cs="Times New Roman"/>
      <w:i/>
      <w:iCs/>
      <w:color w:val="404040" w:themeColor="text1" w:themeTint="BF"/>
      <w:szCs w:val="24"/>
    </w:rPr>
  </w:style>
  <w:style w:type="paragraph" w:styleId="af5">
    <w:name w:val="List Paragraph"/>
    <w:basedOn w:val="a1"/>
    <w:uiPriority w:val="1"/>
    <w:qFormat/>
    <w:rsid w:val="00D50DB0"/>
    <w:pPr>
      <w:ind w:left="720"/>
      <w:contextualSpacing/>
    </w:pPr>
  </w:style>
  <w:style w:type="character" w:styleId="af6">
    <w:name w:val="Intense Emphasis"/>
    <w:basedOn w:val="a2"/>
    <w:uiPriority w:val="21"/>
    <w:qFormat/>
    <w:rsid w:val="00D50DB0"/>
    <w:rPr>
      <w:i/>
      <w:iCs/>
      <w:color w:val="0F4761" w:themeColor="accent1" w:themeShade="BF"/>
    </w:rPr>
  </w:style>
  <w:style w:type="paragraph" w:styleId="af7">
    <w:name w:val="Intense Quote"/>
    <w:basedOn w:val="a1"/>
    <w:next w:val="a1"/>
    <w:link w:val="af8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明显引用 字符"/>
    <w:basedOn w:val="a2"/>
    <w:link w:val="af7"/>
    <w:uiPriority w:val="30"/>
    <w:rsid w:val="00D50DB0"/>
    <w:rPr>
      <w:rFonts w:ascii="Times New Roman" w:eastAsia="宋体" w:hAnsi="Times New Roman" w:cs="Times New Roman"/>
      <w:i/>
      <w:iCs/>
      <w:color w:val="0F4761" w:themeColor="accent1" w:themeShade="BF"/>
      <w:szCs w:val="24"/>
    </w:rPr>
  </w:style>
  <w:style w:type="character" w:styleId="af9">
    <w:name w:val="Intense Reference"/>
    <w:basedOn w:val="a2"/>
    <w:uiPriority w:val="32"/>
    <w:qFormat/>
    <w:rsid w:val="00D50DB0"/>
    <w:rPr>
      <w:b/>
      <w:bCs/>
      <w:smallCaps/>
      <w:color w:val="0F4761" w:themeColor="accent1" w:themeShade="BF"/>
      <w:spacing w:val="5"/>
    </w:rPr>
  </w:style>
  <w:style w:type="paragraph" w:styleId="afa">
    <w:name w:val="Normal (Web)"/>
    <w:basedOn w:val="a1"/>
    <w:uiPriority w:val="99"/>
    <w:unhideWhenUsed/>
    <w:rsid w:val="00837581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b">
    <w:name w:val="Strong"/>
    <w:basedOn w:val="a2"/>
    <w:uiPriority w:val="22"/>
    <w:qFormat/>
    <w:rsid w:val="00837581"/>
    <w:rPr>
      <w:b/>
      <w:bCs/>
    </w:rPr>
  </w:style>
  <w:style w:type="character" w:styleId="afc">
    <w:name w:val="Emphasis"/>
    <w:basedOn w:val="a2"/>
    <w:uiPriority w:val="20"/>
    <w:qFormat/>
    <w:rsid w:val="00837581"/>
    <w:rPr>
      <w:i/>
      <w:iCs/>
    </w:rPr>
  </w:style>
  <w:style w:type="paragraph" w:styleId="afd">
    <w:name w:val="header"/>
    <w:basedOn w:val="a1"/>
    <w:link w:val="afe"/>
    <w:uiPriority w:val="99"/>
    <w:unhideWhenUsed/>
    <w:rsid w:val="00297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e">
    <w:name w:val="页眉 字符"/>
    <w:basedOn w:val="a2"/>
    <w:link w:val="afd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">
    <w:name w:val="footer"/>
    <w:basedOn w:val="a1"/>
    <w:link w:val="aff0"/>
    <w:uiPriority w:val="99"/>
    <w:unhideWhenUsed/>
    <w:rsid w:val="00297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2"/>
    <w:link w:val="aff"/>
    <w:uiPriority w:val="99"/>
    <w:rsid w:val="00297BFC"/>
    <w:rPr>
      <w:rFonts w:ascii="Times New Roman" w:eastAsia="宋体" w:hAnsi="Times New Roman" w:cs="Times New Roman"/>
      <w:sz w:val="18"/>
      <w:szCs w:val="18"/>
    </w:rPr>
  </w:style>
  <w:style w:type="paragraph" w:styleId="aff1">
    <w:name w:val="caption"/>
    <w:basedOn w:val="a1"/>
    <w:next w:val="a1"/>
    <w:uiPriority w:val="35"/>
    <w:unhideWhenUsed/>
    <w:qFormat/>
    <w:rsid w:val="00377F7A"/>
    <w:rPr>
      <w:rFonts w:asciiTheme="majorHAnsi" w:eastAsia="黑体" w:hAnsiTheme="majorHAnsi" w:cstheme="majorBidi"/>
      <w:sz w:val="20"/>
      <w:szCs w:val="20"/>
    </w:rPr>
  </w:style>
  <w:style w:type="character" w:styleId="aff2">
    <w:name w:val="Hyperlink"/>
    <w:basedOn w:val="a2"/>
    <w:uiPriority w:val="99"/>
    <w:unhideWhenUsed/>
    <w:rsid w:val="00482338"/>
    <w:rPr>
      <w:color w:val="467886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82338"/>
    <w:rPr>
      <w:color w:val="605E5C"/>
      <w:shd w:val="clear" w:color="auto" w:fill="E1DFDD"/>
    </w:rPr>
  </w:style>
  <w:style w:type="paragraph" w:styleId="aff4">
    <w:name w:val="Body Text"/>
    <w:basedOn w:val="a1"/>
    <w:link w:val="aff5"/>
    <w:uiPriority w:val="1"/>
    <w:qFormat/>
    <w:rsid w:val="00CF5FC1"/>
    <w:pPr>
      <w:autoSpaceDE w:val="0"/>
      <w:autoSpaceDN w:val="0"/>
      <w:ind w:firstLineChars="0" w:firstLine="0"/>
      <w:jc w:val="left"/>
    </w:pPr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character" w:customStyle="1" w:styleId="aff5">
    <w:name w:val="正文文本 字符"/>
    <w:basedOn w:val="a2"/>
    <w:link w:val="aff4"/>
    <w:uiPriority w:val="1"/>
    <w:rsid w:val="00CF5FC1"/>
    <w:rPr>
      <w:rFonts w:ascii="Calibri" w:eastAsia="Calibri" w:hAnsi="Calibri" w:cs="Calibri"/>
      <w:b/>
      <w:bCs/>
      <w:kern w:val="0"/>
      <w:sz w:val="34"/>
      <w:szCs w:val="34"/>
      <w:lang w:eastAsia="en-US"/>
    </w:rPr>
  </w:style>
  <w:style w:type="paragraph" w:customStyle="1" w:styleId="code-line">
    <w:name w:val="code-line"/>
    <w:basedOn w:val="a1"/>
    <w:rsid w:val="00A0097E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2"/>
    <w:uiPriority w:val="99"/>
    <w:semiHidden/>
    <w:unhideWhenUsed/>
    <w:rsid w:val="00E2499E"/>
    <w:rPr>
      <w:rFonts w:ascii="宋体" w:eastAsia="宋体" w:hAnsi="宋体" w:cs="宋体"/>
      <w:sz w:val="24"/>
      <w:szCs w:val="24"/>
    </w:rPr>
  </w:style>
  <w:style w:type="character" w:customStyle="1" w:styleId="citation-101">
    <w:name w:val="citation-101"/>
    <w:basedOn w:val="a2"/>
    <w:rsid w:val="00537BC1"/>
  </w:style>
  <w:style w:type="character" w:customStyle="1" w:styleId="citation-100">
    <w:name w:val="citation-100"/>
    <w:basedOn w:val="a2"/>
    <w:rsid w:val="00537BC1"/>
  </w:style>
  <w:style w:type="character" w:customStyle="1" w:styleId="math-inline">
    <w:name w:val="math-inline"/>
    <w:basedOn w:val="a2"/>
    <w:rsid w:val="00537BC1"/>
  </w:style>
  <w:style w:type="character" w:customStyle="1" w:styleId="button-label">
    <w:name w:val="button-label"/>
    <w:basedOn w:val="a2"/>
    <w:rsid w:val="00537BC1"/>
  </w:style>
  <w:style w:type="character" w:customStyle="1" w:styleId="citation-99">
    <w:name w:val="citation-99"/>
    <w:basedOn w:val="a2"/>
    <w:rsid w:val="00537BC1"/>
  </w:style>
  <w:style w:type="character" w:styleId="aff6">
    <w:name w:val="Placeholder Text"/>
    <w:basedOn w:val="a2"/>
    <w:uiPriority w:val="99"/>
    <w:semiHidden/>
    <w:rsid w:val="00537BC1"/>
    <w:rPr>
      <w:color w:val="666666"/>
    </w:rPr>
  </w:style>
  <w:style w:type="character" w:customStyle="1" w:styleId="citation-98">
    <w:name w:val="citation-98"/>
    <w:basedOn w:val="a2"/>
    <w:rsid w:val="00940DCC"/>
  </w:style>
  <w:style w:type="character" w:customStyle="1" w:styleId="citation-97">
    <w:name w:val="citation-97"/>
    <w:basedOn w:val="a2"/>
    <w:rsid w:val="00940DCC"/>
  </w:style>
  <w:style w:type="character" w:customStyle="1" w:styleId="citation-96">
    <w:name w:val="citation-96"/>
    <w:basedOn w:val="a2"/>
    <w:rsid w:val="00940DCC"/>
  </w:style>
  <w:style w:type="character" w:customStyle="1" w:styleId="citation-95">
    <w:name w:val="citation-95"/>
    <w:basedOn w:val="a2"/>
    <w:rsid w:val="00940DCC"/>
  </w:style>
  <w:style w:type="character" w:customStyle="1" w:styleId="citation-94">
    <w:name w:val="citation-94"/>
    <w:basedOn w:val="a2"/>
    <w:rsid w:val="00940DCC"/>
  </w:style>
  <w:style w:type="character" w:customStyle="1" w:styleId="citation-93">
    <w:name w:val="citation-93"/>
    <w:basedOn w:val="a2"/>
    <w:rsid w:val="00940DCC"/>
  </w:style>
  <w:style w:type="character" w:customStyle="1" w:styleId="ng-star-inserted">
    <w:name w:val="ng-star-inserted"/>
    <w:basedOn w:val="a2"/>
    <w:rsid w:val="00940DCC"/>
  </w:style>
  <w:style w:type="character" w:customStyle="1" w:styleId="citation-92">
    <w:name w:val="citation-92"/>
    <w:basedOn w:val="a2"/>
    <w:rsid w:val="00940DCC"/>
  </w:style>
  <w:style w:type="character" w:customStyle="1" w:styleId="citation-91">
    <w:name w:val="citation-91"/>
    <w:basedOn w:val="a2"/>
    <w:rsid w:val="00940DCC"/>
  </w:style>
  <w:style w:type="character" w:customStyle="1" w:styleId="citation-90">
    <w:name w:val="citation-90"/>
    <w:basedOn w:val="a2"/>
    <w:rsid w:val="00940DCC"/>
  </w:style>
  <w:style w:type="character" w:customStyle="1" w:styleId="citation-89">
    <w:name w:val="citation-89"/>
    <w:basedOn w:val="a2"/>
    <w:rsid w:val="00940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79B18-474E-4CDD-90D1-0E70557AD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596</Words>
  <Characters>3391</Characters>
  <Application>Microsoft Office Word</Application>
  <DocSecurity>0</DocSecurity>
  <Lines>65</Lines>
  <Paragraphs>30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153436517@qq.com</dc:creator>
  <cp:keywords/>
  <dc:description/>
  <cp:lastModifiedBy>CHEN Xian</cp:lastModifiedBy>
  <cp:revision>32</cp:revision>
  <cp:lastPrinted>2025-09-15T17:58:00Z</cp:lastPrinted>
  <dcterms:created xsi:type="dcterms:W3CDTF">2025-09-10T13:45:00Z</dcterms:created>
  <dcterms:modified xsi:type="dcterms:W3CDTF">2026-03-08T11:05:00Z</dcterms:modified>
</cp:coreProperties>
</file>