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B0589" w14:textId="39A049B0" w:rsidR="00111181" w:rsidRDefault="00CF5FC1" w:rsidP="00111181">
      <w:pPr>
        <w:pStyle w:val="aff4"/>
        <w:jc w:val="center"/>
        <w:rPr>
          <w:rFonts w:eastAsiaTheme="minorEastAsia"/>
          <w:w w:val="120"/>
          <w:lang w:eastAsia="zh-CN"/>
        </w:rPr>
      </w:pPr>
      <w:r>
        <w:rPr>
          <w:rFonts w:ascii="Times New Roman"/>
          <w:b w:val="0"/>
          <w:noProof/>
          <w:sz w:val="20"/>
        </w:rPr>
        <w:drawing>
          <wp:inline distT="0" distB="0" distL="0" distR="0" wp14:anchorId="07B4008E" wp14:editId="3A34B73F">
            <wp:extent cx="3589529" cy="174182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a:extLst>
                        <a:ext uri="{28A0092B-C50C-407E-A947-70E740481C1C}">
                          <a14:useLocalDpi xmlns:a14="http://schemas.microsoft.com/office/drawing/2010/main" val="0"/>
                        </a:ext>
                      </a:extLst>
                    </a:blip>
                    <a:stretch>
                      <a:fillRect/>
                    </a:stretch>
                  </pic:blipFill>
                  <pic:spPr>
                    <a:xfrm>
                      <a:off x="0" y="0"/>
                      <a:ext cx="3667379" cy="1779605"/>
                    </a:xfrm>
                    <a:prstGeom prst="rect">
                      <a:avLst/>
                    </a:prstGeom>
                  </pic:spPr>
                </pic:pic>
              </a:graphicData>
            </a:graphic>
          </wp:inline>
        </w:drawing>
      </w:r>
    </w:p>
    <w:p w14:paraId="2AB09082" w14:textId="77777777" w:rsidR="00111181" w:rsidRDefault="00111181" w:rsidP="003D5EE1">
      <w:pPr>
        <w:pStyle w:val="aff4"/>
        <w:rPr>
          <w:rFonts w:eastAsiaTheme="minorEastAsia"/>
          <w:w w:val="120"/>
          <w:lang w:eastAsia="zh-CN"/>
        </w:rPr>
      </w:pPr>
    </w:p>
    <w:p w14:paraId="22819223" w14:textId="4129EC35" w:rsidR="00111181" w:rsidRDefault="007207B6" w:rsidP="003D5EE1">
      <w:pPr>
        <w:pStyle w:val="aff4"/>
        <w:jc w:val="center"/>
        <w:rPr>
          <w:rFonts w:ascii="Times New Roman" w:eastAsia="宋体" w:hAnsi="Times New Roman" w:cs="Times New Roman"/>
          <w:kern w:val="2"/>
          <w:sz w:val="38"/>
          <w:szCs w:val="38"/>
          <w:lang w:eastAsia="zh-CN"/>
        </w:rPr>
      </w:pPr>
      <w:r w:rsidRPr="003D5EE1">
        <w:rPr>
          <w:rFonts w:ascii="Times New Roman" w:eastAsia="宋体" w:hAnsi="Times New Roman" w:cs="Times New Roman"/>
          <w:kern w:val="2"/>
          <w:sz w:val="38"/>
          <w:szCs w:val="38"/>
          <w:lang w:eastAsia="zh-CN"/>
        </w:rPr>
        <w:t>Research</w:t>
      </w:r>
      <w:r w:rsidR="003D5EE1" w:rsidRPr="003D5EE1">
        <w:rPr>
          <w:rFonts w:ascii="Times New Roman" w:eastAsia="宋体" w:hAnsi="Times New Roman" w:cs="Times New Roman"/>
          <w:kern w:val="2"/>
          <w:sz w:val="38"/>
          <w:szCs w:val="38"/>
          <w:lang w:eastAsia="zh-CN"/>
        </w:rPr>
        <w:t xml:space="preserve"> Paper</w:t>
      </w:r>
    </w:p>
    <w:p w14:paraId="6AB96DB4" w14:textId="77777777" w:rsidR="003D5EE1" w:rsidRPr="00111181" w:rsidRDefault="003D5EE1" w:rsidP="003D5EE1">
      <w:pPr>
        <w:pStyle w:val="aff4"/>
        <w:jc w:val="center"/>
        <w:rPr>
          <w:rFonts w:ascii="Times New Roman" w:eastAsia="宋体" w:hAnsi="Times New Roman" w:cs="Times New Roman"/>
          <w:kern w:val="2"/>
          <w:sz w:val="38"/>
          <w:szCs w:val="38"/>
          <w:lang w:eastAsia="zh-CN"/>
        </w:rPr>
      </w:pPr>
    </w:p>
    <w:p w14:paraId="5898E7CE" w14:textId="6CE86EC6" w:rsidR="00CF5FC1" w:rsidRDefault="003D5EE1" w:rsidP="003D5EE1">
      <w:pPr>
        <w:pStyle w:val="aff4"/>
        <w:spacing w:before="13"/>
        <w:jc w:val="center"/>
        <w:rPr>
          <w:rFonts w:ascii="Times New Roman" w:eastAsia="宋体" w:hAnsi="Times New Roman" w:cs="Times New Roman"/>
          <w:kern w:val="2"/>
          <w:sz w:val="38"/>
          <w:szCs w:val="38"/>
          <w:lang w:eastAsia="zh-CN"/>
        </w:rPr>
      </w:pPr>
      <w:r w:rsidRPr="003D5EE1">
        <w:rPr>
          <w:rFonts w:ascii="Times New Roman" w:eastAsia="宋体" w:hAnsi="Times New Roman" w:cs="Times New Roman"/>
          <w:kern w:val="2"/>
          <w:sz w:val="38"/>
          <w:szCs w:val="38"/>
          <w:lang w:eastAsia="zh-CN"/>
        </w:rPr>
        <w:t>Deep Learning-based Code Reviews:</w:t>
      </w:r>
      <w:r>
        <w:rPr>
          <w:rFonts w:ascii="Times New Roman" w:eastAsia="宋体" w:hAnsi="Times New Roman" w:cs="Times New Roman"/>
          <w:kern w:val="2"/>
          <w:sz w:val="38"/>
          <w:szCs w:val="38"/>
          <w:lang w:eastAsia="zh-CN"/>
        </w:rPr>
        <w:t xml:space="preserve"> </w:t>
      </w:r>
      <w:r w:rsidRPr="003D5EE1">
        <w:rPr>
          <w:rFonts w:ascii="Times New Roman" w:eastAsia="宋体" w:hAnsi="Times New Roman" w:cs="Times New Roman"/>
          <w:kern w:val="2"/>
          <w:sz w:val="38"/>
          <w:szCs w:val="38"/>
          <w:lang w:eastAsia="zh-CN"/>
        </w:rPr>
        <w:t>A Paradigm Shift or a Double-Edged Sword?</w:t>
      </w:r>
    </w:p>
    <w:p w14:paraId="1992AF87" w14:textId="77777777" w:rsidR="003D5EE1" w:rsidRDefault="003D5EE1" w:rsidP="003D5EE1">
      <w:pPr>
        <w:pStyle w:val="aff4"/>
        <w:spacing w:before="13"/>
        <w:jc w:val="center"/>
        <w:rPr>
          <w:rFonts w:ascii="Times New Roman" w:eastAsia="宋体" w:hAnsi="Times New Roman" w:cs="Times New Roman"/>
          <w:kern w:val="2"/>
          <w:sz w:val="38"/>
          <w:szCs w:val="38"/>
          <w:lang w:eastAsia="zh-CN"/>
        </w:rPr>
      </w:pPr>
    </w:p>
    <w:p w14:paraId="4D787292" w14:textId="77777777" w:rsidR="003D5EE1" w:rsidRDefault="003D5EE1" w:rsidP="003D5EE1">
      <w:pPr>
        <w:pStyle w:val="aff4"/>
        <w:spacing w:before="13"/>
        <w:jc w:val="center"/>
        <w:rPr>
          <w:rFonts w:ascii="Times New Roman" w:eastAsia="宋体" w:hAnsi="Times New Roman" w:cs="Times New Roman"/>
          <w:kern w:val="2"/>
          <w:sz w:val="38"/>
          <w:szCs w:val="38"/>
          <w:lang w:eastAsia="zh-CN"/>
        </w:rPr>
      </w:pPr>
    </w:p>
    <w:p w14:paraId="68F14272" w14:textId="77777777" w:rsidR="003D5EE1" w:rsidRPr="003D5EE1" w:rsidRDefault="003D5EE1" w:rsidP="003D5EE1">
      <w:pPr>
        <w:pStyle w:val="aff4"/>
        <w:spacing w:before="13"/>
        <w:jc w:val="center"/>
        <w:rPr>
          <w:rFonts w:ascii="Times New Roman" w:eastAsia="宋体" w:hAnsi="Times New Roman" w:cs="Times New Roman"/>
          <w:kern w:val="2"/>
          <w:sz w:val="38"/>
          <w:szCs w:val="38"/>
          <w:lang w:eastAsia="zh-CN"/>
        </w:rPr>
      </w:pPr>
    </w:p>
    <w:p w14:paraId="5FD24F8B" w14:textId="39172EA1" w:rsidR="00CF5FC1" w:rsidRPr="00111181" w:rsidRDefault="00CF5FC1" w:rsidP="00060856">
      <w:pPr>
        <w:pStyle w:val="af5"/>
        <w:numPr>
          <w:ilvl w:val="0"/>
          <w:numId w:val="27"/>
        </w:numPr>
        <w:tabs>
          <w:tab w:val="left" w:pos="324"/>
        </w:tabs>
        <w:autoSpaceDE w:val="0"/>
        <w:autoSpaceDN w:val="0"/>
        <w:ind w:left="278" w:firstLineChars="0" w:hanging="278"/>
        <w:contextualSpacing w:val="0"/>
        <w:jc w:val="left"/>
        <w:rPr>
          <w:rFonts w:eastAsia="微软雅黑"/>
          <w:kern w:val="0"/>
          <w:sz w:val="32"/>
          <w:szCs w:val="32"/>
        </w:rPr>
      </w:pPr>
      <w:r w:rsidRPr="00111181">
        <w:rPr>
          <w:rFonts w:eastAsia="微软雅黑"/>
          <w:b/>
          <w:bCs/>
          <w:kern w:val="0"/>
          <w:sz w:val="32"/>
          <w:szCs w:val="32"/>
        </w:rPr>
        <w:t>College:</w:t>
      </w:r>
      <w:r w:rsidRPr="00111181">
        <w:rPr>
          <w:rFonts w:eastAsia="微软雅黑" w:hint="eastAsia"/>
          <w:kern w:val="0"/>
          <w:sz w:val="32"/>
          <w:szCs w:val="32"/>
        </w:rPr>
        <w:t xml:space="preserve"> </w:t>
      </w:r>
      <w:r w:rsidRPr="00111181">
        <w:rPr>
          <w:rFonts w:eastAsia="微软雅黑"/>
          <w:kern w:val="0"/>
          <w:sz w:val="32"/>
          <w:szCs w:val="32"/>
        </w:rPr>
        <w:t>College</w:t>
      </w:r>
      <w:r w:rsidRPr="00111181">
        <w:rPr>
          <w:rFonts w:eastAsia="微软雅黑" w:hint="eastAsia"/>
          <w:kern w:val="0"/>
          <w:sz w:val="32"/>
          <w:szCs w:val="32"/>
        </w:rPr>
        <w:t xml:space="preserve"> </w:t>
      </w:r>
      <w:r w:rsidRPr="00111181">
        <w:rPr>
          <w:rFonts w:eastAsia="微软雅黑"/>
          <w:kern w:val="0"/>
          <w:sz w:val="32"/>
          <w:szCs w:val="32"/>
        </w:rPr>
        <w:t>of</w:t>
      </w:r>
      <w:r w:rsidRPr="00111181">
        <w:rPr>
          <w:rFonts w:eastAsia="微软雅黑" w:hint="eastAsia"/>
          <w:kern w:val="0"/>
          <w:sz w:val="32"/>
          <w:szCs w:val="32"/>
        </w:rPr>
        <w:t xml:space="preserve"> </w:t>
      </w:r>
      <w:r w:rsidRPr="00111181">
        <w:rPr>
          <w:rFonts w:eastAsia="微软雅黑"/>
          <w:kern w:val="0"/>
          <w:sz w:val="32"/>
          <w:szCs w:val="32"/>
        </w:rPr>
        <w:t>Computing</w:t>
      </w:r>
    </w:p>
    <w:p w14:paraId="22427AE3" w14:textId="097A808A" w:rsidR="00CF5FC1" w:rsidRPr="00111181" w:rsidRDefault="00CF5FC1" w:rsidP="00060856">
      <w:pPr>
        <w:pStyle w:val="af5"/>
        <w:numPr>
          <w:ilvl w:val="0"/>
          <w:numId w:val="27"/>
        </w:numPr>
        <w:tabs>
          <w:tab w:val="left" w:pos="324"/>
        </w:tabs>
        <w:autoSpaceDE w:val="0"/>
        <w:autoSpaceDN w:val="0"/>
        <w:spacing w:before="223"/>
        <w:ind w:left="278" w:firstLineChars="0" w:hanging="278"/>
        <w:contextualSpacing w:val="0"/>
        <w:jc w:val="left"/>
        <w:rPr>
          <w:rFonts w:eastAsia="微软雅黑"/>
          <w:kern w:val="0"/>
          <w:sz w:val="32"/>
          <w:szCs w:val="32"/>
        </w:rPr>
      </w:pPr>
      <w:r w:rsidRPr="00111181">
        <w:rPr>
          <w:rFonts w:eastAsia="微软雅黑"/>
          <w:b/>
          <w:bCs/>
          <w:kern w:val="0"/>
          <w:sz w:val="32"/>
          <w:szCs w:val="32"/>
        </w:rPr>
        <w:t>Major:</w:t>
      </w:r>
      <w:r w:rsidRPr="00111181">
        <w:rPr>
          <w:rFonts w:eastAsia="微软雅黑" w:hint="eastAsia"/>
          <w:kern w:val="0"/>
          <w:sz w:val="32"/>
          <w:szCs w:val="32"/>
        </w:rPr>
        <w:t xml:space="preserve"> </w:t>
      </w:r>
      <w:r w:rsidRPr="00111181">
        <w:rPr>
          <w:rFonts w:eastAsia="微软雅黑"/>
          <w:kern w:val="0"/>
          <w:sz w:val="32"/>
          <w:szCs w:val="32"/>
        </w:rPr>
        <w:t>Computer Science</w:t>
      </w:r>
    </w:p>
    <w:p w14:paraId="6B7125D0" w14:textId="4072A3FF" w:rsidR="00CF5FC1" w:rsidRPr="00111181" w:rsidRDefault="00CF5FC1" w:rsidP="00060856">
      <w:pPr>
        <w:pStyle w:val="af5"/>
        <w:numPr>
          <w:ilvl w:val="0"/>
          <w:numId w:val="27"/>
        </w:numPr>
        <w:tabs>
          <w:tab w:val="left" w:pos="324"/>
        </w:tabs>
        <w:autoSpaceDE w:val="0"/>
        <w:autoSpaceDN w:val="0"/>
        <w:spacing w:before="222"/>
        <w:ind w:left="278" w:firstLineChars="0" w:hanging="278"/>
        <w:contextualSpacing w:val="0"/>
        <w:jc w:val="left"/>
        <w:rPr>
          <w:rFonts w:eastAsia="微软雅黑"/>
          <w:kern w:val="0"/>
          <w:sz w:val="32"/>
          <w:szCs w:val="32"/>
        </w:rPr>
      </w:pPr>
      <w:r w:rsidRPr="00111181">
        <w:rPr>
          <w:rFonts w:eastAsia="微软雅黑"/>
          <w:b/>
          <w:bCs/>
          <w:kern w:val="0"/>
          <w:sz w:val="32"/>
          <w:szCs w:val="32"/>
        </w:rPr>
        <w:t>Supervisor:</w:t>
      </w:r>
      <w:r w:rsidRPr="00111181">
        <w:rPr>
          <w:rFonts w:eastAsia="微软雅黑" w:hint="eastAsia"/>
          <w:b/>
          <w:bCs/>
          <w:kern w:val="0"/>
          <w:sz w:val="32"/>
          <w:szCs w:val="32"/>
        </w:rPr>
        <w:t xml:space="preserve"> </w:t>
      </w:r>
      <w:r w:rsidR="003D5EE1" w:rsidRPr="003D5EE1">
        <w:rPr>
          <w:rFonts w:eastAsia="微软雅黑"/>
          <w:kern w:val="0"/>
          <w:sz w:val="32"/>
          <w:szCs w:val="32"/>
        </w:rPr>
        <w:t>W.K. Chan</w:t>
      </w:r>
    </w:p>
    <w:p w14:paraId="6EC4841C" w14:textId="533FF032" w:rsidR="00CF5FC1" w:rsidRPr="00111181" w:rsidRDefault="00CF5FC1" w:rsidP="00060856">
      <w:pPr>
        <w:pStyle w:val="af5"/>
        <w:numPr>
          <w:ilvl w:val="0"/>
          <w:numId w:val="27"/>
        </w:numPr>
        <w:tabs>
          <w:tab w:val="left" w:pos="324"/>
        </w:tabs>
        <w:autoSpaceDE w:val="0"/>
        <w:autoSpaceDN w:val="0"/>
        <w:spacing w:before="223"/>
        <w:ind w:left="278" w:firstLineChars="0" w:hanging="278"/>
        <w:contextualSpacing w:val="0"/>
        <w:jc w:val="left"/>
        <w:rPr>
          <w:rFonts w:eastAsia="微软雅黑"/>
          <w:kern w:val="0"/>
          <w:sz w:val="32"/>
          <w:szCs w:val="32"/>
        </w:rPr>
      </w:pPr>
      <w:r w:rsidRPr="00111181">
        <w:rPr>
          <w:rFonts w:eastAsia="微软雅黑"/>
          <w:b/>
          <w:bCs/>
          <w:kern w:val="0"/>
          <w:sz w:val="32"/>
          <w:szCs w:val="32"/>
        </w:rPr>
        <w:t>Student</w:t>
      </w:r>
      <w:r w:rsidRPr="00111181">
        <w:rPr>
          <w:rFonts w:eastAsia="微软雅黑" w:hint="eastAsia"/>
          <w:b/>
          <w:bCs/>
          <w:kern w:val="0"/>
          <w:sz w:val="32"/>
          <w:szCs w:val="32"/>
        </w:rPr>
        <w:t xml:space="preserve"> </w:t>
      </w:r>
      <w:r w:rsidRPr="00111181">
        <w:rPr>
          <w:rFonts w:eastAsia="微软雅黑"/>
          <w:b/>
          <w:bCs/>
          <w:kern w:val="0"/>
          <w:sz w:val="32"/>
          <w:szCs w:val="32"/>
        </w:rPr>
        <w:t>Name:</w:t>
      </w:r>
      <w:r w:rsidRPr="00111181">
        <w:rPr>
          <w:rFonts w:eastAsia="微软雅黑" w:hint="eastAsia"/>
          <w:kern w:val="0"/>
          <w:sz w:val="32"/>
          <w:szCs w:val="32"/>
        </w:rPr>
        <w:t xml:space="preserve"> </w:t>
      </w:r>
      <w:r w:rsidRPr="00111181">
        <w:rPr>
          <w:rFonts w:eastAsia="微软雅黑"/>
          <w:kern w:val="0"/>
          <w:sz w:val="32"/>
          <w:szCs w:val="32"/>
        </w:rPr>
        <w:t>CHEN Xian</w:t>
      </w:r>
    </w:p>
    <w:p w14:paraId="040D2794" w14:textId="001C05EB" w:rsidR="00CF5FC1" w:rsidRPr="00111181" w:rsidRDefault="00CF5FC1" w:rsidP="00060856">
      <w:pPr>
        <w:pStyle w:val="af5"/>
        <w:numPr>
          <w:ilvl w:val="0"/>
          <w:numId w:val="27"/>
        </w:numPr>
        <w:tabs>
          <w:tab w:val="left" w:pos="324"/>
        </w:tabs>
        <w:autoSpaceDE w:val="0"/>
        <w:autoSpaceDN w:val="0"/>
        <w:spacing w:before="222"/>
        <w:ind w:left="278" w:firstLineChars="0" w:hanging="278"/>
        <w:contextualSpacing w:val="0"/>
        <w:jc w:val="left"/>
        <w:rPr>
          <w:rFonts w:eastAsia="微软雅黑"/>
          <w:kern w:val="0"/>
          <w:sz w:val="32"/>
          <w:szCs w:val="32"/>
        </w:rPr>
      </w:pPr>
      <w:r w:rsidRPr="00111181">
        <w:rPr>
          <w:rFonts w:eastAsia="微软雅黑"/>
          <w:b/>
          <w:bCs/>
          <w:kern w:val="0"/>
          <w:sz w:val="32"/>
          <w:szCs w:val="32"/>
        </w:rPr>
        <w:t>Student</w:t>
      </w:r>
      <w:r w:rsidRPr="00111181">
        <w:rPr>
          <w:rFonts w:eastAsia="微软雅黑" w:hint="eastAsia"/>
          <w:b/>
          <w:bCs/>
          <w:kern w:val="0"/>
          <w:sz w:val="32"/>
          <w:szCs w:val="32"/>
        </w:rPr>
        <w:t xml:space="preserve"> </w:t>
      </w:r>
      <w:r w:rsidRPr="00111181">
        <w:rPr>
          <w:rFonts w:eastAsia="微软雅黑"/>
          <w:b/>
          <w:bCs/>
          <w:kern w:val="0"/>
          <w:sz w:val="32"/>
          <w:szCs w:val="32"/>
        </w:rPr>
        <w:t>Number:</w:t>
      </w:r>
      <w:r w:rsidRPr="00111181">
        <w:rPr>
          <w:rFonts w:eastAsia="微软雅黑" w:hint="eastAsia"/>
          <w:kern w:val="0"/>
          <w:sz w:val="32"/>
          <w:szCs w:val="32"/>
        </w:rPr>
        <w:t xml:space="preserve"> </w:t>
      </w:r>
      <w:r w:rsidRPr="00111181">
        <w:rPr>
          <w:rFonts w:eastAsia="微软雅黑"/>
          <w:kern w:val="0"/>
          <w:sz w:val="32"/>
          <w:szCs w:val="32"/>
        </w:rPr>
        <w:t>5</w:t>
      </w:r>
      <w:r w:rsidR="00152EEB">
        <w:rPr>
          <w:rFonts w:eastAsia="微软雅黑" w:hint="eastAsia"/>
          <w:kern w:val="0"/>
          <w:sz w:val="32"/>
          <w:szCs w:val="32"/>
        </w:rPr>
        <w:t>xxxx</w:t>
      </w:r>
    </w:p>
    <w:p w14:paraId="4858560E" w14:textId="77777777" w:rsidR="00CF5FC1" w:rsidRDefault="00CF5FC1" w:rsidP="00377F7A">
      <w:pPr>
        <w:spacing w:before="156"/>
        <w:ind w:right="210" w:firstLineChars="0" w:firstLine="0"/>
        <w:jc w:val="center"/>
        <w:rPr>
          <w:sz w:val="38"/>
          <w:szCs w:val="38"/>
        </w:rPr>
      </w:pPr>
    </w:p>
    <w:p w14:paraId="572FDC96" w14:textId="77777777" w:rsidR="00CF5FC1" w:rsidRDefault="00CF5FC1">
      <w:pPr>
        <w:widowControl/>
        <w:ind w:firstLineChars="0" w:firstLine="0"/>
        <w:jc w:val="left"/>
        <w:rPr>
          <w:sz w:val="38"/>
          <w:szCs w:val="38"/>
        </w:rPr>
      </w:pPr>
      <w:r>
        <w:rPr>
          <w:sz w:val="38"/>
          <w:szCs w:val="38"/>
        </w:rPr>
        <w:br w:type="page"/>
      </w:r>
    </w:p>
    <w:p w14:paraId="281F909D" w14:textId="1EE418B5" w:rsidR="00EE025A" w:rsidRPr="00EE025A" w:rsidRDefault="00047A7A" w:rsidP="00EE025A">
      <w:pPr>
        <w:pStyle w:val="af5"/>
        <w:numPr>
          <w:ilvl w:val="0"/>
          <w:numId w:val="30"/>
        </w:numPr>
        <w:ind w:firstLineChars="0"/>
        <w:jc w:val="left"/>
        <w:rPr>
          <w:b/>
          <w:bCs/>
          <w:sz w:val="28"/>
          <w:szCs w:val="28"/>
        </w:rPr>
      </w:pPr>
      <w:bookmarkStart w:id="0" w:name="OLE_LINK1"/>
      <w:r w:rsidRPr="00EE025A">
        <w:rPr>
          <w:b/>
          <w:bCs/>
          <w:sz w:val="28"/>
          <w:szCs w:val="28"/>
        </w:rPr>
        <w:lastRenderedPageBreak/>
        <w:t>Introduction</w:t>
      </w:r>
    </w:p>
    <w:p w14:paraId="55E821DB" w14:textId="1DA3B052" w:rsidR="003D5EE1" w:rsidRPr="003D5EE1" w:rsidRDefault="003D5EE1" w:rsidP="003D5EE1">
      <w:pPr>
        <w:pStyle w:val="afa"/>
        <w:shd w:val="clear" w:color="auto" w:fill="FFFFFF"/>
        <w:spacing w:before="0" w:beforeAutospacing="0" w:after="0" w:afterAutospacing="0"/>
        <w:ind w:firstLine="420"/>
        <w:contextualSpacing/>
        <w:jc w:val="both"/>
        <w:rPr>
          <w:rFonts w:ascii="Times New Roman" w:eastAsia="微软雅黑" w:hAnsi="Times New Roman" w:cs="Times New Roman"/>
        </w:rPr>
      </w:pPr>
      <w:r>
        <w:rPr>
          <w:rFonts w:ascii="Times New Roman" w:eastAsia="微软雅黑" w:hAnsi="Times New Roman" w:cs="Times New Roman"/>
        </w:rPr>
        <w:t>I</w:t>
      </w:r>
      <w:r w:rsidRPr="003D5EE1">
        <w:rPr>
          <w:rFonts w:ascii="Times New Roman" w:eastAsia="微软雅黑" w:hAnsi="Times New Roman" w:cs="Times New Roman"/>
        </w:rPr>
        <w:t xml:space="preserve">n contemporary software engineering, code review has long been recognized as a foundational practice for ensuring software quality. Beyond serving as an initial safeguard for defect detection, code review functions as a crucial mechanism for knowledge sharing, maintaining engineering standards, and fostering collective code ownership within development teams. From </w:t>
      </w:r>
      <w:bookmarkStart w:id="1" w:name="_Hlk214541188"/>
      <w:r w:rsidRPr="003D5EE1">
        <w:rPr>
          <w:rFonts w:ascii="Times New Roman" w:eastAsia="微软雅黑" w:hAnsi="Times New Roman" w:cs="Times New Roman"/>
        </w:rPr>
        <w:t xml:space="preserve">Fagan’s </w:t>
      </w:r>
      <w:bookmarkEnd w:id="1"/>
      <w:r w:rsidRPr="003D5EE1">
        <w:rPr>
          <w:rFonts w:ascii="Times New Roman" w:eastAsia="微软雅黑" w:hAnsi="Times New Roman" w:cs="Times New Roman"/>
        </w:rPr>
        <w:t xml:space="preserve">early formal </w:t>
      </w:r>
      <w:r w:rsidR="00A74090" w:rsidRPr="003D5EE1">
        <w:rPr>
          <w:rFonts w:ascii="Times New Roman" w:eastAsia="微软雅黑" w:hAnsi="Times New Roman" w:cs="Times New Roman"/>
        </w:rPr>
        <w:t>inspections</w:t>
      </w:r>
      <w:r w:rsidR="00A74090">
        <w:rPr>
          <w:rFonts w:ascii="Times New Roman" w:eastAsia="微软雅黑" w:hAnsi="Times New Roman" w:cs="Times New Roman"/>
        </w:rPr>
        <w:t xml:space="preserve"> [</w:t>
      </w:r>
      <w:r w:rsidR="004F00AB">
        <w:rPr>
          <w:rFonts w:ascii="Times New Roman" w:eastAsia="微软雅黑" w:hAnsi="Times New Roman" w:cs="Times New Roman"/>
        </w:rPr>
        <w:t>1]</w:t>
      </w:r>
      <w:r w:rsidRPr="003D5EE1">
        <w:rPr>
          <w:rFonts w:ascii="Times New Roman" w:eastAsia="微软雅黑" w:hAnsi="Times New Roman" w:cs="Times New Roman"/>
        </w:rPr>
        <w:t xml:space="preserve"> to the lightweight practices embodied in modern platforms such as GitHub and GitLab, the code review process has undergone decades of evolution. Yet, the rapid expansion of software system complexity and the widespread adoption of Continuous Integration and Continuous Deployment (CI/CD) pipelines have introduced unprecedented challenges. Large-scale projects now generate tens of thousands of pull requests annually, placing significant cognitive load and time pressure on reviewers. Prior studies have shown that under conditions of excessive workload or reviewer fatigue, the quality of review decisions deteriorates, increasing the likelihood that defects escape into production environments.</w:t>
      </w:r>
    </w:p>
    <w:p w14:paraId="3477C572" w14:textId="520640C6" w:rsidR="003D5EE1" w:rsidRPr="003D5EE1" w:rsidRDefault="003D5EE1" w:rsidP="003D5EE1">
      <w:pPr>
        <w:pStyle w:val="afa"/>
        <w:shd w:val="clear" w:color="auto" w:fill="FFFFFF"/>
        <w:spacing w:before="0" w:beforeAutospacing="0" w:after="0" w:afterAutospacing="0"/>
        <w:ind w:firstLine="420"/>
        <w:contextualSpacing/>
        <w:jc w:val="both"/>
        <w:rPr>
          <w:rFonts w:ascii="Times New Roman" w:eastAsia="微软雅黑" w:hAnsi="Times New Roman" w:cs="Times New Roman"/>
        </w:rPr>
      </w:pPr>
      <w:r w:rsidRPr="003D5EE1">
        <w:rPr>
          <w:rFonts w:ascii="Times New Roman" w:eastAsia="微软雅黑" w:hAnsi="Times New Roman" w:cs="Times New Roman"/>
        </w:rPr>
        <w:t xml:space="preserve">To alleviate these challenges, the software engineering research community has long pursued automated support tools. Early approaches centered on static analysis </w:t>
      </w:r>
      <w:r w:rsidR="00A74090" w:rsidRPr="003D5EE1">
        <w:rPr>
          <w:rFonts w:ascii="Times New Roman" w:eastAsia="微软雅黑" w:hAnsi="Times New Roman" w:cs="Times New Roman"/>
        </w:rPr>
        <w:t>tools</w:t>
      </w:r>
      <w:r w:rsidR="00A74090">
        <w:rPr>
          <w:rFonts w:ascii="Times New Roman" w:eastAsia="微软雅黑" w:hAnsi="Times New Roman" w:cs="Times New Roman"/>
        </w:rPr>
        <w:t xml:space="preserve"> [</w:t>
      </w:r>
      <w:r w:rsidR="004F00AB">
        <w:rPr>
          <w:rFonts w:ascii="Times New Roman" w:eastAsia="微软雅黑" w:hAnsi="Times New Roman" w:cs="Times New Roman"/>
        </w:rPr>
        <w:t>2]</w:t>
      </w:r>
      <w:r w:rsidRPr="003D5EE1">
        <w:rPr>
          <w:rFonts w:ascii="Times New Roman" w:eastAsia="微软雅黑" w:hAnsi="Times New Roman" w:cs="Times New Roman"/>
        </w:rPr>
        <w:t>. While static analysis tools excel at detecting syntactic issues and style violations, their high false-positive rates and limited contextual understanding restrict their ability to provide deep, human-like feedback.</w:t>
      </w:r>
    </w:p>
    <w:p w14:paraId="7B92A155" w14:textId="24DD95ED" w:rsidR="003D5EE1" w:rsidRPr="003D5EE1" w:rsidRDefault="003D5EE1" w:rsidP="003D5EE1">
      <w:pPr>
        <w:pStyle w:val="afa"/>
        <w:shd w:val="clear" w:color="auto" w:fill="FFFFFF"/>
        <w:spacing w:before="0" w:beforeAutospacing="0" w:after="0" w:afterAutospacing="0"/>
        <w:ind w:firstLine="420"/>
        <w:contextualSpacing/>
        <w:jc w:val="both"/>
        <w:rPr>
          <w:rFonts w:ascii="Times New Roman" w:eastAsia="微软雅黑" w:hAnsi="Times New Roman" w:cs="Times New Roman"/>
        </w:rPr>
      </w:pPr>
      <w:r w:rsidRPr="003D5EE1">
        <w:rPr>
          <w:rFonts w:ascii="Times New Roman" w:eastAsia="微软雅黑" w:hAnsi="Times New Roman" w:cs="Times New Roman"/>
        </w:rPr>
        <w:t xml:space="preserve">In recent years, breakthroughs in deep learning—especially the emergence of </w:t>
      </w:r>
      <w:bookmarkStart w:id="2" w:name="_Hlk214542041"/>
      <w:r w:rsidRPr="003D5EE1">
        <w:rPr>
          <w:rFonts w:ascii="Times New Roman" w:eastAsia="微软雅黑" w:hAnsi="Times New Roman" w:cs="Times New Roman"/>
        </w:rPr>
        <w:t>Large Language Models</w:t>
      </w:r>
      <w:bookmarkEnd w:id="2"/>
      <w:r w:rsidRPr="003D5EE1">
        <w:rPr>
          <w:rFonts w:ascii="Times New Roman" w:eastAsia="微软雅黑" w:hAnsi="Times New Roman" w:cs="Times New Roman"/>
        </w:rPr>
        <w:t xml:space="preserve"> (LLMs</w:t>
      </w:r>
      <w:r w:rsidR="00A74090" w:rsidRPr="003D5EE1">
        <w:rPr>
          <w:rFonts w:ascii="Times New Roman" w:eastAsia="微软雅黑" w:hAnsi="Times New Roman" w:cs="Times New Roman"/>
        </w:rPr>
        <w:t>)</w:t>
      </w:r>
      <w:r w:rsidR="00A74090">
        <w:rPr>
          <w:rFonts w:ascii="Times New Roman" w:eastAsia="微软雅黑" w:hAnsi="Times New Roman" w:cs="Times New Roman"/>
        </w:rPr>
        <w:t xml:space="preserve"> [</w:t>
      </w:r>
      <w:r w:rsidR="00C24AF2">
        <w:rPr>
          <w:rFonts w:ascii="Times New Roman" w:eastAsia="微软雅黑" w:hAnsi="Times New Roman" w:cs="Times New Roman"/>
        </w:rPr>
        <w:t>3]</w:t>
      </w:r>
      <w:r w:rsidRPr="003D5EE1">
        <w:rPr>
          <w:rFonts w:ascii="Times New Roman" w:eastAsia="微软雅黑" w:hAnsi="Times New Roman" w:cs="Times New Roman"/>
        </w:rPr>
        <w:t xml:space="preserve"> such as </w:t>
      </w:r>
      <w:bookmarkStart w:id="3" w:name="_Hlk214541921"/>
      <w:r w:rsidRPr="003D5EE1">
        <w:rPr>
          <w:rFonts w:ascii="Times New Roman" w:eastAsia="微软雅黑" w:hAnsi="Times New Roman" w:cs="Times New Roman"/>
        </w:rPr>
        <w:t>GPT4</w:t>
      </w:r>
      <w:r w:rsidR="00A74090">
        <w:rPr>
          <w:rFonts w:ascii="Times New Roman" w:eastAsia="微软雅黑" w:hAnsi="Times New Roman" w:cs="Times New Roman" w:hint="eastAsia"/>
        </w:rPr>
        <w:t xml:space="preserve"> </w:t>
      </w:r>
      <w:r w:rsidR="007207B6">
        <w:rPr>
          <w:rFonts w:ascii="Times New Roman" w:eastAsia="微软雅黑" w:hAnsi="Times New Roman" w:cs="Times New Roman"/>
        </w:rPr>
        <w:t>[</w:t>
      </w:r>
      <w:r w:rsidR="00C24AF2">
        <w:rPr>
          <w:rFonts w:ascii="Times New Roman" w:eastAsia="微软雅黑" w:hAnsi="Times New Roman" w:cs="Times New Roman"/>
        </w:rPr>
        <w:t>4</w:t>
      </w:r>
      <w:r w:rsidR="007207B6">
        <w:rPr>
          <w:rFonts w:ascii="Times New Roman" w:eastAsia="微软雅黑" w:hAnsi="Times New Roman" w:cs="Times New Roman"/>
        </w:rPr>
        <w:t>]</w:t>
      </w:r>
      <w:r w:rsidRPr="003D5EE1">
        <w:rPr>
          <w:rFonts w:ascii="Times New Roman" w:eastAsia="微软雅黑" w:hAnsi="Times New Roman" w:cs="Times New Roman"/>
        </w:rPr>
        <w:t xml:space="preserve"> </w:t>
      </w:r>
      <w:bookmarkEnd w:id="3"/>
      <w:r w:rsidRPr="003D5EE1">
        <w:rPr>
          <w:rFonts w:ascii="Times New Roman" w:eastAsia="微软雅黑" w:hAnsi="Times New Roman" w:cs="Times New Roman"/>
        </w:rPr>
        <w:t xml:space="preserve">and </w:t>
      </w:r>
      <w:bookmarkStart w:id="4" w:name="_Hlk214542017"/>
      <w:r w:rsidRPr="003D5EE1">
        <w:rPr>
          <w:rFonts w:ascii="Times New Roman" w:eastAsia="微软雅黑" w:hAnsi="Times New Roman" w:cs="Times New Roman"/>
        </w:rPr>
        <w:t>GitHub Copilot</w:t>
      </w:r>
      <w:bookmarkEnd w:id="4"/>
      <w:r w:rsidRPr="003D5EE1">
        <w:rPr>
          <w:rFonts w:ascii="Times New Roman" w:eastAsia="微软雅黑" w:hAnsi="Times New Roman" w:cs="Times New Roman"/>
        </w:rPr>
        <w:t>—have fundamentally reshaped the landscape of automated code review. Unlike rule-based tools, LLMs built on Transformer architectures possess powerful generative capabilities that allow them to understand source code semantically and produce natural-language feedback, often accompanied by concrete suggestions for fixes. These models have therefore been heralded as potential AI co-reviewers capable of transforming existing review workflows.</w:t>
      </w:r>
    </w:p>
    <w:p w14:paraId="5F259B2B" w14:textId="6A3A2B6A" w:rsidR="00FE4A46" w:rsidRDefault="003D5EE1" w:rsidP="00D87FEA">
      <w:pPr>
        <w:pStyle w:val="afa"/>
        <w:shd w:val="clear" w:color="auto" w:fill="FFFFFF"/>
        <w:spacing w:before="0" w:beforeAutospacing="0" w:after="0" w:afterAutospacing="0"/>
        <w:ind w:firstLine="420"/>
        <w:contextualSpacing/>
        <w:jc w:val="both"/>
        <w:rPr>
          <w:rFonts w:ascii="Times New Roman" w:eastAsia="微软雅黑" w:hAnsi="Times New Roman" w:cs="Times New Roman"/>
        </w:rPr>
      </w:pPr>
      <w:r w:rsidRPr="003D5EE1">
        <w:rPr>
          <w:rFonts w:ascii="Times New Roman" w:eastAsia="微软雅黑" w:hAnsi="Times New Roman" w:cs="Times New Roman"/>
        </w:rPr>
        <w:t>Although LLMs perform impressively in benchmark evaluations, their real-world effects on developer behavior, review quality, and reviewer cognition are still poorly understood. Industrial reports often emphasize productivity gains, but whether such gains translate into higher-quality code reviews</w:t>
      </w:r>
      <w:r w:rsidR="00A74090">
        <w:rPr>
          <w:rFonts w:ascii="Times New Roman" w:eastAsia="微软雅黑" w:hAnsi="Times New Roman" w:cs="Times New Roman" w:hint="eastAsia"/>
        </w:rPr>
        <w:t xml:space="preserve"> </w:t>
      </w:r>
      <w:r w:rsidRPr="003D5EE1">
        <w:rPr>
          <w:rFonts w:ascii="Times New Roman" w:eastAsia="微软雅黑" w:hAnsi="Times New Roman" w:cs="Times New Roman"/>
        </w:rPr>
        <w:t>or whether they introduce risks such as automation bias</w:t>
      </w:r>
      <w:r w:rsidR="00D87FEA">
        <w:rPr>
          <w:rFonts w:ascii="Times New Roman" w:eastAsia="微软雅黑" w:hAnsi="Times New Roman" w:cs="Times New Roman"/>
        </w:rPr>
        <w:t xml:space="preserve"> </w:t>
      </w:r>
      <w:r w:rsidRPr="003D5EE1">
        <w:rPr>
          <w:rFonts w:ascii="Times New Roman" w:eastAsia="微软雅黑" w:hAnsi="Times New Roman" w:cs="Times New Roman"/>
        </w:rPr>
        <w:t>remains unclear. Against this backdrop, the study by Rosalia Tufano et al., “</w:t>
      </w:r>
      <w:bookmarkStart w:id="5" w:name="_Hlk214547135"/>
      <w:r w:rsidRPr="003D5EE1">
        <w:rPr>
          <w:rFonts w:ascii="Times New Roman" w:eastAsia="微软雅黑" w:hAnsi="Times New Roman" w:cs="Times New Roman"/>
        </w:rPr>
        <w:t>Deep Learning-based Code Reviews: A Paradigm Shift or a Double-Edged Sword</w:t>
      </w:r>
      <w:bookmarkEnd w:id="5"/>
      <w:r w:rsidRPr="003D5EE1">
        <w:rPr>
          <w:rFonts w:ascii="Times New Roman" w:eastAsia="微软雅黑" w:hAnsi="Times New Roman" w:cs="Times New Roman"/>
        </w:rPr>
        <w:t>?”</w:t>
      </w:r>
      <w:r w:rsidR="00A74090">
        <w:rPr>
          <w:rFonts w:ascii="Times New Roman" w:eastAsia="微软雅黑" w:hAnsi="Times New Roman" w:cs="Times New Roman"/>
        </w:rPr>
        <w:t xml:space="preserve"> [5]</w:t>
      </w:r>
      <w:r w:rsidRPr="003D5EE1">
        <w:rPr>
          <w:rFonts w:ascii="Times New Roman" w:eastAsia="微软雅黑" w:hAnsi="Times New Roman" w:cs="Times New Roman"/>
        </w:rPr>
        <w:t>, makes a significant contribution. Instead of focusing solely on model performance, the authors investigate the human and socio-technical dimensions of LLM</w:t>
      </w:r>
      <w:r w:rsidR="00A74090">
        <w:rPr>
          <w:rFonts w:ascii="Times New Roman" w:eastAsia="微软雅黑" w:hAnsi="Times New Roman" w:cs="Times New Roman" w:hint="eastAsia"/>
        </w:rPr>
        <w:t xml:space="preserve"> </w:t>
      </w:r>
      <w:r w:rsidRPr="003D5EE1">
        <w:rPr>
          <w:rFonts w:ascii="Times New Roman" w:eastAsia="微软雅黑" w:hAnsi="Times New Roman" w:cs="Times New Roman"/>
        </w:rPr>
        <w:t>assisted code review, revealing how AI integration reshapes this essential collaborative practice</w:t>
      </w:r>
      <w:r w:rsidR="00FE4A46" w:rsidRPr="00FE4A46">
        <w:rPr>
          <w:rFonts w:ascii="Times New Roman" w:eastAsia="微软雅黑" w:hAnsi="Times New Roman" w:cs="Times New Roman"/>
        </w:rPr>
        <w:t>.</w:t>
      </w:r>
      <w:r w:rsidR="00C24AF2" w:rsidRPr="00C24AF2">
        <w:rPr>
          <w:rFonts w:ascii="Times New Roman" w:eastAsia="微软雅黑" w:hAnsi="Times New Roman" w:cs="Times New Roman"/>
        </w:rPr>
        <w:t xml:space="preserve"> In addition, the definition of “cost” in this context remains contested. It is often assumed that automation saves time, yet in code review, reading, understanding, and verifying AI</w:t>
      </w:r>
      <w:r w:rsidR="00D87FEA">
        <w:rPr>
          <w:rFonts w:ascii="Times New Roman" w:eastAsia="微软雅黑" w:hAnsi="Times New Roman" w:cs="Times New Roman"/>
        </w:rPr>
        <w:t xml:space="preserve"> </w:t>
      </w:r>
      <w:r w:rsidR="00C24AF2" w:rsidRPr="00C24AF2">
        <w:rPr>
          <w:rFonts w:ascii="Times New Roman" w:eastAsia="微软雅黑" w:hAnsi="Times New Roman" w:cs="Times New Roman"/>
        </w:rPr>
        <w:t>generated suggestions</w:t>
      </w:r>
      <w:r w:rsidR="00D87FEA">
        <w:rPr>
          <w:rFonts w:ascii="Times New Roman" w:eastAsia="微软雅黑" w:hAnsi="Times New Roman" w:cs="Times New Roman"/>
        </w:rPr>
        <w:t xml:space="preserve"> </w:t>
      </w:r>
      <w:r w:rsidR="00C24AF2" w:rsidRPr="00C24AF2">
        <w:rPr>
          <w:rFonts w:ascii="Times New Roman" w:eastAsia="微软雅黑" w:hAnsi="Times New Roman" w:cs="Times New Roman"/>
        </w:rPr>
        <w:t>some of which may be hallucinated</w:t>
      </w:r>
      <w:r w:rsidR="00D87FEA">
        <w:rPr>
          <w:rFonts w:ascii="Times New Roman" w:eastAsia="微软雅黑" w:hAnsi="Times New Roman" w:cs="Times New Roman"/>
        </w:rPr>
        <w:t xml:space="preserve"> </w:t>
      </w:r>
      <w:r w:rsidR="00C24AF2" w:rsidRPr="00C24AF2">
        <w:rPr>
          <w:rFonts w:ascii="Times New Roman" w:eastAsia="微软雅黑" w:hAnsi="Times New Roman" w:cs="Times New Roman"/>
        </w:rPr>
        <w:t xml:space="preserve">is itself a time-consuming cognitive activity. If the time required to validate AI suggestions exceeds the benefits they provide, then the purported “efficiency gains” may be a false premise. Therefore, </w:t>
      </w:r>
      <w:r w:rsidR="00D87FEA">
        <w:rPr>
          <w:rFonts w:ascii="Times New Roman" w:eastAsia="微软雅黑" w:hAnsi="Times New Roman" w:cs="Times New Roman" w:hint="eastAsia"/>
        </w:rPr>
        <w:t>their</w:t>
      </w:r>
      <w:r w:rsidR="00D87FEA">
        <w:rPr>
          <w:rFonts w:ascii="Times New Roman" w:eastAsia="微软雅黑" w:hAnsi="Times New Roman" w:cs="Times New Roman"/>
        </w:rPr>
        <w:t xml:space="preserve"> </w:t>
      </w:r>
      <w:r w:rsidR="00C24AF2" w:rsidRPr="00C24AF2">
        <w:rPr>
          <w:rFonts w:ascii="Times New Roman" w:eastAsia="微软雅黑" w:hAnsi="Times New Roman" w:cs="Times New Roman"/>
        </w:rPr>
        <w:t xml:space="preserve">study breaks down the problem into three core </w:t>
      </w:r>
      <w:bookmarkStart w:id="6" w:name="_Hlk214547618"/>
      <w:r w:rsidR="00C24AF2" w:rsidRPr="00C24AF2">
        <w:rPr>
          <w:rFonts w:ascii="Times New Roman" w:eastAsia="微软雅黑" w:hAnsi="Times New Roman" w:cs="Times New Roman"/>
        </w:rPr>
        <w:t>dimensions</w:t>
      </w:r>
      <w:bookmarkEnd w:id="6"/>
      <w:r w:rsidR="00D87FEA">
        <w:rPr>
          <w:rFonts w:ascii="Times New Roman" w:eastAsia="微软雅黑" w:hAnsi="Times New Roman" w:cs="Times New Roman"/>
        </w:rPr>
        <w:t>: (1)</w:t>
      </w:r>
      <w:r w:rsidR="00D87FEA" w:rsidRPr="00C24AF2">
        <w:rPr>
          <w:rFonts w:ascii="Times New Roman" w:eastAsia="微软雅黑" w:hAnsi="Times New Roman" w:cs="Times New Roman"/>
        </w:rPr>
        <w:t xml:space="preserve"> Review</w:t>
      </w:r>
      <w:r w:rsidR="00C24AF2" w:rsidRPr="00C24AF2">
        <w:rPr>
          <w:rFonts w:ascii="Times New Roman" w:eastAsia="微软雅黑" w:hAnsi="Times New Roman" w:cs="Times New Roman"/>
        </w:rPr>
        <w:t xml:space="preserve"> Quality:</w:t>
      </w:r>
      <w:r w:rsidR="00D87FEA">
        <w:rPr>
          <w:rFonts w:ascii="Times New Roman" w:eastAsia="微软雅黑" w:hAnsi="Times New Roman" w:cs="Times New Roman"/>
        </w:rPr>
        <w:t xml:space="preserve"> </w:t>
      </w:r>
      <w:r w:rsidR="00C24AF2" w:rsidRPr="00C24AF2">
        <w:rPr>
          <w:rFonts w:ascii="Times New Roman" w:eastAsia="微软雅黑" w:hAnsi="Times New Roman" w:cs="Times New Roman"/>
        </w:rPr>
        <w:t>Does AI assistance enable reviewers to identify more, or more severe, software defects? Or does the presence of AI lead reviewers to overlook certain critical issues?</w:t>
      </w:r>
      <w:r w:rsidR="00D87FEA">
        <w:rPr>
          <w:rFonts w:ascii="Times New Roman" w:eastAsia="微软雅黑" w:hAnsi="Times New Roman" w:cs="Times New Roman"/>
        </w:rPr>
        <w:t xml:space="preserve"> (2) </w:t>
      </w:r>
      <w:r w:rsidR="00C24AF2" w:rsidRPr="00C24AF2">
        <w:rPr>
          <w:rFonts w:ascii="Times New Roman" w:eastAsia="微软雅黑" w:hAnsi="Times New Roman" w:cs="Times New Roman"/>
        </w:rPr>
        <w:t>Review Cost:</w:t>
      </w:r>
      <w:r w:rsidR="00D87FEA">
        <w:rPr>
          <w:rFonts w:ascii="Times New Roman" w:eastAsia="微软雅黑" w:hAnsi="Times New Roman" w:cs="Times New Roman"/>
        </w:rPr>
        <w:t xml:space="preserve"> </w:t>
      </w:r>
      <w:r w:rsidR="00C24AF2" w:rsidRPr="00C24AF2">
        <w:rPr>
          <w:rFonts w:ascii="Times New Roman" w:eastAsia="微软雅黑" w:hAnsi="Times New Roman" w:cs="Times New Roman"/>
        </w:rPr>
        <w:t xml:space="preserve">Is reviewing code with AI-provided initial comments truly more time-efficient than performing a </w:t>
      </w:r>
      <w:r w:rsidR="00C24AF2" w:rsidRPr="00C24AF2">
        <w:rPr>
          <w:rFonts w:ascii="Times New Roman" w:eastAsia="微软雅黑" w:hAnsi="Times New Roman" w:cs="Times New Roman"/>
        </w:rPr>
        <w:lastRenderedPageBreak/>
        <w:t>manual review from scratch? This involves precise measurement of total duration, code inspection time, and comment-writing time.</w:t>
      </w:r>
      <w:r w:rsidR="00D87FEA">
        <w:rPr>
          <w:rFonts w:ascii="Times New Roman" w:eastAsia="微软雅黑" w:hAnsi="Times New Roman" w:cs="Times New Roman"/>
        </w:rPr>
        <w:t xml:space="preserve"> (3) </w:t>
      </w:r>
      <w:r w:rsidR="00C24AF2" w:rsidRPr="00C24AF2">
        <w:rPr>
          <w:rFonts w:ascii="Times New Roman" w:eastAsia="微软雅黑" w:hAnsi="Times New Roman" w:cs="Times New Roman"/>
        </w:rPr>
        <w:t>Reviewer’s Confidence:</w:t>
      </w:r>
      <w:r w:rsidR="00D87FEA">
        <w:rPr>
          <w:rFonts w:ascii="Times New Roman" w:eastAsia="微软雅黑" w:hAnsi="Times New Roman" w:cs="Times New Roman"/>
        </w:rPr>
        <w:t xml:space="preserve"> </w:t>
      </w:r>
      <w:r w:rsidR="00C24AF2" w:rsidRPr="00C24AF2">
        <w:rPr>
          <w:rFonts w:ascii="Times New Roman" w:eastAsia="微软雅黑" w:hAnsi="Times New Roman" w:cs="Times New Roman"/>
        </w:rPr>
        <w:t>Does AI involvement increase reviewers’ certainty regarding the final submission?</w:t>
      </w:r>
    </w:p>
    <w:p w14:paraId="4D5164E6" w14:textId="0BC422BF" w:rsidR="008B3BB3" w:rsidRPr="008E7969" w:rsidRDefault="008B3BB3" w:rsidP="008E7969">
      <w:pPr>
        <w:widowControl/>
        <w:ind w:firstLineChars="0" w:firstLine="420"/>
        <w:rPr>
          <w:rFonts w:eastAsia="微软雅黑"/>
          <w:kern w:val="0"/>
          <w:sz w:val="24"/>
        </w:rPr>
      </w:pPr>
      <w:r>
        <w:rPr>
          <w:rFonts w:eastAsia="微软雅黑"/>
          <w:kern w:val="0"/>
          <w:sz w:val="24"/>
        </w:rPr>
        <w:t xml:space="preserve">Their </w:t>
      </w:r>
      <w:r w:rsidRPr="008B3BB3">
        <w:rPr>
          <w:rFonts w:eastAsia="微软雅黑" w:hint="eastAsia"/>
          <w:kern w:val="0"/>
          <w:sz w:val="24"/>
        </w:rPr>
        <w:t>e</w:t>
      </w:r>
      <w:r w:rsidRPr="008B3BB3">
        <w:rPr>
          <w:rFonts w:eastAsia="微软雅黑"/>
          <w:kern w:val="0"/>
          <w:sz w:val="24"/>
        </w:rPr>
        <w:t>xperiment recruited 29 professional developers with substantial industry experience, systematically injected 48 defects into six Java and Python projects, and employed three review conditions: manual code review (MCR) without assistance, AI-assisted review (ACR) using GPT-4-generated comments, and comprehensive review (CCR) simulating an ideal AI system. The research team also developed a custom VS Code plugin capable of capturing millisecond-level behavioral data, enabling a comprehensive evaluation across three dimensions</w:t>
      </w:r>
      <w:r>
        <w:rPr>
          <w:rFonts w:eastAsia="微软雅黑"/>
          <w:kern w:val="0"/>
          <w:sz w:val="24"/>
        </w:rPr>
        <w:t xml:space="preserve"> above. </w:t>
      </w:r>
      <w:r w:rsidRPr="008B3BB3">
        <w:rPr>
          <w:rFonts w:eastAsia="微软雅黑"/>
          <w:kern w:val="0"/>
          <w:sz w:val="24"/>
        </w:rPr>
        <w:t>The results challenge prevailing optimism about AI-augmented programming. In both the ACR and CCR conditions, AI-generated comments induced strong anchoring effects, directing reviewers’ attention toward AI-highlighted lines and reducing exploration of the remaining code. Although AI assistance increased the total number of issues identified, this gain was driven largely by low-severity findings, with no improvement in detecting high-severity functional defects. Moreover, AI assistance did not reduce review time; even when presented with “perfect” suggestions, reviewers had to invest substantial cognitive effort to verify them. AI involvement</w:t>
      </w:r>
      <w:r>
        <w:rPr>
          <w:rFonts w:eastAsia="微软雅黑"/>
          <w:kern w:val="0"/>
          <w:sz w:val="24"/>
        </w:rPr>
        <w:t xml:space="preserve"> also</w:t>
      </w:r>
      <w:r w:rsidRPr="008B3BB3">
        <w:rPr>
          <w:rFonts w:eastAsia="微软雅黑"/>
          <w:kern w:val="0"/>
          <w:sz w:val="24"/>
        </w:rPr>
        <w:t xml:space="preserve"> did not enhance reviewers’ confidence, </w:t>
      </w:r>
      <w:r>
        <w:rPr>
          <w:rFonts w:eastAsia="微软雅黑"/>
          <w:kern w:val="0"/>
          <w:sz w:val="24"/>
        </w:rPr>
        <w:t>because</w:t>
      </w:r>
      <w:r w:rsidRPr="008B3BB3">
        <w:rPr>
          <w:rFonts w:eastAsia="微软雅黑"/>
          <w:kern w:val="0"/>
          <w:sz w:val="24"/>
        </w:rPr>
        <w:t xml:space="preserve"> it did not substantially improve </w:t>
      </w:r>
      <w:r>
        <w:rPr>
          <w:rFonts w:eastAsia="微软雅黑"/>
          <w:kern w:val="0"/>
          <w:sz w:val="24"/>
        </w:rPr>
        <w:t xml:space="preserve">the </w:t>
      </w:r>
      <w:r w:rsidRPr="008B3BB3">
        <w:rPr>
          <w:rFonts w:eastAsia="微软雅黑"/>
          <w:kern w:val="0"/>
          <w:sz w:val="24"/>
        </w:rPr>
        <w:t>understanding of the underlying code logic.</w:t>
      </w:r>
    </w:p>
    <w:bookmarkEnd w:id="0"/>
    <w:p w14:paraId="1B393E2F" w14:textId="725A0F4E" w:rsidR="007861CA" w:rsidRDefault="007861CA" w:rsidP="007861CA">
      <w:pPr>
        <w:ind w:firstLineChars="0" w:firstLine="0"/>
        <w:jc w:val="left"/>
        <w:rPr>
          <w:b/>
          <w:bCs/>
          <w:sz w:val="28"/>
          <w:szCs w:val="28"/>
        </w:rPr>
      </w:pPr>
      <w:r>
        <w:rPr>
          <w:rFonts w:hint="eastAsia"/>
          <w:b/>
          <w:bCs/>
          <w:sz w:val="28"/>
          <w:szCs w:val="28"/>
        </w:rPr>
        <w:t>2</w:t>
      </w:r>
      <w:r w:rsidRPr="00377F7A">
        <w:rPr>
          <w:rFonts w:hint="eastAsia"/>
          <w:b/>
          <w:bCs/>
          <w:sz w:val="28"/>
          <w:szCs w:val="28"/>
        </w:rPr>
        <w:t xml:space="preserve">   </w:t>
      </w:r>
      <w:r w:rsidR="008E7969" w:rsidRPr="008E7969">
        <w:rPr>
          <w:b/>
          <w:bCs/>
          <w:sz w:val="28"/>
          <w:szCs w:val="28"/>
        </w:rPr>
        <w:t>Paper Analysis</w:t>
      </w:r>
    </w:p>
    <w:p w14:paraId="51EC5D14" w14:textId="535D17DD" w:rsidR="003A03DB" w:rsidRDefault="003A03DB" w:rsidP="00A74090">
      <w:pPr>
        <w:ind w:firstLineChars="0" w:firstLine="0"/>
        <w:rPr>
          <w:b/>
          <w:bCs/>
          <w:sz w:val="24"/>
        </w:rPr>
      </w:pPr>
      <w:r w:rsidRPr="001C45B0">
        <w:rPr>
          <w:rFonts w:hint="eastAsia"/>
          <w:b/>
          <w:bCs/>
          <w:sz w:val="24"/>
        </w:rPr>
        <w:t xml:space="preserve">2.1   </w:t>
      </w:r>
      <w:r w:rsidR="008E7969" w:rsidRPr="008E7969">
        <w:rPr>
          <w:b/>
          <w:bCs/>
          <w:sz w:val="24"/>
        </w:rPr>
        <w:t>Ev</w:t>
      </w:r>
      <w:r w:rsidR="008E7969" w:rsidRPr="008E7969">
        <w:rPr>
          <w:rFonts w:hint="eastAsia"/>
          <w:b/>
          <w:bCs/>
          <w:sz w:val="24"/>
        </w:rPr>
        <w:t>a</w:t>
      </w:r>
      <w:r w:rsidR="008E7969" w:rsidRPr="008E7969">
        <w:rPr>
          <w:b/>
          <w:bCs/>
          <w:sz w:val="24"/>
        </w:rPr>
        <w:t>luation of the key strengths</w:t>
      </w:r>
    </w:p>
    <w:p w14:paraId="4BB40896" w14:textId="7F24F243" w:rsidR="007A2F77" w:rsidRPr="007A2F77" w:rsidRDefault="007A2F77" w:rsidP="00A74090">
      <w:pPr>
        <w:spacing w:before="240"/>
        <w:ind w:firstLineChars="0" w:firstLine="0"/>
        <w:rPr>
          <w:b/>
          <w:bCs/>
          <w:sz w:val="24"/>
        </w:rPr>
      </w:pPr>
      <w:bookmarkStart w:id="7" w:name="_Hlk214547366"/>
      <w:r w:rsidRPr="007A2F77">
        <w:rPr>
          <w:rFonts w:hint="eastAsia"/>
          <w:b/>
          <w:bCs/>
          <w:sz w:val="24"/>
        </w:rPr>
        <w:t>T</w:t>
      </w:r>
      <w:r w:rsidRPr="007A2F77">
        <w:rPr>
          <w:b/>
          <w:bCs/>
          <w:sz w:val="24"/>
        </w:rPr>
        <w:t>he Excellence of Participant Composition</w:t>
      </w:r>
    </w:p>
    <w:bookmarkEnd w:id="7"/>
    <w:p w14:paraId="672B917E" w14:textId="4E5E0EB7" w:rsidR="00CC2DEC" w:rsidRDefault="007A2F77" w:rsidP="007A2F77">
      <w:pPr>
        <w:pStyle w:val="afa"/>
        <w:shd w:val="clear" w:color="auto" w:fill="FFFFFF"/>
        <w:spacing w:before="0" w:beforeAutospacing="0" w:after="0" w:afterAutospacing="0"/>
        <w:ind w:firstLine="420"/>
        <w:contextualSpacing/>
        <w:jc w:val="both"/>
        <w:rPr>
          <w:rFonts w:ascii="Times New Roman" w:eastAsia="微软雅黑" w:hAnsi="Times New Roman" w:cs="Times New Roman"/>
        </w:rPr>
      </w:pPr>
      <w:r w:rsidRPr="007A2F77">
        <w:rPr>
          <w:rFonts w:ascii="Times New Roman" w:eastAsia="微软雅黑" w:hAnsi="Times New Roman" w:cs="Times New Roman"/>
        </w:rPr>
        <w:t>The most notable strength of this study lies in the high</w:t>
      </w:r>
      <w:r>
        <w:rPr>
          <w:rFonts w:ascii="Times New Roman" w:eastAsia="微软雅黑" w:hAnsi="Times New Roman" w:cs="Times New Roman"/>
        </w:rPr>
        <w:t>-quality</w:t>
      </w:r>
      <w:r w:rsidRPr="007A2F77">
        <w:rPr>
          <w:rFonts w:ascii="Times New Roman" w:eastAsia="微软雅黑" w:hAnsi="Times New Roman" w:cs="Times New Roman"/>
        </w:rPr>
        <w:t xml:space="preserve"> composition of its participants. Empirical research in software engineering has long suffered from concerns about the validity of using “students as subjects.” Students generally lack experience maintaining industrial-scale codebases, and their cognitive patterns tend to focus on simple “bug</w:t>
      </w:r>
      <w:r>
        <w:rPr>
          <w:rFonts w:ascii="Times New Roman" w:eastAsia="微软雅黑" w:hAnsi="Times New Roman" w:cs="Times New Roman" w:hint="eastAsia"/>
        </w:rPr>
        <w:t xml:space="preserve"> </w:t>
      </w:r>
      <w:r w:rsidRPr="007A2F77">
        <w:rPr>
          <w:rFonts w:ascii="Times New Roman" w:eastAsia="微软雅黑" w:hAnsi="Times New Roman" w:cs="Times New Roman"/>
        </w:rPr>
        <w:t>finding” rather than systematic “quality maintenance.” Tufano et al. successfully recruited 29 professional developers, the vast majority of whom had several years of full-time development experience (average 11.4 years) and covered both reviewer and contributor roles. This sample selection greatly enhances the generalizability of the study’s conclusions to real</w:t>
      </w:r>
      <w:r>
        <w:rPr>
          <w:rFonts w:ascii="Times New Roman" w:eastAsia="微软雅黑" w:hAnsi="Times New Roman" w:cs="Times New Roman" w:hint="eastAsia"/>
        </w:rPr>
        <w:t xml:space="preserve"> </w:t>
      </w:r>
      <w:r w:rsidRPr="007A2F77">
        <w:rPr>
          <w:rFonts w:ascii="Times New Roman" w:eastAsia="微软雅黑" w:hAnsi="Times New Roman" w:cs="Times New Roman"/>
        </w:rPr>
        <w:t>world industrial contexts.</w:t>
      </w:r>
      <w:bookmarkStart w:id="8" w:name="_Hlk211901547"/>
    </w:p>
    <w:p w14:paraId="4F528460" w14:textId="0A7369AC" w:rsidR="00A74090" w:rsidRPr="00A74090" w:rsidRDefault="00A74090" w:rsidP="00A74090">
      <w:pPr>
        <w:spacing w:before="240"/>
        <w:ind w:firstLineChars="0" w:firstLine="0"/>
        <w:rPr>
          <w:b/>
          <w:bCs/>
          <w:sz w:val="24"/>
        </w:rPr>
      </w:pPr>
      <w:r w:rsidRPr="00A74090">
        <w:rPr>
          <w:b/>
          <w:bCs/>
          <w:sz w:val="24"/>
        </w:rPr>
        <w:t>Innovative Experimental Design of the CCR Treatment Group</w:t>
      </w:r>
    </w:p>
    <w:p w14:paraId="7AACD1EA" w14:textId="18FB5B02" w:rsidR="00CC2DEC" w:rsidRPr="007A2F77" w:rsidRDefault="007A2F77" w:rsidP="007A2F77">
      <w:pPr>
        <w:pStyle w:val="afa"/>
        <w:shd w:val="clear" w:color="auto" w:fill="FFFFFF"/>
        <w:spacing w:before="0" w:beforeAutospacing="0" w:after="0" w:afterAutospacing="0"/>
        <w:ind w:firstLine="420"/>
        <w:contextualSpacing/>
        <w:jc w:val="both"/>
        <w:rPr>
          <w:rFonts w:ascii="Times New Roman" w:eastAsia="微软雅黑" w:hAnsi="Times New Roman" w:cs="Times New Roman"/>
        </w:rPr>
      </w:pPr>
      <w:r w:rsidRPr="007A2F77">
        <w:rPr>
          <w:rFonts w:ascii="Times New Roman" w:eastAsia="微软雅黑" w:hAnsi="Times New Roman" w:cs="Times New Roman"/>
        </w:rPr>
        <w:t>The introduction of the “Comprehensive Code Review” (CCR) group is the methodological highlight of this study. When evaluating AI tools, a common defense is that “current models are not good enough; once the model is perfect, the problem will be solved.” However, the CCR group simulated a hypothetical scenario in which a technological singularity had already occurred by providing manually constructed “perfect AI comments.” The experimental results showed that even in this ideal scenario, reviewers did not save time and still neglected unmarked areas. This design successfully disentangled issues of “model capability” from “human-computer interaction,” strongly demonstrating that the current bottleneck is not merely AI accuracy but also the inherent cognitive mechanisms of humans when verifying automated outputs. This counterfactual reasoning experimental design sets a new benchmark for research on HCI (Human-Computer Interaction) in software engineering.</w:t>
      </w:r>
    </w:p>
    <w:bookmarkEnd w:id="8"/>
    <w:p w14:paraId="1F4AC81F" w14:textId="2E6832C6" w:rsidR="001C45B0" w:rsidRDefault="001C45B0" w:rsidP="00A74090">
      <w:pPr>
        <w:ind w:firstLineChars="0" w:firstLine="0"/>
        <w:rPr>
          <w:b/>
          <w:bCs/>
          <w:sz w:val="24"/>
        </w:rPr>
      </w:pPr>
      <w:r w:rsidRPr="001C45B0">
        <w:rPr>
          <w:rFonts w:hint="eastAsia"/>
          <w:b/>
          <w:bCs/>
          <w:sz w:val="24"/>
        </w:rPr>
        <w:lastRenderedPageBreak/>
        <w:t>2.</w:t>
      </w:r>
      <w:r w:rsidR="003A03DB">
        <w:rPr>
          <w:rFonts w:hint="eastAsia"/>
          <w:b/>
          <w:bCs/>
          <w:sz w:val="24"/>
        </w:rPr>
        <w:t>2</w:t>
      </w:r>
      <w:r w:rsidRPr="001C45B0">
        <w:rPr>
          <w:rFonts w:hint="eastAsia"/>
          <w:b/>
          <w:bCs/>
          <w:sz w:val="24"/>
        </w:rPr>
        <w:t xml:space="preserve">   </w:t>
      </w:r>
      <w:r w:rsidR="008E7969">
        <w:rPr>
          <w:b/>
          <w:bCs/>
          <w:sz w:val="24"/>
        </w:rPr>
        <w:t>K</w:t>
      </w:r>
      <w:r w:rsidR="008E7969" w:rsidRPr="008E7969">
        <w:rPr>
          <w:b/>
          <w:bCs/>
          <w:sz w:val="24"/>
        </w:rPr>
        <w:t>ey weaknesses of the research content</w:t>
      </w:r>
    </w:p>
    <w:p w14:paraId="6A232228" w14:textId="4BB35BBF" w:rsidR="007A2F77" w:rsidRPr="00BC4976" w:rsidRDefault="007A2F77" w:rsidP="00A74090">
      <w:pPr>
        <w:spacing w:before="240"/>
        <w:ind w:firstLineChars="0" w:firstLine="0"/>
        <w:rPr>
          <w:b/>
          <w:bCs/>
          <w:sz w:val="24"/>
        </w:rPr>
      </w:pPr>
      <w:r w:rsidRPr="00BC4976">
        <w:rPr>
          <w:b/>
          <w:bCs/>
          <w:sz w:val="24"/>
        </w:rPr>
        <w:t>Controversy over the Realism and Complexity of Injected Defects</w:t>
      </w:r>
    </w:p>
    <w:p w14:paraId="4F1A6B5A" w14:textId="78DFDC27" w:rsidR="007A2F77" w:rsidRPr="00BC4976" w:rsidRDefault="00BC4976" w:rsidP="00BC4976">
      <w:pPr>
        <w:ind w:firstLineChars="0" w:firstLine="420"/>
        <w:rPr>
          <w:rFonts w:eastAsia="微软雅黑"/>
          <w:kern w:val="0"/>
          <w:sz w:val="24"/>
        </w:rPr>
      </w:pPr>
      <w:r w:rsidRPr="00BC4976">
        <w:rPr>
          <w:rFonts w:eastAsia="微软雅黑"/>
          <w:kern w:val="0"/>
          <w:sz w:val="24"/>
        </w:rPr>
        <w:t>Although the researchers made efforts to simulate realistic defects, artificially injected bugs (Injected Bugs) are inherently different from naturally occurring “organic bugs.” Previous studies have noted that synthetic defects often reside on the code’s “main paths” and usually have relatively local contextual dependencies, making them easier to detect. In contrast, high</w:t>
      </w:r>
      <w:r>
        <w:rPr>
          <w:rFonts w:eastAsia="微软雅黑" w:hint="eastAsia"/>
          <w:kern w:val="0"/>
          <w:sz w:val="24"/>
        </w:rPr>
        <w:t xml:space="preserve"> </w:t>
      </w:r>
      <w:r w:rsidRPr="00BC4976">
        <w:rPr>
          <w:rFonts w:eastAsia="微软雅黑"/>
          <w:kern w:val="0"/>
          <w:sz w:val="24"/>
        </w:rPr>
        <w:t>risk vulnerabilities in real-world software often involve complex cross-module interactions or deep business logic violations, which are currently the hardest for code generation models to capture. If the injected defects in the experiment are too “atomic” or lack deep contextual dependencies, the performance of human reviewers (MCR) may be artificially inflated, potentially masking AI’s advantages or disadvantages in handling certain types of complex defects. Moreover, although six projects were included, most of them consist of algorithm snippets or utility libraries (e.g., Rosetta Code) and lack the large architectural context and historical technical debt typical of industrial-scale software, which may limit the generalizability of the conclusions to very large-scale software systems.</w:t>
      </w:r>
    </w:p>
    <w:p w14:paraId="2F3D81F8" w14:textId="77572DF7" w:rsidR="001428E9" w:rsidRPr="00BC4976" w:rsidRDefault="00BC4976" w:rsidP="00A74090">
      <w:pPr>
        <w:spacing w:before="240"/>
        <w:ind w:firstLineChars="0" w:firstLine="0"/>
        <w:rPr>
          <w:b/>
          <w:bCs/>
          <w:sz w:val="24"/>
        </w:rPr>
      </w:pPr>
      <w:r w:rsidRPr="00BC4976">
        <w:rPr>
          <w:b/>
          <w:bCs/>
          <w:sz w:val="24"/>
        </w:rPr>
        <w:t>Lack of Longitudinal Consideration</w:t>
      </w:r>
    </w:p>
    <w:p w14:paraId="65F03F5E" w14:textId="70750FBC" w:rsidR="00BC4976" w:rsidRDefault="00BC4976" w:rsidP="00BC4976">
      <w:pPr>
        <w:ind w:firstLineChars="0" w:firstLine="420"/>
        <w:rPr>
          <w:rFonts w:eastAsia="微软雅黑"/>
          <w:kern w:val="0"/>
          <w:sz w:val="24"/>
        </w:rPr>
      </w:pPr>
      <w:r w:rsidRPr="00BC4976">
        <w:rPr>
          <w:rFonts w:eastAsia="微软雅黑"/>
          <w:kern w:val="0"/>
          <w:sz w:val="24"/>
        </w:rPr>
        <w:t>This experiment is a typical cross-sectional study, capturing participants’ performance in a single task “snapshot.” However, human adaptation to new technologies is a dynamic learning process. Developers’ trust in AI assistants is not static but undergoes continuous calibration (Trust Calibration) based on experience. Initially, developers may spend extra time on verification due to novelty or distrust, but as proficiency increases, they may learn to recognize AI “hallucinations” and improve verification efficiency. The current experimental design cannot capture this “learning curve” effect. Therefore, the observed “no time savings” conclusion may reflect the adaptation period costs rather than the true long</w:t>
      </w:r>
      <w:r>
        <w:rPr>
          <w:rFonts w:eastAsia="微软雅黑" w:hint="eastAsia"/>
          <w:kern w:val="0"/>
          <w:sz w:val="24"/>
        </w:rPr>
        <w:t xml:space="preserve"> </w:t>
      </w:r>
      <w:r w:rsidRPr="00BC4976">
        <w:rPr>
          <w:rFonts w:eastAsia="微软雅黑"/>
          <w:kern w:val="0"/>
          <w:sz w:val="24"/>
        </w:rPr>
        <w:t>term steady</w:t>
      </w:r>
      <w:r>
        <w:rPr>
          <w:rFonts w:eastAsia="微软雅黑" w:hint="eastAsia"/>
          <w:kern w:val="0"/>
          <w:sz w:val="24"/>
        </w:rPr>
        <w:t xml:space="preserve"> </w:t>
      </w:r>
      <w:r w:rsidRPr="00BC4976">
        <w:rPr>
          <w:rFonts w:eastAsia="微软雅黑"/>
          <w:kern w:val="0"/>
          <w:sz w:val="24"/>
        </w:rPr>
        <w:t>state efficiency.</w:t>
      </w:r>
    </w:p>
    <w:p w14:paraId="7B292AD1" w14:textId="3DFE3A49" w:rsidR="00BC4976" w:rsidRPr="00BC4976" w:rsidRDefault="00BC4976" w:rsidP="00A74090">
      <w:pPr>
        <w:spacing w:before="240"/>
        <w:ind w:firstLineChars="0" w:firstLine="0"/>
        <w:rPr>
          <w:b/>
          <w:bCs/>
          <w:sz w:val="24"/>
        </w:rPr>
      </w:pPr>
      <w:r w:rsidRPr="00BC4976">
        <w:rPr>
          <w:b/>
          <w:bCs/>
          <w:sz w:val="24"/>
        </w:rPr>
        <w:t>Statistical Power Limitations of the Sample Size</w:t>
      </w:r>
    </w:p>
    <w:p w14:paraId="1AA026E8" w14:textId="468F20DF" w:rsidR="00BC4976" w:rsidRPr="00BC4976" w:rsidRDefault="00BC4976" w:rsidP="00BC4976">
      <w:pPr>
        <w:widowControl/>
        <w:ind w:firstLineChars="0" w:firstLine="420"/>
        <w:rPr>
          <w:rFonts w:eastAsia="微软雅黑"/>
          <w:kern w:val="0"/>
          <w:sz w:val="24"/>
        </w:rPr>
      </w:pPr>
      <w:r w:rsidRPr="00BC4976">
        <w:rPr>
          <w:rFonts w:eastAsia="微软雅黑"/>
          <w:kern w:val="0"/>
          <w:sz w:val="24"/>
        </w:rPr>
        <w:t>Although the sample of 29 professional developers is of high quality, at a statistical level</w:t>
      </w:r>
      <w:r>
        <w:rPr>
          <w:rFonts w:eastAsia="微软雅黑"/>
          <w:kern w:val="0"/>
          <w:sz w:val="24"/>
        </w:rPr>
        <w:t xml:space="preserve">, </w:t>
      </w:r>
      <w:r w:rsidRPr="00BC4976">
        <w:rPr>
          <w:rFonts w:eastAsia="微软雅黑"/>
          <w:kern w:val="0"/>
          <w:sz w:val="24"/>
        </w:rPr>
        <w:t>especially when divided into three treatment groups (approximately 9</w:t>
      </w:r>
      <w:r>
        <w:rPr>
          <w:rFonts w:eastAsia="微软雅黑"/>
          <w:kern w:val="0"/>
          <w:sz w:val="24"/>
        </w:rPr>
        <w:t xml:space="preserve"> to </w:t>
      </w:r>
      <w:r w:rsidRPr="00BC4976">
        <w:rPr>
          <w:rFonts w:eastAsia="微软雅黑"/>
          <w:kern w:val="0"/>
          <w:sz w:val="24"/>
        </w:rPr>
        <w:t>10 participants each) and two programming languages</w:t>
      </w:r>
      <w:r>
        <w:rPr>
          <w:rFonts w:eastAsia="微软雅黑"/>
          <w:kern w:val="0"/>
          <w:sz w:val="24"/>
        </w:rPr>
        <w:t xml:space="preserve">, </w:t>
      </w:r>
      <w:r w:rsidRPr="00BC4976">
        <w:rPr>
          <w:rFonts w:eastAsia="微软雅黑"/>
          <w:kern w:val="0"/>
          <w:sz w:val="24"/>
        </w:rPr>
        <w:t>the statistical power may be insufficient to detect small effect sizes. The study noted some trends (e.g., slight changes in confidence ratings) that did not reach statistical significance, which may be due to a Type II error caused by limited sample size.</w:t>
      </w:r>
    </w:p>
    <w:p w14:paraId="4B8B7BA1" w14:textId="5A917E1E" w:rsidR="008E7969" w:rsidRPr="008E7969" w:rsidRDefault="007861CA" w:rsidP="008E7969">
      <w:pPr>
        <w:widowControl/>
        <w:ind w:firstLineChars="0" w:firstLine="0"/>
        <w:jc w:val="left"/>
        <w:rPr>
          <w:b/>
          <w:bCs/>
          <w:sz w:val="28"/>
          <w:szCs w:val="28"/>
        </w:rPr>
      </w:pPr>
      <w:r>
        <w:rPr>
          <w:rFonts w:hint="eastAsia"/>
          <w:b/>
          <w:bCs/>
          <w:sz w:val="28"/>
          <w:szCs w:val="28"/>
        </w:rPr>
        <w:t>3</w:t>
      </w:r>
      <w:r w:rsidR="00377F7A" w:rsidRPr="00377F7A">
        <w:rPr>
          <w:rFonts w:hint="eastAsia"/>
          <w:b/>
          <w:bCs/>
          <w:sz w:val="28"/>
          <w:szCs w:val="28"/>
        </w:rPr>
        <w:t xml:space="preserve">   </w:t>
      </w:r>
      <w:r w:rsidR="008E7969" w:rsidRPr="008E7969">
        <w:rPr>
          <w:b/>
          <w:bCs/>
          <w:sz w:val="28"/>
          <w:szCs w:val="28"/>
        </w:rPr>
        <w:t>Future Work</w:t>
      </w:r>
    </w:p>
    <w:p w14:paraId="0A3E2C1E" w14:textId="36FBC8D1" w:rsidR="00206069" w:rsidRPr="004D4575" w:rsidRDefault="004D4575" w:rsidP="00A74090">
      <w:pPr>
        <w:ind w:firstLineChars="0" w:firstLine="0"/>
        <w:rPr>
          <w:b/>
          <w:bCs/>
          <w:sz w:val="28"/>
          <w:szCs w:val="28"/>
        </w:rPr>
      </w:pPr>
      <w:r>
        <w:rPr>
          <w:rFonts w:hint="eastAsia"/>
          <w:b/>
          <w:bCs/>
          <w:sz w:val="24"/>
        </w:rPr>
        <w:t>3</w:t>
      </w:r>
      <w:r w:rsidRPr="001C45B0">
        <w:rPr>
          <w:rFonts w:hint="eastAsia"/>
          <w:b/>
          <w:bCs/>
          <w:sz w:val="24"/>
        </w:rPr>
        <w:t>.</w:t>
      </w:r>
      <w:r w:rsidR="004776CD">
        <w:rPr>
          <w:rFonts w:hint="eastAsia"/>
          <w:b/>
          <w:bCs/>
          <w:sz w:val="24"/>
        </w:rPr>
        <w:t>1</w:t>
      </w:r>
      <w:r w:rsidRPr="001C45B0">
        <w:rPr>
          <w:rFonts w:hint="eastAsia"/>
          <w:b/>
          <w:bCs/>
          <w:sz w:val="24"/>
        </w:rPr>
        <w:t xml:space="preserve">   </w:t>
      </w:r>
      <w:r w:rsidR="007A2F77">
        <w:rPr>
          <w:b/>
          <w:bCs/>
          <w:sz w:val="24"/>
        </w:rPr>
        <w:t>S</w:t>
      </w:r>
      <w:r w:rsidR="007A2F77" w:rsidRPr="007A2F77">
        <w:rPr>
          <w:b/>
          <w:bCs/>
          <w:sz w:val="24"/>
        </w:rPr>
        <w:t>elf-reflection</w:t>
      </w:r>
    </w:p>
    <w:p w14:paraId="0D6810FC" w14:textId="36E9A443" w:rsidR="00406BCE" w:rsidRDefault="00A74090" w:rsidP="00A74090">
      <w:pPr>
        <w:ind w:right="210" w:firstLineChars="0" w:firstLine="420"/>
        <w:rPr>
          <w:rFonts w:eastAsia="微软雅黑"/>
          <w:kern w:val="0"/>
          <w:sz w:val="24"/>
        </w:rPr>
      </w:pPr>
      <w:r w:rsidRPr="00A74090">
        <w:rPr>
          <w:rFonts w:eastAsia="微软雅黑"/>
          <w:kern w:val="0"/>
          <w:sz w:val="24"/>
        </w:rPr>
        <w:t>I believe that to truly unravel the enigma of “AI code review,” research must shift from the current focus on “performance evaluation” to a deeper investigation of “cognitive interaction.” The existing experiments reveal the phenomena (What) but have not fully explained the underlying mechanisms (Why), nor have they provided actionable solutions (How).</w:t>
      </w:r>
    </w:p>
    <w:p w14:paraId="41E1F798" w14:textId="446FD164" w:rsidR="00642C9D" w:rsidRPr="00A74090" w:rsidRDefault="00642C9D" w:rsidP="00A74090">
      <w:pPr>
        <w:ind w:right="210" w:firstLineChars="0" w:firstLine="420"/>
        <w:rPr>
          <w:rFonts w:eastAsia="微软雅黑"/>
          <w:kern w:val="0"/>
          <w:sz w:val="24"/>
        </w:rPr>
      </w:pPr>
      <w:r w:rsidRPr="00642C9D">
        <w:rPr>
          <w:rFonts w:eastAsia="微软雅黑"/>
          <w:kern w:val="0"/>
          <w:sz w:val="24"/>
        </w:rPr>
        <w:t xml:space="preserve">The application of AI in code review is currently at a delicate turning point. It holds the potential to become a powerful tool for improving code quality, </w:t>
      </w:r>
      <w:r>
        <w:rPr>
          <w:rFonts w:eastAsia="微软雅黑"/>
          <w:kern w:val="0"/>
          <w:sz w:val="24"/>
        </w:rPr>
        <w:t xml:space="preserve">but </w:t>
      </w:r>
      <w:r w:rsidRPr="00642C9D">
        <w:rPr>
          <w:rFonts w:eastAsia="微软雅黑"/>
          <w:kern w:val="0"/>
          <w:sz w:val="24"/>
        </w:rPr>
        <w:t xml:space="preserve">if poorly designed, it could also foster cognitive laziness. Future research must move beyond a narrow focus on </w:t>
      </w:r>
      <w:r w:rsidRPr="00642C9D">
        <w:rPr>
          <w:rFonts w:eastAsia="微软雅黑"/>
          <w:kern w:val="0"/>
          <w:sz w:val="24"/>
        </w:rPr>
        <w:lastRenderedPageBreak/>
        <w:t>“model performance competitions” and shift toward more human-centered designs of “human-AI symbiotic systems”</w:t>
      </w:r>
      <w:r>
        <w:rPr>
          <w:rFonts w:eastAsia="微软雅黑"/>
          <w:kern w:val="0"/>
          <w:sz w:val="24"/>
        </w:rPr>
        <w:t>.</w:t>
      </w:r>
      <w:r w:rsidRPr="00642C9D">
        <w:rPr>
          <w:rFonts w:eastAsia="微软雅黑"/>
          <w:kern w:val="0"/>
          <w:sz w:val="24"/>
        </w:rPr>
        <w:t xml:space="preserve"> Only by deeply understanding and respecting the cognitive patterns of human developers can we truly harness this double-edged sword</w:t>
      </w:r>
      <w:r>
        <w:rPr>
          <w:rFonts w:eastAsia="微软雅黑"/>
          <w:kern w:val="0"/>
          <w:sz w:val="24"/>
        </w:rPr>
        <w:t>.</w:t>
      </w:r>
    </w:p>
    <w:p w14:paraId="28D5873A" w14:textId="4E671F8C" w:rsidR="00206069" w:rsidRDefault="007B06C9" w:rsidP="00A74090">
      <w:pPr>
        <w:ind w:firstLineChars="0" w:firstLine="0"/>
        <w:rPr>
          <w:b/>
          <w:bCs/>
          <w:sz w:val="24"/>
        </w:rPr>
      </w:pPr>
      <w:r>
        <w:rPr>
          <w:rFonts w:hint="eastAsia"/>
          <w:b/>
          <w:bCs/>
          <w:sz w:val="24"/>
        </w:rPr>
        <w:t>3</w:t>
      </w:r>
      <w:r w:rsidRPr="001C45B0">
        <w:rPr>
          <w:rFonts w:hint="eastAsia"/>
          <w:b/>
          <w:bCs/>
          <w:sz w:val="24"/>
        </w:rPr>
        <w:t>.</w:t>
      </w:r>
      <w:r w:rsidR="004776CD">
        <w:rPr>
          <w:rFonts w:hint="eastAsia"/>
          <w:b/>
          <w:bCs/>
          <w:sz w:val="24"/>
        </w:rPr>
        <w:t>2</w:t>
      </w:r>
      <w:r w:rsidRPr="001C45B0">
        <w:rPr>
          <w:rFonts w:hint="eastAsia"/>
          <w:b/>
          <w:bCs/>
          <w:sz w:val="24"/>
        </w:rPr>
        <w:t xml:space="preserve">   </w:t>
      </w:r>
      <w:r w:rsidR="00A74090">
        <w:rPr>
          <w:rFonts w:hint="eastAsia"/>
          <w:b/>
          <w:bCs/>
          <w:sz w:val="24"/>
        </w:rPr>
        <w:t>Method</w:t>
      </w:r>
    </w:p>
    <w:p w14:paraId="6C52E267" w14:textId="7438DCA6" w:rsidR="00A74090" w:rsidRPr="007B06C9" w:rsidRDefault="00A74090" w:rsidP="00642C9D">
      <w:pPr>
        <w:spacing w:before="240"/>
        <w:ind w:firstLineChars="0" w:firstLine="0"/>
        <w:rPr>
          <w:b/>
          <w:bCs/>
          <w:sz w:val="28"/>
          <w:szCs w:val="28"/>
        </w:rPr>
      </w:pPr>
      <w:r w:rsidRPr="00642C9D">
        <w:rPr>
          <w:b/>
          <w:bCs/>
          <w:sz w:val="24"/>
        </w:rPr>
        <w:t>Longitudinal Adaptation Study</w:t>
      </w:r>
    </w:p>
    <w:p w14:paraId="22934A02" w14:textId="77777777" w:rsidR="00642C9D" w:rsidRDefault="00642C9D" w:rsidP="00642C9D">
      <w:pPr>
        <w:ind w:right="210" w:firstLineChars="0" w:firstLine="420"/>
        <w:rPr>
          <w:rFonts w:eastAsia="微软雅黑"/>
          <w:kern w:val="0"/>
          <w:sz w:val="24"/>
        </w:rPr>
      </w:pPr>
      <w:r w:rsidRPr="00642C9D">
        <w:rPr>
          <w:rFonts w:eastAsia="微软雅黑"/>
          <w:kern w:val="0"/>
          <w:sz w:val="24"/>
        </w:rPr>
        <w:t>To address the limitations of studies</w:t>
      </w:r>
      <w:r>
        <w:rPr>
          <w:rFonts w:eastAsia="微软雅黑" w:hint="eastAsia"/>
          <w:kern w:val="0"/>
          <w:sz w:val="24"/>
        </w:rPr>
        <w:t xml:space="preserve"> </w:t>
      </w:r>
      <w:r>
        <w:rPr>
          <w:rFonts w:eastAsia="微软雅黑"/>
          <w:kern w:val="0"/>
          <w:sz w:val="24"/>
        </w:rPr>
        <w:t xml:space="preserve">in that </w:t>
      </w:r>
      <w:r w:rsidRPr="00642C9D">
        <w:rPr>
          <w:rFonts w:eastAsia="微软雅黑"/>
          <w:kern w:val="0"/>
          <w:sz w:val="24"/>
        </w:rPr>
        <w:t>dimension</w:t>
      </w:r>
      <w:r w:rsidRPr="00642C9D">
        <w:rPr>
          <w:rFonts w:eastAsia="微软雅黑" w:hint="eastAsia"/>
          <w:kern w:val="0"/>
          <w:sz w:val="24"/>
        </w:rPr>
        <w:t>,</w:t>
      </w:r>
      <w:r w:rsidRPr="00642C9D">
        <w:rPr>
          <w:rFonts w:eastAsia="微软雅黑"/>
          <w:kern w:val="0"/>
          <w:sz w:val="24"/>
        </w:rPr>
        <w:t xml:space="preserve"> a primary future direction is to conduct long-term research. Such a study would involve selecting a mid-sized software team and integrating AI review tools into their daily workflow, with continuous observation over a period of three to six months. The core metric would track the evolution of verification time over this period. It is hypothesized that efficiency may initially decline due to distrust and the adaptation process</w:t>
      </w:r>
      <w:r>
        <w:rPr>
          <w:rFonts w:eastAsia="微软雅黑"/>
          <w:kern w:val="0"/>
          <w:sz w:val="24"/>
        </w:rPr>
        <w:t xml:space="preserve">, </w:t>
      </w:r>
      <w:r w:rsidRPr="00642C9D">
        <w:rPr>
          <w:rFonts w:eastAsia="微软雅黑"/>
          <w:kern w:val="0"/>
          <w:sz w:val="24"/>
        </w:rPr>
        <w:t>but as developers gain a clear understanding of the AI’s capabilities and limitations, they would learn to quickly disregard low</w:t>
      </w:r>
      <w:r>
        <w:rPr>
          <w:rFonts w:eastAsia="微软雅黑"/>
          <w:kern w:val="0"/>
          <w:sz w:val="24"/>
        </w:rPr>
        <w:t xml:space="preserve"> </w:t>
      </w:r>
      <w:r w:rsidRPr="00642C9D">
        <w:rPr>
          <w:rFonts w:eastAsia="微软雅黑"/>
          <w:kern w:val="0"/>
          <w:sz w:val="24"/>
        </w:rPr>
        <w:t>quality suggestions, leading to improved efficiency in later stages. Additionally, longitudinal research should consider the risk of deskilling: prolonged reliance on AI for style or quality checks could potentially diminish junior developers’ ability to identify such issues manually, which would need to be assessed through baseline testing conducted before and after the study.</w:t>
      </w:r>
      <w:r w:rsidR="00B71276" w:rsidRPr="00642C9D">
        <w:rPr>
          <w:rFonts w:eastAsia="微软雅黑"/>
          <w:kern w:val="0"/>
          <w:sz w:val="24"/>
        </w:rPr>
        <w:t xml:space="preserve"> </w:t>
      </w:r>
    </w:p>
    <w:p w14:paraId="6CD50E85" w14:textId="77777777" w:rsidR="00642C9D" w:rsidRDefault="00642C9D" w:rsidP="00642C9D">
      <w:pPr>
        <w:spacing w:before="240"/>
        <w:ind w:right="210" w:firstLineChars="0" w:firstLine="0"/>
        <w:rPr>
          <w:b/>
          <w:bCs/>
          <w:sz w:val="24"/>
        </w:rPr>
      </w:pPr>
      <w:r w:rsidRPr="00642C9D">
        <w:rPr>
          <w:b/>
          <w:bCs/>
          <w:sz w:val="24"/>
        </w:rPr>
        <w:t>Construction and Testing of Complex Organic Defects</w:t>
      </w:r>
    </w:p>
    <w:p w14:paraId="63448BE0" w14:textId="3443C8EB" w:rsidR="00642C9D" w:rsidRPr="00642C9D" w:rsidRDefault="00642C9D" w:rsidP="00642C9D">
      <w:pPr>
        <w:widowControl/>
        <w:ind w:firstLineChars="0" w:firstLine="420"/>
        <w:rPr>
          <w:rFonts w:eastAsia="微软雅黑"/>
          <w:kern w:val="0"/>
          <w:sz w:val="24"/>
        </w:rPr>
      </w:pPr>
      <w:r w:rsidRPr="00642C9D">
        <w:rPr>
          <w:rFonts w:eastAsia="微软雅黑"/>
          <w:kern w:val="0"/>
          <w:sz w:val="24"/>
        </w:rPr>
        <w:t>To address the problem of overly simplistic injected defects, future experimental materials should be drawn from the regression testing histories of real open</w:t>
      </w:r>
      <w:r>
        <w:rPr>
          <w:rFonts w:eastAsia="微软雅黑"/>
          <w:kern w:val="0"/>
          <w:sz w:val="24"/>
        </w:rPr>
        <w:t>-source</w:t>
      </w:r>
      <w:r w:rsidRPr="00642C9D">
        <w:rPr>
          <w:rFonts w:eastAsia="微软雅黑"/>
          <w:kern w:val="0"/>
          <w:sz w:val="24"/>
        </w:rPr>
        <w:t xml:space="preserve"> projects. Using bug mining techniques, </w:t>
      </w:r>
      <w:r w:rsidR="001456B7" w:rsidRPr="00642C9D">
        <w:rPr>
          <w:rFonts w:eastAsia="微软雅黑"/>
          <w:kern w:val="0"/>
          <w:sz w:val="24"/>
        </w:rPr>
        <w:t xml:space="preserve">extracted </w:t>
      </w:r>
      <w:r w:rsidRPr="00642C9D">
        <w:rPr>
          <w:rFonts w:eastAsia="微软雅黑"/>
          <w:kern w:val="0"/>
          <w:sz w:val="24"/>
        </w:rPr>
        <w:t>complex logical errors that have led to serious production incidents</w:t>
      </w:r>
      <w:r>
        <w:rPr>
          <w:rFonts w:eastAsia="微软雅黑"/>
          <w:kern w:val="0"/>
          <w:sz w:val="24"/>
        </w:rPr>
        <w:t xml:space="preserve"> </w:t>
      </w:r>
      <w:r w:rsidRPr="00642C9D">
        <w:rPr>
          <w:rFonts w:eastAsia="微软雅黑"/>
          <w:kern w:val="0"/>
          <w:sz w:val="24"/>
        </w:rPr>
        <w:t>often spanning multiple files or depending on specific runtime states</w:t>
      </w:r>
      <w:r w:rsidR="001456B7">
        <w:rPr>
          <w:rFonts w:eastAsia="微软雅黑"/>
          <w:kern w:val="0"/>
          <w:sz w:val="24"/>
        </w:rPr>
        <w:t>.</w:t>
      </w:r>
      <w:r w:rsidRPr="00642C9D">
        <w:rPr>
          <w:rFonts w:eastAsia="微软雅黑"/>
          <w:kern w:val="0"/>
          <w:sz w:val="24"/>
        </w:rPr>
        <w:t xml:space="preserve"> Testing AI-assisted review on these “high-difficulty” samples is essential to truly evaluate whether LLMs have the potential to function as “senior engineers” or are merely “advanced Linters.”</w:t>
      </w:r>
    </w:p>
    <w:p w14:paraId="3A0D1A6D" w14:textId="5D06E6E7" w:rsidR="00EE7827" w:rsidRPr="00642C9D" w:rsidRDefault="00EE7827" w:rsidP="00642C9D">
      <w:pPr>
        <w:spacing w:before="240"/>
        <w:ind w:right="210" w:firstLineChars="0" w:firstLine="0"/>
        <w:rPr>
          <w:rFonts w:eastAsia="微软雅黑"/>
          <w:kern w:val="0"/>
          <w:sz w:val="24"/>
        </w:rPr>
      </w:pPr>
      <w:r>
        <w:rPr>
          <w:rFonts w:eastAsiaTheme="majorEastAsia"/>
          <w:b/>
          <w:bCs/>
          <w:sz w:val="24"/>
        </w:rPr>
        <w:br w:type="page"/>
      </w:r>
    </w:p>
    <w:p w14:paraId="3DEA3744" w14:textId="2F85C617" w:rsidR="007C0750" w:rsidRPr="00CF5FC1" w:rsidRDefault="007C0750" w:rsidP="007C0750">
      <w:pPr>
        <w:spacing w:before="156"/>
        <w:ind w:right="210" w:firstLineChars="0" w:firstLine="0"/>
        <w:rPr>
          <w:rFonts w:eastAsiaTheme="majorEastAsia"/>
          <w:kern w:val="0"/>
          <w:sz w:val="24"/>
        </w:rPr>
      </w:pPr>
      <w:r w:rsidRPr="00CF5FC1">
        <w:rPr>
          <w:rFonts w:eastAsiaTheme="majorEastAsia"/>
          <w:b/>
          <w:bCs/>
          <w:sz w:val="24"/>
        </w:rPr>
        <w:lastRenderedPageBreak/>
        <w:t>References</w:t>
      </w:r>
    </w:p>
    <w:p w14:paraId="236069E9" w14:textId="214C3A79" w:rsidR="004F00AB" w:rsidRDefault="004F00AB" w:rsidP="004F00AB">
      <w:pPr>
        <w:pStyle w:val="af5"/>
        <w:numPr>
          <w:ilvl w:val="0"/>
          <w:numId w:val="26"/>
        </w:numPr>
        <w:ind w:left="442" w:firstLineChars="0" w:hanging="442"/>
        <w:rPr>
          <w:rFonts w:eastAsiaTheme="majorEastAsia"/>
          <w:kern w:val="0"/>
          <w:sz w:val="24"/>
        </w:rPr>
      </w:pPr>
      <w:r w:rsidRPr="004F00AB">
        <w:rPr>
          <w:rFonts w:eastAsiaTheme="majorEastAsia"/>
          <w:kern w:val="0"/>
          <w:sz w:val="24"/>
        </w:rPr>
        <w:t>Fagan</w:t>
      </w:r>
      <w:r>
        <w:rPr>
          <w:rFonts w:eastAsiaTheme="majorEastAsia" w:hint="eastAsia"/>
          <w:kern w:val="0"/>
          <w:sz w:val="24"/>
        </w:rPr>
        <w:t xml:space="preserve"> </w:t>
      </w:r>
      <w:r w:rsidRPr="004F00AB">
        <w:rPr>
          <w:rFonts w:eastAsiaTheme="majorEastAsia"/>
          <w:kern w:val="0"/>
          <w:sz w:val="24"/>
        </w:rPr>
        <w:t>M. Design and code inspections to reduce errors in program development[M]//Software pioneers: contributions to software engineering. Berlin, Heidelberg: Springer Berlin Heidelberg, 2011: 575-607.</w:t>
      </w:r>
    </w:p>
    <w:p w14:paraId="7072601C" w14:textId="71F1900B" w:rsidR="004F00AB" w:rsidRDefault="004F00AB" w:rsidP="003D5EE1">
      <w:pPr>
        <w:pStyle w:val="af5"/>
        <w:numPr>
          <w:ilvl w:val="0"/>
          <w:numId w:val="26"/>
        </w:numPr>
        <w:ind w:left="442" w:firstLineChars="0" w:hanging="442"/>
        <w:rPr>
          <w:rFonts w:eastAsiaTheme="majorEastAsia"/>
          <w:kern w:val="0"/>
          <w:sz w:val="24"/>
        </w:rPr>
      </w:pPr>
      <w:r w:rsidRPr="004F00AB">
        <w:rPr>
          <w:rFonts w:eastAsiaTheme="majorEastAsia"/>
          <w:kern w:val="0"/>
          <w:sz w:val="24"/>
        </w:rPr>
        <w:t>Emanuelsson P, Nilsson U. A comparative study of industrial static analysis tools[J]. Electronic notes in theoretical computer science, 2008, 217: 5-21.</w:t>
      </w:r>
    </w:p>
    <w:p w14:paraId="08961DFA" w14:textId="23CA3C54" w:rsidR="00C24AF2" w:rsidRPr="00C24AF2" w:rsidRDefault="00C24AF2" w:rsidP="00C24AF2">
      <w:pPr>
        <w:pStyle w:val="af5"/>
        <w:numPr>
          <w:ilvl w:val="0"/>
          <w:numId w:val="26"/>
        </w:numPr>
        <w:ind w:left="442" w:firstLineChars="0" w:hanging="442"/>
        <w:rPr>
          <w:rFonts w:eastAsiaTheme="majorEastAsia"/>
          <w:kern w:val="0"/>
          <w:sz w:val="24"/>
        </w:rPr>
      </w:pPr>
      <w:r w:rsidRPr="00A74090">
        <w:rPr>
          <w:rFonts w:eastAsiaTheme="majorEastAsia"/>
          <w:kern w:val="0"/>
          <w:sz w:val="24"/>
        </w:rPr>
        <w:t>Naveed H, Khan A U, Qiu S, et al. A comprehensive overview of large language models[J]. ACM Transactions on Intelligent Systems and Technology, 2025, 16(5): 1-72.</w:t>
      </w:r>
    </w:p>
    <w:p w14:paraId="1426F6B9" w14:textId="4B78ED86" w:rsidR="004F00AB" w:rsidRDefault="007207B6" w:rsidP="003D5EE1">
      <w:pPr>
        <w:pStyle w:val="af5"/>
        <w:numPr>
          <w:ilvl w:val="0"/>
          <w:numId w:val="26"/>
        </w:numPr>
        <w:ind w:left="442" w:firstLineChars="0" w:hanging="442"/>
        <w:rPr>
          <w:rFonts w:eastAsiaTheme="majorEastAsia"/>
          <w:kern w:val="0"/>
          <w:sz w:val="24"/>
        </w:rPr>
      </w:pPr>
      <w:proofErr w:type="spellStart"/>
      <w:r w:rsidRPr="00A74090">
        <w:rPr>
          <w:rFonts w:eastAsiaTheme="majorEastAsia"/>
          <w:kern w:val="0"/>
          <w:sz w:val="24"/>
        </w:rPr>
        <w:t>Achiam</w:t>
      </w:r>
      <w:proofErr w:type="spellEnd"/>
      <w:r w:rsidRPr="00A74090">
        <w:rPr>
          <w:rFonts w:eastAsiaTheme="majorEastAsia"/>
          <w:kern w:val="0"/>
          <w:sz w:val="24"/>
        </w:rPr>
        <w:t xml:space="preserve"> J, Adler S, Agarwal S, et al. Gpt-4 technical report[J]. </w:t>
      </w:r>
      <w:proofErr w:type="spellStart"/>
      <w:r w:rsidRPr="00A74090">
        <w:rPr>
          <w:rFonts w:eastAsiaTheme="majorEastAsia"/>
          <w:kern w:val="0"/>
          <w:sz w:val="24"/>
        </w:rPr>
        <w:t>arXiv</w:t>
      </w:r>
      <w:proofErr w:type="spellEnd"/>
      <w:r w:rsidRPr="00A74090">
        <w:rPr>
          <w:rFonts w:eastAsiaTheme="majorEastAsia"/>
          <w:kern w:val="0"/>
          <w:sz w:val="24"/>
        </w:rPr>
        <w:t xml:space="preserve"> preprint arXiv:2303.08774, 2023.</w:t>
      </w:r>
    </w:p>
    <w:p w14:paraId="29B75628" w14:textId="11299952" w:rsidR="00A74090" w:rsidRPr="00C24AF2" w:rsidRDefault="00A74090" w:rsidP="003D5EE1">
      <w:pPr>
        <w:pStyle w:val="af5"/>
        <w:numPr>
          <w:ilvl w:val="0"/>
          <w:numId w:val="26"/>
        </w:numPr>
        <w:ind w:left="442" w:firstLineChars="0" w:hanging="442"/>
        <w:rPr>
          <w:rFonts w:eastAsiaTheme="majorEastAsia"/>
          <w:kern w:val="0"/>
          <w:sz w:val="24"/>
        </w:rPr>
      </w:pPr>
      <w:r w:rsidRPr="00A74090">
        <w:rPr>
          <w:rFonts w:eastAsiaTheme="majorEastAsia"/>
          <w:kern w:val="0"/>
          <w:sz w:val="24"/>
        </w:rPr>
        <w:t xml:space="preserve">Tufano R, Martin-Lopez A, Tayeb A, et al. Deep Learning-based Code Reviews: A Paradigm Shift or a Double-Edged </w:t>
      </w:r>
      <w:proofErr w:type="gramStart"/>
      <w:r w:rsidRPr="00A74090">
        <w:rPr>
          <w:rFonts w:eastAsiaTheme="majorEastAsia"/>
          <w:kern w:val="0"/>
          <w:sz w:val="24"/>
        </w:rPr>
        <w:t>Sword?[</w:t>
      </w:r>
      <w:proofErr w:type="gramEnd"/>
      <w:r w:rsidRPr="00A74090">
        <w:rPr>
          <w:rFonts w:eastAsiaTheme="majorEastAsia"/>
          <w:kern w:val="0"/>
          <w:sz w:val="24"/>
        </w:rPr>
        <w:t xml:space="preserve">J]. </w:t>
      </w:r>
      <w:proofErr w:type="spellStart"/>
      <w:r w:rsidRPr="00A74090">
        <w:rPr>
          <w:rFonts w:eastAsiaTheme="majorEastAsia"/>
          <w:kern w:val="0"/>
          <w:sz w:val="24"/>
        </w:rPr>
        <w:t>arXiv</w:t>
      </w:r>
      <w:proofErr w:type="spellEnd"/>
      <w:r w:rsidRPr="00A74090">
        <w:rPr>
          <w:rFonts w:eastAsiaTheme="majorEastAsia"/>
          <w:kern w:val="0"/>
          <w:sz w:val="24"/>
        </w:rPr>
        <w:t xml:space="preserve"> preprint arXiv:2411.11401, 2024.</w:t>
      </w:r>
    </w:p>
    <w:sectPr w:rsidR="00A74090" w:rsidRPr="00C24AF2" w:rsidSect="003D5EE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15148" w14:textId="77777777" w:rsidR="00FC5683" w:rsidRDefault="00FC5683" w:rsidP="00297BFC">
      <w:pPr>
        <w:ind w:firstLine="420"/>
      </w:pPr>
      <w:r>
        <w:separator/>
      </w:r>
    </w:p>
  </w:endnote>
  <w:endnote w:type="continuationSeparator" w:id="0">
    <w:p w14:paraId="137F8EAF" w14:textId="77777777" w:rsidR="00FC5683" w:rsidRDefault="00FC5683" w:rsidP="00297BFC">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MT">
    <w:altName w:val="Arial"/>
    <w:panose1 w:val="020B0604020202020204"/>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909BA" w14:textId="77777777" w:rsidR="00297BFC" w:rsidRDefault="00297BFC">
    <w:pPr>
      <w:pStyle w:val="af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A9C27" w14:textId="63267EDC" w:rsidR="00297BFC" w:rsidRPr="007C0750" w:rsidRDefault="00297BFC" w:rsidP="007C0750">
    <w:pPr>
      <w:pStyle w:val="aff"/>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BC6C" w14:textId="01CAFF51" w:rsidR="00297BFC" w:rsidRPr="00060856" w:rsidRDefault="003D5EE1" w:rsidP="00060856">
    <w:pPr>
      <w:spacing w:line="369" w:lineRule="exact"/>
      <w:ind w:firstLineChars="0" w:firstLine="0"/>
      <w:jc w:val="center"/>
      <w:rPr>
        <w:sz w:val="28"/>
        <w:szCs w:val="28"/>
      </w:rPr>
    </w:pPr>
    <w:r w:rsidRPr="003D5EE1">
      <w:rPr>
        <w:spacing w:val="-4"/>
        <w:sz w:val="28"/>
        <w:szCs w:val="28"/>
      </w:rPr>
      <w:t>Nov</w:t>
    </w:r>
    <w:r w:rsidR="00AB362B">
      <w:rPr>
        <w:spacing w:val="-4"/>
        <w:sz w:val="28"/>
        <w:szCs w:val="28"/>
      </w:rPr>
      <w:t>.</w:t>
    </w:r>
    <w:r w:rsidRPr="003D5EE1">
      <w:rPr>
        <w:spacing w:val="-4"/>
        <w:sz w:val="28"/>
        <w:szCs w:val="28"/>
      </w:rPr>
      <w:t xml:space="preserve"> 2</w:t>
    </w:r>
    <w:r w:rsidR="00EA6380">
      <w:rPr>
        <w:spacing w:val="-4"/>
        <w:sz w:val="28"/>
        <w:szCs w:val="28"/>
      </w:rPr>
      <w:t>1st</w:t>
    </w:r>
    <w:r w:rsidR="00AB362B" w:rsidRPr="00060856">
      <w:rPr>
        <w:spacing w:val="3"/>
        <w:sz w:val="28"/>
        <w:szCs w:val="28"/>
      </w:rPr>
      <w: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3B76C" w14:textId="77777777" w:rsidR="00FC5683" w:rsidRDefault="00FC5683" w:rsidP="00297BFC">
      <w:pPr>
        <w:ind w:firstLine="420"/>
      </w:pPr>
      <w:r>
        <w:separator/>
      </w:r>
    </w:p>
  </w:footnote>
  <w:footnote w:type="continuationSeparator" w:id="0">
    <w:p w14:paraId="0D68C2D8" w14:textId="77777777" w:rsidR="00FC5683" w:rsidRDefault="00FC5683" w:rsidP="00297BFC">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9C59" w14:textId="77777777" w:rsidR="00297BFC" w:rsidRDefault="00297BFC">
    <w:pPr>
      <w:pStyle w:val="af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D63B" w14:textId="77777777" w:rsidR="00297BFC" w:rsidRDefault="00297BFC">
    <w:pPr>
      <w:pStyle w:val="afd"/>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C91C" w14:textId="77777777" w:rsidR="00297BFC" w:rsidRDefault="00297BFC">
    <w:pPr>
      <w:pStyle w:val="af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51E0"/>
    <w:multiLevelType w:val="multilevel"/>
    <w:tmpl w:val="ABC2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C2B17"/>
    <w:multiLevelType w:val="multilevel"/>
    <w:tmpl w:val="98DC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30370"/>
    <w:multiLevelType w:val="multilevel"/>
    <w:tmpl w:val="23889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07CF6"/>
    <w:multiLevelType w:val="hybridMultilevel"/>
    <w:tmpl w:val="B3869004"/>
    <w:lvl w:ilvl="0" w:tplc="B1988246">
      <w:start w:val="1"/>
      <w:numFmt w:val="decimal"/>
      <w:pStyle w:val="31"/>
      <w:suff w:val="space"/>
      <w:lvlText w:val="3.%1 "/>
      <w:lvlJc w:val="left"/>
      <w:pPr>
        <w:ind w:left="0" w:firstLine="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AC10B52"/>
    <w:multiLevelType w:val="hybridMultilevel"/>
    <w:tmpl w:val="6B50616A"/>
    <w:lvl w:ilvl="0" w:tplc="55144F84">
      <w:start w:val="1"/>
      <w:numFmt w:val="decimal"/>
      <w:pStyle w:val="a"/>
      <w:suff w:val="space"/>
      <w:lvlText w:val="%1"/>
      <w:lvlJc w:val="left"/>
      <w:pPr>
        <w:ind w:left="0" w:firstLine="0"/>
      </w:pPr>
      <w:rPr>
        <w:rFonts w:ascii="Times New Roman" w:eastAsia="黑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FFF448B"/>
    <w:multiLevelType w:val="multilevel"/>
    <w:tmpl w:val="7974D5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ED82565"/>
    <w:multiLevelType w:val="multilevel"/>
    <w:tmpl w:val="A9B0531C"/>
    <w:lvl w:ilvl="0">
      <w:start w:val="1"/>
      <w:numFmt w:val="decimal"/>
      <w:pStyle w:val="a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0357FB8"/>
    <w:multiLevelType w:val="hybridMultilevel"/>
    <w:tmpl w:val="F8AA5F18"/>
    <w:lvl w:ilvl="0" w:tplc="8E9A4CA6">
      <w:start w:val="1"/>
      <w:numFmt w:val="decimal"/>
      <w:lvlText w:val="%1"/>
      <w:lvlJc w:val="left"/>
      <w:pPr>
        <w:ind w:left="560" w:hanging="5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AD761F4"/>
    <w:multiLevelType w:val="hybridMultilevel"/>
    <w:tmpl w:val="44FCD7B0"/>
    <w:lvl w:ilvl="0" w:tplc="FCF01EE8">
      <w:numFmt w:val="bullet"/>
      <w:lvlText w:val="•"/>
      <w:lvlJc w:val="left"/>
      <w:pPr>
        <w:ind w:left="325" w:hanging="279"/>
      </w:pPr>
      <w:rPr>
        <w:rFonts w:ascii="Arial MT" w:eastAsia="Arial MT" w:hAnsi="Arial MT" w:cs="Arial MT" w:hint="default"/>
        <w:b w:val="0"/>
        <w:bCs w:val="0"/>
        <w:i w:val="0"/>
        <w:iCs w:val="0"/>
        <w:spacing w:val="0"/>
        <w:w w:val="135"/>
        <w:sz w:val="34"/>
        <w:szCs w:val="34"/>
        <w:lang w:val="en-US" w:eastAsia="en-US" w:bidi="ar-SA"/>
      </w:rPr>
    </w:lvl>
    <w:lvl w:ilvl="1" w:tplc="260AAC04">
      <w:numFmt w:val="bullet"/>
      <w:lvlText w:val="•"/>
      <w:lvlJc w:val="left"/>
      <w:pPr>
        <w:ind w:left="1138" w:hanging="279"/>
      </w:pPr>
      <w:rPr>
        <w:rFonts w:hint="default"/>
        <w:lang w:val="en-US" w:eastAsia="en-US" w:bidi="ar-SA"/>
      </w:rPr>
    </w:lvl>
    <w:lvl w:ilvl="2" w:tplc="83BE7F0C">
      <w:numFmt w:val="bullet"/>
      <w:lvlText w:val="•"/>
      <w:lvlJc w:val="left"/>
      <w:pPr>
        <w:ind w:left="1957" w:hanging="279"/>
      </w:pPr>
      <w:rPr>
        <w:rFonts w:hint="default"/>
        <w:lang w:val="en-US" w:eastAsia="en-US" w:bidi="ar-SA"/>
      </w:rPr>
    </w:lvl>
    <w:lvl w:ilvl="3" w:tplc="5D00564A">
      <w:numFmt w:val="bullet"/>
      <w:lvlText w:val="•"/>
      <w:lvlJc w:val="left"/>
      <w:pPr>
        <w:ind w:left="2775" w:hanging="279"/>
      </w:pPr>
      <w:rPr>
        <w:rFonts w:hint="default"/>
        <w:lang w:val="en-US" w:eastAsia="en-US" w:bidi="ar-SA"/>
      </w:rPr>
    </w:lvl>
    <w:lvl w:ilvl="4" w:tplc="DB96CAF8">
      <w:numFmt w:val="bullet"/>
      <w:lvlText w:val="•"/>
      <w:lvlJc w:val="left"/>
      <w:pPr>
        <w:ind w:left="3594" w:hanging="279"/>
      </w:pPr>
      <w:rPr>
        <w:rFonts w:hint="default"/>
        <w:lang w:val="en-US" w:eastAsia="en-US" w:bidi="ar-SA"/>
      </w:rPr>
    </w:lvl>
    <w:lvl w:ilvl="5" w:tplc="3F88C076">
      <w:numFmt w:val="bullet"/>
      <w:lvlText w:val="•"/>
      <w:lvlJc w:val="left"/>
      <w:pPr>
        <w:ind w:left="4412" w:hanging="279"/>
      </w:pPr>
      <w:rPr>
        <w:rFonts w:hint="default"/>
        <w:lang w:val="en-US" w:eastAsia="en-US" w:bidi="ar-SA"/>
      </w:rPr>
    </w:lvl>
    <w:lvl w:ilvl="6" w:tplc="E9BA1148">
      <w:numFmt w:val="bullet"/>
      <w:lvlText w:val="•"/>
      <w:lvlJc w:val="left"/>
      <w:pPr>
        <w:ind w:left="5231" w:hanging="279"/>
      </w:pPr>
      <w:rPr>
        <w:rFonts w:hint="default"/>
        <w:lang w:val="en-US" w:eastAsia="en-US" w:bidi="ar-SA"/>
      </w:rPr>
    </w:lvl>
    <w:lvl w:ilvl="7" w:tplc="7494D486">
      <w:numFmt w:val="bullet"/>
      <w:lvlText w:val="•"/>
      <w:lvlJc w:val="left"/>
      <w:pPr>
        <w:ind w:left="6049" w:hanging="279"/>
      </w:pPr>
      <w:rPr>
        <w:rFonts w:hint="default"/>
        <w:lang w:val="en-US" w:eastAsia="en-US" w:bidi="ar-SA"/>
      </w:rPr>
    </w:lvl>
    <w:lvl w:ilvl="8" w:tplc="D71CDFB6">
      <w:numFmt w:val="bullet"/>
      <w:lvlText w:val="•"/>
      <w:lvlJc w:val="left"/>
      <w:pPr>
        <w:ind w:left="6868" w:hanging="279"/>
      </w:pPr>
      <w:rPr>
        <w:rFonts w:hint="default"/>
        <w:lang w:val="en-US" w:eastAsia="en-US" w:bidi="ar-SA"/>
      </w:rPr>
    </w:lvl>
  </w:abstractNum>
  <w:abstractNum w:abstractNumId="9" w15:restartNumberingAfterBreak="0">
    <w:nsid w:val="4FB75E8B"/>
    <w:multiLevelType w:val="hybridMultilevel"/>
    <w:tmpl w:val="7BAAA006"/>
    <w:lvl w:ilvl="0" w:tplc="8458C818">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5660495"/>
    <w:multiLevelType w:val="hybridMultilevel"/>
    <w:tmpl w:val="9572B27A"/>
    <w:lvl w:ilvl="0" w:tplc="F468EBFE">
      <w:start w:val="1"/>
      <w:numFmt w:val="decimal"/>
      <w:lvlText w:val="2.%1"/>
      <w:lvlJc w:val="left"/>
      <w:pPr>
        <w:ind w:left="420"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6577CE3"/>
    <w:multiLevelType w:val="hybridMultilevel"/>
    <w:tmpl w:val="80FCEA2C"/>
    <w:lvl w:ilvl="0" w:tplc="85CEAE00">
      <w:start w:val="1"/>
      <w:numFmt w:val="decimal"/>
      <w:suff w:val="space"/>
      <w:lvlText w:val="表 %1 "/>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EFF2FD6"/>
    <w:multiLevelType w:val="hybridMultilevel"/>
    <w:tmpl w:val="9FFE3D52"/>
    <w:lvl w:ilvl="0" w:tplc="2552267A">
      <w:start w:val="1"/>
      <w:numFmt w:val="decimal"/>
      <w:lvlText w:val="图%1 "/>
      <w:lvlJc w:val="left"/>
      <w:pPr>
        <w:ind w:left="420" w:hanging="420"/>
      </w:pPr>
      <w:rPr>
        <w:rFonts w:ascii="Times New Roman" w:eastAsia="黑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7A2023F"/>
    <w:multiLevelType w:val="multilevel"/>
    <w:tmpl w:val="A950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E1E39"/>
    <w:multiLevelType w:val="hybridMultilevel"/>
    <w:tmpl w:val="3ED879F8"/>
    <w:lvl w:ilvl="0" w:tplc="DBEA1AE4">
      <w:start w:val="1"/>
      <w:numFmt w:val="decimal"/>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4425C26"/>
    <w:multiLevelType w:val="hybridMultilevel"/>
    <w:tmpl w:val="ADB457D2"/>
    <w:lvl w:ilvl="0" w:tplc="934AF548">
      <w:start w:val="1"/>
      <w:numFmt w:val="decimal"/>
      <w:lvlText w:val="2.%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44C5676"/>
    <w:multiLevelType w:val="multilevel"/>
    <w:tmpl w:val="44BA032A"/>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75267FBF"/>
    <w:multiLevelType w:val="multilevel"/>
    <w:tmpl w:val="6024A10C"/>
    <w:lvl w:ilvl="0">
      <w:start w:val="1"/>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F925AD2"/>
    <w:multiLevelType w:val="hybridMultilevel"/>
    <w:tmpl w:val="D0828BFC"/>
    <w:lvl w:ilvl="0" w:tplc="D0224016">
      <w:start w:val="1"/>
      <w:numFmt w:val="decimal"/>
      <w:lvlText w:val="[%1]"/>
      <w:lvlJc w:val="left"/>
      <w:pPr>
        <w:ind w:left="440" w:hanging="440"/>
      </w:pPr>
      <w:rPr>
        <w:rFonts w:ascii="Times New Roman" w:eastAsia="宋体" w:hAnsi="Times New Roman" w:hint="default"/>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46616444">
    <w:abstractNumId w:val="10"/>
  </w:num>
  <w:num w:numId="2" w16cid:durableId="467279636">
    <w:abstractNumId w:val="14"/>
  </w:num>
  <w:num w:numId="3" w16cid:durableId="288821720">
    <w:abstractNumId w:val="4"/>
  </w:num>
  <w:num w:numId="4" w16cid:durableId="1067461151">
    <w:abstractNumId w:val="15"/>
  </w:num>
  <w:num w:numId="5" w16cid:durableId="574365704">
    <w:abstractNumId w:val="10"/>
  </w:num>
  <w:num w:numId="6" w16cid:durableId="970525455">
    <w:abstractNumId w:val="10"/>
  </w:num>
  <w:num w:numId="7" w16cid:durableId="1652127990">
    <w:abstractNumId w:val="16"/>
  </w:num>
  <w:num w:numId="8" w16cid:durableId="14530865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94400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28122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2508711">
    <w:abstractNumId w:val="4"/>
  </w:num>
  <w:num w:numId="12" w16cid:durableId="2054769149">
    <w:abstractNumId w:val="10"/>
  </w:num>
  <w:num w:numId="13" w16cid:durableId="1122503774">
    <w:abstractNumId w:val="11"/>
  </w:num>
  <w:num w:numId="14" w16cid:durableId="1223715415">
    <w:abstractNumId w:val="4"/>
  </w:num>
  <w:num w:numId="15" w16cid:durableId="689180915">
    <w:abstractNumId w:val="3"/>
  </w:num>
  <w:num w:numId="16" w16cid:durableId="2131170326">
    <w:abstractNumId w:val="10"/>
  </w:num>
  <w:num w:numId="17" w16cid:durableId="24256991">
    <w:abstractNumId w:val="10"/>
  </w:num>
  <w:num w:numId="18" w16cid:durableId="1487278755">
    <w:abstractNumId w:val="12"/>
  </w:num>
  <w:num w:numId="19" w16cid:durableId="1651980659">
    <w:abstractNumId w:val="11"/>
  </w:num>
  <w:num w:numId="20" w16cid:durableId="1458180500">
    <w:abstractNumId w:val="6"/>
  </w:num>
  <w:num w:numId="21" w16cid:durableId="5446614">
    <w:abstractNumId w:val="1"/>
  </w:num>
  <w:num w:numId="22" w16cid:durableId="1040596761">
    <w:abstractNumId w:val="2"/>
  </w:num>
  <w:num w:numId="23" w16cid:durableId="1619214831">
    <w:abstractNumId w:val="13"/>
  </w:num>
  <w:num w:numId="24" w16cid:durableId="536888529">
    <w:abstractNumId w:val="0"/>
  </w:num>
  <w:num w:numId="25" w16cid:durableId="961495833">
    <w:abstractNumId w:val="9"/>
  </w:num>
  <w:num w:numId="26" w16cid:durableId="224993932">
    <w:abstractNumId w:val="18"/>
  </w:num>
  <w:num w:numId="27" w16cid:durableId="1647248164">
    <w:abstractNumId w:val="8"/>
  </w:num>
  <w:num w:numId="28" w16cid:durableId="1063597187">
    <w:abstractNumId w:val="17"/>
  </w:num>
  <w:num w:numId="29" w16cid:durableId="1249122429">
    <w:abstractNumId w:val="5"/>
  </w:num>
  <w:num w:numId="30" w16cid:durableId="16302797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B0"/>
    <w:rsid w:val="00010C86"/>
    <w:rsid w:val="00017156"/>
    <w:rsid w:val="00034476"/>
    <w:rsid w:val="00047A7A"/>
    <w:rsid w:val="00060856"/>
    <w:rsid w:val="00086D77"/>
    <w:rsid w:val="00111181"/>
    <w:rsid w:val="00132287"/>
    <w:rsid w:val="001428E9"/>
    <w:rsid w:val="001456B7"/>
    <w:rsid w:val="00152EEB"/>
    <w:rsid w:val="001C45B0"/>
    <w:rsid w:val="001D23E7"/>
    <w:rsid w:val="001E3A25"/>
    <w:rsid w:val="00204625"/>
    <w:rsid w:val="00206069"/>
    <w:rsid w:val="00221A6D"/>
    <w:rsid w:val="002267C4"/>
    <w:rsid w:val="00250EF8"/>
    <w:rsid w:val="00270DA3"/>
    <w:rsid w:val="00277B56"/>
    <w:rsid w:val="00282A94"/>
    <w:rsid w:val="00297BFC"/>
    <w:rsid w:val="002B546C"/>
    <w:rsid w:val="002C6D1F"/>
    <w:rsid w:val="002D4B13"/>
    <w:rsid w:val="002F03BC"/>
    <w:rsid w:val="00300DBE"/>
    <w:rsid w:val="00366F11"/>
    <w:rsid w:val="00377F7A"/>
    <w:rsid w:val="00382173"/>
    <w:rsid w:val="003973AD"/>
    <w:rsid w:val="003A03DB"/>
    <w:rsid w:val="003B5F19"/>
    <w:rsid w:val="003D5EE1"/>
    <w:rsid w:val="003E16F0"/>
    <w:rsid w:val="003E26E1"/>
    <w:rsid w:val="003E5507"/>
    <w:rsid w:val="003F5FCE"/>
    <w:rsid w:val="00406BCE"/>
    <w:rsid w:val="00454A00"/>
    <w:rsid w:val="004776CD"/>
    <w:rsid w:val="00482338"/>
    <w:rsid w:val="004A73E5"/>
    <w:rsid w:val="004D4575"/>
    <w:rsid w:val="004F00AB"/>
    <w:rsid w:val="004F540E"/>
    <w:rsid w:val="00540133"/>
    <w:rsid w:val="005411E3"/>
    <w:rsid w:val="0059776A"/>
    <w:rsid w:val="005A6155"/>
    <w:rsid w:val="005D639D"/>
    <w:rsid w:val="006076AA"/>
    <w:rsid w:val="00623568"/>
    <w:rsid w:val="00642C9D"/>
    <w:rsid w:val="00655FB5"/>
    <w:rsid w:val="0065618B"/>
    <w:rsid w:val="00675FE7"/>
    <w:rsid w:val="006A61A4"/>
    <w:rsid w:val="006B34C9"/>
    <w:rsid w:val="006D1B09"/>
    <w:rsid w:val="007207B6"/>
    <w:rsid w:val="007224C0"/>
    <w:rsid w:val="00723F3B"/>
    <w:rsid w:val="00753935"/>
    <w:rsid w:val="007568E5"/>
    <w:rsid w:val="007661C1"/>
    <w:rsid w:val="00772279"/>
    <w:rsid w:val="00786067"/>
    <w:rsid w:val="007861CA"/>
    <w:rsid w:val="007A2F77"/>
    <w:rsid w:val="007B06C9"/>
    <w:rsid w:val="007C0750"/>
    <w:rsid w:val="008111D0"/>
    <w:rsid w:val="00820C96"/>
    <w:rsid w:val="00825FC4"/>
    <w:rsid w:val="00837581"/>
    <w:rsid w:val="008434C4"/>
    <w:rsid w:val="00853D20"/>
    <w:rsid w:val="008B3BB3"/>
    <w:rsid w:val="008C428F"/>
    <w:rsid w:val="008E7969"/>
    <w:rsid w:val="00930A39"/>
    <w:rsid w:val="009509E5"/>
    <w:rsid w:val="00951972"/>
    <w:rsid w:val="0098089B"/>
    <w:rsid w:val="009F7BA9"/>
    <w:rsid w:val="00A5456B"/>
    <w:rsid w:val="00A74090"/>
    <w:rsid w:val="00A81B0A"/>
    <w:rsid w:val="00A962E1"/>
    <w:rsid w:val="00AB362B"/>
    <w:rsid w:val="00AD39AB"/>
    <w:rsid w:val="00AF2341"/>
    <w:rsid w:val="00B3710B"/>
    <w:rsid w:val="00B44F97"/>
    <w:rsid w:val="00B5530F"/>
    <w:rsid w:val="00B71276"/>
    <w:rsid w:val="00B7610D"/>
    <w:rsid w:val="00B86619"/>
    <w:rsid w:val="00BC4976"/>
    <w:rsid w:val="00BC69D6"/>
    <w:rsid w:val="00BD2C18"/>
    <w:rsid w:val="00BE0791"/>
    <w:rsid w:val="00BE7ACE"/>
    <w:rsid w:val="00C0028E"/>
    <w:rsid w:val="00C042EB"/>
    <w:rsid w:val="00C05950"/>
    <w:rsid w:val="00C24AF2"/>
    <w:rsid w:val="00C45F03"/>
    <w:rsid w:val="00C9226B"/>
    <w:rsid w:val="00CB78DB"/>
    <w:rsid w:val="00CC2DEC"/>
    <w:rsid w:val="00CC5933"/>
    <w:rsid w:val="00CD6FF8"/>
    <w:rsid w:val="00CF5FC1"/>
    <w:rsid w:val="00D147FF"/>
    <w:rsid w:val="00D202C5"/>
    <w:rsid w:val="00D27288"/>
    <w:rsid w:val="00D50DB0"/>
    <w:rsid w:val="00D5481F"/>
    <w:rsid w:val="00D87FEA"/>
    <w:rsid w:val="00D93E16"/>
    <w:rsid w:val="00DA1641"/>
    <w:rsid w:val="00DB05CF"/>
    <w:rsid w:val="00DC5574"/>
    <w:rsid w:val="00DF25A2"/>
    <w:rsid w:val="00DF5F02"/>
    <w:rsid w:val="00E144C0"/>
    <w:rsid w:val="00E47294"/>
    <w:rsid w:val="00E72E58"/>
    <w:rsid w:val="00E757D3"/>
    <w:rsid w:val="00E825F4"/>
    <w:rsid w:val="00E85FA8"/>
    <w:rsid w:val="00EA6380"/>
    <w:rsid w:val="00EC0F2A"/>
    <w:rsid w:val="00ED3A49"/>
    <w:rsid w:val="00EE025A"/>
    <w:rsid w:val="00EE7827"/>
    <w:rsid w:val="00EF7736"/>
    <w:rsid w:val="00F20380"/>
    <w:rsid w:val="00F27C82"/>
    <w:rsid w:val="00F3431F"/>
    <w:rsid w:val="00F41741"/>
    <w:rsid w:val="00F5663C"/>
    <w:rsid w:val="00F71F00"/>
    <w:rsid w:val="00F86183"/>
    <w:rsid w:val="00FB6336"/>
    <w:rsid w:val="00FC2F65"/>
    <w:rsid w:val="00FC5683"/>
    <w:rsid w:val="00FE4A46"/>
    <w:rsid w:val="00FE74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13A8BC"/>
  <w15:chartTrackingRefBased/>
  <w15:docId w15:val="{A8AC0D83-C586-4B06-B781-9EE57D73E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74090"/>
    <w:pPr>
      <w:widowControl w:val="0"/>
      <w:ind w:firstLineChars="200" w:firstLine="200"/>
      <w:jc w:val="both"/>
    </w:pPr>
    <w:rPr>
      <w:rFonts w:ascii="Times New Roman" w:eastAsia="宋体" w:hAnsi="Times New Roman" w:cs="Times New Roman"/>
      <w:szCs w:val="24"/>
    </w:rPr>
  </w:style>
  <w:style w:type="paragraph" w:styleId="1">
    <w:name w:val="heading 1"/>
    <w:aliases w:val="表内文字"/>
    <w:basedOn w:val="a1"/>
    <w:next w:val="a1"/>
    <w:link w:val="10"/>
    <w:qFormat/>
    <w:rsid w:val="00B5530F"/>
    <w:pPr>
      <w:keepNext/>
      <w:keepLines/>
      <w:spacing w:before="340" w:after="330"/>
      <w:ind w:firstLineChars="0" w:firstLine="0"/>
      <w:jc w:val="left"/>
      <w:outlineLvl w:val="0"/>
    </w:pPr>
    <w:rPr>
      <w:rFonts w:asciiTheme="minorHAnsi" w:eastAsiaTheme="minorEastAsia" w:hAnsiTheme="minorHAnsi" w:cstheme="minorBidi"/>
      <w:bCs/>
      <w:kern w:val="44"/>
      <w:szCs w:val="44"/>
    </w:rPr>
  </w:style>
  <w:style w:type="paragraph" w:styleId="20">
    <w:name w:val="heading 2"/>
    <w:aliases w:val="一级标题"/>
    <w:basedOn w:val="a1"/>
    <w:next w:val="a1"/>
    <w:link w:val="21"/>
    <w:autoRedefine/>
    <w:uiPriority w:val="9"/>
    <w:unhideWhenUsed/>
    <w:qFormat/>
    <w:rsid w:val="00BD2C18"/>
    <w:pPr>
      <w:keepNext/>
      <w:keepLines/>
      <w:spacing w:before="260" w:after="120" w:line="415" w:lineRule="auto"/>
      <w:ind w:firstLineChars="0" w:firstLine="0"/>
      <w:outlineLvl w:val="1"/>
    </w:pPr>
    <w:rPr>
      <w:rFonts w:asciiTheme="majorHAnsi" w:hAnsiTheme="majorHAnsi" w:cstheme="majorBidi"/>
      <w:b/>
      <w:sz w:val="32"/>
      <w:szCs w:val="32"/>
      <w:shd w:val="clear" w:color="auto" w:fill="FFFFFF"/>
    </w:rPr>
  </w:style>
  <w:style w:type="paragraph" w:styleId="3">
    <w:name w:val="heading 3"/>
    <w:basedOn w:val="a1"/>
    <w:next w:val="a1"/>
    <w:link w:val="30"/>
    <w:uiPriority w:val="9"/>
    <w:unhideWhenUsed/>
    <w:qFormat/>
    <w:rsid w:val="00D50D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rsid w:val="00D50DB0"/>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1"/>
    <w:next w:val="a1"/>
    <w:link w:val="50"/>
    <w:uiPriority w:val="9"/>
    <w:semiHidden/>
    <w:unhideWhenUsed/>
    <w:qFormat/>
    <w:rsid w:val="00D50DB0"/>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1"/>
    <w:next w:val="a1"/>
    <w:link w:val="60"/>
    <w:uiPriority w:val="9"/>
    <w:semiHidden/>
    <w:unhideWhenUsed/>
    <w:qFormat/>
    <w:rsid w:val="00D50DB0"/>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1"/>
    <w:next w:val="a1"/>
    <w:link w:val="70"/>
    <w:uiPriority w:val="9"/>
    <w:semiHidden/>
    <w:unhideWhenUsed/>
    <w:qFormat/>
    <w:rsid w:val="00D50DB0"/>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1"/>
    <w:next w:val="a1"/>
    <w:link w:val="80"/>
    <w:uiPriority w:val="9"/>
    <w:semiHidden/>
    <w:unhideWhenUsed/>
    <w:qFormat/>
    <w:rsid w:val="00D50DB0"/>
    <w:pPr>
      <w:keepNext/>
      <w:keepLines/>
      <w:outlineLvl w:val="7"/>
    </w:pPr>
    <w:rPr>
      <w:rFonts w:asciiTheme="minorHAnsi" w:eastAsiaTheme="minorEastAsia" w:hAnsiTheme="minorHAnsi" w:cstheme="majorBidi"/>
      <w:color w:val="595959" w:themeColor="text1" w:themeTint="A6"/>
    </w:rPr>
  </w:style>
  <w:style w:type="paragraph" w:styleId="9">
    <w:name w:val="heading 9"/>
    <w:basedOn w:val="a1"/>
    <w:next w:val="a1"/>
    <w:link w:val="90"/>
    <w:uiPriority w:val="9"/>
    <w:semiHidden/>
    <w:unhideWhenUsed/>
    <w:qFormat/>
    <w:rsid w:val="00D50DB0"/>
    <w:pPr>
      <w:keepNext/>
      <w:keepLines/>
      <w:outlineLvl w:val="8"/>
    </w:pPr>
    <w:rPr>
      <w:rFonts w:asciiTheme="minorHAnsi" w:eastAsiaTheme="majorEastAsia" w:hAnsiTheme="minorHAnsi"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aliases w:val="表内文字 字符"/>
    <w:link w:val="1"/>
    <w:rsid w:val="00B5530F"/>
    <w:rPr>
      <w:bCs/>
      <w:kern w:val="44"/>
      <w:szCs w:val="44"/>
    </w:rPr>
  </w:style>
  <w:style w:type="character" w:customStyle="1" w:styleId="21">
    <w:name w:val="标题 2 字符"/>
    <w:aliases w:val="一级标题 字符"/>
    <w:basedOn w:val="a2"/>
    <w:link w:val="20"/>
    <w:uiPriority w:val="9"/>
    <w:rsid w:val="00BD2C18"/>
    <w:rPr>
      <w:rFonts w:asciiTheme="majorHAnsi" w:eastAsia="宋体" w:hAnsiTheme="majorHAnsi" w:cstheme="majorBidi"/>
      <w:b/>
      <w:kern w:val="0"/>
      <w:sz w:val="32"/>
      <w:szCs w:val="32"/>
    </w:rPr>
  </w:style>
  <w:style w:type="paragraph" w:styleId="a5">
    <w:name w:val="Title"/>
    <w:aliases w:val="二级标题"/>
    <w:basedOn w:val="a1"/>
    <w:next w:val="a1"/>
    <w:link w:val="a6"/>
    <w:autoRedefine/>
    <w:uiPriority w:val="10"/>
    <w:qFormat/>
    <w:rsid w:val="00BD2C18"/>
    <w:pPr>
      <w:spacing w:before="240" w:after="60"/>
      <w:ind w:firstLineChars="100" w:firstLine="300"/>
      <w:outlineLvl w:val="0"/>
    </w:pPr>
    <w:rPr>
      <w:rFonts w:cstheme="majorBidi"/>
      <w:bCs/>
      <w:sz w:val="30"/>
      <w:szCs w:val="32"/>
    </w:rPr>
  </w:style>
  <w:style w:type="character" w:customStyle="1" w:styleId="a6">
    <w:name w:val="标题 字符"/>
    <w:aliases w:val="二级标题 字符"/>
    <w:basedOn w:val="a2"/>
    <w:link w:val="a5"/>
    <w:uiPriority w:val="10"/>
    <w:rsid w:val="00BD2C18"/>
    <w:rPr>
      <w:rFonts w:ascii="Times New Roman" w:eastAsia="宋体" w:hAnsi="Times New Roman" w:cstheme="majorBidi"/>
      <w:bCs/>
      <w:kern w:val="0"/>
      <w:sz w:val="30"/>
      <w:szCs w:val="32"/>
    </w:rPr>
  </w:style>
  <w:style w:type="paragraph" w:styleId="a7">
    <w:name w:val="Subtitle"/>
    <w:aliases w:val="三级标题"/>
    <w:basedOn w:val="a1"/>
    <w:next w:val="a1"/>
    <w:link w:val="a8"/>
    <w:autoRedefine/>
    <w:uiPriority w:val="11"/>
    <w:qFormat/>
    <w:rsid w:val="00EF7736"/>
    <w:pPr>
      <w:spacing w:before="240" w:after="60" w:line="312" w:lineRule="auto"/>
      <w:ind w:firstLineChars="0" w:firstLine="0"/>
      <w:jc w:val="center"/>
      <w:outlineLvl w:val="1"/>
    </w:pPr>
    <w:rPr>
      <w:rFonts w:cstheme="minorBidi"/>
      <w:b/>
      <w:bCs/>
      <w:kern w:val="28"/>
      <w:sz w:val="28"/>
      <w:szCs w:val="32"/>
    </w:rPr>
  </w:style>
  <w:style w:type="character" w:customStyle="1" w:styleId="a8">
    <w:name w:val="副标题 字符"/>
    <w:aliases w:val="三级标题 字符"/>
    <w:basedOn w:val="a2"/>
    <w:link w:val="a7"/>
    <w:uiPriority w:val="11"/>
    <w:rsid w:val="00EF7736"/>
    <w:rPr>
      <w:rFonts w:ascii="Times New Roman" w:eastAsia="宋体" w:hAnsi="Times New Roman"/>
      <w:b/>
      <w:bCs/>
      <w:kern w:val="28"/>
      <w:sz w:val="28"/>
      <w:szCs w:val="32"/>
    </w:rPr>
  </w:style>
  <w:style w:type="character" w:styleId="a9">
    <w:name w:val="Subtle Emphasis"/>
    <w:aliases w:val="四级标题"/>
    <w:basedOn w:val="a2"/>
    <w:uiPriority w:val="19"/>
    <w:qFormat/>
    <w:rsid w:val="00EF7736"/>
    <w:rPr>
      <w:rFonts w:ascii="Times New Roman" w:eastAsia="宋体" w:hAnsi="Times New Roman"/>
      <w:b/>
      <w:i w:val="0"/>
      <w:iCs/>
      <w:color w:val="auto"/>
      <w:sz w:val="24"/>
    </w:rPr>
  </w:style>
  <w:style w:type="paragraph" w:styleId="aa">
    <w:name w:val="No Spacing"/>
    <w:aliases w:val="论文序号"/>
    <w:uiPriority w:val="1"/>
    <w:qFormat/>
    <w:rsid w:val="00BD2C18"/>
    <w:pPr>
      <w:snapToGrid w:val="0"/>
      <w:contextualSpacing/>
    </w:pPr>
    <w:rPr>
      <w:rFonts w:ascii="Times New Roman" w:eastAsia="宋体" w:hAnsi="Times New Roman" w:cs="宋体"/>
      <w:kern w:val="0"/>
      <w:sz w:val="18"/>
      <w:szCs w:val="24"/>
      <w:vertAlign w:val="superscript"/>
    </w:rPr>
  </w:style>
  <w:style w:type="paragraph" w:customStyle="1" w:styleId="2">
    <w:name w:val="2级标题"/>
    <w:basedOn w:val="a1"/>
    <w:link w:val="22"/>
    <w:qFormat/>
    <w:rsid w:val="008C428F"/>
    <w:pPr>
      <w:numPr>
        <w:numId w:val="7"/>
      </w:numPr>
      <w:spacing w:line="360" w:lineRule="auto"/>
      <w:ind w:left="420" w:firstLineChars="0" w:hanging="420"/>
    </w:pPr>
    <w:rPr>
      <w:rFonts w:asciiTheme="minorHAnsi" w:eastAsiaTheme="minorEastAsia" w:hAnsiTheme="minorHAnsi" w:cstheme="minorBidi"/>
    </w:rPr>
  </w:style>
  <w:style w:type="character" w:customStyle="1" w:styleId="22">
    <w:name w:val="2级标题 字符"/>
    <w:link w:val="2"/>
    <w:rsid w:val="008C428F"/>
    <w:rPr>
      <w:szCs w:val="24"/>
    </w:rPr>
  </w:style>
  <w:style w:type="paragraph" w:customStyle="1" w:styleId="ab">
    <w:name w:val="参考文献"/>
    <w:basedOn w:val="a1"/>
    <w:link w:val="ac"/>
    <w:qFormat/>
    <w:rsid w:val="008C428F"/>
    <w:pPr>
      <w:tabs>
        <w:tab w:val="num" w:pos="720"/>
      </w:tabs>
      <w:spacing w:line="360" w:lineRule="auto"/>
      <w:ind w:left="420" w:hangingChars="200" w:hanging="420"/>
    </w:pPr>
    <w:rPr>
      <w:rFonts w:asciiTheme="minorHAnsi" w:eastAsiaTheme="minorEastAsia" w:hAnsiTheme="minorHAnsi" w:cstheme="minorBidi"/>
    </w:rPr>
  </w:style>
  <w:style w:type="character" w:customStyle="1" w:styleId="ac">
    <w:name w:val="参考文献 字符"/>
    <w:link w:val="ab"/>
    <w:rsid w:val="008C428F"/>
    <w:rPr>
      <w:szCs w:val="24"/>
    </w:rPr>
  </w:style>
  <w:style w:type="paragraph" w:customStyle="1" w:styleId="11">
    <w:name w:val="1级标题"/>
    <w:basedOn w:val="a1"/>
    <w:link w:val="12"/>
    <w:qFormat/>
    <w:rsid w:val="00B5530F"/>
    <w:pPr>
      <w:spacing w:line="360" w:lineRule="auto"/>
      <w:ind w:left="420" w:firstLineChars="0" w:hanging="420"/>
      <w:jc w:val="left"/>
    </w:pPr>
    <w:rPr>
      <w:rFonts w:asciiTheme="minorHAnsi" w:eastAsia="黑体" w:hAnsiTheme="minorHAnsi" w:cstheme="minorBidi"/>
      <w:sz w:val="24"/>
    </w:rPr>
  </w:style>
  <w:style w:type="character" w:customStyle="1" w:styleId="12">
    <w:name w:val="1级标题 字符"/>
    <w:link w:val="11"/>
    <w:rsid w:val="00B5530F"/>
    <w:rPr>
      <w:rFonts w:eastAsia="黑体"/>
      <w:sz w:val="24"/>
      <w:szCs w:val="24"/>
    </w:rPr>
  </w:style>
  <w:style w:type="paragraph" w:customStyle="1" w:styleId="210">
    <w:name w:val="2.1"/>
    <w:basedOn w:val="2"/>
    <w:link w:val="211"/>
    <w:qFormat/>
    <w:rsid w:val="008C428F"/>
    <w:pPr>
      <w:numPr>
        <w:numId w:val="0"/>
      </w:numPr>
      <w:tabs>
        <w:tab w:val="num" w:pos="720"/>
      </w:tabs>
      <w:ind w:left="720" w:hanging="720"/>
    </w:pPr>
  </w:style>
  <w:style w:type="character" w:customStyle="1" w:styleId="211">
    <w:name w:val="2.1 字符"/>
    <w:basedOn w:val="22"/>
    <w:link w:val="210"/>
    <w:rsid w:val="008C428F"/>
    <w:rPr>
      <w:szCs w:val="24"/>
    </w:rPr>
  </w:style>
  <w:style w:type="paragraph" w:customStyle="1" w:styleId="110">
    <w:name w:val="1.1"/>
    <w:basedOn w:val="a1"/>
    <w:link w:val="111"/>
    <w:qFormat/>
    <w:rsid w:val="00B5530F"/>
    <w:pPr>
      <w:spacing w:line="360" w:lineRule="auto"/>
      <w:ind w:firstLineChars="0" w:firstLine="0"/>
    </w:pPr>
    <w:rPr>
      <w:rFonts w:asciiTheme="minorHAnsi" w:eastAsiaTheme="minorEastAsia" w:hAnsiTheme="minorHAnsi" w:cstheme="minorBidi"/>
      <w:sz w:val="24"/>
    </w:rPr>
  </w:style>
  <w:style w:type="character" w:customStyle="1" w:styleId="111">
    <w:name w:val="1.1 字符"/>
    <w:link w:val="110"/>
    <w:rsid w:val="00B5530F"/>
    <w:rPr>
      <w:sz w:val="24"/>
      <w:szCs w:val="24"/>
    </w:rPr>
  </w:style>
  <w:style w:type="paragraph" w:customStyle="1" w:styleId="a">
    <w:name w:val="表"/>
    <w:link w:val="ad"/>
    <w:qFormat/>
    <w:rsid w:val="00B5530F"/>
    <w:pPr>
      <w:numPr>
        <w:numId w:val="14"/>
      </w:numPr>
      <w:spacing w:line="360" w:lineRule="auto"/>
      <w:ind w:left="420" w:hanging="420"/>
      <w:jc w:val="center"/>
    </w:pPr>
    <w:rPr>
      <w:szCs w:val="24"/>
    </w:rPr>
  </w:style>
  <w:style w:type="character" w:customStyle="1" w:styleId="ad">
    <w:name w:val="表 字符"/>
    <w:link w:val="a"/>
    <w:rsid w:val="00B5530F"/>
    <w:rPr>
      <w:szCs w:val="24"/>
    </w:rPr>
  </w:style>
  <w:style w:type="paragraph" w:customStyle="1" w:styleId="13">
    <w:name w:val="1"/>
    <w:basedOn w:val="a1"/>
    <w:link w:val="14"/>
    <w:qFormat/>
    <w:rsid w:val="00B5530F"/>
    <w:pPr>
      <w:spacing w:line="360" w:lineRule="auto"/>
      <w:ind w:firstLineChars="0" w:firstLine="0"/>
      <w:jc w:val="left"/>
    </w:pPr>
    <w:rPr>
      <w:rFonts w:asciiTheme="minorHAnsi" w:eastAsia="黑体" w:hAnsiTheme="minorHAnsi" w:cstheme="minorBidi"/>
      <w:sz w:val="24"/>
    </w:rPr>
  </w:style>
  <w:style w:type="character" w:customStyle="1" w:styleId="14">
    <w:name w:val="1 字符"/>
    <w:link w:val="13"/>
    <w:rsid w:val="00B5530F"/>
    <w:rPr>
      <w:rFonts w:eastAsia="黑体"/>
      <w:sz w:val="24"/>
      <w:szCs w:val="24"/>
    </w:rPr>
  </w:style>
  <w:style w:type="paragraph" w:customStyle="1" w:styleId="31">
    <w:name w:val="3.1"/>
    <w:basedOn w:val="a1"/>
    <w:link w:val="310"/>
    <w:qFormat/>
    <w:rsid w:val="00B5530F"/>
    <w:pPr>
      <w:numPr>
        <w:numId w:val="15"/>
      </w:numPr>
      <w:spacing w:line="360" w:lineRule="auto"/>
      <w:ind w:firstLineChars="0"/>
      <w:jc w:val="left"/>
    </w:pPr>
    <w:rPr>
      <w:rFonts w:asciiTheme="minorHAnsi" w:eastAsiaTheme="minorEastAsia" w:hAnsiTheme="minorHAnsi" w:cstheme="minorBidi"/>
      <w:sz w:val="24"/>
    </w:rPr>
  </w:style>
  <w:style w:type="character" w:customStyle="1" w:styleId="310">
    <w:name w:val="3.1 字符"/>
    <w:basedOn w:val="a2"/>
    <w:link w:val="31"/>
    <w:rsid w:val="00B5530F"/>
    <w:rPr>
      <w:sz w:val="24"/>
      <w:szCs w:val="24"/>
    </w:rPr>
  </w:style>
  <w:style w:type="paragraph" w:customStyle="1" w:styleId="ae">
    <w:name w:val="表内的文字"/>
    <w:basedOn w:val="a1"/>
    <w:next w:val="a1"/>
    <w:link w:val="af"/>
    <w:qFormat/>
    <w:rsid w:val="006A61A4"/>
    <w:pPr>
      <w:spacing w:line="360" w:lineRule="auto"/>
      <w:ind w:firstLineChars="0" w:firstLine="0"/>
    </w:pPr>
    <w:rPr>
      <w:rFonts w:asciiTheme="minorHAnsi" w:eastAsiaTheme="minorEastAsia" w:hAnsiTheme="minorHAnsi" w:cstheme="minorBidi"/>
    </w:rPr>
  </w:style>
  <w:style w:type="character" w:customStyle="1" w:styleId="af">
    <w:name w:val="表内的文字 字符"/>
    <w:basedOn w:val="10"/>
    <w:link w:val="ae"/>
    <w:rsid w:val="006A61A4"/>
    <w:rPr>
      <w:bCs w:val="0"/>
      <w:kern w:val="44"/>
      <w:szCs w:val="24"/>
    </w:rPr>
  </w:style>
  <w:style w:type="paragraph" w:customStyle="1" w:styleId="a0">
    <w:name w:val="图片名"/>
    <w:basedOn w:val="a1"/>
    <w:link w:val="af0"/>
    <w:qFormat/>
    <w:rsid w:val="006A61A4"/>
    <w:pPr>
      <w:widowControl/>
      <w:numPr>
        <w:numId w:val="20"/>
      </w:numPr>
      <w:spacing w:line="360" w:lineRule="auto"/>
      <w:ind w:firstLineChars="0" w:firstLine="0"/>
      <w:jc w:val="center"/>
    </w:pPr>
    <w:rPr>
      <w:rFonts w:asciiTheme="minorHAnsi" w:eastAsia="黑体" w:hAnsiTheme="minorHAnsi" w:cstheme="minorBidi"/>
    </w:rPr>
  </w:style>
  <w:style w:type="character" w:customStyle="1" w:styleId="af0">
    <w:name w:val="图片名 字符"/>
    <w:basedOn w:val="a2"/>
    <w:link w:val="a0"/>
    <w:rsid w:val="006A61A4"/>
    <w:rPr>
      <w:rFonts w:eastAsia="黑体"/>
      <w:szCs w:val="24"/>
    </w:rPr>
  </w:style>
  <w:style w:type="paragraph" w:customStyle="1" w:styleId="af1">
    <w:name w:val="表名"/>
    <w:link w:val="af2"/>
    <w:qFormat/>
    <w:rsid w:val="006A61A4"/>
    <w:pPr>
      <w:spacing w:line="360" w:lineRule="auto"/>
      <w:jc w:val="center"/>
    </w:pPr>
    <w:rPr>
      <w:rFonts w:eastAsia="黑体"/>
      <w:szCs w:val="24"/>
    </w:rPr>
  </w:style>
  <w:style w:type="character" w:customStyle="1" w:styleId="af2">
    <w:name w:val="表名 字符"/>
    <w:link w:val="af1"/>
    <w:rsid w:val="006A61A4"/>
    <w:rPr>
      <w:rFonts w:eastAsia="黑体"/>
      <w:szCs w:val="24"/>
    </w:rPr>
  </w:style>
  <w:style w:type="character" w:customStyle="1" w:styleId="30">
    <w:name w:val="标题 3 字符"/>
    <w:basedOn w:val="a2"/>
    <w:link w:val="3"/>
    <w:uiPriority w:val="9"/>
    <w:rsid w:val="00D50D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2"/>
    <w:link w:val="4"/>
    <w:uiPriority w:val="9"/>
    <w:semiHidden/>
    <w:rsid w:val="00D50DB0"/>
    <w:rPr>
      <w:rFonts w:cstheme="majorBidi"/>
      <w:color w:val="0F4761" w:themeColor="accent1" w:themeShade="BF"/>
      <w:sz w:val="28"/>
      <w:szCs w:val="28"/>
    </w:rPr>
  </w:style>
  <w:style w:type="character" w:customStyle="1" w:styleId="50">
    <w:name w:val="标题 5 字符"/>
    <w:basedOn w:val="a2"/>
    <w:link w:val="5"/>
    <w:uiPriority w:val="9"/>
    <w:semiHidden/>
    <w:rsid w:val="00D50DB0"/>
    <w:rPr>
      <w:rFonts w:cstheme="majorBidi"/>
      <w:color w:val="0F4761" w:themeColor="accent1" w:themeShade="BF"/>
      <w:sz w:val="24"/>
      <w:szCs w:val="24"/>
    </w:rPr>
  </w:style>
  <w:style w:type="character" w:customStyle="1" w:styleId="60">
    <w:name w:val="标题 6 字符"/>
    <w:basedOn w:val="a2"/>
    <w:link w:val="6"/>
    <w:uiPriority w:val="9"/>
    <w:semiHidden/>
    <w:rsid w:val="00D50DB0"/>
    <w:rPr>
      <w:rFonts w:cstheme="majorBidi"/>
      <w:b/>
      <w:bCs/>
      <w:color w:val="0F4761" w:themeColor="accent1" w:themeShade="BF"/>
      <w:szCs w:val="24"/>
    </w:rPr>
  </w:style>
  <w:style w:type="character" w:customStyle="1" w:styleId="70">
    <w:name w:val="标题 7 字符"/>
    <w:basedOn w:val="a2"/>
    <w:link w:val="7"/>
    <w:uiPriority w:val="9"/>
    <w:semiHidden/>
    <w:rsid w:val="00D50DB0"/>
    <w:rPr>
      <w:rFonts w:cstheme="majorBidi"/>
      <w:b/>
      <w:bCs/>
      <w:color w:val="595959" w:themeColor="text1" w:themeTint="A6"/>
      <w:szCs w:val="24"/>
    </w:rPr>
  </w:style>
  <w:style w:type="character" w:customStyle="1" w:styleId="80">
    <w:name w:val="标题 8 字符"/>
    <w:basedOn w:val="a2"/>
    <w:link w:val="8"/>
    <w:uiPriority w:val="9"/>
    <w:semiHidden/>
    <w:rsid w:val="00D50DB0"/>
    <w:rPr>
      <w:rFonts w:cstheme="majorBidi"/>
      <w:color w:val="595959" w:themeColor="text1" w:themeTint="A6"/>
      <w:szCs w:val="24"/>
    </w:rPr>
  </w:style>
  <w:style w:type="character" w:customStyle="1" w:styleId="90">
    <w:name w:val="标题 9 字符"/>
    <w:basedOn w:val="a2"/>
    <w:link w:val="9"/>
    <w:uiPriority w:val="9"/>
    <w:semiHidden/>
    <w:rsid w:val="00D50DB0"/>
    <w:rPr>
      <w:rFonts w:eastAsiaTheme="majorEastAsia" w:cstheme="majorBidi"/>
      <w:color w:val="595959" w:themeColor="text1" w:themeTint="A6"/>
      <w:szCs w:val="24"/>
    </w:rPr>
  </w:style>
  <w:style w:type="paragraph" w:styleId="af3">
    <w:name w:val="Quote"/>
    <w:basedOn w:val="a1"/>
    <w:next w:val="a1"/>
    <w:link w:val="af4"/>
    <w:uiPriority w:val="29"/>
    <w:qFormat/>
    <w:rsid w:val="00D50DB0"/>
    <w:pPr>
      <w:spacing w:before="160" w:after="160"/>
      <w:jc w:val="center"/>
    </w:pPr>
    <w:rPr>
      <w:i/>
      <w:iCs/>
      <w:color w:val="404040" w:themeColor="text1" w:themeTint="BF"/>
    </w:rPr>
  </w:style>
  <w:style w:type="character" w:customStyle="1" w:styleId="af4">
    <w:name w:val="引用 字符"/>
    <w:basedOn w:val="a2"/>
    <w:link w:val="af3"/>
    <w:uiPriority w:val="29"/>
    <w:rsid w:val="00D50DB0"/>
    <w:rPr>
      <w:rFonts w:ascii="Times New Roman" w:eastAsia="宋体" w:hAnsi="Times New Roman" w:cs="Times New Roman"/>
      <w:i/>
      <w:iCs/>
      <w:color w:val="404040" w:themeColor="text1" w:themeTint="BF"/>
      <w:szCs w:val="24"/>
    </w:rPr>
  </w:style>
  <w:style w:type="paragraph" w:styleId="af5">
    <w:name w:val="List Paragraph"/>
    <w:basedOn w:val="a1"/>
    <w:uiPriority w:val="1"/>
    <w:qFormat/>
    <w:rsid w:val="00D50DB0"/>
    <w:pPr>
      <w:ind w:left="720"/>
      <w:contextualSpacing/>
    </w:pPr>
  </w:style>
  <w:style w:type="character" w:styleId="af6">
    <w:name w:val="Intense Emphasis"/>
    <w:basedOn w:val="a2"/>
    <w:uiPriority w:val="21"/>
    <w:qFormat/>
    <w:rsid w:val="00D50DB0"/>
    <w:rPr>
      <w:i/>
      <w:iCs/>
      <w:color w:val="0F4761" w:themeColor="accent1" w:themeShade="BF"/>
    </w:rPr>
  </w:style>
  <w:style w:type="paragraph" w:styleId="af7">
    <w:name w:val="Intense Quote"/>
    <w:basedOn w:val="a1"/>
    <w:next w:val="a1"/>
    <w:link w:val="af8"/>
    <w:uiPriority w:val="30"/>
    <w:qFormat/>
    <w:rsid w:val="00D50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明显引用 字符"/>
    <w:basedOn w:val="a2"/>
    <w:link w:val="af7"/>
    <w:uiPriority w:val="30"/>
    <w:rsid w:val="00D50DB0"/>
    <w:rPr>
      <w:rFonts w:ascii="Times New Roman" w:eastAsia="宋体" w:hAnsi="Times New Roman" w:cs="Times New Roman"/>
      <w:i/>
      <w:iCs/>
      <w:color w:val="0F4761" w:themeColor="accent1" w:themeShade="BF"/>
      <w:szCs w:val="24"/>
    </w:rPr>
  </w:style>
  <w:style w:type="character" w:styleId="af9">
    <w:name w:val="Intense Reference"/>
    <w:basedOn w:val="a2"/>
    <w:uiPriority w:val="32"/>
    <w:qFormat/>
    <w:rsid w:val="00D50DB0"/>
    <w:rPr>
      <w:b/>
      <w:bCs/>
      <w:smallCaps/>
      <w:color w:val="0F4761" w:themeColor="accent1" w:themeShade="BF"/>
      <w:spacing w:val="5"/>
    </w:rPr>
  </w:style>
  <w:style w:type="paragraph" w:styleId="afa">
    <w:name w:val="Normal (Web)"/>
    <w:basedOn w:val="a1"/>
    <w:uiPriority w:val="99"/>
    <w:unhideWhenUsed/>
    <w:rsid w:val="00837581"/>
    <w:pPr>
      <w:widowControl/>
      <w:spacing w:before="100" w:beforeAutospacing="1" w:after="100" w:afterAutospacing="1"/>
      <w:ind w:firstLineChars="0" w:firstLine="0"/>
      <w:jc w:val="left"/>
    </w:pPr>
    <w:rPr>
      <w:rFonts w:ascii="宋体" w:hAnsi="宋体" w:cs="宋体"/>
      <w:kern w:val="0"/>
      <w:sz w:val="24"/>
    </w:rPr>
  </w:style>
  <w:style w:type="character" w:styleId="afb">
    <w:name w:val="Strong"/>
    <w:basedOn w:val="a2"/>
    <w:uiPriority w:val="22"/>
    <w:qFormat/>
    <w:rsid w:val="00837581"/>
    <w:rPr>
      <w:b/>
      <w:bCs/>
    </w:rPr>
  </w:style>
  <w:style w:type="character" w:styleId="afc">
    <w:name w:val="Emphasis"/>
    <w:basedOn w:val="a2"/>
    <w:uiPriority w:val="20"/>
    <w:qFormat/>
    <w:rsid w:val="00837581"/>
    <w:rPr>
      <w:i/>
      <w:iCs/>
    </w:rPr>
  </w:style>
  <w:style w:type="paragraph" w:styleId="afd">
    <w:name w:val="header"/>
    <w:basedOn w:val="a1"/>
    <w:link w:val="afe"/>
    <w:uiPriority w:val="99"/>
    <w:unhideWhenUsed/>
    <w:rsid w:val="00297BFC"/>
    <w:pPr>
      <w:tabs>
        <w:tab w:val="center" w:pos="4153"/>
        <w:tab w:val="right" w:pos="8306"/>
      </w:tabs>
      <w:snapToGrid w:val="0"/>
      <w:jc w:val="center"/>
    </w:pPr>
    <w:rPr>
      <w:sz w:val="18"/>
      <w:szCs w:val="18"/>
    </w:rPr>
  </w:style>
  <w:style w:type="character" w:customStyle="1" w:styleId="afe">
    <w:name w:val="页眉 字符"/>
    <w:basedOn w:val="a2"/>
    <w:link w:val="afd"/>
    <w:uiPriority w:val="99"/>
    <w:rsid w:val="00297BFC"/>
    <w:rPr>
      <w:rFonts w:ascii="Times New Roman" w:eastAsia="宋体" w:hAnsi="Times New Roman" w:cs="Times New Roman"/>
      <w:sz w:val="18"/>
      <w:szCs w:val="18"/>
    </w:rPr>
  </w:style>
  <w:style w:type="paragraph" w:styleId="aff">
    <w:name w:val="footer"/>
    <w:basedOn w:val="a1"/>
    <w:link w:val="aff0"/>
    <w:uiPriority w:val="99"/>
    <w:unhideWhenUsed/>
    <w:rsid w:val="00297BFC"/>
    <w:pPr>
      <w:tabs>
        <w:tab w:val="center" w:pos="4153"/>
        <w:tab w:val="right" w:pos="8306"/>
      </w:tabs>
      <w:snapToGrid w:val="0"/>
      <w:jc w:val="left"/>
    </w:pPr>
    <w:rPr>
      <w:sz w:val="18"/>
      <w:szCs w:val="18"/>
    </w:rPr>
  </w:style>
  <w:style w:type="character" w:customStyle="1" w:styleId="aff0">
    <w:name w:val="页脚 字符"/>
    <w:basedOn w:val="a2"/>
    <w:link w:val="aff"/>
    <w:uiPriority w:val="99"/>
    <w:rsid w:val="00297BFC"/>
    <w:rPr>
      <w:rFonts w:ascii="Times New Roman" w:eastAsia="宋体" w:hAnsi="Times New Roman" w:cs="Times New Roman"/>
      <w:sz w:val="18"/>
      <w:szCs w:val="18"/>
    </w:rPr>
  </w:style>
  <w:style w:type="paragraph" w:styleId="aff1">
    <w:name w:val="caption"/>
    <w:basedOn w:val="a1"/>
    <w:next w:val="a1"/>
    <w:uiPriority w:val="35"/>
    <w:unhideWhenUsed/>
    <w:qFormat/>
    <w:rsid w:val="00377F7A"/>
    <w:rPr>
      <w:rFonts w:asciiTheme="majorHAnsi" w:eastAsia="黑体" w:hAnsiTheme="majorHAnsi" w:cstheme="majorBidi"/>
      <w:sz w:val="20"/>
      <w:szCs w:val="20"/>
    </w:rPr>
  </w:style>
  <w:style w:type="character" w:styleId="aff2">
    <w:name w:val="Hyperlink"/>
    <w:basedOn w:val="a2"/>
    <w:uiPriority w:val="99"/>
    <w:unhideWhenUsed/>
    <w:rsid w:val="00482338"/>
    <w:rPr>
      <w:color w:val="467886" w:themeColor="hyperlink"/>
      <w:u w:val="single"/>
    </w:rPr>
  </w:style>
  <w:style w:type="character" w:styleId="aff3">
    <w:name w:val="Unresolved Mention"/>
    <w:basedOn w:val="a2"/>
    <w:uiPriority w:val="99"/>
    <w:semiHidden/>
    <w:unhideWhenUsed/>
    <w:rsid w:val="00482338"/>
    <w:rPr>
      <w:color w:val="605E5C"/>
      <w:shd w:val="clear" w:color="auto" w:fill="E1DFDD"/>
    </w:rPr>
  </w:style>
  <w:style w:type="paragraph" w:styleId="aff4">
    <w:name w:val="Body Text"/>
    <w:basedOn w:val="a1"/>
    <w:link w:val="aff5"/>
    <w:uiPriority w:val="1"/>
    <w:qFormat/>
    <w:rsid w:val="00CF5FC1"/>
    <w:pPr>
      <w:autoSpaceDE w:val="0"/>
      <w:autoSpaceDN w:val="0"/>
      <w:ind w:firstLineChars="0" w:firstLine="0"/>
      <w:jc w:val="left"/>
    </w:pPr>
    <w:rPr>
      <w:rFonts w:ascii="Calibri" w:eastAsia="Calibri" w:hAnsi="Calibri" w:cs="Calibri"/>
      <w:b/>
      <w:bCs/>
      <w:kern w:val="0"/>
      <w:sz w:val="34"/>
      <w:szCs w:val="34"/>
      <w:lang w:eastAsia="en-US"/>
    </w:rPr>
  </w:style>
  <w:style w:type="character" w:customStyle="1" w:styleId="aff5">
    <w:name w:val="正文文本 字符"/>
    <w:basedOn w:val="a2"/>
    <w:link w:val="aff4"/>
    <w:uiPriority w:val="1"/>
    <w:rsid w:val="00CF5FC1"/>
    <w:rPr>
      <w:rFonts w:ascii="Calibri" w:eastAsia="Calibri" w:hAnsi="Calibri" w:cs="Calibri"/>
      <w:b/>
      <w:bCs/>
      <w:kern w:val="0"/>
      <w:sz w:val="34"/>
      <w:szCs w:val="34"/>
      <w:lang w:eastAsia="en-US"/>
    </w:rPr>
  </w:style>
  <w:style w:type="character" w:customStyle="1" w:styleId="katex-mathml">
    <w:name w:val="katex-mathml"/>
    <w:basedOn w:val="a2"/>
    <w:rsid w:val="00454A00"/>
  </w:style>
  <w:style w:type="character" w:customStyle="1" w:styleId="mord">
    <w:name w:val="mord"/>
    <w:basedOn w:val="a2"/>
    <w:rsid w:val="00454A00"/>
  </w:style>
  <w:style w:type="character" w:customStyle="1" w:styleId="vlist-s">
    <w:name w:val="vlist-s"/>
    <w:basedOn w:val="a2"/>
    <w:rsid w:val="00454A00"/>
  </w:style>
  <w:style w:type="character" w:customStyle="1" w:styleId="mopen">
    <w:name w:val="mopen"/>
    <w:basedOn w:val="a2"/>
    <w:rsid w:val="00454A00"/>
  </w:style>
  <w:style w:type="character" w:customStyle="1" w:styleId="mpunct">
    <w:name w:val="mpunct"/>
    <w:basedOn w:val="a2"/>
    <w:rsid w:val="00454A00"/>
  </w:style>
  <w:style w:type="character" w:customStyle="1" w:styleId="mclose">
    <w:name w:val="mclose"/>
    <w:basedOn w:val="a2"/>
    <w:rsid w:val="00454A00"/>
  </w:style>
  <w:style w:type="character" w:customStyle="1" w:styleId="mrel">
    <w:name w:val="mrel"/>
    <w:basedOn w:val="a2"/>
    <w:rsid w:val="00454A00"/>
  </w:style>
  <w:style w:type="character" w:styleId="aff6">
    <w:name w:val="Placeholder Text"/>
    <w:basedOn w:val="a2"/>
    <w:uiPriority w:val="99"/>
    <w:semiHidden/>
    <w:rsid w:val="00753935"/>
    <w:rPr>
      <w:color w:val="666666"/>
    </w:rPr>
  </w:style>
  <w:style w:type="table" w:styleId="aff7">
    <w:name w:val="Table Grid"/>
    <w:basedOn w:val="a3"/>
    <w:uiPriority w:val="39"/>
    <w:rsid w:val="005977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60013">
      <w:bodyDiv w:val="1"/>
      <w:marLeft w:val="0"/>
      <w:marRight w:val="0"/>
      <w:marTop w:val="0"/>
      <w:marBottom w:val="0"/>
      <w:divBdr>
        <w:top w:val="none" w:sz="0" w:space="0" w:color="auto"/>
        <w:left w:val="none" w:sz="0" w:space="0" w:color="auto"/>
        <w:bottom w:val="none" w:sz="0" w:space="0" w:color="auto"/>
        <w:right w:val="none" w:sz="0" w:space="0" w:color="auto"/>
      </w:divBdr>
    </w:div>
    <w:div w:id="317459643">
      <w:bodyDiv w:val="1"/>
      <w:marLeft w:val="0"/>
      <w:marRight w:val="0"/>
      <w:marTop w:val="0"/>
      <w:marBottom w:val="0"/>
      <w:divBdr>
        <w:top w:val="none" w:sz="0" w:space="0" w:color="auto"/>
        <w:left w:val="none" w:sz="0" w:space="0" w:color="auto"/>
        <w:bottom w:val="none" w:sz="0" w:space="0" w:color="auto"/>
        <w:right w:val="none" w:sz="0" w:space="0" w:color="auto"/>
      </w:divBdr>
    </w:div>
    <w:div w:id="671562959">
      <w:bodyDiv w:val="1"/>
      <w:marLeft w:val="0"/>
      <w:marRight w:val="0"/>
      <w:marTop w:val="0"/>
      <w:marBottom w:val="0"/>
      <w:divBdr>
        <w:top w:val="none" w:sz="0" w:space="0" w:color="auto"/>
        <w:left w:val="none" w:sz="0" w:space="0" w:color="auto"/>
        <w:bottom w:val="none" w:sz="0" w:space="0" w:color="auto"/>
        <w:right w:val="none" w:sz="0" w:space="0" w:color="auto"/>
      </w:divBdr>
    </w:div>
    <w:div w:id="749623562">
      <w:bodyDiv w:val="1"/>
      <w:marLeft w:val="0"/>
      <w:marRight w:val="0"/>
      <w:marTop w:val="0"/>
      <w:marBottom w:val="0"/>
      <w:divBdr>
        <w:top w:val="none" w:sz="0" w:space="0" w:color="auto"/>
        <w:left w:val="none" w:sz="0" w:space="0" w:color="auto"/>
        <w:bottom w:val="none" w:sz="0" w:space="0" w:color="auto"/>
        <w:right w:val="none" w:sz="0" w:space="0" w:color="auto"/>
      </w:divBdr>
    </w:div>
    <w:div w:id="806892459">
      <w:bodyDiv w:val="1"/>
      <w:marLeft w:val="0"/>
      <w:marRight w:val="0"/>
      <w:marTop w:val="0"/>
      <w:marBottom w:val="0"/>
      <w:divBdr>
        <w:top w:val="none" w:sz="0" w:space="0" w:color="auto"/>
        <w:left w:val="none" w:sz="0" w:space="0" w:color="auto"/>
        <w:bottom w:val="none" w:sz="0" w:space="0" w:color="auto"/>
        <w:right w:val="none" w:sz="0" w:space="0" w:color="auto"/>
      </w:divBdr>
    </w:div>
    <w:div w:id="1162550702">
      <w:bodyDiv w:val="1"/>
      <w:marLeft w:val="0"/>
      <w:marRight w:val="0"/>
      <w:marTop w:val="0"/>
      <w:marBottom w:val="0"/>
      <w:divBdr>
        <w:top w:val="none" w:sz="0" w:space="0" w:color="auto"/>
        <w:left w:val="none" w:sz="0" w:space="0" w:color="auto"/>
        <w:bottom w:val="none" w:sz="0" w:space="0" w:color="auto"/>
        <w:right w:val="none" w:sz="0" w:space="0" w:color="auto"/>
      </w:divBdr>
    </w:div>
    <w:div w:id="190880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9B18-474E-4CDD-90D1-0E70557AD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1608</TotalTime>
  <Pages>6</Pages>
  <Words>1980</Words>
  <Characters>11289</Characters>
  <Application>Microsoft Office Word</Application>
  <DocSecurity>0</DocSecurity>
  <Lines>94</Lines>
  <Paragraphs>26</Paragraphs>
  <ScaleCrop>false</ScaleCrop>
  <Company/>
  <LinksUpToDate>false</LinksUpToDate>
  <CharactersWithSpaces>13243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153436517@qq.com</dc:creator>
  <cp:keywords/>
  <dc:description/>
  <cp:lastModifiedBy>CHEN Xian</cp:lastModifiedBy>
  <cp:revision>63</cp:revision>
  <cp:lastPrinted>2025-09-15T17:58:00Z</cp:lastPrinted>
  <dcterms:created xsi:type="dcterms:W3CDTF">2025-09-10T13:45:00Z</dcterms:created>
  <dcterms:modified xsi:type="dcterms:W3CDTF">2025-12-16T15:10:00Z</dcterms:modified>
</cp:coreProperties>
</file>