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8BEB" w14:textId="05FE54E2" w:rsidR="002323C3" w:rsidRPr="000401CB" w:rsidRDefault="0019671B" w:rsidP="000401C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01CB">
        <w:rPr>
          <w:rFonts w:ascii="Times New Roman" w:hAnsi="Times New Roman" w:cs="Times New Roman"/>
          <w:b/>
          <w:bCs/>
          <w:sz w:val="36"/>
          <w:szCs w:val="36"/>
        </w:rPr>
        <w:t>PROJECT ABSTRACT</w:t>
      </w:r>
    </w:p>
    <w:p w14:paraId="084AABD2" w14:textId="2E4CCC82" w:rsidR="0019671B" w:rsidRPr="000401CB" w:rsidRDefault="0019671B" w:rsidP="000401CB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401CB">
        <w:rPr>
          <w:rFonts w:ascii="Times New Roman" w:hAnsi="Times New Roman" w:cs="Times New Roman"/>
          <w:b/>
          <w:bCs/>
          <w:sz w:val="32"/>
          <w:szCs w:val="32"/>
        </w:rPr>
        <w:t>Gene</w:t>
      </w:r>
      <w:r w:rsidR="000401CB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0401CB">
        <w:rPr>
          <w:rFonts w:ascii="Times New Roman" w:hAnsi="Times New Roman" w:cs="Times New Roman"/>
          <w:b/>
          <w:bCs/>
          <w:sz w:val="32"/>
          <w:szCs w:val="32"/>
        </w:rPr>
        <w:t>Trace</w:t>
      </w:r>
      <w:proofErr w:type="spellEnd"/>
      <w:r w:rsidRPr="000401CB">
        <w:rPr>
          <w:rFonts w:ascii="Times New Roman" w:hAnsi="Times New Roman" w:cs="Times New Roman"/>
          <w:b/>
          <w:bCs/>
          <w:sz w:val="32"/>
          <w:szCs w:val="32"/>
        </w:rPr>
        <w:t>: Sub-Second Digital Product Passport for Manufacturing Lineage &amp; Recalls</w:t>
      </w:r>
    </w:p>
    <w:p w14:paraId="2CAD7B4C" w14:textId="77777777" w:rsidR="0019671B" w:rsidRPr="000401CB" w:rsidRDefault="0019671B" w:rsidP="000401CB">
      <w:pPr>
        <w:jc w:val="center"/>
        <w:rPr>
          <w:rFonts w:ascii="Times New Roman" w:hAnsi="Times New Roman" w:cs="Times New Roman"/>
          <w:b/>
          <w:bCs/>
        </w:rPr>
      </w:pPr>
    </w:p>
    <w:p w14:paraId="32B49917" w14:textId="705A9344" w:rsidR="006F3D71" w:rsidRPr="000401CB" w:rsidRDefault="006A2635" w:rsidP="000401C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01CB">
        <w:rPr>
          <w:rFonts w:ascii="Times New Roman" w:hAnsi="Times New Roman" w:cs="Times New Roman"/>
          <w:sz w:val="26"/>
          <w:szCs w:val="26"/>
        </w:rPr>
        <w:t>In this Modern manufacturing stores critical production data across isolated ERP, MES, and SCADA systems, making defect tracing after shipment a process</w:t>
      </w:r>
      <w:r w:rsidR="008F1AE6" w:rsidRPr="000401CB">
        <w:rPr>
          <w:rFonts w:ascii="Times New Roman" w:hAnsi="Times New Roman" w:cs="Times New Roman"/>
          <w:sz w:val="26"/>
          <w:szCs w:val="26"/>
        </w:rPr>
        <w:t xml:space="preserve"> that often takes weeks of manual matching. Manufacturing data is scattered across disconnected ERP, MES, and SCADA systems, so tracing a defect after shipment often takes weeks of manual matching. </w:t>
      </w:r>
      <w:proofErr w:type="spellStart"/>
      <w:r w:rsidR="008F1AE6" w:rsidRPr="000401CB">
        <w:rPr>
          <w:rFonts w:ascii="Times New Roman" w:hAnsi="Times New Roman" w:cs="Times New Roman"/>
          <w:sz w:val="26"/>
          <w:szCs w:val="26"/>
        </w:rPr>
        <w:t>GeneaTrace</w:t>
      </w:r>
      <w:proofErr w:type="spellEnd"/>
      <w:r w:rsidR="008F1AE6" w:rsidRPr="000401CB">
        <w:rPr>
          <w:rFonts w:ascii="Times New Roman" w:hAnsi="Times New Roman" w:cs="Times New Roman"/>
          <w:sz w:val="26"/>
          <w:szCs w:val="26"/>
        </w:rPr>
        <w:t xml:space="preserve"> provides a graph-native Digital Product </w:t>
      </w:r>
      <w:proofErr w:type="gramStart"/>
      <w:r w:rsidR="008F1AE6" w:rsidRPr="000401CB">
        <w:rPr>
          <w:rFonts w:ascii="Times New Roman" w:hAnsi="Times New Roman" w:cs="Times New Roman"/>
          <w:sz w:val="26"/>
          <w:szCs w:val="26"/>
        </w:rPr>
        <w:t>Passport(</w:t>
      </w:r>
      <w:proofErr w:type="gramEnd"/>
      <w:r w:rsidR="008F1AE6" w:rsidRPr="000401CB">
        <w:rPr>
          <w:rFonts w:ascii="Times New Roman" w:hAnsi="Times New Roman" w:cs="Times New Roman"/>
          <w:sz w:val="26"/>
          <w:szCs w:val="26"/>
        </w:rPr>
        <w:t xml:space="preserve">DPP). This DPP helps tracing of shipment with forward and backward traceability from raw material batches through machining, rework, assembly, and dispatch. The bill of materials is </w:t>
      </w:r>
      <w:proofErr w:type="spellStart"/>
      <w:r w:rsidR="008F1AE6" w:rsidRPr="000401CB">
        <w:rPr>
          <w:rFonts w:ascii="Times New Roman" w:hAnsi="Times New Roman" w:cs="Times New Roman"/>
          <w:sz w:val="26"/>
          <w:szCs w:val="26"/>
        </w:rPr>
        <w:t>modeled</w:t>
      </w:r>
      <w:proofErr w:type="spellEnd"/>
      <w:r w:rsidR="008F1AE6" w:rsidRPr="000401CB">
        <w:rPr>
          <w:rFonts w:ascii="Times New Roman" w:hAnsi="Times New Roman" w:cs="Times New Roman"/>
          <w:sz w:val="26"/>
          <w:szCs w:val="26"/>
        </w:rPr>
        <w:t xml:space="preserve"> </w:t>
      </w:r>
      <w:r w:rsidR="00CB5D5B" w:rsidRPr="000401CB">
        <w:rPr>
          <w:rFonts w:ascii="Times New Roman" w:hAnsi="Times New Roman" w:cs="Times New Roman"/>
          <w:sz w:val="26"/>
          <w:szCs w:val="26"/>
        </w:rPr>
        <w:t xml:space="preserve">as a DAG, with records linked by SHA-256 Merkle-DAG hashing to form an append-only log in which any alteration is detectable, without blockchain overhead. On a defect, the engine traverses dependencies in under 100 </w:t>
      </w:r>
      <w:proofErr w:type="spellStart"/>
      <w:r w:rsidR="00CB5D5B" w:rsidRPr="000401CB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="00CB5D5B" w:rsidRPr="000401CB">
        <w:rPr>
          <w:rFonts w:ascii="Times New Roman" w:hAnsi="Times New Roman" w:cs="Times New Roman"/>
          <w:sz w:val="26"/>
          <w:szCs w:val="26"/>
        </w:rPr>
        <w:t xml:space="preserve"> [on N nodes] to identify the affected finished products, reducing reliance on mass recalls and limiting scrappage to products linked to the defective </w:t>
      </w:r>
      <w:proofErr w:type="spellStart"/>
      <w:proofErr w:type="gramStart"/>
      <w:r w:rsidR="00CB5D5B" w:rsidRPr="000401CB">
        <w:rPr>
          <w:rFonts w:ascii="Times New Roman" w:hAnsi="Times New Roman" w:cs="Times New Roman"/>
          <w:sz w:val="26"/>
          <w:szCs w:val="26"/>
        </w:rPr>
        <w:t>batch.</w:t>
      </w:r>
      <w:r w:rsidR="006F3D71" w:rsidRPr="000401CB">
        <w:rPr>
          <w:rFonts w:ascii="Times New Roman" w:hAnsi="Times New Roman" w:cs="Times New Roman"/>
          <w:sz w:val="26"/>
          <w:szCs w:val="26"/>
        </w:rPr>
        <w:t>The</w:t>
      </w:r>
      <w:proofErr w:type="spellEnd"/>
      <w:proofErr w:type="gramEnd"/>
      <w:r w:rsidR="006F3D71" w:rsidRPr="000401CB">
        <w:rPr>
          <w:rFonts w:ascii="Times New Roman" w:hAnsi="Times New Roman" w:cs="Times New Roman"/>
          <w:sz w:val="26"/>
          <w:szCs w:val="26"/>
        </w:rPr>
        <w:t xml:space="preserve"> system integrates data from ERP, MES, and SCADA sources into a single graph, so each finished product can be linked to its raw material batches, machining steps, and rework </w:t>
      </w:r>
      <w:proofErr w:type="spellStart"/>
      <w:proofErr w:type="gramStart"/>
      <w:r w:rsidR="006F3D71" w:rsidRPr="000401CB">
        <w:rPr>
          <w:rFonts w:ascii="Times New Roman" w:hAnsi="Times New Roman" w:cs="Times New Roman"/>
          <w:sz w:val="26"/>
          <w:szCs w:val="26"/>
        </w:rPr>
        <w:t>events.Queries</w:t>
      </w:r>
      <w:proofErr w:type="spellEnd"/>
      <w:proofErr w:type="gramEnd"/>
      <w:r w:rsidR="006F3D71" w:rsidRPr="000401CB">
        <w:rPr>
          <w:rFonts w:ascii="Times New Roman" w:hAnsi="Times New Roman" w:cs="Times New Roman"/>
          <w:sz w:val="26"/>
          <w:szCs w:val="26"/>
        </w:rPr>
        <w:t xml:space="preserve"> run in both directions: a defective batch maps to its source batches. </w:t>
      </w:r>
      <w:proofErr w:type="gramStart"/>
      <w:r w:rsidR="006F3D71" w:rsidRPr="000401CB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="006F3D71" w:rsidRPr="000401CB">
        <w:rPr>
          <w:rFonts w:ascii="Times New Roman" w:hAnsi="Times New Roman" w:cs="Times New Roman"/>
          <w:sz w:val="26"/>
          <w:szCs w:val="26"/>
        </w:rPr>
        <w:t xml:space="preserve"> verifying a product’s history means recomputing hashes along its ancestry rather than trusting any single system’s logs. We evaluate the approach on[dataset/scenario] </w:t>
      </w:r>
      <w:proofErr w:type="gramStart"/>
      <w:r w:rsidR="006F3D71" w:rsidRPr="000401CB">
        <w:rPr>
          <w:rFonts w:ascii="Times New Roman" w:hAnsi="Times New Roman" w:cs="Times New Roman"/>
          <w:sz w:val="26"/>
          <w:szCs w:val="26"/>
        </w:rPr>
        <w:t>using[</w:t>
      </w:r>
      <w:proofErr w:type="gramEnd"/>
      <w:r w:rsidR="006F3D71" w:rsidRPr="000401CB">
        <w:rPr>
          <w:rFonts w:ascii="Times New Roman" w:hAnsi="Times New Roman" w:cs="Times New Roman"/>
          <w:sz w:val="26"/>
          <w:szCs w:val="26"/>
        </w:rPr>
        <w:t xml:space="preserve">N nodes], measuring query latency and the precision and recall of the </w:t>
      </w:r>
      <w:proofErr w:type="spellStart"/>
      <w:r w:rsidR="006F3D71" w:rsidRPr="000401CB">
        <w:rPr>
          <w:rFonts w:ascii="Times New Roman" w:hAnsi="Times New Roman" w:cs="Times New Roman"/>
          <w:sz w:val="26"/>
          <w:szCs w:val="26"/>
        </w:rPr>
        <w:t>indentified</w:t>
      </w:r>
      <w:proofErr w:type="spellEnd"/>
      <w:r w:rsidR="006F3D71" w:rsidRPr="000401CB">
        <w:rPr>
          <w:rFonts w:ascii="Times New Roman" w:hAnsi="Times New Roman" w:cs="Times New Roman"/>
          <w:sz w:val="26"/>
          <w:szCs w:val="26"/>
        </w:rPr>
        <w:t xml:space="preserve"> product set</w:t>
      </w:r>
      <w:r w:rsidR="000401CB">
        <w:rPr>
          <w:rFonts w:ascii="Times New Roman" w:hAnsi="Times New Roman" w:cs="Times New Roman"/>
          <w:sz w:val="26"/>
          <w:szCs w:val="26"/>
        </w:rPr>
        <w:t>.</w:t>
      </w:r>
    </w:p>
    <w:p w14:paraId="23E9F0CA" w14:textId="5D487560" w:rsidR="006F3D71" w:rsidRPr="000401CB" w:rsidRDefault="006F3D71" w:rsidP="000401C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401CB">
        <w:rPr>
          <w:rFonts w:ascii="Times New Roman" w:hAnsi="Times New Roman" w:cs="Times New Roman"/>
          <w:b/>
          <w:bCs/>
          <w:sz w:val="32"/>
          <w:szCs w:val="32"/>
        </w:rPr>
        <w:t>KEY HIGHLIGHTS:</w:t>
      </w:r>
    </w:p>
    <w:p w14:paraId="0B390D9B" w14:textId="1C58FCF4" w:rsidR="006F3D71" w:rsidRPr="000401CB" w:rsidRDefault="006F3D71" w:rsidP="000401C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01CB">
        <w:rPr>
          <w:rFonts w:ascii="Times New Roman" w:hAnsi="Times New Roman" w:cs="Times New Roman"/>
          <w:b/>
          <w:bCs/>
          <w:sz w:val="26"/>
          <w:szCs w:val="26"/>
        </w:rPr>
        <w:t>Problem:</w:t>
      </w:r>
      <w:r w:rsidRPr="000401CB">
        <w:rPr>
          <w:rFonts w:ascii="Times New Roman" w:hAnsi="Times New Roman" w:cs="Times New Roman"/>
          <w:sz w:val="26"/>
          <w:szCs w:val="26"/>
        </w:rPr>
        <w:t xml:space="preserve"> Siloed ERP, MES, and SCADA data delays recall tracing by weeks.</w:t>
      </w:r>
    </w:p>
    <w:p w14:paraId="435AC7AF" w14:textId="778B8CE6" w:rsidR="006F3D71" w:rsidRPr="000401CB" w:rsidRDefault="006F3D71" w:rsidP="000401C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01CB">
        <w:rPr>
          <w:rFonts w:ascii="Times New Roman" w:hAnsi="Times New Roman" w:cs="Times New Roman"/>
          <w:b/>
          <w:bCs/>
          <w:sz w:val="26"/>
          <w:szCs w:val="26"/>
        </w:rPr>
        <w:t>Approach:</w:t>
      </w:r>
      <w:r w:rsidRPr="000401CB">
        <w:rPr>
          <w:rFonts w:ascii="Times New Roman" w:hAnsi="Times New Roman" w:cs="Times New Roman"/>
          <w:sz w:val="26"/>
          <w:szCs w:val="26"/>
        </w:rPr>
        <w:t xml:space="preserve"> DAG data model with tamper-evident Merkle-DAG hashing.</w:t>
      </w:r>
    </w:p>
    <w:p w14:paraId="5C69BD88" w14:textId="40F92B55" w:rsidR="006F3D71" w:rsidRPr="000401CB" w:rsidRDefault="006F3D71" w:rsidP="000401C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01CB">
        <w:rPr>
          <w:rFonts w:ascii="Times New Roman" w:hAnsi="Times New Roman" w:cs="Times New Roman"/>
          <w:b/>
          <w:bCs/>
          <w:sz w:val="26"/>
          <w:szCs w:val="26"/>
        </w:rPr>
        <w:t>Performance</w:t>
      </w:r>
      <w:r w:rsidRPr="000401CB">
        <w:rPr>
          <w:rFonts w:ascii="Times New Roman" w:hAnsi="Times New Roman" w:cs="Times New Roman"/>
          <w:sz w:val="26"/>
          <w:szCs w:val="26"/>
        </w:rPr>
        <w:t xml:space="preserve">: Bidirectional </w:t>
      </w:r>
      <w:r w:rsidRPr="000401CB">
        <w:rPr>
          <w:rFonts w:ascii="Times New Roman" w:hAnsi="Times New Roman" w:cs="Times New Roman"/>
          <w:color w:val="EE0000"/>
          <w:sz w:val="26"/>
          <w:szCs w:val="26"/>
        </w:rPr>
        <w:t xml:space="preserve">Batch ↔ Finished Product </w:t>
      </w:r>
      <w:r w:rsidRPr="000401C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queries in under 100 </w:t>
      </w:r>
      <w:proofErr w:type="spellStart"/>
      <w:r w:rsidRPr="000401CB">
        <w:rPr>
          <w:rFonts w:ascii="Times New Roman" w:hAnsi="Times New Roman" w:cs="Times New Roman"/>
          <w:color w:val="000000" w:themeColor="text1"/>
          <w:sz w:val="26"/>
          <w:szCs w:val="26"/>
        </w:rPr>
        <w:t>ms</w:t>
      </w:r>
      <w:proofErr w:type="spellEnd"/>
      <w:r w:rsidR="000401C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48E19E" w14:textId="6E041A80" w:rsidR="000401CB" w:rsidRPr="000401CB" w:rsidRDefault="006F3D71" w:rsidP="000401C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401C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Outcome:</w:t>
      </w:r>
      <w:r w:rsidRPr="000401C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Scrappage limited to products linked to the defective batch.</w:t>
      </w:r>
    </w:p>
    <w:p w14:paraId="7F68231F" w14:textId="77777777" w:rsidR="000401CB" w:rsidRPr="000401CB" w:rsidRDefault="000401C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401CB" w:rsidRPr="0004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54B9B"/>
    <w:multiLevelType w:val="hybridMultilevel"/>
    <w:tmpl w:val="77A8D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70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B"/>
    <w:rsid w:val="000401CB"/>
    <w:rsid w:val="001807C6"/>
    <w:rsid w:val="0019671B"/>
    <w:rsid w:val="002323C3"/>
    <w:rsid w:val="006A2635"/>
    <w:rsid w:val="006F3D71"/>
    <w:rsid w:val="008F1AE6"/>
    <w:rsid w:val="009E0565"/>
    <w:rsid w:val="00CB5D5B"/>
    <w:rsid w:val="00E9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958F"/>
  <w15:chartTrackingRefBased/>
  <w15:docId w15:val="{BB76AC6A-E697-43AA-B1A8-4E773DCF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Karvannan</dc:creator>
  <cp:keywords/>
  <dc:description/>
  <cp:lastModifiedBy>Sudhir Karvannan</cp:lastModifiedBy>
  <cp:revision>1</cp:revision>
  <dcterms:created xsi:type="dcterms:W3CDTF">2026-10-13T11:32:00Z</dcterms:created>
  <dcterms:modified xsi:type="dcterms:W3CDTF">2026-10-13T12:30:00Z</dcterms:modified>
</cp:coreProperties>
</file>