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/>
          <w:b/>
          <w:color w:val="00A6A6"/>
          <w:sz w:val="20"/>
        </w:rPr>
        <w:t>PRODUCT REQUIREMENTS DOCUMENT</w:t>
      </w:r>
    </w:p>
    <w:p>
      <w:pPr>
        <w:pStyle w:val="Title"/>
      </w:pPr>
      <w:r>
        <w:rPr>
          <w:rFonts w:ascii="Calibri" w:hAnsi="Calibri"/>
          <w:b/>
          <w:color w:val="0B2545"/>
          <w:sz w:val="50"/>
        </w:rPr>
        <w:t>Android-to-Windows</w:t>
        <w:br/>
        <w:t>Phone Casting Software</w:t>
      </w:r>
    </w:p>
    <w:p>
      <w:pPr>
        <w:pStyle w:val="Subtitle"/>
      </w:pPr>
      <w:r>
        <w:rPr>
          <w:rFonts w:ascii="Calibri" w:hAnsi="Calibri"/>
          <w:color w:val="5E6B78"/>
          <w:sz w:val="26"/>
        </w:rPr>
        <w:t>Ultra-low-latency USB mirroring and control using Android USB debugging</w:t>
      </w:r>
    </w:p>
    <w:p>
      <w:pPr>
        <w:spacing w:before="0" w:after="60" w:line="252" w:lineRule="auto"/>
      </w:pPr>
      <w:r>
        <w:rPr>
          <w:rFonts w:ascii="Calibri" w:hAnsi="Calibri"/>
          <w:b/>
          <w:color w:val="0B2545"/>
          <w:sz w:val="21"/>
        </w:rPr>
        <w:t xml:space="preserve">Document version: </w:t>
      </w:r>
      <w:r>
        <w:rPr>
          <w:rFonts w:ascii="Calibri" w:hAnsi="Calibri"/>
          <w:color w:val="1F2937"/>
          <w:sz w:val="21"/>
        </w:rPr>
        <w:t>1.0</w:t>
      </w:r>
    </w:p>
    <w:p>
      <w:pPr>
        <w:spacing w:before="0" w:after="60" w:line="252" w:lineRule="auto"/>
      </w:pPr>
      <w:r>
        <w:rPr>
          <w:rFonts w:ascii="Calibri" w:hAnsi="Calibri"/>
          <w:b/>
          <w:color w:val="0B2545"/>
          <w:sz w:val="21"/>
        </w:rPr>
        <w:t xml:space="preserve">Status: </w:t>
      </w:r>
      <w:r>
        <w:rPr>
          <w:rFonts w:ascii="Calibri" w:hAnsi="Calibri"/>
          <w:color w:val="1F2937"/>
          <w:sz w:val="21"/>
        </w:rPr>
        <w:t>Final - V1 build baseline</w:t>
      </w:r>
    </w:p>
    <w:p>
      <w:pPr>
        <w:spacing w:before="0" w:after="60" w:line="252" w:lineRule="auto"/>
      </w:pPr>
      <w:r>
        <w:rPr>
          <w:rFonts w:ascii="Calibri" w:hAnsi="Calibri"/>
          <w:b/>
          <w:color w:val="0B2545"/>
          <w:sz w:val="21"/>
        </w:rPr>
        <w:t xml:space="preserve">Product owner: </w:t>
      </w:r>
      <w:r>
        <w:rPr>
          <w:rFonts w:ascii="Calibri" w:hAnsi="Calibri"/>
          <w:color w:val="1F2937"/>
          <w:sz w:val="21"/>
        </w:rPr>
        <w:t>Shan</w:t>
      </w:r>
    </w:p>
    <w:p>
      <w:pPr>
        <w:spacing w:before="0" w:after="60" w:line="252" w:lineRule="auto"/>
      </w:pPr>
      <w:r>
        <w:rPr>
          <w:rFonts w:ascii="Calibri" w:hAnsi="Calibri"/>
          <w:b/>
          <w:color w:val="0B2545"/>
          <w:sz w:val="21"/>
        </w:rPr>
        <w:t xml:space="preserve">Primary platforms: </w:t>
      </w:r>
      <w:r>
        <w:rPr>
          <w:rFonts w:ascii="Calibri" w:hAnsi="Calibri"/>
          <w:color w:val="1F2937"/>
          <w:sz w:val="21"/>
        </w:rPr>
        <w:t>Android sender + Windows x64 receiver</w:t>
      </w:r>
    </w:p>
    <w:p>
      <w:pPr>
        <w:spacing w:before="0" w:after="60" w:line="252" w:lineRule="auto"/>
      </w:pPr>
      <w:r>
        <w:rPr>
          <w:rFonts w:ascii="Calibri" w:hAnsi="Calibri"/>
          <w:b/>
          <w:color w:val="0B2545"/>
          <w:sz w:val="21"/>
        </w:rPr>
        <w:t xml:space="preserve">Primary transport: </w:t>
      </w:r>
      <w:r>
        <w:rPr>
          <w:rFonts w:ascii="Calibri" w:hAnsi="Calibri"/>
          <w:color w:val="1F2937"/>
          <w:sz w:val="21"/>
        </w:rPr>
        <w:t>USB debugging / Android Debug Bridge (ADB)</w:t>
      </w:r>
    </w:p>
    <w:p>
      <w:pPr>
        <w:spacing w:before="0" w:after="60" w:line="252" w:lineRule="auto"/>
      </w:pPr>
      <w:r>
        <w:rPr>
          <w:rFonts w:ascii="Calibri" w:hAnsi="Calibri"/>
          <w:b/>
          <w:color w:val="0B2545"/>
          <w:sz w:val="21"/>
        </w:rPr>
        <w:t xml:space="preserve">Date: </w:t>
      </w:r>
      <w:r>
        <w:rPr>
          <w:rFonts w:ascii="Calibri" w:hAnsi="Calibri"/>
          <w:color w:val="1F2937"/>
          <w:sz w:val="21"/>
        </w:rPr>
        <w:t>19 August 2026</w:t>
      </w:r>
    </w:p>
    <w:p>
      <w:pPr>
        <w:spacing w:before="200" w:after="280"/>
        <w:pBdr>
          <w:bottom w:val="single" w:sz="22" w:space="4" w:color="00A6A6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00A6A6"/>
          <w:left w:val="single" w:sz="10" w:space="0" w:color="00A6A6"/>
          <w:bottom w:val="single" w:sz="10" w:space="0" w:color="00A6A6"/>
          <w:right w:val="single" w:sz="10" w:space="0" w:color="00A6A6"/>
          <w:insideH w:val="single" w:sz="10" w:space="0" w:color="00A6A6"/>
          <w:insideV w:val="single" w:sz="10" w:space="0" w:color="00A6A6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PRODUCT DECISION  </w:t>
            </w:r>
            <w:r>
              <w:rPr>
                <w:rFonts w:ascii="Calibri" w:hAnsi="Calibri"/>
                <w:color w:val="1F2937"/>
                <w:sz w:val="21"/>
              </w:rPr>
              <w:t>V1 will use a C# WPF interface on .NET 10 LTS around a separate native scrcpy-style casting core. Electron is intentionally excluded from the media path.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Document purpose</w:t>
      </w:r>
    </w:p>
    <w:p>
      <w:r>
        <w:rPr>
          <w:rFonts w:ascii="Calibri" w:hAnsi="Calibri"/>
          <w:color w:val="1F2937"/>
        </w:rPr>
        <w:t>This PRD is the authoritative product and engineering baseline for the first production-capable release. It defines what must be built, how success will be measured, which failure modes must be handled, and which capabilities are explicitly deferred.</w:t>
      </w:r>
    </w:p>
    <w:p>
      <w:r>
        <w:br w:type="page"/>
      </w:r>
    </w:p>
    <w:p>
      <w:pPr>
        <w:pStyle w:val="Heading1"/>
        <w:keepNext/>
      </w:pPr>
      <w:r>
        <w:t>Contents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1. Executive summary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2. Product definition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3. Users and primary use cases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4. V1 scope and prioritization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5. End-to-end user experience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6. Functional requirements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7. System architecture and mechanics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8. Reliability and failure-state requirements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9. Non-functional requirements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10. Security and privacy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11. Compatibility and packaging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12. Telemetry, diagnostics, and supportability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13. Quality assurance and acceptance plan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14. Delivery phases and exit criteria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15. Risks and mitigations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16. Deferred roadmap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17. Final release acceptance checklist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Appendix A. Requirement identifiers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Appendix B. Technical references</w:t>
      </w:r>
    </w:p>
    <w:p>
      <w:r>
        <w:br w:type="page"/>
      </w:r>
    </w:p>
    <w:p>
      <w:pPr>
        <w:pStyle w:val="Heading2"/>
        <w:keepNext/>
      </w:pPr>
      <w:r>
        <w:t>Decision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D"/>
          <w:left w:val="single" w:sz="6" w:space="0" w:color="C8D2DD"/>
          <w:bottom w:val="single" w:sz="6" w:space="0" w:color="C8D2DD"/>
          <w:right w:val="single" w:sz="6" w:space="0" w:color="C8D2DD"/>
          <w:insideH w:val="single" w:sz="6" w:space="0" w:color="C8D2DD"/>
          <w:insideV w:val="single" w:sz="6" w:space="0" w:color="C8D2DD"/>
        </w:tblBorders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V1 baseline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Sender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Android device with USB debugging enabled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Receiver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Windows 10/11 x64 application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Connection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USB through bundled ADB; wireless is deferred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Desktop UI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C# WPF on .NET 10 LTS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Media core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Native C/C++ scrcpy-style engine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Video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Hardware H.264 via Android MediaCodec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Decode/render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FFmpeg + SDL3 first; benchmark native Windows path later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Latency policy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No playback buffer; bounded queues; newest useful frame wins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Executive summary</w:t>
      </w:r>
    </w:p>
    <w:p>
      <w:r>
        <w:rPr>
          <w:rFonts w:ascii="Calibri" w:hAnsi="Calibri"/>
          <w:color w:val="1F2937"/>
        </w:rPr>
        <w:t>The product enables a user to connect an Android phone to a Windows PC by USB, view the phone screen with near-immediate visual response, and control supported device interactions using the PC mouse and keyboard. The experience must feel like a native peripheral connection: connect, authorize once, select the device, and begin casting.</w:t>
      </w:r>
    </w:p>
    <w:p>
      <w:r>
        <w:rPr>
          <w:rFonts w:ascii="Calibri" w:hAnsi="Calibri"/>
          <w:color w:val="1F2937"/>
        </w:rPr>
        <w:t>The central product advantage is a low-overhead ADB shell-server architecture. The Windows app temporarily pushes a version-matched server JAR to the Android device, starts it through app_process under the shell user, receives hardware-encoded H.264 through loopback ADB tunnels, and displays decoded frames immediately. No permanent Android application, account, cloud service, or internet connection is required.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3B8C6E"/>
          <w:left w:val="single" w:sz="10" w:space="0" w:color="3B8C6E"/>
          <w:bottom w:val="single" w:sz="10" w:space="0" w:color="3B8C6E"/>
          <w:right w:val="single" w:sz="10" w:space="0" w:color="3B8C6E"/>
          <w:insideH w:val="single" w:sz="10" w:space="0" w:color="3B8C6E"/>
          <w:insideV w:val="single" w:sz="10" w:space="0" w:color="3B8C6E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9F6F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SUCCESS DEFINITION  </w:t>
            </w:r>
            <w:r>
              <w:rPr>
                <w:rFonts w:ascii="Calibri" w:hAnsi="Calibri"/>
                <w:color w:val="1F2937"/>
                <w:sz w:val="21"/>
              </w:rPr>
              <w:t>An authorized Android device reaches a responsive 720p60 casting session within three seconds, stays under 80 ms p95 glass-to-glass latency on reference hardware, and recovers cleanly from common USB, ADB, codec, and process failures without forcing the user to troubleshoot command-line tools.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1.1 Product outcomes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Make Android-to-Windows casting faster and simpler than opening a terminal and configuring scrcpy manually.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Preserve native low-latency behavior by keeping video capture, transport, decode, and rendering outside the managed UI layer.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Turn ADB failure conditions into understandable user states with guided recovery.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Provide a stable base that can later support wireless transport without rewriting the product interface or media engine contracts.</w:t>
      </w:r>
    </w:p>
    <w:p>
      <w:pPr>
        <w:pStyle w:val="Heading2"/>
        <w:keepNext/>
      </w:pPr>
      <w:r>
        <w:t>1.2 Product principles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D"/>
          <w:left w:val="single" w:sz="6" w:space="0" w:color="C8D2DD"/>
          <w:bottom w:val="single" w:sz="6" w:space="0" w:color="C8D2DD"/>
          <w:right w:val="single" w:sz="6" w:space="0" w:color="C8D2DD"/>
          <w:insideH w:val="single" w:sz="6" w:space="0" w:color="C8D2DD"/>
          <w:insideV w:val="single" w:sz="6" w:space="0" w:color="C8D2DD"/>
        </w:tblBorders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Principle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Latency before visual perfection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Drop stale work before allowing delay to accumulate.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Native media path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The WPF UI controls the session but never handles live video frames.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Explicit device identity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Every action targets a selected ADB device serial.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Recover locally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Restart only the affected session before touching shared ADB infrastructure.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No hidden persistence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The temporary Android server and tunnels are cleaned up after use.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Measured, not assumed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Release decisions use recorded latency, stability, and compatibility results.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Product definition</w:t>
      </w:r>
    </w:p>
    <w:p>
      <w:pPr>
        <w:pStyle w:val="Heading2"/>
        <w:keepNext/>
      </w:pPr>
      <w:r>
        <w:t>2.1 Problem statement</w:t>
      </w:r>
    </w:p>
    <w:p>
      <w:r>
        <w:rPr>
          <w:rFonts w:ascii="Calibri" w:hAnsi="Calibri"/>
          <w:color w:val="1F2937"/>
        </w:rPr>
        <w:t>Existing casting experiences often trade responsiveness for convenience, require network configuration, install a persistent mobile app, or expose technical command-line controls. The target user needs a Windows application that uses the reliability and privileges of an already-authorized USB debugging connection while hiding the implementation complexity.</w:t>
      </w:r>
    </w:p>
    <w:p>
      <w:pPr>
        <w:pStyle w:val="Heading2"/>
        <w:keepNext/>
      </w:pPr>
      <w:r>
        <w:t>2.2 Product vision</w:t>
      </w:r>
    </w:p>
    <w:p>
      <w:r>
        <w:rPr>
          <w:rFonts w:ascii="Calibri" w:hAnsi="Calibri"/>
          <w:color w:val="1F2937"/>
        </w:rPr>
        <w:t>Make an Android phone feel directly attached to a Windows desktop: immediate screen visibility, precise interaction, stable orientation handling, clear connection health, and no cloud dependency.</w:t>
      </w:r>
    </w:p>
    <w:p>
      <w:pPr>
        <w:pStyle w:val="Heading2"/>
        <w:keepNext/>
      </w:pPr>
      <w:r>
        <w:t>2.3 V1 goals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Mirror one selected Android device over USB with low latency and correct aspect ratio.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Support mouse, keyboard, navigation keys, scrolling, text input, and bidirectional clipboard where the device permits them.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Forward device audio on Android 11 or newer when the selected source is capturable.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Capture screenshots and record the encoded session without adding latency to live playback.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Handle authorization, drivers, multiple devices, disconnects, crashes, rotation, and incompatible encoders as product states.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Ship as a guided Windows application with bundled, version-pinned dependencies.</w:t>
      </w:r>
    </w:p>
    <w:p>
      <w:pPr>
        <w:pStyle w:val="Heading2"/>
        <w:keepNext/>
      </w:pPr>
      <w:r>
        <w:t>2.4 Non-goals for V1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Wireless LAN, Wi-Fi Direct, internet relay, browser casting, or cloud accounts.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iPhone/iPad support, macOS, Linux, or Windows on ARM.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Simultaneous live viewing of multiple phones.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Remote control without the Android user authorizing USB debugging.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Bypassing DRM-protected or secure surfaces that Android intentionally blocks.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A general Android device-management suite, file manager, backup tool, or app installer.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Competitive gaming guarantees below the physical limits of the phone encoder, USB stack, decoder, and display refresh cycle.</w:t>
      </w:r>
    </w:p>
    <w:p>
      <w:pPr>
        <w:pStyle w:val="Heading1"/>
        <w:keepNext/>
      </w:pPr>
      <w:r>
        <w:t>3. Users and primary use cases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D"/>
          <w:left w:val="single" w:sz="6" w:space="0" w:color="C8D2DD"/>
          <w:bottom w:val="single" w:sz="6" w:space="0" w:color="C8D2DD"/>
          <w:right w:val="single" w:sz="6" w:space="0" w:color="C8D2DD"/>
          <w:insideH w:val="single" w:sz="6" w:space="0" w:color="C8D2DD"/>
          <w:insideV w:val="single" w:sz="6" w:space="0" w:color="C8D2DD"/>
        </w:tblBorders>
      </w:tblPr>
      <w:tblGrid>
        <w:gridCol w:w="1800"/>
        <w:gridCol w:w="3600"/>
        <w:gridCol w:w="39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User segment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Primary need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V1 success moment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Developer / tester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Inspect and control a physical Android device from Windows.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Device appears, connects, and remains responsive during testing.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Presenter / trainer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Show Android workflows on a larger display.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Fullscreen view is sharp, correctly oriented, and interruption-free.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Content creator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Record Android demonstrations with optional audio.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Recording is saved correctly without making the preview lag.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Support / operations user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Guide or operate an attached business device.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The app explains connection problems without requiring ADB commands.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Primary job to be done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WHEN  </w:t>
            </w:r>
            <w:r>
              <w:rPr>
                <w:rFonts w:ascii="Calibri" w:hAnsi="Calibri"/>
                <w:color w:val="1F2937"/>
                <w:sz w:val="21"/>
              </w:rPr>
              <w:t>I connect an authorized Android phone to my Windows PC, I want its screen to appear quickly and respond to my PC input, so I can present, test, record, or operate the device without configuring a network or installing a phone app.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Assumptions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The user has physical access to the Android device and can enable Developer options and USB debugging.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The Android user will approve the Windows computer RSA fingerprint when prompted.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The USB cable and port support stable data transfer, not charge-only operation.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Some manufacturers require an additional USB debugging security setting for injected input.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The app can request administrator elevation only for driver installation or repair; normal operation remains non-elevated.</w:t>
      </w:r>
    </w:p>
    <w:p>
      <w:pPr>
        <w:pStyle w:val="Heading1"/>
        <w:keepNext/>
      </w:pPr>
      <w:r>
        <w:t>4. V1 scope and prioritization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D"/>
          <w:left w:val="single" w:sz="6" w:space="0" w:color="C8D2DD"/>
          <w:bottom w:val="single" w:sz="6" w:space="0" w:color="C8D2DD"/>
          <w:right w:val="single" w:sz="6" w:space="0" w:color="C8D2DD"/>
          <w:insideH w:val="single" w:sz="6" w:space="0" w:color="C8D2DD"/>
          <w:insideV w:val="single" w:sz="6" w:space="0" w:color="C8D2DD"/>
        </w:tblBorders>
      </w:tblPr>
      <w:tblGrid>
        <w:gridCol w:w="1700"/>
        <w:gridCol w:w="2600"/>
        <w:gridCol w:w="50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Capabilities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P0 - Release blocker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Required for every supported session.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Device detection; authorization guidance; USB casting; H.264 decode/display; rotation; mouse/keyboard control; reconnect states; cleanup; diagnostics.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P1 - Required V1 feature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May degrade by device capability but must ship.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Audio on Android 11+; clipboard; screenshots; recording; quality profiles; fullscreen; screen-off option; update checks.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P2 - Post-release enhancement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Not required for V1 acceptance.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Wireless LAN; multi-device viewing; HEVC preference; advanced mapping; virtual display workflows; streaming integrations.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V1 feature inventory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D"/>
          <w:left w:val="single" w:sz="6" w:space="0" w:color="C8D2DD"/>
          <w:bottom w:val="single" w:sz="6" w:space="0" w:color="C8D2DD"/>
          <w:right w:val="single" w:sz="6" w:space="0" w:color="C8D2DD"/>
          <w:insideH w:val="single" w:sz="6" w:space="0" w:color="C8D2DD"/>
          <w:insideV w:val="single" w:sz="6" w:space="0" w:color="C8D2DD"/>
        </w:tblBorders>
      </w:tblPr>
      <w:tblGrid>
        <w:gridCol w:w="2150"/>
        <w:gridCol w:w="950"/>
        <w:gridCol w:w="6260"/>
      </w:tblGrid>
      <w:tr>
        <w:trPr>
          <w:cantSplit/>
          <w:tblHeader w:val="true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Requirement summary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Connection onboarding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Guide users through Developer options, USB debugging, RSA authorization, and driver diagnosis.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Device selector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List all devices by friendly name, model, serial, Android version, and state.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Low-latency mirror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Display H.264 frames immediately with no intentional playback buffer.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Mouse and keyboard control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Touch mapping, navigation, scroll, text, keycodes, and focus-safe shortcuts.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Rotation and resize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Preserve aspect ratio and resume within one second after capture-session reset.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Session recovery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Bounded restart of the selected device session after tunnel or core failure.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Clipboard synchronization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Copy/paste in both directions where Android permits it.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Audio forwarding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Forward output or microphone sources on supported Android versions.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Screenshot and recording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Save screenshots and encoded H.264/Opus sessions without re-encoding when possible.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Quality profiles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Auto, Performance, Balanced, and Quality presets with advanced overrides.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Wireless connection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P2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Separate WebRTC-based LAN mode after the USB release gates pass.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End-to-end user experience</w:t>
      </w:r>
    </w:p>
    <w:p>
      <w:pPr>
        <w:pStyle w:val="Heading2"/>
        <w:keepNext/>
      </w:pPr>
      <w:r>
        <w:t>5.1 First-run flow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  <w:color w:val="1F2937"/>
        </w:rPr>
        <w:t>Launch the Windows app. It verifies its bundled core, server JAR, ADB binaries, and dependency hashes.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  <w:color w:val="1F2937"/>
        </w:rPr>
        <w:t>If no device is detected, show a three-step connection guide with cable and driver checks.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  <w:color w:val="1F2937"/>
        </w:rPr>
        <w:t>When a device reports unauthorized, instruct the user to unlock the phone and approve the RSA fingerprint.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  <w:color w:val="1F2937"/>
        </w:rPr>
        <w:t>When one device becomes ready, preselect it. When several are ready, require explicit selection.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  <w:color w:val="1F2937"/>
        </w:rPr>
        <w:t>The user selects Start Casting. The app creates a random session identifier, installs the temporary server payload, establishes the tunnel, and starts the native core.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  <w:color w:val="1F2937"/>
        </w:rPr>
        <w:t>The casting view opens with connection health, quality mode, audio, recording, screenshot, fullscreen, and stop controls.</w:t>
      </w:r>
    </w:p>
    <w:p>
      <w:pPr>
        <w:pStyle w:val="Heading2"/>
        <w:keepNext/>
      </w:pPr>
      <w:r>
        <w:t>5.2 Returning-user flow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Remember non-sensitive preferences per device serial, including quality mode, audio source, window size, and control preferences.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Never auto-control a newly seen device; require the user to select or confirm it.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Permit optional auto-start only when exactly one already-authorized device is attached and the user has enabled the setting.</w:t>
      </w:r>
    </w:p>
    <w:p>
      <w:pPr>
        <w:pStyle w:val="Heading2"/>
        <w:keepNext/>
      </w:pPr>
      <w:r>
        <w:t>5.3 Casting-screen states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D"/>
          <w:left w:val="single" w:sz="6" w:space="0" w:color="C8D2DD"/>
          <w:bottom w:val="single" w:sz="6" w:space="0" w:color="C8D2DD"/>
          <w:right w:val="single" w:sz="6" w:space="0" w:color="C8D2DD"/>
          <w:insideH w:val="single" w:sz="6" w:space="0" w:color="C8D2DD"/>
          <w:insideV w:val="single" w:sz="6" w:space="0" w:color="C8D2DD"/>
        </w:tblBorders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Required UI behavior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Starting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Show device name and discrete progress stages: verifying, launching server, opening tunnel, receiving video.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Streaming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Prioritize the video surface; controls fade when inactive and remain keyboard accessible.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Recovering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Freeze or clear the last frame, explain the recovery attempt, and keep Stop available.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Unauthorized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Show the phone-side RSA approval instruction; poll state without command spam.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Offline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Explain that ADB sees the device but cannot communicate; offer reconnect and driver help.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Stopped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Release resources and return to the device selector without closing the application.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Fatal error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Show a concise user message plus copyable diagnostics and a safe restart action.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6. Functional requirements</w:t>
      </w:r>
    </w:p>
    <w:p>
      <w:pPr>
        <w:pStyle w:val="Heading2"/>
        <w:keepNext/>
      </w:pPr>
      <w:r>
        <w:t>6.1 Device discovery and authorization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D"/>
          <w:left w:val="single" w:sz="6" w:space="0" w:color="C8D2DD"/>
          <w:bottom w:val="single" w:sz="6" w:space="0" w:color="C8D2DD"/>
          <w:right w:val="single" w:sz="6" w:space="0" w:color="C8D2DD"/>
          <w:insideH w:val="single" w:sz="6" w:space="0" w:color="C8D2DD"/>
          <w:insideV w:val="single" w:sz="6" w:space="0" w:color="C8D2DD"/>
        </w:tblBorders>
      </w:tblPr>
      <w:tblGrid>
        <w:gridCol w:w="1100"/>
        <w:gridCol w:w="7000"/>
        <w:gridCol w:w="1260"/>
      </w:tblGrid>
      <w:tr>
        <w:trPr>
          <w:cantSplit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FR-001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Enumerate all ADB-visible devices and update the list when USB state changes.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FR-002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Display serial, friendly name, model, Android version, transport, and state for every device.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FR-003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Represent device, unauthorized, offline, bootloader, recovery, and unavailable states separately.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FR-004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Never select a device by list order or assume that only one device exists.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FR-005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Provide guided driver and cable diagnostics when Windows does not expose a usable ADB device.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FR-006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Preserve the Android RSA authorization flow and never attempt silent authorization.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Session startup and shutdown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D"/>
          <w:left w:val="single" w:sz="6" w:space="0" w:color="C8D2DD"/>
          <w:bottom w:val="single" w:sz="6" w:space="0" w:color="C8D2DD"/>
          <w:right w:val="single" w:sz="6" w:space="0" w:color="C8D2DD"/>
          <w:insideH w:val="single" w:sz="6" w:space="0" w:color="C8D2DD"/>
          <w:insideV w:val="single" w:sz="6" w:space="0" w:color="C8D2DD"/>
        </w:tblBorders>
      </w:tblPr>
      <w:tblGrid>
        <w:gridCol w:w="1100"/>
        <w:gridCol w:w="7000"/>
        <w:gridCol w:w="1260"/>
      </w:tblGrid>
      <w:tr>
        <w:trPr>
          <w:cantSplit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FR-010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Verify cryptographic hashes for the bundled core, server JAR, ADB executable, and required DLLs before first use and after updates.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FR-011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Generate a random session identifier for every device session.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FR-012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Push a version-matched server JAR to a controlled path under /data/local/tmp.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FR-013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Prefer adb reverse for tunnel establishment and use adb forward only as a controlled fallback.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FR-014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Reject client/server protocol mismatches with a clear repair action.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FR-015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Remove session-specific redirections and stop the temporary server during normal shutdown.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FR-016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Do not call adb kill-server during ordinary session recovery.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6.3 Video capture, transport, and display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D"/>
          <w:left w:val="single" w:sz="6" w:space="0" w:color="C8D2DD"/>
          <w:bottom w:val="single" w:sz="6" w:space="0" w:color="C8D2DD"/>
          <w:right w:val="single" w:sz="6" w:space="0" w:color="C8D2DD"/>
          <w:insideH w:val="single" w:sz="6" w:space="0" w:color="C8D2DD"/>
          <w:insideV w:val="single" w:sz="6" w:space="0" w:color="C8D2DD"/>
        </w:tblBorders>
      </w:tblPr>
      <w:tblGrid>
        <w:gridCol w:w="1100"/>
        <w:gridCol w:w="7000"/>
        <w:gridCol w:w="1260"/>
      </w:tblGrid>
      <w:tr>
        <w:trPr>
          <w:cantSplit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Priority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FR-020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Capture the physical display to a MediaCodec input Surface using Android shell privileges.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FR-021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Use hardware H.264 encoding when a compatible encoder is available.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FR-022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Start with 720p60 Balanced mode and negotiate within device codec capabilities.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FR-023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Send encoded packets on a dedicated video socket with versioned framing metadata.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FR-024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Decode and display frames immediately with zero intentional video buffer by default.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FR-025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Bound every queue and discard stale frames before latency can accumulate.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FR-026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Handle portrait, landscape, fold, resize, and encoder-session resets without restarting the whole app.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FR-027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Offer Auto, Performance, Balanced, and Quality profiles plus bitrate, maximum size, and frame-rate overrides.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P1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6.4 Input and clipboard control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D"/>
          <w:left w:val="single" w:sz="6" w:space="0" w:color="C8D2DD"/>
          <w:bottom w:val="single" w:sz="6" w:space="0" w:color="C8D2DD"/>
          <w:right w:val="single" w:sz="6" w:space="0" w:color="C8D2DD"/>
          <w:insideH w:val="single" w:sz="6" w:space="0" w:color="C8D2DD"/>
          <w:insideV w:val="single" w:sz="6" w:space="0" w:color="C8D2DD"/>
        </w:tblBorders>
      </w:tblPr>
      <w:tblGrid>
        <w:gridCol w:w="1100"/>
        <w:gridCol w:w="7000"/>
        <w:gridCol w:w="1260"/>
      </w:tblGrid>
      <w:tr>
        <w:trPr>
          <w:cantSplit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FR-030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Map pointer coordinates from the rendered viewport to the current Android display coordinates.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FR-031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Support tap, long press, drag, multi-button mouse actions, and scroll.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FR-032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Support Android Back, Home, Recent Apps, power, volume, and screen-on actions through explicit shortcuts or controls.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FR-033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Support text and keycode injection while preserving Windows-reserved shortcuts.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FR-034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Show a device-specific warning when manufacturer security settings prevent input injection.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FR-035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Synchronize clipboard content in both directions with an on/off privacy control.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P1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6.5 Audio, screenshots, and recording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D"/>
          <w:left w:val="single" w:sz="6" w:space="0" w:color="C8D2DD"/>
          <w:bottom w:val="single" w:sz="6" w:space="0" w:color="C8D2DD"/>
          <w:right w:val="single" w:sz="6" w:space="0" w:color="C8D2DD"/>
          <w:insideH w:val="single" w:sz="6" w:space="0" w:color="C8D2DD"/>
          <w:insideV w:val="single" w:sz="6" w:space="0" w:color="C8D2DD"/>
        </w:tblBorders>
      </w:tblPr>
      <w:tblGrid>
        <w:gridCol w:w="1100"/>
        <w:gridCol w:w="7000"/>
        <w:gridCol w:w="1260"/>
      </w:tblGrid>
      <w:tr>
        <w:trPr>
          <w:cantSplit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FR-040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Offer device-output audio on Android 11+ and microphone source where supported.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FR-041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Maintain minimal audio buffering and resynchronize gradually without delaying video.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FR-042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Allow audio to fail independently without terminating a healthy video session.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FR-043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Capture a screenshot of the current decoded frame to PNG with timestamped naming.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FR-044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Record encoded video and audio to MKV by default, with MP4 offered when stream compatibility permits.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FR-045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Stop and finalize recordings safely during disconnect or application shutdown.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P1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6.6 Preferences and update behavior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D"/>
          <w:left w:val="single" w:sz="6" w:space="0" w:color="C8D2DD"/>
          <w:bottom w:val="single" w:sz="6" w:space="0" w:color="C8D2DD"/>
          <w:right w:val="single" w:sz="6" w:space="0" w:color="C8D2DD"/>
          <w:insideH w:val="single" w:sz="6" w:space="0" w:color="C8D2DD"/>
          <w:insideV w:val="single" w:sz="6" w:space="0" w:color="C8D2DD"/>
        </w:tblBorders>
      </w:tblPr>
      <w:tblGrid>
        <w:gridCol w:w="1100"/>
        <w:gridCol w:w="7000"/>
        <w:gridCol w:w="1260"/>
      </w:tblGrid>
      <w:tr>
        <w:trPr>
          <w:cantSplit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FR-050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Persist user preferences locally; separate global preferences from per-device preferences.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FR-051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Provide reset-to-default controls and never make recovery dependent on deleting configuration files manually.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FR-052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Check for signed application updates only when enabled and never require an account.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FR-053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Update the Windows core and Android server as one atomic, version-compatible unit.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P0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System architecture and mechanics</w:t>
      </w:r>
    </w:p>
    <w:p>
      <w:pPr>
        <w:pStyle w:val="Heading2"/>
        <w:keepNext/>
      </w:pPr>
      <w:r>
        <w:t>7.1 Component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D"/>
          <w:left w:val="single" w:sz="6" w:space="0" w:color="C8D2DD"/>
          <w:bottom w:val="single" w:sz="6" w:space="0" w:color="C8D2DD"/>
          <w:right w:val="single" w:sz="6" w:space="0" w:color="C8D2DD"/>
          <w:insideH w:val="single" w:sz="6" w:space="0" w:color="C8D2DD"/>
          <w:insideV w:val="single" w:sz="6" w:space="0" w:color="C8D2DD"/>
        </w:tblBorders>
      </w:tblPr>
      <w:tblGrid>
        <w:gridCol w:w="1900"/>
        <w:gridCol w:w="2300"/>
        <w:gridCol w:w="51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Technology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Responsibility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Casting.App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C# / WPF / .NET 10 LTS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Onboarding, device selection, settings, session controls, state presentation, updates, and diagnostics.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Casting.Core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Native C/C++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ADB orchestration, protocol handling, demux, decode, render, audio playback, control messages, recording, and core telemetry.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Android server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Version-pinned Java/Dex JAR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Display capture, MediaCodec encoding, audio capture, control injection, clipboard, and device events.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ADB bundle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Android Platform Tools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Device enumeration, payload transfer, app_process launch, and loopback tunnel management.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IPC contract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Named pipe, versioned messages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Commands and structured state/health events between WPF and the native core; no live video frames.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Live data path</w:t>
      </w:r>
    </w:p>
    <w:p>
      <w:pPr>
        <w:spacing w:before="0" w:after="160" w:line="280" w:lineRule="auto"/>
        <w:numPr>
          <w:ilvl w:val="0"/>
          <w:numId w:val="13"/>
        </w:numPr>
      </w:pPr>
      <w:r>
        <w:rPr>
          <w:rFonts w:ascii="Calibri" w:hAnsi="Calibri"/>
          <w:color w:val="1F2937"/>
        </w:rPr>
        <w:t>Android display surface produces a changed frame.</w:t>
      </w:r>
    </w:p>
    <w:p>
      <w:pPr>
        <w:spacing w:before="0" w:after="160" w:line="280" w:lineRule="auto"/>
        <w:numPr>
          <w:ilvl w:val="0"/>
          <w:numId w:val="13"/>
        </w:numPr>
      </w:pPr>
      <w:r>
        <w:rPr>
          <w:rFonts w:ascii="Calibri" w:hAnsi="Calibri"/>
          <w:color w:val="1F2937"/>
        </w:rPr>
        <w:t>Android MediaCodec hardware encoder emits an H.264 access unit.</w:t>
      </w:r>
    </w:p>
    <w:p>
      <w:pPr>
        <w:spacing w:before="0" w:after="160" w:line="280" w:lineRule="auto"/>
        <w:numPr>
          <w:ilvl w:val="0"/>
          <w:numId w:val="13"/>
        </w:numPr>
      </w:pPr>
      <w:r>
        <w:rPr>
          <w:rFonts w:ascii="Calibri" w:hAnsi="Calibri"/>
          <w:color w:val="1F2937"/>
        </w:rPr>
        <w:t>The server adds versioned frame metadata and writes to the dedicated video socket.</w:t>
      </w:r>
    </w:p>
    <w:p>
      <w:pPr>
        <w:spacing w:before="0" w:after="160" w:line="280" w:lineRule="auto"/>
        <w:numPr>
          <w:ilvl w:val="0"/>
          <w:numId w:val="13"/>
        </w:numPr>
      </w:pPr>
      <w:r>
        <w:rPr>
          <w:rFonts w:ascii="Calibri" w:hAnsi="Calibri"/>
          <w:color w:val="1F2937"/>
        </w:rPr>
        <w:t>ADB carries the socket through a loopback reverse/forward tunnel.</w:t>
      </w:r>
    </w:p>
    <w:p>
      <w:pPr>
        <w:spacing w:before="0" w:after="160" w:line="280" w:lineRule="auto"/>
        <w:numPr>
          <w:ilvl w:val="0"/>
          <w:numId w:val="13"/>
        </w:numPr>
      </w:pPr>
      <w:r>
        <w:rPr>
          <w:rFonts w:ascii="Calibri" w:hAnsi="Calibri"/>
          <w:color w:val="1F2937"/>
        </w:rPr>
        <w:t>Casting.Core demuxes and immediately feeds the decoder.</w:t>
      </w:r>
    </w:p>
    <w:p>
      <w:pPr>
        <w:spacing w:before="0" w:after="160" w:line="280" w:lineRule="auto"/>
        <w:numPr>
          <w:ilvl w:val="0"/>
          <w:numId w:val="13"/>
        </w:numPr>
      </w:pPr>
      <w:r>
        <w:rPr>
          <w:rFonts w:ascii="Calibri" w:hAnsi="Calibri"/>
          <w:color w:val="1F2937"/>
        </w:rPr>
        <w:t>SDL3 presents the newest completed frame on the native video surface.</w:t>
      </w:r>
    </w:p>
    <w:p>
      <w:pPr>
        <w:spacing w:before="0" w:after="160" w:line="280" w:lineRule="auto"/>
        <w:numPr>
          <w:ilvl w:val="0"/>
          <w:numId w:val="13"/>
        </w:numPr>
      </w:pPr>
      <w:r>
        <w:rPr>
          <w:rFonts w:ascii="Calibri" w:hAnsi="Calibri"/>
          <w:color w:val="1F2937"/>
        </w:rPr>
        <w:t>WPF receives health and state events only; it does not copy or transform the frame.</w:t>
      </w:r>
    </w:p>
    <w:p>
      <w:pPr>
        <w:pStyle w:val="Heading2"/>
        <w:keepNext/>
      </w:pPr>
      <w:r>
        <w:t>7.3 Backpressure and queue policy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C18B00"/>
          <w:left w:val="single" w:sz="10" w:space="0" w:color="C18B00"/>
          <w:bottom w:val="single" w:sz="10" w:space="0" w:color="C18B00"/>
          <w:right w:val="single" w:sz="10" w:space="0" w:color="C18B00"/>
          <w:insideH w:val="single" w:sz="10" w:space="0" w:color="C18B00"/>
          <w:insideV w:val="single" w:sz="10" w:space="0" w:color="C18B00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5D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NON-NEGOTIABLE RULE  </w:t>
            </w:r>
            <w:r>
              <w:rPr>
                <w:rFonts w:ascii="Calibri" w:hAnsi="Calibri"/>
                <w:color w:val="1F2937"/>
                <w:sz w:val="21"/>
              </w:rPr>
              <w:t>A frame that arrives too late is less valuable than a dropped frame. No queue may grow without a hard bound, and the renderer always favors the newest decodable frame.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D"/>
          <w:left w:val="single" w:sz="6" w:space="0" w:color="C8D2DD"/>
          <w:bottom w:val="single" w:sz="6" w:space="0" w:color="C8D2DD"/>
          <w:right w:val="single" w:sz="6" w:space="0" w:color="C8D2DD"/>
          <w:insideH w:val="single" w:sz="6" w:space="0" w:color="C8D2DD"/>
          <w:insideV w:val="single" w:sz="6" w:space="0" w:color="C8D2DD"/>
        </w:tblBorders>
      </w:tblPr>
      <w:tblGrid>
        <w:gridCol w:w="2200"/>
        <w:gridCol w:w="2400"/>
        <w:gridCol w:w="47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Maximum retained work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Overflow behavior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Capture to encoder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Surface-owned; no app queue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Let the surface/encoder cadence govern production.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Encoder output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Two access units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Discard stale non-key data and request/reset at a safe boundary if required.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USB socket receive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Small bounded packet window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Stop reading ahead when decoder is healthy; never accumulate playback delay.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Decoder input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Two complete frames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Prefer the newest valid dependency chain.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Renderer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One completed frame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Replace pending presentation with the newest frame.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7.4 Desktop separation contract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Casting.Core can run headlessly for automated tests and can run with a standalone SDL window during the technical-spike phase.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WPF starts one core process per active device session and addresses it by device serial plus random session identifier.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The named-pipe protocol includes a protocol version, request identifier, session identifier, typed payload, and monotonic timestamp.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A malformed or incompatible IPC message must fail the session safely rather than crash either process.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WPF hosts the core native child window through HwndHost only after the standalone media path passes latency and stability gates.</w:t>
      </w:r>
    </w:p>
    <w:p>
      <w:pPr>
        <w:pStyle w:val="Heading1"/>
        <w:keepNext/>
      </w:pPr>
      <w:r>
        <w:t>8. Reliability and failure-state requirements</w:t>
      </w:r>
    </w:p>
    <w:p>
      <w:pPr>
        <w:pStyle w:val="Heading2"/>
        <w:keepNext/>
      </w:pPr>
      <w:r>
        <w:t>8.1 USB session state machine</w:t>
      </w:r>
    </w:p>
    <w:p>
      <w:r>
        <w:rPr>
          <w:rFonts w:ascii="Calibri" w:hAnsi="Calibri"/>
          <w:color w:val="1F2937"/>
        </w:rPr>
        <w:t>NoDevice -&gt; Detected -&gt; Unauthorized / Offline / Ready -&gt; StartingServer -&gt; Streaming -&gt; Recovering -&gt; Ready / Stopped</w:t>
      </w:r>
    </w:p>
    <w:p>
      <w:pPr>
        <w:pStyle w:val="Heading2"/>
        <w:keepNext/>
      </w:pPr>
      <w:r>
        <w:t>8.2 Failure handling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D"/>
          <w:left w:val="single" w:sz="6" w:space="0" w:color="C8D2DD"/>
          <w:bottom w:val="single" w:sz="6" w:space="0" w:color="C8D2DD"/>
          <w:right w:val="single" w:sz="6" w:space="0" w:color="C8D2DD"/>
          <w:insideH w:val="single" w:sz="6" w:space="0" w:color="C8D2DD"/>
          <w:insideV w:val="single" w:sz="6" w:space="0" w:color="C8D2DD"/>
        </w:tblBorders>
      </w:tblPr>
      <w:tblGrid>
        <w:gridCol w:w="2200"/>
        <w:gridCol w:w="2500"/>
        <w:gridCol w:w="46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Failure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Detection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Required response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Charge-only cable / no data device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 ADB device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Explain cable/USB-mode checks; do not loop commands.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Unauthorized device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ADB state: unauthorized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Prompt user to unlock phone and approve RSA fingerprint.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Offline device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ADB state: offline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Bounded reconnect of selected serial; preserve other devices.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Several devices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More than one usable serial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Require explicit selection; never guess.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Server version mismatch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Handshake/version check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Stop session, replace matching payload, retry once.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Tunnel collision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Bind/handshake failure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Remove only session-owned redirection and retry with a new session ID.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Encoder failure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Server codec error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Try next compatible H.264 encoder or lower profile; report device signature.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Rotation/fold change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Server session metadata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Reset encoder/decoder sub-session and resume within one second.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Core crash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Process exit / heartbeat loss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Collect diagnostics and perform one bounded session restart.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Cable removal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Device/socket disappearance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Stop media, finalize recording if possible, clean tunnels, return to selector.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WPF crash or forced close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Supervisor unavailable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Core self-terminates after heartbeat timeout and cleans session resources.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Audio unsupported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Audio handshake/capture failure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Continue video and control; show non-blocking audio status.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8.3 Recovery budgets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D"/>
          <w:left w:val="single" w:sz="6" w:space="0" w:color="C8D2DD"/>
          <w:bottom w:val="single" w:sz="6" w:space="0" w:color="C8D2DD"/>
          <w:right w:val="single" w:sz="6" w:space="0" w:color="C8D2DD"/>
          <w:insideH w:val="single" w:sz="6" w:space="0" w:color="C8D2DD"/>
          <w:insideV w:val="single" w:sz="6" w:space="0" w:color="C8D2DD"/>
        </w:tblBorders>
      </w:tblPr>
      <w:tblGrid>
        <w:gridCol w:w="2900"/>
        <w:gridCol w:w="3500"/>
        <w:gridCol w:w="2960"/>
      </w:tblGrid>
      <w:tr>
        <w:trPr>
          <w:cantSplit/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Event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Budget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Maximum automatic attempts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Initial ready-device start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&lt;= 3 seconds p95 to first frame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 normal + 1 controlled fallback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Tunnel/socket restart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&lt;= 3 seconds when device remains ready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Core process restart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&lt;= 5 seconds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 before user confirmation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Rotation/fold reset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&lt;= 1 second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Continuous while session is healthy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Offline device recovery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&lt;= 15 seconds background window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Backoff; no global adb restart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9. Non-functional requirements</w:t>
      </w:r>
    </w:p>
    <w:p>
      <w:pPr>
        <w:pStyle w:val="Heading2"/>
        <w:keepNext/>
      </w:pPr>
      <w:r>
        <w:t>9.1 Performance targets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D"/>
          <w:left w:val="single" w:sz="6" w:space="0" w:color="C8D2DD"/>
          <w:bottom w:val="single" w:sz="6" w:space="0" w:color="C8D2DD"/>
          <w:right w:val="single" w:sz="6" w:space="0" w:color="C8D2DD"/>
          <w:insideH w:val="single" w:sz="6" w:space="0" w:color="C8D2DD"/>
          <w:insideV w:val="single" w:sz="6" w:space="0" w:color="C8D2DD"/>
        </w:tblBorders>
      </w:tblPr>
      <w:tblGrid>
        <w:gridCol w:w="1200"/>
        <w:gridCol w:w="2800"/>
        <w:gridCol w:w="5360"/>
      </w:tblGrid>
      <w:tr>
        <w:trPr>
          <w:cantSplit/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Release target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NFR-001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Glass-to-glass latency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&lt;= 80 ms p95 at 720p60 on reference hardware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NFR-002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Startup time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&lt;= 3 seconds p95 from Start Casting on a ready authorized device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NFR-003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Video cadence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Sustain 60 fps where encoder and display support it; no accumulating delay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NFR-004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Working set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&lt;= 250 MB target for WPF + one casting core at 1080p60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NFR-005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Installed size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&lt;= 150 MB target including self-contained runtime and bundled dependencies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NFR-006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Idle CPU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&lt;= 2% target while no session is active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NFR-007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Streaming CPU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Prefer hardware decode; &lt;= 20% target on the reference six-core PC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NFR-008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Input round trip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&lt;= 100 ms p95 from PC event to visible phone response on reference hardware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9.2 Stability targets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Alpha gate: 30-minute continuous session with no crash, leak trend, or increasing frame age.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Beta gate: two-hour session with rotation, recording, audio, screen-off, and repeated input.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Release gate: eight-hour soak on at least one reference phone/PC pair and two-hour runs across the compatibility matrix.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No orphan core process, ADB tunnel, or temporary session remains after a verified normal stop.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All automatic retries are bounded and observable in diagnostics.</w:t>
      </w:r>
    </w:p>
    <w:p>
      <w:pPr>
        <w:pStyle w:val="Heading2"/>
        <w:keepNext/>
      </w:pPr>
      <w:r>
        <w:t>9.3 Accessibility and usability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All non-video controls are keyboard reachable and expose accessible names.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Connection status is communicated by text and iconography, never color alone.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Error instructions use plain language and provide a copyable technical detail section.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The primary workflow remains usable at 125%, 150%, and 200% Windows display scaling.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Controls maintain a minimum practical target size and visible keyboard focus.</w:t>
      </w:r>
    </w:p>
    <w:p>
      <w:pPr>
        <w:pStyle w:val="Heading1"/>
        <w:keepNext/>
      </w:pPr>
      <w:r>
        <w:t>10. Security and privacy</w:t>
      </w:r>
    </w:p>
    <w:p>
      <w:pPr>
        <w:pStyle w:val="Heading2"/>
        <w:keepNext/>
      </w:pPr>
      <w:r>
        <w:t>10.1 Security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D"/>
          <w:left w:val="single" w:sz="6" w:space="0" w:color="C8D2DD"/>
          <w:bottom w:val="single" w:sz="6" w:space="0" w:color="C8D2DD"/>
          <w:right w:val="single" w:sz="6" w:space="0" w:color="C8D2DD"/>
          <w:insideH w:val="single" w:sz="6" w:space="0" w:color="C8D2DD"/>
          <w:insideV w:val="single" w:sz="6" w:space="0" w:color="C8D2DD"/>
        </w:tblBorders>
      </w:tblPr>
      <w:tblGrid>
        <w:gridCol w:w="1250"/>
        <w:gridCol w:w="8110"/>
      </w:tblGrid>
      <w:tr>
        <w:trPr>
          <w:cantSplit/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8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SEC-001</w:t>
            </w:r>
          </w:p>
        </w:tc>
        <w:tc>
          <w:tcPr>
            <w:tcW w:type="dxa" w:w="8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ADB must bind only to local interfaces used by the selected session; the product must not expose the Android debugging service to the LAN.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SEC-002</w:t>
            </w:r>
          </w:p>
        </w:tc>
        <w:tc>
          <w:tcPr>
            <w:tcW w:type="dxa" w:w="8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The app must preserve and explain Android RSA host authorization.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SEC-003</w:t>
            </w:r>
          </w:p>
        </w:tc>
        <w:tc>
          <w:tcPr>
            <w:tcW w:type="dxa" w:w="8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Bundled executables, DLLs, and server payloads must be hash-verified and application updates must be signed.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SEC-004</w:t>
            </w:r>
          </w:p>
        </w:tc>
        <w:tc>
          <w:tcPr>
            <w:tcW w:type="dxa" w:w="8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The core/server protocol must reject version mismatches and malformed length fields before allocation or decode.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SEC-005</w:t>
            </w:r>
          </w:p>
        </w:tc>
        <w:tc>
          <w:tcPr>
            <w:tcW w:type="dxa" w:w="8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Clipboard synchronization, audio capture, recording, and screenshots must be visible and independently disableable.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SEC-006</w:t>
            </w:r>
          </w:p>
        </w:tc>
        <w:tc>
          <w:tcPr>
            <w:tcW w:type="dxa" w:w="8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Logs must not contain screen pixels, clipboard contents, typed text, authentication tokens, or recording data.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SEC-007</w:t>
            </w:r>
          </w:p>
        </w:tc>
        <w:tc>
          <w:tcPr>
            <w:tcW w:type="dxa" w:w="8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The app must run without administrator privileges except for an explicit driver installation/repair flow.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SEC-008</w:t>
            </w:r>
          </w:p>
        </w:tc>
        <w:tc>
          <w:tcPr>
            <w:tcW w:type="dxa" w:w="8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Temporary server files and tunnel mappings must be removed on normal stop and best-effort crash recovery.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10.2 User-visible privacy behavior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Show a persistent in-app casting indicator and an always-available Stop action.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Show a separate visual state when recording or microphone capture is active.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Default clipboard synchronization to on only after onboarding explains it; retain a one-click disable control.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Store recordings and screenshots only in a user-selected or clearly disclosed local folder.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No cloud upload, account creation, advertising SDK, or background analytics is required for core operation.</w:t>
      </w:r>
    </w:p>
    <w:p>
      <w:pPr>
        <w:pStyle w:val="Heading1"/>
        <w:keepNext/>
      </w:pPr>
      <w:r>
        <w:t>11. Compatibility and packaging</w:t>
      </w:r>
    </w:p>
    <w:p>
      <w:pPr>
        <w:pStyle w:val="Heading2"/>
        <w:keepNext/>
      </w:pPr>
      <w:r>
        <w:t>11.1 Supported baseline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D"/>
          <w:left w:val="single" w:sz="6" w:space="0" w:color="C8D2DD"/>
          <w:bottom w:val="single" w:sz="6" w:space="0" w:color="C8D2DD"/>
          <w:right w:val="single" w:sz="6" w:space="0" w:color="C8D2DD"/>
          <w:insideH w:val="single" w:sz="6" w:space="0" w:color="C8D2DD"/>
          <w:insideV w:val="single" w:sz="6" w:space="0" w:color="C8D2DD"/>
        </w:tblBorders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V1 support policy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Windows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Windows 10 22H2 and Windows 11, x64. Windows on ARM and older Windows releases are deferred.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Android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Minimum Android 8 / API 26. Primary test band: Android 11 through Android 16.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Graphics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D3D11-capable PC. Hardware decoding preferred; controlled software fallback for compatible profiles.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USB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USB 2.0 or newer data connection. Charge-only cables are detected only indirectly and must receive guided troubleshooting.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Displays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Single or multiple Windows monitors, variable DPI, portrait/landscape phone orientation, fullscreen and windowed modes.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Manufacturers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Reference coverage across Google, Samsung, Xiaomi/Redmi, OnePlus/Oppo/Realme, and at least one lower-cost device.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11.2 Dependency strategy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Ship the application self-contained with .NET 10 LTS for consistent runtime behavior.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Bundle a verified Android Platform Tools subset required for Windows operation.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Pin Casting.Core, Android server, protocol schema, FFmpeg, SDL3, and ADB versions in one release manifest.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Provide third-party notices and licence texts for every redistributed dependency.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Do not silently load system FFmpeg, SDL, or ADB binaries from PATH.</w:t>
      </w:r>
    </w:p>
    <w:p>
      <w:pPr>
        <w:pStyle w:val="Heading2"/>
        <w:keepNext/>
      </w:pPr>
      <w:r>
        <w:t>11.3 Installation and updates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Provide a signed per-user installer by default; avoid requiring elevation for application installation when possible.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Offer an explicit driver-help flow rather than bundling broad or unofficial OEM driver packages.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Use atomic updates: download, verify, stage, replace on restart, and retain one recoverable previous version.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Never update only the Android server or only the desktop protocol component.</w:t>
      </w:r>
    </w:p>
    <w:p>
      <w:r>
        <w:br w:type="page"/>
      </w:r>
    </w:p>
    <w:p>
      <w:pPr>
        <w:pStyle w:val="Heading1"/>
        <w:keepNext/>
      </w:pPr>
      <w:r>
        <w:t>12. Telemetry, diagnostics, and supportability</w:t>
      </w:r>
    </w:p>
    <w:p>
      <w:pPr>
        <w:pStyle w:val="Heading2"/>
        <w:keepNext/>
      </w:pPr>
      <w:r>
        <w:t>12.1 Local diagnostic events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D"/>
          <w:left w:val="single" w:sz="6" w:space="0" w:color="C8D2DD"/>
          <w:bottom w:val="single" w:sz="6" w:space="0" w:color="C8D2DD"/>
          <w:right w:val="single" w:sz="6" w:space="0" w:color="C8D2DD"/>
          <w:insideH w:val="single" w:sz="6" w:space="0" w:color="C8D2DD"/>
          <w:insideV w:val="single" w:sz="6" w:space="0" w:color="C8D2DD"/>
        </w:tblBorders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Required fields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Session identity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Random session ID, hashed device serial, app/core/server versions.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Device state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ADB state transitions, Android version, manufacturer/model, connection transport.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Video health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Resolution, frame rate, bitrate, encoder name, decoder name, dropped frames, frame age.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Timing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Startup stages, encode PTS, receive/decode/render timing where available, input-response test timing.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Recovery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Failure class, attempt number, action taken, duration, result.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Recording/audio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Start/stop/result and codec metadata only; never media content.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12.2 Diagnostic package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A user can export a ZIP containing redacted structured logs, version manifest, device capability summary, crash data, and recent session state transitions.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The exporter removes raw serial numbers, local usernames, clipboard values, file contents, and media data.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The UI previews which categories will be included before export.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Diagnostics remain local unless the user explicitly sends or uploads them outside the product.</w:t>
      </w:r>
    </w:p>
    <w:p>
      <w:pPr>
        <w:pStyle w:val="Heading2"/>
        <w:keepNext/>
      </w:pPr>
      <w:r>
        <w:t>12.3 Optional product analytics</w:t>
      </w:r>
    </w:p>
    <w:p>
      <w:r>
        <w:rPr>
          <w:rFonts w:ascii="Calibri" w:hAnsi="Calibri"/>
          <w:color w:val="1F2937"/>
        </w:rPr>
        <w:t>If analytics are introduced later, they must be opt-in during beta, aggregate only non-content product events, and never be required for casting. The release build must remain fully functional offline.</w:t>
      </w:r>
    </w:p>
    <w:p>
      <w:pPr>
        <w:pStyle w:val="Heading1"/>
        <w:keepNext/>
      </w:pPr>
      <w:r>
        <w:t>13. Quality assurance and acceptance plan</w:t>
      </w:r>
    </w:p>
    <w:p>
      <w:pPr>
        <w:pStyle w:val="Heading2"/>
        <w:keepNext/>
      </w:pPr>
      <w:r>
        <w:t>13.1 Reference test setup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D"/>
          <w:left w:val="single" w:sz="6" w:space="0" w:color="C8D2DD"/>
          <w:bottom w:val="single" w:sz="6" w:space="0" w:color="C8D2DD"/>
          <w:right w:val="single" w:sz="6" w:space="0" w:color="C8D2DD"/>
          <w:insideH w:val="single" w:sz="6" w:space="0" w:color="C8D2DD"/>
          <w:insideV w:val="single" w:sz="6" w:space="0" w:color="C8D2DD"/>
        </w:tblBorders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Minimum reference coverage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Windows PCs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One modern integrated-GPU laptop, one discrete-GPU desktop, and one older low-end PC.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Android devices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At least five devices spanning Android 8, 11, 13, 15, and 16 where available.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OEM variation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Google/Samsung, Xiaomi-family, Oppo/OnePlus/Realme-family, and one budget device.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USB paths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USB 2.0, USB 3.x, USB-C, hub connection, front/rear ports, and one charge-only cable case.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Display conditions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60 Hz and high-refresh phone; 60 Hz and 120/144 Hz monitor; 100-200% Windows scaling.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13.2 Required test classes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D"/>
          <w:left w:val="single" w:sz="6" w:space="0" w:color="C8D2DD"/>
          <w:bottom w:val="single" w:sz="6" w:space="0" w:color="C8D2DD"/>
          <w:right w:val="single" w:sz="6" w:space="0" w:color="C8D2DD"/>
          <w:insideH w:val="single" w:sz="6" w:space="0" w:color="C8D2DD"/>
          <w:insideV w:val="single" w:sz="6" w:space="0" w:color="C8D2DD"/>
        </w:tblBorders>
      </w:tblPr>
      <w:tblGrid>
        <w:gridCol w:w="2000"/>
        <w:gridCol w:w="7360"/>
      </w:tblGrid>
      <w:tr>
        <w:trPr>
          <w:cantSplit/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Test class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Required coverage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Functional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Every FR requirement has positive, negative, and recovery coverage.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Latency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High-speed-camera glass-to-glass measurement plus timestamp instrumentation for stage diagnosis.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Soak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30-minute, two-hour, and eight-hour runs with memory/frame-age trend capture.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Fault injection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Cable removal, core kill, server kill, decoder stall, device reboot, orientation storm, and disk-full recording.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Compatibility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Device/encoder/decoder/driver matrix with preserved failure signatures.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Security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Tampered payload, malformed framing, path substitution, unauthorized device, and non-loopback exposure tests.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Usability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First-run completion without terminal use and recovery comprehension tests.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Packaging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Clean-machine install, upgrade, rollback, uninstall, and no-network operation.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13.3 Latency measurement method</w:t>
      </w:r>
    </w:p>
    <w:p>
      <w:pPr>
        <w:spacing w:before="0" w:after="160" w:line="280" w:lineRule="auto"/>
        <w:numPr>
          <w:ilvl w:val="0"/>
          <w:numId w:val="15"/>
        </w:numPr>
      </w:pPr>
      <w:r>
        <w:rPr>
          <w:rFonts w:ascii="Calibri" w:hAnsi="Calibri"/>
          <w:color w:val="1F2937"/>
        </w:rPr>
        <w:t>Display a test surface on the Android device that changes a large visual marker when a touch/input event occurs.</w:t>
      </w:r>
    </w:p>
    <w:p>
      <w:pPr>
        <w:spacing w:before="0" w:after="160" w:line="280" w:lineRule="auto"/>
        <w:numPr>
          <w:ilvl w:val="0"/>
          <w:numId w:val="15"/>
        </w:numPr>
      </w:pPr>
      <w:r>
        <w:rPr>
          <w:rFonts w:ascii="Calibri" w:hAnsi="Calibri"/>
          <w:color w:val="1F2937"/>
        </w:rPr>
        <w:t>Record the physical phone and Windows display in the same high-speed-camera frame.</w:t>
      </w:r>
    </w:p>
    <w:p>
      <w:pPr>
        <w:spacing w:before="0" w:after="160" w:line="280" w:lineRule="auto"/>
        <w:numPr>
          <w:ilvl w:val="0"/>
          <w:numId w:val="15"/>
        </w:numPr>
      </w:pPr>
      <w:r>
        <w:rPr>
          <w:rFonts w:ascii="Calibri" w:hAnsi="Calibri"/>
          <w:color w:val="1F2937"/>
        </w:rPr>
        <w:t>Measure frame difference across at least 100 interactions per profile and report median, p95, and maximum.</w:t>
      </w:r>
    </w:p>
    <w:p>
      <w:pPr>
        <w:spacing w:before="0" w:after="160" w:line="280" w:lineRule="auto"/>
        <w:numPr>
          <w:ilvl w:val="0"/>
          <w:numId w:val="15"/>
        </w:numPr>
      </w:pPr>
      <w:r>
        <w:rPr>
          <w:rFonts w:ascii="Calibri" w:hAnsi="Calibri"/>
          <w:color w:val="1F2937"/>
        </w:rPr>
        <w:t>Correlate failures with encoder, USB receive, decode, and presentation timestamps from structured diagnostics.</w:t>
      </w:r>
    </w:p>
    <w:p>
      <w:pPr>
        <w:spacing w:before="0" w:after="160" w:line="280" w:lineRule="auto"/>
        <w:numPr>
          <w:ilvl w:val="0"/>
          <w:numId w:val="15"/>
        </w:numPr>
      </w:pPr>
      <w:r>
        <w:rPr>
          <w:rFonts w:ascii="Calibri" w:hAnsi="Calibri"/>
          <w:color w:val="1F2937"/>
        </w:rPr>
        <w:t>Reject results if the Windows display refresh, camera frame rate, or test app introduces an unaccounted measurement ceiling.</w:t>
      </w:r>
    </w:p>
    <w:p>
      <w:r>
        <w:br w:type="page"/>
      </w:r>
    </w:p>
    <w:p>
      <w:pPr>
        <w:pStyle w:val="Heading1"/>
        <w:keepNext/>
      </w:pPr>
      <w:r>
        <w:t>14. Delivery phases and exit criteria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D"/>
          <w:left w:val="single" w:sz="6" w:space="0" w:color="C8D2DD"/>
          <w:bottom w:val="single" w:sz="6" w:space="0" w:color="C8D2DD"/>
          <w:right w:val="single" w:sz="6" w:space="0" w:color="C8D2DD"/>
          <w:insideH w:val="single" w:sz="6" w:space="0" w:color="C8D2DD"/>
          <w:insideV w:val="single" w:sz="6" w:space="0" w:color="C8D2DD"/>
        </w:tblBorders>
      </w:tblPr>
      <w:tblGrid>
        <w:gridCol w:w="1900"/>
        <w:gridCol w:w="3900"/>
        <w:gridCol w:w="35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Build focus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Exit criteria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Phase 0 - Technical spine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Pinned server launch, ADB tunnel, H.264 stream, standalone native display, frame timing.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720p60 first frame; measured latency; clean stop; no WPF integration required.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Phase 1 - Controlled alpha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Device states, structured IPC, WPF shell, embedded native surface, core control input.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P0 requirements demonstrated on two devices and two PCs; 30-minute stability gate.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Phase 2 - Feature beta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Audio, clipboard, screenshots, recording, profiles, diagnostics, installer, update staging.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P0/P1 functionally complete; two-hour soak; compatibility matrix underway.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Phase 3 - Release candidate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Hardening, accessibility, signing, licences, clean-machine tests, crash recovery.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All release gates pass; no open critical/high-severity defects; eight-hour reference soak.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Phase 4 - Post-V1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Wireless/WebRTC discovery, pairing, encryption, adaptive quality, cross-platform evaluation.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Separate PRD and no regression to USB path.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14.1 Definition of done for a requirement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Implementation is merged and uses the versioned public contract for its component boundary.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Positive, negative, and cleanup behavior are covered by automated or repeatable manual tests.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User-visible text and recovery instructions are complete.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Structured diagnostics expose enough information to identify the failure layer.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The feature passes the applicable performance, accessibility, privacy, and packaging checks.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Documentation and third-party notices are updated where the change affects them.</w:t>
      </w:r>
    </w:p>
    <w:p>
      <w:pPr>
        <w:pStyle w:val="Heading1"/>
        <w:keepNext/>
      </w:pPr>
      <w:r>
        <w:t>15. Risks and mitigations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D"/>
          <w:left w:val="single" w:sz="6" w:space="0" w:color="C8D2DD"/>
          <w:bottom w:val="single" w:sz="6" w:space="0" w:color="C8D2DD"/>
          <w:right w:val="single" w:sz="6" w:space="0" w:color="C8D2DD"/>
          <w:insideH w:val="single" w:sz="6" w:space="0" w:color="C8D2DD"/>
          <w:insideV w:val="single" w:sz="6" w:space="0" w:color="C8D2DD"/>
        </w:tblBorders>
      </w:tblPr>
      <w:tblGrid>
        <w:gridCol w:w="900"/>
        <w:gridCol w:w="2900"/>
        <w:gridCol w:w="1000"/>
        <w:gridCol w:w="456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Mitigation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R-01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Hidden Android APIs or OEM behavior change.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High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Pin server versions, maintain wrappers by Android version, collect device signatures, and test preview/beta Android releases.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R-02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Manufacturer blocks input injection.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High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Detect failure, guide to OEM security setting, keep view-only mode functional, avoid promising universal control.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R-03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FFmpeg/SDL packaging or licence obligations are mishandled.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High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Automated licence manifest, pinned builds, reproducible packaging, release compliance gate.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R-04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WPF/native window interop adds focus or DPI defects.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Medium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Prove standalone core first; isolate HwndHost; test keyboard focus and per-monitor DPI early.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R-05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Software decode overloads older PCs.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Medium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Prefer hardware decode, cap default resolution, expose Performance mode, and test low-end reference hardware.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R-06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Global ADB operations disrupt developer workflows.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High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Never use kill-server for routine recovery; scope commands and tunnels by serial/session.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R-07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Recording finalization corrupts output on disconnect.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Medium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Use resilient container default, flush incrementally, and test forced termination/disk-full cases.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R-08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Product becomes a branded wrapper with weak differentiation.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Medium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Invest in onboarding, recovery intelligence, polished device management, diagnostics, and later wireless mode.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16. Deferred roadmap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D"/>
          <w:left w:val="single" w:sz="6" w:space="0" w:color="C8D2DD"/>
          <w:bottom w:val="single" w:sz="6" w:space="0" w:color="C8D2DD"/>
          <w:right w:val="single" w:sz="6" w:space="0" w:color="C8D2DD"/>
          <w:insideH w:val="single" w:sz="6" w:space="0" w:color="C8D2DD"/>
          <w:insideV w:val="single" w:sz="6" w:space="0" w:color="C8D2DD"/>
        </w:tblBorders>
      </w:tblPr>
      <w:tblGrid>
        <w:gridCol w:w="2200"/>
        <w:gridCol w:w="3800"/>
        <w:gridCol w:w="33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Rationale for deferral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Prerequisite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Wireless LAN casting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Requires separate discovery, pairing, encryption, congestion, and Android permission model.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USB engine and UI contracts stable; separate WebRTC transport adapter.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Simultaneous devices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Multiplies decode, rendering, input focus, and resource-management complexity.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Single-session resource budgets and serial isolation proven.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macOS/Linux clients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Conflicts with the Windows-first WPF shell and packaging baseline.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Native core boundaries stable; new shell/renderer strategy.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HEVC/AV1 defaults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Compatibility and decode variability can harm predictable startup.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Codec capability database and automatic fallback proven.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Internet relay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Introduces accounts, servers, NAT traversal, stronger security, and operating cost.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Wireless local mode plus a separate threat model and business case.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Advanced key/gamepad mapping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Useful but not required to prove the casting product.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Stable input protocol and profile persistence.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17. Final release acceptance checklist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☐ All P0 and P1 functional requirements pass on the declared compatibility baseline.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☐ 720p60 p95 glass-to-glass latency is 80 ms or lower on reference hardware.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☐ Ready-device first frame appears within three seconds p95.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☐ Eight-hour reference soak completes without crash, memory-growth trend, or increasing frame age.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☐ Cable removal, unauthorized, offline, driver, socket, codec, core-crash, and recording-failure flows behave as specified.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☐ No automatic recovery uses adb kill-server or disrupts an unrelated attached device.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☐ All executables and payloads are signed or hash-verified according to the release security design.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☐ No logs or diagnostic exports contain screen content, clipboard data, typed text, or raw device serials.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☐ Installer, upgrade, rollback, and uninstall pass on a clean supported Windows installation.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☐ Application remains fully usable without an internet connection or account.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☐ Accessibility checks pass at 100-200% scaling and with keyboard-only navigation.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☐ Third-party licences, notices, source obligations, and redistributed component versions are complete.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☐ The release contains no open critical or high-severity product, security, or data-loss defects.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B42318"/>
          <w:left w:val="single" w:sz="10" w:space="0" w:color="B42318"/>
          <w:bottom w:val="single" w:sz="10" w:space="0" w:color="B42318"/>
          <w:right w:val="single" w:sz="10" w:space="0" w:color="B42318"/>
          <w:insideH w:val="single" w:sz="10" w:space="0" w:color="B42318"/>
          <w:insideV w:val="single" w:sz="10" w:space="0" w:color="B4231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CECE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SHIP RULE  </w:t>
            </w:r>
            <w:r>
              <w:rPr>
                <w:rFonts w:ascii="Calibri" w:hAnsi="Calibri"/>
                <w:color w:val="1F2937"/>
                <w:sz w:val="21"/>
              </w:rPr>
              <w:t>Failure of any checked release gate blocks production release. A waiver requires a written owner, user impact, mitigation, expiry date, and follow-up issue.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Appendix A. Requirement identifiers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D"/>
          <w:left w:val="single" w:sz="6" w:space="0" w:color="C8D2DD"/>
          <w:bottom w:val="single" w:sz="6" w:space="0" w:color="C8D2DD"/>
          <w:right w:val="single" w:sz="6" w:space="0" w:color="C8D2DD"/>
          <w:insideH w:val="single" w:sz="6" w:space="0" w:color="C8D2DD"/>
          <w:insideV w:val="single" w:sz="6" w:space="0" w:color="C8D2DD"/>
        </w:tblBorders>
      </w:tblPr>
      <w:tblGrid>
        <w:gridCol w:w="2800"/>
        <w:gridCol w:w="6560"/>
      </w:tblGrid>
      <w:tr>
        <w:trPr>
          <w:cantSplit/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Prefix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FR-001 to FR-009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Device discovery and authorization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FR-010 to FR-019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Session startup and shutdown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FR-020 to FR-029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Video capture, transport, and display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FR-030 to FR-039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Input and clipboard control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FR-040 to FR-049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Audio, screenshots, and recording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FR-050 to FR-059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Preferences and update behavior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NFR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Performance, stability, accessibility, and usability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SEC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Security and privacy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R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Product and engineering risks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Appendix B. Technical references</w:t>
      </w:r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 xml:space="preserve">Scrcpy project and release characteristics: </w:t>
      </w:r>
      <w:hyperlink r:id="rId11">
        <w:r>
          <w:rPr>
            <w:color w:val="2E74B5"/>
            <w:u w:val="single"/>
            <w:rFonts w:ascii="Calibri" w:hAnsi="Calibri"/>
          </w:rPr>
          <w:t>https://github.com/Genymobile/scrcpy</w:t>
        </w:r>
      </w:hyperlink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 xml:space="preserve">Scrcpy developer architecture and protocol: </w:t>
      </w:r>
      <w:hyperlink r:id="rId12">
        <w:r>
          <w:rPr>
            <w:color w:val="2E74B5"/>
            <w:u w:val="single"/>
            <w:rFonts w:ascii="Calibri" w:hAnsi="Calibri"/>
          </w:rPr>
          <w:t>https://github.com/Genymobile/scrcpy/blob/master/doc/develop.md</w:t>
        </w:r>
      </w:hyperlink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 xml:space="preserve">Scrcpy Apache 2.0 licence: </w:t>
      </w:r>
      <w:hyperlink r:id="rId13">
        <w:r>
          <w:rPr>
            <w:color w:val="2E74B5"/>
            <w:u w:val="single"/>
            <w:rFonts w:ascii="Calibri" w:hAnsi="Calibri"/>
          </w:rPr>
          <w:t>https://github.com/Genymobile/scrcpy/blob/master/LICENSE</w:t>
        </w:r>
      </w:hyperlink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 xml:space="preserve">Electron process model: </w:t>
      </w:r>
      <w:hyperlink r:id="rId14">
        <w:r>
          <w:rPr>
            <w:color w:val="2E74B5"/>
            <w:u w:val="single"/>
            <w:rFonts w:ascii="Calibri" w:hAnsi="Calibri"/>
          </w:rPr>
          <w:t>https://www.electronjs.org/docs/latest/tutorial/process-model</w:t>
        </w:r>
      </w:hyperlink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 xml:space="preserve">Tauri architecture: </w:t>
      </w:r>
      <w:hyperlink r:id="rId15">
        <w:r>
          <w:rPr>
            <w:color w:val="2E74B5"/>
            <w:u w:val="single"/>
            <w:rFonts w:ascii="Calibri" w:hAnsi="Calibri"/>
          </w:rPr>
          <w:t>https://v2.tauri.app/concept/architecture/</w:t>
        </w:r>
      </w:hyperlink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 xml:space="preserve">WPF and Win32 interoperability: </w:t>
      </w:r>
      <w:hyperlink r:id="rId16">
        <w:r>
          <w:rPr>
            <w:color w:val="2E74B5"/>
            <w:u w:val="single"/>
            <w:rFonts w:ascii="Calibri" w:hAnsi="Calibri"/>
          </w:rPr>
          <w:t>https://learn.microsoft.com/en-us/dotnet/desktop/wpf/advanced/wpf-and-win32-interoperation</w:t>
        </w:r>
      </w:hyperlink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 xml:space="preserve">WPF HwndHost: </w:t>
      </w:r>
      <w:hyperlink r:id="rId17">
        <w:r>
          <w:rPr>
            <w:color w:val="2E74B5"/>
            <w:u w:val="single"/>
            <w:rFonts w:ascii="Calibri" w:hAnsi="Calibri"/>
          </w:rPr>
          <w:t>https://learn.microsoft.com/en-us/dotnet/api/system.windows.interop.hwndhost?view=windowsdesktop-10.0</w:t>
        </w:r>
      </w:hyperlink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 xml:space="preserve">.NET support policy: </w:t>
      </w:r>
      <w:hyperlink r:id="rId18">
        <w:r>
          <w:rPr>
            <w:color w:val="2E74B5"/>
            <w:u w:val="single"/>
            <w:rFonts w:ascii="Calibri" w:hAnsi="Calibri"/>
          </w:rPr>
          <w:t>https://dotnet.microsoft.com/en-us/platform/support/policy/dotnet-core</w:t>
        </w:r>
      </w:hyperlink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 xml:space="preserve">Android MediaCodec: </w:t>
      </w:r>
      <w:hyperlink r:id="rId19">
        <w:r>
          <w:rPr>
            <w:color w:val="2E74B5"/>
            <w:u w:val="single"/>
            <w:rFonts w:ascii="Calibri" w:hAnsi="Calibri"/>
          </w:rPr>
          <w:t>https://developer.android.com/reference/android/media/MediaCodec</w:t>
        </w:r>
      </w:hyperlink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 xml:space="preserve">Android MediaFormat: </w:t>
      </w:r>
      <w:hyperlink r:id="rId20">
        <w:r>
          <w:rPr>
            <w:color w:val="2E74B5"/>
            <w:u w:val="single"/>
            <w:rFonts w:ascii="Calibri" w:hAnsi="Calibri"/>
          </w:rPr>
          <w:t>https://developer.android.com/reference/android/media/MediaFormat</w:t>
        </w:r>
      </w:hyperlink>
    </w:p>
    <w:p>
      <w:pPr>
        <w:pStyle w:val="Heading2"/>
        <w:keepNext/>
      </w:pPr>
      <w:r>
        <w:t>Document control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D"/>
          <w:left w:val="single" w:sz="6" w:space="0" w:color="C8D2DD"/>
          <w:bottom w:val="single" w:sz="6" w:space="0" w:color="C8D2DD"/>
          <w:right w:val="single" w:sz="6" w:space="0" w:color="C8D2DD"/>
          <w:insideH w:val="single" w:sz="6" w:space="0" w:color="C8D2DD"/>
          <w:insideV w:val="single" w:sz="6" w:space="0" w:color="C8D2DD"/>
        </w:tblBorders>
      </w:tblPr>
      <w:tblGrid>
        <w:gridCol w:w="1100"/>
        <w:gridCol w:w="1900"/>
        <w:gridCol w:w="1500"/>
        <w:gridCol w:w="4860"/>
      </w:tblGrid>
      <w:tr>
        <w:trPr>
          <w:cantSplit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Change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1.0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19 August 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Shan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Final V1 PRD: Android sender, Windows receiver, ADB/USB transport, WPF shell, native casting core.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784" w:val="left"/>
      </w:tabs>
      <w:spacing w:before="0"/>
      <w:jc w:val="right"/>
    </w:pPr>
    <w:r>
      <w:rPr>
        <w:rFonts w:ascii="Calibri" w:hAnsi="Calibri"/>
        <w:color w:val="5E6B78"/>
        <w:sz w:val="17"/>
      </w:rPr>
      <w:t>Final V1 Build Baseline  |  19 August 2026</w:t>
    </w:r>
    <w:r>
      <w:tab/>
    </w:r>
    <w:r>
      <w:rPr>
        <w:rFonts w:ascii="Calibri" w:hAnsi="Calibri"/>
        <w:color w:val="5E6B78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E6B78"/>
        <w:sz w:val="17"/>
      </w:rPr>
      <w:t>PHONE-TO-PC CASTING SOFTWARE</w:t>
    </w:r>
    <w:r>
      <w:rPr>
        <w:rFonts w:ascii="Calibri" w:hAnsi="Calibri"/>
        <w:color w:val="5E6B78"/>
        <w:sz w:val="17"/>
      </w:rPr>
      <w:t xml:space="preserve">    |  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"/>
      <w:suff w:val="tab"/>
      <w:pPr>
        <w:tabs>
          <w:tab w:val="num" w:pos="720"/>
        </w:tabs>
        <w:ind w:left="720" w:hanging="360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"/>
      <w:suff w:val="tab"/>
      <w:pPr>
        <w:tabs>
          <w:tab w:val="num" w:pos="720"/>
        </w:tabs>
        <w:ind w:left="720" w:hanging="360"/>
      </w:pPr>
      <w:rPr>
        <w:rFonts w:ascii="Symbol" w:hAnsi="Symbol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"/>
      <w:suff w:val="tab"/>
      <w:pPr>
        <w:tabs>
          <w:tab w:val="num" w:pos="720"/>
        </w:tabs>
        <w:ind w:left="720" w:hanging="360"/>
      </w:pPr>
      <w:rPr>
        <w:rFonts w:ascii="Symbol" w:hAnsi="Symbol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Calibri" w:hAnsi="Calibri"/>
      <w:i/>
      <w:iCs/>
      <w:color w:val="5E6B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Genymobile/scrcpy" TargetMode="External"/><Relationship Id="rId12" Type="http://schemas.openxmlformats.org/officeDocument/2006/relationships/hyperlink" Target="https://github.com/Genymobile/scrcpy/blob/master/doc/develop.md" TargetMode="External"/><Relationship Id="rId13" Type="http://schemas.openxmlformats.org/officeDocument/2006/relationships/hyperlink" Target="https://github.com/Genymobile/scrcpy/blob/master/LICENSE" TargetMode="External"/><Relationship Id="rId14" Type="http://schemas.openxmlformats.org/officeDocument/2006/relationships/hyperlink" Target="https://www.electronjs.org/docs/latest/tutorial/process-model" TargetMode="External"/><Relationship Id="rId15" Type="http://schemas.openxmlformats.org/officeDocument/2006/relationships/hyperlink" Target="https://v2.tauri.app/concept/architecture/" TargetMode="External"/><Relationship Id="rId16" Type="http://schemas.openxmlformats.org/officeDocument/2006/relationships/hyperlink" Target="https://learn.microsoft.com/en-us/dotnet/desktop/wpf/advanced/wpf-and-win32-interoperation" TargetMode="External"/><Relationship Id="rId17" Type="http://schemas.openxmlformats.org/officeDocument/2006/relationships/hyperlink" Target="https://learn.microsoft.com/en-us/dotnet/api/system.windows.interop.hwndhost?view=windowsdesktop-10.0" TargetMode="External"/><Relationship Id="rId18" Type="http://schemas.openxmlformats.org/officeDocument/2006/relationships/hyperlink" Target="https://dotnet.microsoft.com/en-us/platform/support/policy/dotnet-core" TargetMode="External"/><Relationship Id="rId19" Type="http://schemas.openxmlformats.org/officeDocument/2006/relationships/hyperlink" Target="https://developer.android.com/reference/android/media/MediaCodec" TargetMode="External"/><Relationship Id="rId20" Type="http://schemas.openxmlformats.org/officeDocument/2006/relationships/hyperlink" Target="https://developer.android.com/reference/android/media/MediaForm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Android-to-Windows Phone Casting Software - Product Requirements Document</dc:title>
  <dc:subject>Final V1 product and engineering requirements</dc:subject>
  <dc:creator>Shan</dc:creator>
  <cp:keywords>Android, Windows, casting, ADB, USB, WPF, low latency, PRD</cp:keywords>
  <dc:description>Final V1 build baseline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