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2DD" w14:textId="77777777" w:rsidR="00205CCE" w:rsidRDefault="00205CCE" w:rsidP="00205CCE">
      <w:pPr>
        <w:rPr>
          <w:b/>
          <w:sz w:val="32"/>
          <w:lang w:eastAsia="zh-CN"/>
        </w:rPr>
      </w:pPr>
      <w:r>
        <w:rPr>
          <w:b/>
          <w:sz w:val="32"/>
        </w:rPr>
        <w:t>5.1</w:t>
      </w:r>
      <w:r w:rsidRPr="002B5301">
        <w:rPr>
          <w:rFonts w:hint="eastAsia"/>
          <w:b/>
          <w:sz w:val="32"/>
        </w:rPr>
        <w:t>、</w:t>
      </w:r>
      <w:r w:rsidRPr="00805226">
        <w:rPr>
          <w:rFonts w:ascii="宋体" w:eastAsia="宋体" w:hAnsi="宋体" w:hint="eastAsia"/>
          <w:b/>
          <w:sz w:val="32"/>
        </w:rPr>
        <w:t>對</w:t>
      </w:r>
      <w:r w:rsidRPr="0007103D">
        <w:rPr>
          <w:rFonts w:ascii="宋体" w:eastAsia="宋体" w:hAnsi="宋体" w:hint="eastAsia"/>
          <w:b/>
          <w:sz w:val="32"/>
        </w:rPr>
        <w:t>非平稳时间序列的差分平稳化</w:t>
      </w:r>
      <w:r>
        <w:rPr>
          <w:rFonts w:ascii="宋体" w:eastAsia="宋体" w:hAnsi="宋体" w:hint="eastAsia"/>
          <w:b/>
          <w:sz w:val="32"/>
          <w:lang w:eastAsia="zh-CN"/>
        </w:rPr>
        <w:t>。</w:t>
      </w:r>
      <w:r w:rsidRPr="0007103D">
        <w:rPr>
          <w:rFonts w:ascii="宋体" w:eastAsia="宋体" w:hAnsi="宋体" w:hint="eastAsia"/>
          <w:b/>
          <w:sz w:val="32"/>
          <w:lang w:eastAsia="zh-CN"/>
        </w:rPr>
        <w:t>附录</w:t>
      </w:r>
      <w:r w:rsidRPr="0007103D">
        <w:rPr>
          <w:rFonts w:ascii="宋体" w:eastAsia="宋体" w:hAnsi="宋体"/>
          <w:b/>
          <w:sz w:val="32"/>
          <w:lang w:eastAsia="zh-CN"/>
        </w:rPr>
        <w:t>1.2.csv</w:t>
      </w:r>
      <w:r>
        <w:rPr>
          <w:rFonts w:ascii="宋体" w:eastAsia="宋体" w:hAnsi="宋体" w:hint="eastAsia"/>
          <w:b/>
          <w:sz w:val="32"/>
          <w:lang w:eastAsia="zh-CN"/>
        </w:rPr>
        <w:t>，</w:t>
      </w:r>
      <w:r w:rsidRPr="0007103D">
        <w:rPr>
          <w:rFonts w:ascii="宋体" w:eastAsia="宋体" w:hAnsi="宋体" w:hint="eastAsia"/>
          <w:b/>
          <w:sz w:val="32"/>
          <w:lang w:eastAsia="zh-CN"/>
        </w:rPr>
        <w:t>附录</w:t>
      </w:r>
      <w:r w:rsidRPr="0007103D">
        <w:rPr>
          <w:rFonts w:ascii="宋体" w:eastAsia="宋体" w:hAnsi="宋体"/>
          <w:b/>
          <w:sz w:val="32"/>
          <w:lang w:eastAsia="zh-CN"/>
        </w:rPr>
        <w:t>1.12.csv</w:t>
      </w:r>
      <w:r>
        <w:rPr>
          <w:rFonts w:ascii="宋体" w:eastAsia="宋体" w:hAnsi="宋体" w:hint="eastAsia"/>
          <w:b/>
          <w:sz w:val="32"/>
          <w:lang w:eastAsia="zh-CN"/>
        </w:rPr>
        <w:t>，</w:t>
      </w:r>
      <w:r w:rsidRPr="0007103D">
        <w:rPr>
          <w:rFonts w:ascii="宋体" w:eastAsia="宋体" w:hAnsi="宋体" w:hint="eastAsia"/>
          <w:b/>
          <w:sz w:val="32"/>
          <w:lang w:eastAsia="zh-CN"/>
        </w:rPr>
        <w:t>附录</w:t>
      </w:r>
      <w:r w:rsidRPr="0007103D">
        <w:rPr>
          <w:rFonts w:ascii="宋体" w:eastAsia="宋体" w:hAnsi="宋体"/>
          <w:b/>
          <w:sz w:val="32"/>
          <w:lang w:eastAsia="zh-CN"/>
        </w:rPr>
        <w:t>1.13.csv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656E3" w14:textId="77777777" w:rsidR="00205CCE" w:rsidRDefault="00205CCE" w:rsidP="00205CCE">
          <w:pPr>
            <w:pStyle w:val="TOC"/>
          </w:pPr>
          <w:r>
            <w:rPr>
              <w:lang w:val="zh-TW"/>
            </w:rPr>
            <w:t>內容</w:t>
          </w:r>
        </w:p>
        <w:p w14:paraId="51D15B12" w14:textId="5A121FAB" w:rsidR="00205CCE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6211" w:history="1">
            <w:r w:rsidRPr="00882650">
              <w:rPr>
                <w:rStyle w:val="a7"/>
                <w:noProof/>
              </w:rPr>
              <w:t>一、</w:t>
            </w:r>
            <w:r w:rsidRPr="00882650">
              <w:rPr>
                <w:rStyle w:val="a7"/>
                <w:rFonts w:ascii="宋体" w:eastAsia="宋体" w:hAnsi="宋体"/>
                <w:noProof/>
              </w:rPr>
              <w:t>相关计算函数</w:t>
            </w:r>
            <w:r w:rsidRPr="0088265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924F" w14:textId="3A3668B9" w:rsidR="00205CCE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6212" w:history="1">
            <w:r w:rsidRPr="00882650">
              <w:rPr>
                <w:rStyle w:val="a7"/>
                <w:noProof/>
              </w:rPr>
              <w:t>二、</w:t>
            </w:r>
            <w:r w:rsidRPr="00882650">
              <w:rPr>
                <w:rStyle w:val="a7"/>
                <w:rFonts w:ascii="宋体" w:eastAsia="宋体" w:hAnsi="宋体"/>
                <w:noProof/>
              </w:rPr>
              <w:t>分析过程</w:t>
            </w:r>
            <w:r w:rsidRPr="0088265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D98E" w14:textId="411A3931" w:rsidR="00205CCE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6213" w:history="1">
            <w:r w:rsidRPr="00882650">
              <w:rPr>
                <w:rStyle w:val="a7"/>
                <w:rFonts w:ascii="宋体" w:eastAsia="宋体" w:hAnsi="宋体"/>
                <w:noProof/>
              </w:rPr>
              <w:t>三</w:t>
            </w:r>
            <w:r w:rsidRPr="00882650">
              <w:rPr>
                <w:rStyle w:val="a7"/>
                <w:noProof/>
              </w:rPr>
              <w:t>、</w:t>
            </w:r>
            <w:r w:rsidRPr="00882650">
              <w:rPr>
                <w:rStyle w:val="a7"/>
                <w:rFonts w:ascii="宋体" w:eastAsia="宋体" w:hAnsi="宋体"/>
                <w:noProof/>
              </w:rPr>
              <w:t>差分后序列</w:t>
            </w:r>
            <w:r w:rsidRPr="0088265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6FE4" w14:textId="3AF31C44" w:rsidR="00205CCE" w:rsidRDefault="00205CCE" w:rsidP="00205CCE">
          <w:r>
            <w:rPr>
              <w:b/>
              <w:bCs/>
              <w:lang w:val="zh-TW"/>
            </w:rPr>
            <w:fldChar w:fldCharType="end"/>
          </w:r>
        </w:p>
      </w:sdtContent>
    </w:sdt>
    <w:p w14:paraId="289E5B91" w14:textId="77777777" w:rsidR="00205CCE" w:rsidRPr="000D2BFA" w:rsidRDefault="00205CCE" w:rsidP="00205CCE">
      <w:pPr>
        <w:rPr>
          <w:b/>
          <w:sz w:val="32"/>
        </w:rPr>
      </w:pPr>
    </w:p>
    <w:p w14:paraId="5E2B8611" w14:textId="77777777" w:rsidR="00205CCE" w:rsidRDefault="00205CCE" w:rsidP="00205CCE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46C32373" w14:textId="77777777" w:rsidR="00205CCE" w:rsidRPr="001E1A39" w:rsidRDefault="00205CCE" w:rsidP="00205CCE">
      <w:pPr>
        <w:pStyle w:val="11"/>
      </w:pPr>
      <w:bookmarkStart w:id="0" w:name="_Toc87476211"/>
      <w:r>
        <w:rPr>
          <w:rFonts w:hint="eastAsia"/>
        </w:rPr>
        <w:lastRenderedPageBreak/>
        <w:t>一、</w:t>
      </w:r>
      <w:r>
        <w:rPr>
          <w:rFonts w:ascii="宋体" w:eastAsia="宋体" w:hAnsi="宋体" w:hint="eastAsia"/>
        </w:rPr>
        <w:t>相关计算函数</w:t>
      </w:r>
      <w:r w:rsidRPr="001E1A39">
        <w:rPr>
          <w:rFonts w:hint="eastAsia"/>
        </w:rPr>
        <w:t>：</w:t>
      </w:r>
      <w:bookmarkEnd w:id="0"/>
    </w:p>
    <w:p w14:paraId="4733D47C" w14:textId="77777777" w:rsidR="00205CCE" w:rsidRDefault="00205CCE" w:rsidP="00205CCE">
      <w:r>
        <w:rPr>
          <w:rFonts w:ascii="宋体" w:eastAsia="宋体" w:hAnsi="宋体" w:hint="eastAsia"/>
        </w:rPr>
        <w:t>计算差分，函数输入为差分阶数、差分步数、时间序列，返回差分后的时间序列：</w:t>
      </w:r>
    </w:p>
    <w:p w14:paraId="2A6B6D7E" w14:textId="77777777" w:rsidR="00205CCE" w:rsidRDefault="00205CCE" w:rsidP="00205CCE">
      <w:pPr>
        <w:jc w:val="center"/>
      </w:pPr>
      <w:r>
        <w:rPr>
          <w:noProof/>
        </w:rPr>
        <w:drawing>
          <wp:inline distT="0" distB="0" distL="0" distR="0" wp14:anchorId="5FC032DB" wp14:editId="6B6BE44E">
            <wp:extent cx="3162574" cy="1181202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972" w14:textId="77777777" w:rsidR="00205CCE" w:rsidRDefault="00205CCE" w:rsidP="00205CCE"/>
    <w:p w14:paraId="1A928FFB" w14:textId="77777777" w:rsidR="00205CCE" w:rsidRPr="00805226" w:rsidRDefault="00205CCE" w:rsidP="00205CCE">
      <w:pPr>
        <w:sectPr w:rsidR="00205CCE" w:rsidRPr="00805226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3AA4383" w14:textId="77777777" w:rsidR="00205CCE" w:rsidRPr="003F7A9E" w:rsidRDefault="00205CCE" w:rsidP="00205CCE">
      <w:pPr>
        <w:pStyle w:val="11"/>
      </w:pPr>
      <w:bookmarkStart w:id="1" w:name="_Toc87476212"/>
      <w:r>
        <w:rPr>
          <w:rFonts w:hint="eastAsia"/>
        </w:rPr>
        <w:lastRenderedPageBreak/>
        <w:t>二、</w:t>
      </w:r>
      <w:r>
        <w:rPr>
          <w:rFonts w:ascii="宋体" w:eastAsia="宋体" w:hAnsi="宋体" w:hint="eastAsia"/>
        </w:rPr>
        <w:t>分析过程</w:t>
      </w:r>
      <w:r w:rsidRPr="003F7A9E">
        <w:rPr>
          <w:rFonts w:hint="eastAsia"/>
        </w:rPr>
        <w:t>：</w:t>
      </w:r>
      <w:bookmarkEnd w:id="1"/>
    </w:p>
    <w:p w14:paraId="35ECBC53" w14:textId="77777777" w:rsidR="00205CCE" w:rsidRDefault="00205CCE" w:rsidP="00205CCE">
      <w:pPr>
        <w:rPr>
          <w:rFonts w:ascii="宋体" w:eastAsia="宋体" w:hAnsi="宋体" w:cstheme="majorBidi"/>
          <w:lang w:eastAsia="zh-CN"/>
        </w:rPr>
      </w:pPr>
      <w:bookmarkStart w:id="2" w:name="_Hlk79461388"/>
      <w:r>
        <w:rPr>
          <w:rFonts w:ascii="宋体" w:eastAsia="宋体" w:hAnsi="宋体" w:cstheme="majorBidi" w:hint="eastAsia"/>
        </w:rPr>
        <w:t>附录</w:t>
      </w:r>
      <w:r>
        <w:rPr>
          <w:rFonts w:ascii="宋体" w:eastAsia="宋体" w:hAnsi="宋体" w:cstheme="majorBidi" w:hint="eastAsia"/>
          <w:lang w:eastAsia="zh-CN"/>
        </w:rPr>
        <w:t>1</w:t>
      </w:r>
      <w:r>
        <w:rPr>
          <w:rFonts w:ascii="宋体" w:eastAsia="宋体" w:hAnsi="宋体" w:cstheme="majorBidi"/>
          <w:lang w:eastAsia="zh-CN"/>
        </w:rPr>
        <w:t>.2.</w:t>
      </w:r>
      <w:r>
        <w:rPr>
          <w:rFonts w:ascii="宋体" w:eastAsia="宋体" w:hAnsi="宋体" w:cstheme="majorBidi" w:hint="eastAsia"/>
          <w:lang w:eastAsia="zh-CN"/>
        </w:rPr>
        <w:t>csv：</w:t>
      </w:r>
    </w:p>
    <w:bookmarkEnd w:id="2"/>
    <w:p w14:paraId="56019DC8" w14:textId="77777777" w:rsidR="00205CCE" w:rsidRDefault="00205CCE" w:rsidP="00205CCE">
      <w:pPr>
        <w:rPr>
          <w:rFonts w:asciiTheme="majorHAnsi" w:eastAsia="宋体" w:hAnsiTheme="majorHAnsi" w:cstheme="majorBidi"/>
          <w:lang w:eastAsia="zh-CN"/>
        </w:rPr>
      </w:pPr>
      <w:r>
        <w:rPr>
          <w:rFonts w:ascii="宋体" w:eastAsia="宋体" w:hAnsi="宋体" w:cstheme="majorBidi" w:hint="eastAsia"/>
          <w:lang w:eastAsia="zh-CN"/>
        </w:rPr>
        <w:t>时序图如下：</w:t>
      </w:r>
    </w:p>
    <w:p w14:paraId="170EF580" w14:textId="77777777" w:rsidR="00205CCE" w:rsidRDefault="00205CCE" w:rsidP="00205CCE">
      <w:pPr>
        <w:jc w:val="center"/>
      </w:pPr>
      <w:r>
        <w:rPr>
          <w:noProof/>
        </w:rPr>
        <w:drawing>
          <wp:inline distT="0" distB="0" distL="0" distR="0" wp14:anchorId="252281FE" wp14:editId="001677AA">
            <wp:extent cx="2103120" cy="1358453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243" cy="13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BEF" w14:textId="77777777" w:rsidR="00205CCE" w:rsidRDefault="00205CCE" w:rsidP="00205CCE">
      <w:pPr>
        <w:jc w:val="center"/>
      </w:pPr>
    </w:p>
    <w:p w14:paraId="20BE2EA7" w14:textId="77777777" w:rsidR="00205CCE" w:rsidRDefault="00205CCE" w:rsidP="00205CCE">
      <w:pPr>
        <w:rPr>
          <w:rFonts w:ascii="宋体" w:hAnsi="宋体"/>
        </w:rPr>
      </w:pPr>
      <w:r>
        <w:rPr>
          <w:rFonts w:ascii="宋体" w:eastAsia="宋体" w:hAnsi="宋体" w:hint="eastAsia"/>
        </w:rPr>
        <w:t>序列蕴含着显著的线性趋势，一阶差分即可实现趋势平稳</w:t>
      </w:r>
    </w:p>
    <w:p w14:paraId="3B107371" w14:textId="77777777" w:rsidR="00205CCE" w:rsidRDefault="00205CCE" w:rsidP="00205CCE">
      <w:pPr>
        <w:rPr>
          <w:rFonts w:ascii="宋体" w:hAnsi="宋体"/>
        </w:rPr>
      </w:pPr>
    </w:p>
    <w:p w14:paraId="0129876D" w14:textId="77777777" w:rsidR="00205CCE" w:rsidRDefault="00205CCE" w:rsidP="00205CCE">
      <w:pPr>
        <w:rPr>
          <w:rFonts w:ascii="宋体" w:eastAsia="宋体" w:hAnsi="宋体" w:cstheme="majorBidi"/>
          <w:lang w:eastAsia="zh-CN"/>
        </w:rPr>
      </w:pPr>
      <w:r>
        <w:rPr>
          <w:rFonts w:ascii="宋体" w:eastAsia="宋体" w:hAnsi="宋体" w:cstheme="majorBidi" w:hint="eastAsia"/>
        </w:rPr>
        <w:t>附录</w:t>
      </w:r>
      <w:r>
        <w:rPr>
          <w:rFonts w:ascii="宋体" w:eastAsia="宋体" w:hAnsi="宋体" w:cstheme="majorBidi" w:hint="eastAsia"/>
          <w:lang w:eastAsia="zh-CN"/>
        </w:rPr>
        <w:t>1</w:t>
      </w:r>
      <w:r>
        <w:rPr>
          <w:rFonts w:ascii="宋体" w:eastAsia="宋体" w:hAnsi="宋体" w:cstheme="majorBidi"/>
          <w:lang w:eastAsia="zh-CN"/>
        </w:rPr>
        <w:t>.12.</w:t>
      </w:r>
      <w:r>
        <w:rPr>
          <w:rFonts w:ascii="宋体" w:eastAsia="宋体" w:hAnsi="宋体" w:cstheme="majorBidi" w:hint="eastAsia"/>
          <w:lang w:eastAsia="zh-CN"/>
        </w:rPr>
        <w:t>csv：</w:t>
      </w:r>
    </w:p>
    <w:p w14:paraId="313D1E1D" w14:textId="77777777" w:rsidR="00205CCE" w:rsidRDefault="00205CCE" w:rsidP="00205CCE">
      <w:r>
        <w:rPr>
          <w:rFonts w:ascii="宋体" w:eastAsia="宋体" w:hAnsi="宋体" w:hint="eastAsia"/>
        </w:rPr>
        <w:t>时序图如下：</w:t>
      </w:r>
    </w:p>
    <w:p w14:paraId="10B91D40" w14:textId="77777777" w:rsidR="00205CCE" w:rsidRDefault="00205CCE" w:rsidP="00205CCE">
      <w:pPr>
        <w:jc w:val="center"/>
      </w:pPr>
      <w:r>
        <w:rPr>
          <w:noProof/>
        </w:rPr>
        <w:drawing>
          <wp:inline distT="0" distB="0" distL="0" distR="0" wp14:anchorId="69674ED0" wp14:editId="4BD61832">
            <wp:extent cx="1965960" cy="1252856"/>
            <wp:effectExtent l="0" t="0" r="0" b="4445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527" cy="12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CFA5" w14:textId="77777777" w:rsidR="00205CCE" w:rsidRDefault="00205CCE" w:rsidP="00205CCE"/>
    <w:p w14:paraId="2F61AF4B" w14:textId="77777777" w:rsidR="00205CCE" w:rsidRDefault="00205CCE" w:rsidP="00205CCE">
      <w:pPr>
        <w:rPr>
          <w:rFonts w:ascii="宋体" w:hAnsi="宋体"/>
        </w:rPr>
      </w:pPr>
      <w:r>
        <w:rPr>
          <w:rFonts w:ascii="宋体" w:eastAsia="宋体" w:hAnsi="宋体" w:hint="eastAsia"/>
        </w:rPr>
        <w:t>序列蕴含着曲性趋势，通过低阶差分提取出曲线趋势影响</w:t>
      </w:r>
    </w:p>
    <w:p w14:paraId="518E90DF" w14:textId="77777777" w:rsidR="00205CCE" w:rsidRDefault="00205CCE" w:rsidP="00205CCE">
      <w:pPr>
        <w:rPr>
          <w:rFonts w:ascii="宋体" w:hAnsi="宋体"/>
        </w:rPr>
      </w:pPr>
    </w:p>
    <w:p w14:paraId="65589B2E" w14:textId="77777777" w:rsidR="00205CCE" w:rsidRDefault="00205CCE" w:rsidP="00205CC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附录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.13.</w:t>
      </w:r>
      <w:r>
        <w:rPr>
          <w:rFonts w:ascii="宋体" w:eastAsia="宋体" w:hAnsi="宋体" w:hint="eastAsia"/>
          <w:lang w:eastAsia="zh-CN"/>
        </w:rPr>
        <w:t>csv：</w:t>
      </w:r>
    </w:p>
    <w:p w14:paraId="134625E8" w14:textId="77777777" w:rsidR="00205CCE" w:rsidRDefault="00205CCE" w:rsidP="00205CC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时序图如下：</w:t>
      </w:r>
    </w:p>
    <w:p w14:paraId="0528E1DE" w14:textId="77777777" w:rsidR="00205CCE" w:rsidRPr="00E901BD" w:rsidRDefault="00205CCE" w:rsidP="00205CCE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D05BF05" wp14:editId="767D7FE8">
            <wp:extent cx="1882140" cy="1206898"/>
            <wp:effectExtent l="0" t="0" r="381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539" cy="12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B80D" w14:textId="77777777" w:rsidR="00205CCE" w:rsidRDefault="00205CCE" w:rsidP="00205CCE">
      <w:pPr>
        <w:jc w:val="center"/>
        <w:rPr>
          <w:rFonts w:ascii="宋体" w:hAnsi="宋体"/>
        </w:rPr>
      </w:pPr>
    </w:p>
    <w:p w14:paraId="683A7940" w14:textId="77777777" w:rsidR="00205CCE" w:rsidRPr="00E901BD" w:rsidRDefault="00205CCE" w:rsidP="00205CCE">
      <w:pPr>
        <w:rPr>
          <w:rFonts w:ascii="宋体" w:hAnsi="宋体" w:hint="eastAsia"/>
        </w:rPr>
      </w:pPr>
      <w:r>
        <w:rPr>
          <w:rFonts w:ascii="宋体" w:eastAsia="宋体" w:hAnsi="宋体" w:hint="eastAsia"/>
        </w:rPr>
        <w:t>序列蕴含固定周期，进行</w:t>
      </w:r>
      <w:r w:rsidRPr="00E901BD">
        <w:rPr>
          <w:rFonts w:ascii="宋体" w:eastAsia="宋体" w:hAnsi="宋体" w:hint="eastAsia"/>
        </w:rPr>
        <w:t>進行步長為周期長度的差分運算則可以很好地提取周期信息</w:t>
      </w:r>
    </w:p>
    <w:p w14:paraId="264A84BD" w14:textId="77777777" w:rsidR="00205CCE" w:rsidRPr="00E901BD" w:rsidRDefault="00205CCE" w:rsidP="00205CCE">
      <w:pPr>
        <w:rPr>
          <w:rFonts w:hint="eastAsia"/>
          <w:lang w:eastAsia="zh-CN"/>
        </w:rPr>
        <w:sectPr w:rsidR="00205CCE" w:rsidRPr="00E901B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3D2FD23" w14:textId="77777777" w:rsidR="00205CCE" w:rsidRDefault="00205CCE" w:rsidP="00205CCE">
      <w:pPr>
        <w:pStyle w:val="11"/>
      </w:pPr>
      <w:bookmarkStart w:id="3" w:name="_Toc87476213"/>
      <w:r>
        <w:rPr>
          <w:rFonts w:ascii="宋体" w:eastAsia="宋体" w:hAnsi="宋体"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ascii="宋体" w:eastAsia="宋体" w:hAnsi="宋体" w:hint="eastAsia"/>
        </w:rPr>
        <w:t>差分后序列</w:t>
      </w:r>
      <w:r w:rsidRPr="003F7A9E">
        <w:rPr>
          <w:rFonts w:hint="eastAsia"/>
        </w:rPr>
        <w:t>：</w:t>
      </w:r>
      <w:bookmarkEnd w:id="3"/>
    </w:p>
    <w:p w14:paraId="2045DD37" w14:textId="77777777" w:rsidR="00205CCE" w:rsidRDefault="00205CCE" w:rsidP="00205CCE">
      <w:pPr>
        <w:rPr>
          <w:rFonts w:ascii="宋体" w:eastAsia="宋体" w:hAnsi="宋体" w:cstheme="majorBidi"/>
          <w:lang w:eastAsia="zh-CN"/>
        </w:rPr>
      </w:pPr>
      <w:r>
        <w:rPr>
          <w:rFonts w:ascii="宋体" w:eastAsia="宋体" w:hAnsi="宋体" w:cstheme="majorBidi" w:hint="eastAsia"/>
        </w:rPr>
        <w:t>附录</w:t>
      </w:r>
      <w:r>
        <w:rPr>
          <w:rFonts w:ascii="宋体" w:eastAsia="宋体" w:hAnsi="宋体" w:cstheme="majorBidi" w:hint="eastAsia"/>
          <w:lang w:eastAsia="zh-CN"/>
        </w:rPr>
        <w:t>1</w:t>
      </w:r>
      <w:r>
        <w:rPr>
          <w:rFonts w:ascii="宋体" w:eastAsia="宋体" w:hAnsi="宋体" w:cstheme="majorBidi"/>
          <w:lang w:eastAsia="zh-CN"/>
        </w:rPr>
        <w:t>.2.</w:t>
      </w:r>
      <w:r>
        <w:rPr>
          <w:rFonts w:ascii="宋体" w:eastAsia="宋体" w:hAnsi="宋体" w:cstheme="majorBidi" w:hint="eastAsia"/>
          <w:lang w:eastAsia="zh-CN"/>
        </w:rPr>
        <w:t>csv，采取一阶差分：</w:t>
      </w:r>
    </w:p>
    <w:p w14:paraId="334454FB" w14:textId="77777777" w:rsidR="00205CCE" w:rsidRDefault="00205CCE" w:rsidP="00205CCE">
      <w:pPr>
        <w:jc w:val="center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1B38D761" wp14:editId="382BDC00">
            <wp:extent cx="2385060" cy="1605111"/>
            <wp:effectExtent l="0" t="0" r="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04" cy="16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E65" w14:textId="77777777" w:rsidR="00205CCE" w:rsidRDefault="00205CCE" w:rsidP="00205CCE">
      <w:pPr>
        <w:rPr>
          <w:rFonts w:eastAsia="宋体"/>
          <w:lang w:eastAsia="zh-CN"/>
        </w:rPr>
      </w:pPr>
    </w:p>
    <w:p w14:paraId="59384108" w14:textId="77777777" w:rsidR="00205CCE" w:rsidRDefault="00205CCE" w:rsidP="00205C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附录</w:t>
      </w: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>.12.</w:t>
      </w:r>
      <w:r>
        <w:rPr>
          <w:rFonts w:eastAsia="宋体" w:hint="eastAsia"/>
          <w:lang w:eastAsia="zh-CN"/>
        </w:rPr>
        <w:t>csv</w:t>
      </w:r>
      <w:r>
        <w:rPr>
          <w:rFonts w:eastAsia="宋体" w:hint="eastAsia"/>
          <w:lang w:eastAsia="zh-CN"/>
        </w:rPr>
        <w:t>，采取二阶差分：</w:t>
      </w:r>
    </w:p>
    <w:p w14:paraId="5E23AFAA" w14:textId="77777777" w:rsidR="00205CCE" w:rsidRDefault="00205CCE" w:rsidP="00205CCE">
      <w:pPr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147B703" wp14:editId="02C4E736">
            <wp:extent cx="2583180" cy="1704305"/>
            <wp:effectExtent l="0" t="0" r="7620" b="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080" cy="17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EBD8" w14:textId="77777777" w:rsidR="00205CCE" w:rsidRDefault="00205CCE" w:rsidP="00205CCE">
      <w:pPr>
        <w:jc w:val="center"/>
        <w:rPr>
          <w:rFonts w:eastAsia="宋体"/>
          <w:lang w:eastAsia="zh-CN"/>
        </w:rPr>
      </w:pPr>
    </w:p>
    <w:p w14:paraId="7C628433" w14:textId="77777777" w:rsidR="00205CCE" w:rsidRDefault="00205CCE" w:rsidP="00205C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附录</w:t>
      </w: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>.13.</w:t>
      </w:r>
      <w:r>
        <w:rPr>
          <w:rFonts w:eastAsia="宋体" w:hint="eastAsia"/>
          <w:lang w:eastAsia="zh-CN"/>
        </w:rPr>
        <w:t>csv</w:t>
      </w:r>
      <w:r>
        <w:rPr>
          <w:rFonts w:eastAsia="宋体" w:hint="eastAsia"/>
          <w:lang w:eastAsia="zh-CN"/>
        </w:rPr>
        <w:t>，采取一阶差分并十二步差分：</w:t>
      </w:r>
    </w:p>
    <w:p w14:paraId="3C6A3E4C" w14:textId="6A768459" w:rsidR="003011AB" w:rsidRDefault="00205CCE" w:rsidP="00205CCE">
      <w:pPr>
        <w:jc w:val="center"/>
      </w:pPr>
      <w:r>
        <w:rPr>
          <w:noProof/>
        </w:rPr>
        <w:drawing>
          <wp:inline distT="0" distB="0" distL="0" distR="0" wp14:anchorId="229A5F73" wp14:editId="753225AB">
            <wp:extent cx="2593295" cy="1699260"/>
            <wp:effectExtent l="0" t="0" r="0" b="0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561" cy="17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FFFA" w14:textId="77777777" w:rsidR="00316641" w:rsidRDefault="00316641" w:rsidP="00205CCE">
      <w:r>
        <w:separator/>
      </w:r>
    </w:p>
  </w:endnote>
  <w:endnote w:type="continuationSeparator" w:id="0">
    <w:p w14:paraId="61B4A2F5" w14:textId="77777777" w:rsidR="00316641" w:rsidRDefault="00316641" w:rsidP="0020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72DD" w14:textId="77777777" w:rsidR="00316641" w:rsidRDefault="00316641" w:rsidP="00205CCE">
      <w:r>
        <w:separator/>
      </w:r>
    </w:p>
  </w:footnote>
  <w:footnote w:type="continuationSeparator" w:id="0">
    <w:p w14:paraId="123D3721" w14:textId="77777777" w:rsidR="00316641" w:rsidRDefault="00316641" w:rsidP="0020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ECDE" w14:textId="77777777" w:rsidR="00205CCE" w:rsidRDefault="00205CCE">
    <w:pPr>
      <w:pStyle w:val="a3"/>
    </w:pPr>
    <w:r>
      <w:rPr>
        <w:rFonts w:hint="eastAsia"/>
      </w:rPr>
      <w:t>姓名：</w:t>
    </w:r>
    <w:r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A"/>
    <w:rsid w:val="00205CCE"/>
    <w:rsid w:val="003011AB"/>
    <w:rsid w:val="00316641"/>
    <w:rsid w:val="00E4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C2C0DA-A7D2-4512-BF0A-2721436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CE"/>
    <w:pPr>
      <w:widowControl w:val="0"/>
    </w:pPr>
    <w:rPr>
      <w:sz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20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05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CCE"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05CCE"/>
    <w:rPr>
      <w:sz w:val="18"/>
      <w:szCs w:val="18"/>
    </w:rPr>
  </w:style>
  <w:style w:type="paragraph" w:customStyle="1" w:styleId="11">
    <w:name w:val="樣式1"/>
    <w:basedOn w:val="1"/>
    <w:next w:val="a"/>
    <w:link w:val="12"/>
    <w:qFormat/>
    <w:rsid w:val="00205CCE"/>
    <w:pPr>
      <w:keepLines w:val="0"/>
      <w:spacing w:before="180" w:after="180" w:line="300" w:lineRule="auto"/>
    </w:pPr>
    <w:rPr>
      <w:rFonts w:asciiTheme="majorHAnsi" w:eastAsiaTheme="majorEastAsia" w:hAnsiTheme="majorHAnsi" w:cstheme="majorBidi"/>
      <w:color w:val="FF0000"/>
      <w:kern w:val="52"/>
      <w:sz w:val="28"/>
      <w:szCs w:val="52"/>
    </w:rPr>
  </w:style>
  <w:style w:type="character" w:customStyle="1" w:styleId="12">
    <w:name w:val="樣式1 字元"/>
    <w:basedOn w:val="a0"/>
    <w:link w:val="11"/>
    <w:rsid w:val="00205CCE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  <w:lang w:eastAsia="zh-TW"/>
    </w:rPr>
  </w:style>
  <w:style w:type="character" w:customStyle="1" w:styleId="10">
    <w:name w:val="标题 1 字符"/>
    <w:basedOn w:val="a0"/>
    <w:link w:val="1"/>
    <w:uiPriority w:val="9"/>
    <w:rsid w:val="00205C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205CC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CCE"/>
    <w:pPr>
      <w:widowControl/>
      <w:spacing w:after="100" w:line="259" w:lineRule="auto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05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2</cp:revision>
  <dcterms:created xsi:type="dcterms:W3CDTF">2021-11-10T14:35:00Z</dcterms:created>
  <dcterms:modified xsi:type="dcterms:W3CDTF">2021-11-10T14:36:00Z</dcterms:modified>
</cp:coreProperties>
</file>