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85C8B" w14:textId="77777777" w:rsidR="0065215D" w:rsidRDefault="00000000">
      <w:pPr>
        <w:jc w:val="center"/>
      </w:pPr>
      <w:r>
        <w:rPr>
          <w:b/>
          <w:sz w:val="48"/>
        </w:rPr>
        <w:t>E-Bikes Manufacturing Demo</w:t>
      </w:r>
    </w:p>
    <w:p w14:paraId="64431ADC" w14:textId="77777777" w:rsidR="0065215D" w:rsidRDefault="00000000">
      <w:r>
        <w:rPr>
          <w:b/>
          <w:sz w:val="36"/>
        </w:rPr>
        <w:t>Overview</w:t>
      </w:r>
    </w:p>
    <w:p w14:paraId="7D6A4601" w14:textId="77777777" w:rsidR="0065215D" w:rsidRDefault="00000000">
      <w:r>
        <w:rPr>
          <w:sz w:val="20"/>
        </w:rPr>
        <w:t>This demo application showcases the integration of the Pub/Sub API within a simulated E-Bikes manufacturing environment. It demonstrates real-time updates using Change Data Capture events and Platform Events to synchronize Salesforce data.</w:t>
      </w:r>
    </w:p>
    <w:p w14:paraId="710C9DA1" w14:textId="77777777" w:rsidR="0065215D" w:rsidRDefault="00000000">
      <w:r>
        <w:rPr>
          <w:b/>
          <w:sz w:val="36"/>
        </w:rPr>
        <w:t>Features</w:t>
      </w:r>
    </w:p>
    <w:p w14:paraId="0C0820B4" w14:textId="541719EB" w:rsidR="0065215D" w:rsidRDefault="00000000">
      <w:r>
        <w:rPr>
          <w:sz w:val="20"/>
        </w:rPr>
        <w:br/>
        <w:t xml:space="preserve">    1. Real-Time Data Capture</w:t>
      </w:r>
      <w:r w:rsidR="00745A16">
        <w:rPr>
          <w:sz w:val="20"/>
        </w:rPr>
        <w:t xml:space="preserve">: </w:t>
      </w:r>
      <w:r>
        <w:rPr>
          <w:sz w:val="20"/>
        </w:rPr>
        <w:t>Utilizing Salesforce Change Data Capture to keep all components synchronized in real time.</w:t>
      </w:r>
      <w:r>
        <w:rPr>
          <w:sz w:val="20"/>
        </w:rPr>
        <w:br/>
        <w:t xml:space="preserve">    2. Platform Event</w:t>
      </w:r>
      <w:r w:rsidR="00745A16">
        <w:rPr>
          <w:sz w:val="20"/>
        </w:rPr>
        <w:t xml:space="preserve">: </w:t>
      </w:r>
      <w:r>
        <w:rPr>
          <w:sz w:val="20"/>
        </w:rPr>
        <w:t>Leveraging Platform Events for efficient communication between loosely coupled systems.</w:t>
      </w:r>
      <w:r>
        <w:rPr>
          <w:sz w:val="20"/>
        </w:rPr>
        <w:br/>
        <w:t xml:space="preserve">    3. Lightning Web Runtime</w:t>
      </w:r>
      <w:r w:rsidR="00745A16">
        <w:rPr>
          <w:sz w:val="20"/>
        </w:rPr>
        <w:t xml:space="preserve">: </w:t>
      </w:r>
      <w:r>
        <w:rPr>
          <w:sz w:val="20"/>
        </w:rPr>
        <w:t>Built with the LWR for optimal performance and lightweight architecture.</w:t>
      </w:r>
      <w:r>
        <w:rPr>
          <w:sz w:val="20"/>
        </w:rPr>
        <w:br/>
        <w:t xml:space="preserve">    </w:t>
      </w:r>
    </w:p>
    <w:p w14:paraId="2EDB4C91" w14:textId="77777777" w:rsidR="0065215D" w:rsidRDefault="00000000">
      <w:r>
        <w:rPr>
          <w:b/>
          <w:sz w:val="36"/>
        </w:rPr>
        <w:t>Deployment Options</w:t>
      </w:r>
    </w:p>
    <w:p w14:paraId="2E1532D7" w14:textId="14DF9090" w:rsidR="0065215D" w:rsidRDefault="00000000">
      <w:r>
        <w:rPr>
          <w:sz w:val="20"/>
        </w:rPr>
        <w:br/>
        <w:t xml:space="preserve">   Heroku Deployment</w:t>
      </w:r>
      <w:r>
        <w:rPr>
          <w:sz w:val="20"/>
        </w:rPr>
        <w:br/>
        <w:t xml:space="preserve">    Deploy the application to Heroku for quick demonstration purposes. Use the 'Deploy to Heroku' button provided in the documentation for effortless setup.</w:t>
      </w:r>
      <w:r>
        <w:rPr>
          <w:sz w:val="20"/>
        </w:rPr>
        <w:br/>
      </w:r>
      <w:r>
        <w:rPr>
          <w:sz w:val="20"/>
        </w:rPr>
        <w:br/>
        <w:t xml:space="preserve">   Local Deployment</w:t>
      </w:r>
      <w:r>
        <w:rPr>
          <w:sz w:val="20"/>
        </w:rPr>
        <w:br/>
        <w:t xml:space="preserve">    Ideal for development and testing, local deployment requires cloning the repository, setting up environment variables, and running the project locally.</w:t>
      </w:r>
      <w:r>
        <w:rPr>
          <w:sz w:val="20"/>
        </w:rPr>
        <w:br/>
        <w:t xml:space="preserve">    </w:t>
      </w:r>
    </w:p>
    <w:p w14:paraId="7E4C259D" w14:textId="77777777" w:rsidR="0065215D" w:rsidRDefault="00000000">
      <w:r>
        <w:rPr>
          <w:b/>
          <w:sz w:val="36"/>
        </w:rPr>
        <w:t>Authentication Mechanism</w:t>
      </w:r>
    </w:p>
    <w:p w14:paraId="4A4BEB20" w14:textId="4E8C0040" w:rsidR="0065215D" w:rsidRDefault="00000000">
      <w:r>
        <w:rPr>
          <w:sz w:val="20"/>
        </w:rPr>
        <w:br/>
        <w:t xml:space="preserve">    Warning</w:t>
      </w:r>
      <w:r w:rsidR="00745A16">
        <w:rPr>
          <w:sz w:val="20"/>
        </w:rPr>
        <w:t xml:space="preserve">: </w:t>
      </w:r>
      <w:r>
        <w:rPr>
          <w:sz w:val="20"/>
        </w:rPr>
        <w:t xml:space="preserve">This application does not use a robust authentication method and is not suitable for production without modification. </w:t>
      </w:r>
      <w:r>
        <w:rPr>
          <w:sz w:val="20"/>
        </w:rPr>
        <w:br/>
        <w:t xml:space="preserve">    For secure production use, we recommend implementing the OAuth 2.0 JWT Bearer Flow.</w:t>
      </w:r>
      <w:r>
        <w:rPr>
          <w:sz w:val="20"/>
        </w:rPr>
        <w:br/>
        <w:t xml:space="preserve">    </w:t>
      </w:r>
    </w:p>
    <w:p w14:paraId="5D880476" w14:textId="77777777" w:rsidR="0065215D" w:rsidRDefault="00000000">
      <w:r>
        <w:rPr>
          <w:b/>
          <w:sz w:val="36"/>
        </w:rPr>
        <w:t>Configuration Details</w:t>
      </w:r>
    </w:p>
    <w:p w14:paraId="46201AE7" w14:textId="77777777" w:rsidR="0065215D" w:rsidRDefault="00000000">
      <w:r>
        <w:rPr>
          <w:sz w:val="20"/>
        </w:rPr>
        <w:br/>
        <w:t xml:space="preserve">    Detailed setup involves configuring environment variables for Salesforce authentication and API </w:t>
      </w:r>
      <w:r>
        <w:rPr>
          <w:sz w:val="20"/>
        </w:rPr>
        <w:lastRenderedPageBreak/>
        <w:t>communication. These include username, password, and security token for the Salesforce user.</w:t>
      </w:r>
      <w:r>
        <w:rPr>
          <w:sz w:val="20"/>
        </w:rPr>
        <w:br/>
        <w:t xml:space="preserve">    </w:t>
      </w:r>
    </w:p>
    <w:p w14:paraId="58B4E94E" w14:textId="77777777" w:rsidR="0065215D" w:rsidRDefault="00000000">
      <w:r>
        <w:rPr>
          <w:b/>
          <w:sz w:val="36"/>
        </w:rPr>
        <w:t>Code of Conduct</w:t>
      </w:r>
    </w:p>
    <w:p w14:paraId="2F6749ED" w14:textId="77777777" w:rsidR="0065215D" w:rsidRDefault="00000000">
      <w:r>
        <w:rPr>
          <w:sz w:val="20"/>
        </w:rPr>
        <w:br/>
        <w:t xml:space="preserve">    Salesforce open-source projects prioritize inclusivity and diversity. The code of conduct outlines acceptable behavior and provides a framework for reporting unacceptable actions.</w:t>
      </w:r>
      <w:r>
        <w:rPr>
          <w:sz w:val="20"/>
        </w:rPr>
        <w:br/>
        <w:t xml:space="preserve">    </w:t>
      </w:r>
    </w:p>
    <w:p w14:paraId="288BD4DA" w14:textId="77777777" w:rsidR="0065215D" w:rsidRDefault="00000000">
      <w:r>
        <w:rPr>
          <w:b/>
          <w:sz w:val="36"/>
        </w:rPr>
        <w:t>Contact Information</w:t>
      </w:r>
    </w:p>
    <w:p w14:paraId="17717B2D" w14:textId="77777777" w:rsidR="0065215D" w:rsidRDefault="00000000">
      <w:r>
        <w:rPr>
          <w:sz w:val="20"/>
        </w:rPr>
        <w:br/>
        <w:t xml:space="preserve">    For questions, feedback, or to report issues, contact Salesforce's Open Source Conduct Committee at ossconduct@salesforce.com.</w:t>
      </w:r>
      <w:r>
        <w:rPr>
          <w:sz w:val="20"/>
        </w:rPr>
        <w:br/>
        <w:t xml:space="preserve">    </w:t>
      </w:r>
    </w:p>
    <w:p w14:paraId="778F27DD" w14:textId="77777777" w:rsidR="0065215D" w:rsidRDefault="00000000">
      <w:r>
        <w:rPr>
          <w:b/>
          <w:sz w:val="36"/>
        </w:rPr>
        <w:t>Appendix</w:t>
      </w:r>
    </w:p>
    <w:p w14:paraId="49F9442B" w14:textId="6BF2858B" w:rsidR="0065215D" w:rsidRDefault="00000000">
      <w:r>
        <w:rPr>
          <w:sz w:val="20"/>
        </w:rPr>
        <w:br/>
        <w:t xml:space="preserve">    References</w:t>
      </w:r>
      <w:r>
        <w:rPr>
          <w:sz w:val="20"/>
        </w:rPr>
        <w:br/>
        <w:t xml:space="preserve">    - Salesforce Documentation: [Pub/Sub API](https://developer.salesforce.com/docs/atlas.en-us.234.0.pubsub.meta/pubsub/pubsub_intro.htm)</w:t>
      </w:r>
      <w:r>
        <w:rPr>
          <w:sz w:val="20"/>
        </w:rPr>
        <w:br/>
        <w:t xml:space="preserve">    - OAuth 2.0 JWT Bearer Flow: [Documentation](https://help.salesforce.com/s/articleView?id=sf.remoteaccess_oauth_jwt_flow.htm&amp;type=5)</w:t>
      </w:r>
      <w:r>
        <w:rPr>
          <w:sz w:val="20"/>
        </w:rPr>
        <w:br/>
        <w:t xml:space="preserve">    </w:t>
      </w:r>
    </w:p>
    <w:p w14:paraId="7AB8FB43" w14:textId="55DB2616" w:rsidR="0065215D" w:rsidRDefault="00000000">
      <w:r>
        <w:rPr>
          <w:b/>
          <w:sz w:val="36"/>
        </w:rPr>
        <w:t xml:space="preserve">Overview </w:t>
      </w:r>
    </w:p>
    <w:p w14:paraId="258C2AC9" w14:textId="77777777" w:rsidR="0065215D" w:rsidRDefault="00000000">
      <w:r>
        <w:rPr>
          <w:sz w:val="20"/>
        </w:rPr>
        <w:t>This demo application showcases the integration of the Pub/Sub API within a simulated E-Bikes manufacturing environment. It demonstrates real-time updates using Change Data Capture events and Platform Events to synchronize Salesforce data.</w:t>
      </w:r>
      <w:r>
        <w:rPr>
          <w:sz w:val="20"/>
        </w:rPr>
        <w:br/>
        <w:t>Additional details can be elaborated as needed.</w:t>
      </w:r>
    </w:p>
    <w:p w14:paraId="0D5214CC" w14:textId="5350FF12" w:rsidR="0065215D" w:rsidRDefault="00000000">
      <w:r>
        <w:rPr>
          <w:b/>
          <w:sz w:val="36"/>
        </w:rPr>
        <w:t xml:space="preserve">Features </w:t>
      </w:r>
    </w:p>
    <w:p w14:paraId="20F49D4B" w14:textId="6A7A14A0" w:rsidR="0065215D" w:rsidRDefault="00000000">
      <w:r>
        <w:rPr>
          <w:sz w:val="20"/>
        </w:rPr>
        <w:br/>
        <w:t xml:space="preserve">    1. Real-Time Data Capture</w:t>
      </w:r>
      <w:r w:rsidR="00745A16">
        <w:rPr>
          <w:sz w:val="20"/>
        </w:rPr>
        <w:t>:</w:t>
      </w:r>
      <w:r>
        <w:rPr>
          <w:sz w:val="20"/>
        </w:rPr>
        <w:t xml:space="preserve"> Utilizing Salesforce Change Data Capture to keep all components synchronized in real time.</w:t>
      </w:r>
      <w:r>
        <w:rPr>
          <w:sz w:val="20"/>
        </w:rPr>
        <w:br/>
        <w:t xml:space="preserve">    2. Platform Events</w:t>
      </w:r>
      <w:r w:rsidR="00745A16">
        <w:rPr>
          <w:sz w:val="20"/>
        </w:rPr>
        <w:t>:</w:t>
      </w:r>
      <w:r>
        <w:rPr>
          <w:sz w:val="20"/>
        </w:rPr>
        <w:t xml:space="preserve"> Leveraging Platform Events for efficient communication between loosely coupled systems.</w:t>
      </w:r>
      <w:r>
        <w:rPr>
          <w:sz w:val="20"/>
        </w:rPr>
        <w:br/>
        <w:t xml:space="preserve">    3. Lightning Web Runtime</w:t>
      </w:r>
      <w:r w:rsidR="00745A16">
        <w:rPr>
          <w:sz w:val="20"/>
        </w:rPr>
        <w:t>:</w:t>
      </w:r>
      <w:r>
        <w:rPr>
          <w:sz w:val="20"/>
        </w:rPr>
        <w:t xml:space="preserve"> Built with the LWR for optimal performance and lightweight architecture.</w:t>
      </w:r>
      <w:r>
        <w:rPr>
          <w:sz w:val="20"/>
        </w:rPr>
        <w:br/>
        <w:t xml:space="preserve">    </w:t>
      </w:r>
      <w:r>
        <w:rPr>
          <w:sz w:val="20"/>
        </w:rPr>
        <w:br/>
        <w:t>Additional details can be elaborated as needed.</w:t>
      </w:r>
    </w:p>
    <w:p w14:paraId="63430F26" w14:textId="630F1D12" w:rsidR="0065215D" w:rsidRDefault="00000000">
      <w:r>
        <w:rPr>
          <w:b/>
          <w:sz w:val="36"/>
        </w:rPr>
        <w:lastRenderedPageBreak/>
        <w:t xml:space="preserve">Deployment Options </w:t>
      </w:r>
    </w:p>
    <w:p w14:paraId="1EA91AE5" w14:textId="1A9575F3" w:rsidR="0065215D" w:rsidRDefault="00000000">
      <w:r>
        <w:rPr>
          <w:sz w:val="20"/>
        </w:rPr>
        <w:br/>
        <w:t xml:space="preserve">    Heroku Deployment</w:t>
      </w:r>
      <w:r>
        <w:rPr>
          <w:sz w:val="20"/>
        </w:rPr>
        <w:br/>
        <w:t xml:space="preserve">    Deploy the application to Heroku for quick demonstration purposes. Use the 'Deploy to Heroku' button provided in the documentation for effortless setup.</w:t>
      </w:r>
      <w:r>
        <w:rPr>
          <w:sz w:val="20"/>
        </w:rPr>
        <w:br/>
      </w:r>
      <w:r>
        <w:rPr>
          <w:sz w:val="20"/>
        </w:rPr>
        <w:br/>
        <w:t xml:space="preserve">    Local Deployment</w:t>
      </w:r>
      <w:r>
        <w:rPr>
          <w:sz w:val="20"/>
        </w:rPr>
        <w:br/>
        <w:t xml:space="preserve">    Ideal for development and testing, local deployment requires cloning the repository, setting up environment variables, and running the project locally.</w:t>
      </w:r>
      <w:r>
        <w:rPr>
          <w:sz w:val="20"/>
        </w:rPr>
        <w:br/>
        <w:t xml:space="preserve">    </w:t>
      </w:r>
      <w:r>
        <w:rPr>
          <w:sz w:val="20"/>
        </w:rPr>
        <w:br/>
        <w:t>Additional details can be elaborated as needed.</w:t>
      </w:r>
    </w:p>
    <w:p w14:paraId="587980DB" w14:textId="76619468" w:rsidR="0065215D" w:rsidRDefault="00000000">
      <w:r>
        <w:rPr>
          <w:b/>
          <w:sz w:val="36"/>
        </w:rPr>
        <w:t xml:space="preserve">Authentication Mechanism </w:t>
      </w:r>
    </w:p>
    <w:p w14:paraId="48513E34" w14:textId="6ACA552E" w:rsidR="0065215D" w:rsidRDefault="00000000">
      <w:r>
        <w:rPr>
          <w:sz w:val="20"/>
        </w:rPr>
        <w:br/>
        <w:t xml:space="preserve">    Warning</w:t>
      </w:r>
      <w:r w:rsidR="00745A16">
        <w:rPr>
          <w:sz w:val="20"/>
        </w:rPr>
        <w:t>:</w:t>
      </w:r>
      <w:r>
        <w:rPr>
          <w:sz w:val="20"/>
        </w:rPr>
        <w:t xml:space="preserve"> This application does not use a robust authentication method and is not suitable for production without modification. </w:t>
      </w:r>
      <w:r>
        <w:rPr>
          <w:sz w:val="20"/>
        </w:rPr>
        <w:br/>
        <w:t xml:space="preserve">    For secure production use, we recommend implementing the OAuth 2.0 JWT Bearer Flow.</w:t>
      </w:r>
      <w:r>
        <w:rPr>
          <w:sz w:val="20"/>
        </w:rPr>
        <w:br/>
        <w:t xml:space="preserve">    </w:t>
      </w:r>
      <w:r>
        <w:rPr>
          <w:sz w:val="20"/>
        </w:rPr>
        <w:br/>
        <w:t>Additional details can be elaborated as needed.</w:t>
      </w:r>
    </w:p>
    <w:p w14:paraId="6FCC3943" w14:textId="61C18423" w:rsidR="0065215D" w:rsidRDefault="00000000">
      <w:r>
        <w:rPr>
          <w:b/>
          <w:sz w:val="36"/>
        </w:rPr>
        <w:t xml:space="preserve">Configuration Details </w:t>
      </w:r>
    </w:p>
    <w:p w14:paraId="08BDC085" w14:textId="77777777" w:rsidR="0065215D" w:rsidRDefault="00000000">
      <w:r>
        <w:rPr>
          <w:sz w:val="20"/>
        </w:rPr>
        <w:br/>
        <w:t xml:space="preserve">    Detailed setup involves configuring environment variables for Salesforce authentication and API communication. These include username, password, and security token for the Salesforce user.</w:t>
      </w:r>
      <w:r>
        <w:rPr>
          <w:sz w:val="20"/>
        </w:rPr>
        <w:br/>
        <w:t xml:space="preserve">    </w:t>
      </w:r>
      <w:r>
        <w:rPr>
          <w:sz w:val="20"/>
        </w:rPr>
        <w:br/>
        <w:t>Additional details can be elaborated as needed.</w:t>
      </w:r>
    </w:p>
    <w:p w14:paraId="728F677C" w14:textId="0594E45F" w:rsidR="0065215D" w:rsidRDefault="00000000">
      <w:r>
        <w:rPr>
          <w:b/>
          <w:sz w:val="36"/>
        </w:rPr>
        <w:t xml:space="preserve">Code of Conduct </w:t>
      </w:r>
    </w:p>
    <w:p w14:paraId="0281F098" w14:textId="77777777" w:rsidR="0065215D" w:rsidRDefault="00000000">
      <w:r>
        <w:rPr>
          <w:sz w:val="20"/>
        </w:rPr>
        <w:br/>
        <w:t xml:space="preserve">    Salesforce open-source projects prioritize inclusivity and diversity. The code of conduct outlines acceptable behavior and provides a framework for reporting unacceptable actions.</w:t>
      </w:r>
      <w:r>
        <w:rPr>
          <w:sz w:val="20"/>
        </w:rPr>
        <w:br/>
        <w:t xml:space="preserve">    </w:t>
      </w:r>
      <w:r>
        <w:rPr>
          <w:sz w:val="20"/>
        </w:rPr>
        <w:br/>
        <w:t>Additional details can be elaborated as needed.</w:t>
      </w:r>
    </w:p>
    <w:p w14:paraId="4DF7A41A" w14:textId="2A292A17" w:rsidR="0065215D" w:rsidRDefault="00000000">
      <w:r>
        <w:rPr>
          <w:b/>
          <w:sz w:val="36"/>
        </w:rPr>
        <w:t xml:space="preserve">Contact Information </w:t>
      </w:r>
    </w:p>
    <w:p w14:paraId="305F4BB8" w14:textId="77777777" w:rsidR="0065215D" w:rsidRDefault="00000000">
      <w:r>
        <w:rPr>
          <w:sz w:val="20"/>
        </w:rPr>
        <w:br/>
        <w:t xml:space="preserve">    For questions, feedback, or to report issues, contact Salesforce's Open Source Conduct Committee at ossconduct@salesforce.com.</w:t>
      </w:r>
      <w:r>
        <w:rPr>
          <w:sz w:val="20"/>
        </w:rPr>
        <w:br/>
        <w:t xml:space="preserve">    </w:t>
      </w:r>
      <w:r>
        <w:rPr>
          <w:sz w:val="20"/>
        </w:rPr>
        <w:br/>
        <w:t>Additional details can be elaborated as needed.</w:t>
      </w:r>
    </w:p>
    <w:p w14:paraId="52E8AD41" w14:textId="655630A6" w:rsidR="0065215D" w:rsidRDefault="00000000">
      <w:r>
        <w:rPr>
          <w:b/>
          <w:sz w:val="36"/>
        </w:rPr>
        <w:lastRenderedPageBreak/>
        <w:t xml:space="preserve">Appendix </w:t>
      </w:r>
    </w:p>
    <w:p w14:paraId="434B8788" w14:textId="6F32AEE8" w:rsidR="0065215D" w:rsidRDefault="00000000">
      <w:r>
        <w:rPr>
          <w:sz w:val="20"/>
        </w:rPr>
        <w:br/>
        <w:t xml:space="preserve">    References</w:t>
      </w:r>
      <w:r>
        <w:rPr>
          <w:sz w:val="20"/>
        </w:rPr>
        <w:br/>
        <w:t xml:space="preserve">    - Salesforce Documentation: [Pub/Sub API](https://developer.salesforce.com/docs/atlas.en-us.234.0.pubsub.meta/pubsub/pubsub_intro.htm)</w:t>
      </w:r>
      <w:r>
        <w:rPr>
          <w:sz w:val="20"/>
        </w:rPr>
        <w:br/>
        <w:t xml:space="preserve">    - OAuth 2.0 JWT Bearer Flow: [Documentation](https://help.salesforce.com/s/articleView?id=sf.remoteaccess_oauth_jwt_flow.htm&amp;type=5)</w:t>
      </w:r>
      <w:r>
        <w:rPr>
          <w:sz w:val="20"/>
        </w:rPr>
        <w:br/>
        <w:t xml:space="preserve">    </w:t>
      </w:r>
      <w:r>
        <w:rPr>
          <w:sz w:val="20"/>
        </w:rPr>
        <w:br/>
        <w:t>Additional details can be elaborated as needed.</w:t>
      </w:r>
    </w:p>
    <w:p w14:paraId="439B3BFB" w14:textId="36954BB6" w:rsidR="0065215D" w:rsidRDefault="00000000">
      <w:r>
        <w:rPr>
          <w:b/>
          <w:sz w:val="36"/>
        </w:rPr>
        <w:t xml:space="preserve">Overview </w:t>
      </w:r>
    </w:p>
    <w:p w14:paraId="3558E247" w14:textId="77777777" w:rsidR="0065215D" w:rsidRDefault="00000000">
      <w:r>
        <w:rPr>
          <w:sz w:val="20"/>
        </w:rPr>
        <w:t>This demo application showcases the integration of the Pub/Sub API within a simulated E-Bikes manufacturing environment. It demonstrates real-time updates using Change Data Capture events and Platform Events to synchronize Salesforce data.</w:t>
      </w:r>
      <w:r>
        <w:rPr>
          <w:sz w:val="20"/>
        </w:rPr>
        <w:br/>
        <w:t>Additional details can be elaborated as needed.</w:t>
      </w:r>
    </w:p>
    <w:p w14:paraId="2DED8C52" w14:textId="1886652E" w:rsidR="0065215D" w:rsidRDefault="00000000">
      <w:r>
        <w:rPr>
          <w:b/>
          <w:sz w:val="36"/>
        </w:rPr>
        <w:t xml:space="preserve">Features </w:t>
      </w:r>
    </w:p>
    <w:p w14:paraId="0D2CE70E" w14:textId="553D32B2" w:rsidR="0065215D" w:rsidRDefault="00000000">
      <w:r>
        <w:rPr>
          <w:sz w:val="20"/>
        </w:rPr>
        <w:br/>
        <w:t xml:space="preserve">    1. Real-Time Data Capture</w:t>
      </w:r>
      <w:r w:rsidR="00745A16">
        <w:rPr>
          <w:sz w:val="20"/>
        </w:rPr>
        <w:t xml:space="preserve">: </w:t>
      </w:r>
      <w:r>
        <w:rPr>
          <w:sz w:val="20"/>
        </w:rPr>
        <w:t>Utilizing Salesforce Change Data Capture to keep all components synchronized in real time.</w:t>
      </w:r>
      <w:r>
        <w:rPr>
          <w:sz w:val="20"/>
        </w:rPr>
        <w:br/>
        <w:t xml:space="preserve">    2. Platform Events</w:t>
      </w:r>
      <w:r w:rsidR="00745A16">
        <w:rPr>
          <w:sz w:val="20"/>
        </w:rPr>
        <w:t>:</w:t>
      </w:r>
      <w:r>
        <w:rPr>
          <w:sz w:val="20"/>
        </w:rPr>
        <w:t xml:space="preserve"> Leveraging Platform Events for efficient communication between loosely coupled systems.</w:t>
      </w:r>
      <w:r>
        <w:rPr>
          <w:sz w:val="20"/>
        </w:rPr>
        <w:br/>
        <w:t xml:space="preserve">    3. Lightning Web Runtime</w:t>
      </w:r>
      <w:r w:rsidR="00745A16">
        <w:rPr>
          <w:sz w:val="20"/>
        </w:rPr>
        <w:t>:</w:t>
      </w:r>
      <w:r>
        <w:rPr>
          <w:sz w:val="20"/>
        </w:rPr>
        <w:t xml:space="preserve"> Built with the LWR for optimal performance and lightweight architecture.</w:t>
      </w:r>
      <w:r>
        <w:rPr>
          <w:sz w:val="20"/>
        </w:rPr>
        <w:br/>
        <w:t xml:space="preserve">    </w:t>
      </w:r>
      <w:r>
        <w:rPr>
          <w:sz w:val="20"/>
        </w:rPr>
        <w:br/>
        <w:t>Additional details can be elaborated as needed.</w:t>
      </w:r>
    </w:p>
    <w:p w14:paraId="0EA8BF95" w14:textId="76E443F0" w:rsidR="0065215D" w:rsidRDefault="00000000">
      <w:r>
        <w:rPr>
          <w:b/>
          <w:sz w:val="36"/>
        </w:rPr>
        <w:t xml:space="preserve">Deployment Options </w:t>
      </w:r>
    </w:p>
    <w:p w14:paraId="371CAAFE" w14:textId="77777777" w:rsidR="00745A16" w:rsidRDefault="00000000">
      <w:pPr>
        <w:rPr>
          <w:sz w:val="20"/>
        </w:rPr>
      </w:pPr>
      <w:r>
        <w:rPr>
          <w:sz w:val="20"/>
        </w:rPr>
        <w:br/>
        <w:t xml:space="preserve">    Heroku Deployment</w:t>
      </w:r>
      <w:r>
        <w:rPr>
          <w:sz w:val="20"/>
        </w:rPr>
        <w:br/>
        <w:t xml:space="preserve">    Deploy the application to Heroku for quick demonstration purposes. Use the 'Deploy to Heroku' button provided in the documentation for effortless setup.</w:t>
      </w:r>
      <w:r>
        <w:rPr>
          <w:sz w:val="20"/>
        </w:rPr>
        <w:br/>
      </w:r>
    </w:p>
    <w:p w14:paraId="2D823B58" w14:textId="782B7B0D" w:rsidR="00745A16" w:rsidRDefault="00000000">
      <w:pPr>
        <w:rPr>
          <w:sz w:val="20"/>
        </w:rPr>
      </w:pPr>
      <w:r>
        <w:rPr>
          <w:sz w:val="20"/>
        </w:rPr>
        <w:br/>
        <w:t xml:space="preserve">    Local Deployment</w:t>
      </w:r>
      <w:r>
        <w:rPr>
          <w:sz w:val="20"/>
        </w:rPr>
        <w:br/>
        <w:t xml:space="preserve">    Ideal for development and testing, local deployment requires cloning the repository, setting up environment variables, and running the project locally.</w:t>
      </w:r>
      <w:r>
        <w:rPr>
          <w:sz w:val="20"/>
        </w:rPr>
        <w:br/>
        <w:t xml:space="preserve">    </w:t>
      </w:r>
    </w:p>
    <w:p w14:paraId="7ACA7325" w14:textId="61D8A31F" w:rsidR="0065215D" w:rsidRDefault="00000000">
      <w:r>
        <w:rPr>
          <w:sz w:val="20"/>
        </w:rPr>
        <w:t>Additional details can be elaborated as needed.</w:t>
      </w:r>
    </w:p>
    <w:p w14:paraId="43B03F3D" w14:textId="2E0F512A" w:rsidR="0065215D" w:rsidRDefault="00000000">
      <w:r>
        <w:rPr>
          <w:b/>
          <w:sz w:val="36"/>
        </w:rPr>
        <w:lastRenderedPageBreak/>
        <w:t xml:space="preserve">Authentication Mechanism </w:t>
      </w:r>
    </w:p>
    <w:p w14:paraId="5B76D71B" w14:textId="55A80604" w:rsidR="0065215D" w:rsidRDefault="00000000">
      <w:r>
        <w:rPr>
          <w:sz w:val="20"/>
        </w:rPr>
        <w:br/>
        <w:t xml:space="preserve">    Warning</w:t>
      </w:r>
      <w:r w:rsidR="00745A16">
        <w:rPr>
          <w:sz w:val="20"/>
        </w:rPr>
        <w:t>:</w:t>
      </w:r>
      <w:r>
        <w:rPr>
          <w:sz w:val="20"/>
        </w:rPr>
        <w:t xml:space="preserve"> This application does not use a robust authentication method and is not suitable for production without modification. </w:t>
      </w:r>
      <w:r>
        <w:rPr>
          <w:sz w:val="20"/>
        </w:rPr>
        <w:br/>
        <w:t xml:space="preserve">    For secure production use, we recommend implementing the OAuth 2.0 JWT Bearer Flow.</w:t>
      </w:r>
      <w:r>
        <w:rPr>
          <w:sz w:val="20"/>
        </w:rPr>
        <w:br/>
        <w:t xml:space="preserve">    </w:t>
      </w:r>
      <w:r>
        <w:rPr>
          <w:sz w:val="20"/>
        </w:rPr>
        <w:br/>
        <w:t>Additional details can be elaborated as needed.</w:t>
      </w:r>
    </w:p>
    <w:p w14:paraId="79271FBD" w14:textId="4EF6B5BA" w:rsidR="0065215D" w:rsidRDefault="00000000">
      <w:r>
        <w:rPr>
          <w:b/>
          <w:sz w:val="36"/>
        </w:rPr>
        <w:t xml:space="preserve">Configuration Details </w:t>
      </w:r>
    </w:p>
    <w:p w14:paraId="6CF99C4E" w14:textId="77777777" w:rsidR="0065215D" w:rsidRDefault="00000000">
      <w:r>
        <w:rPr>
          <w:sz w:val="20"/>
        </w:rPr>
        <w:br/>
        <w:t xml:space="preserve">    Detailed setup involves configuring environment variables for Salesforce authentication and API communication. These include username, password, and security token for the Salesforce user.</w:t>
      </w:r>
      <w:r>
        <w:rPr>
          <w:sz w:val="20"/>
        </w:rPr>
        <w:br/>
        <w:t xml:space="preserve">    </w:t>
      </w:r>
      <w:r>
        <w:rPr>
          <w:sz w:val="20"/>
        </w:rPr>
        <w:br/>
        <w:t>Additional details can be elaborated as needed.</w:t>
      </w:r>
    </w:p>
    <w:p w14:paraId="3EEE45E9" w14:textId="69A675C3" w:rsidR="0065215D" w:rsidRDefault="00000000">
      <w:r>
        <w:rPr>
          <w:b/>
          <w:sz w:val="36"/>
        </w:rPr>
        <w:t xml:space="preserve">Code of Conduct </w:t>
      </w:r>
    </w:p>
    <w:p w14:paraId="55FCD2EF" w14:textId="77777777" w:rsidR="0065215D" w:rsidRDefault="00000000">
      <w:r>
        <w:rPr>
          <w:sz w:val="20"/>
        </w:rPr>
        <w:br/>
        <w:t xml:space="preserve">    Salesforce open-source projects prioritize inclusivity and diversity. The code of conduct outlines acceptable behavior and provides a framework for reporting unacceptable actions.</w:t>
      </w:r>
      <w:r>
        <w:rPr>
          <w:sz w:val="20"/>
        </w:rPr>
        <w:br/>
        <w:t xml:space="preserve">    </w:t>
      </w:r>
      <w:r>
        <w:rPr>
          <w:sz w:val="20"/>
        </w:rPr>
        <w:br/>
        <w:t>Additional details can be elaborated as needed.</w:t>
      </w:r>
    </w:p>
    <w:p w14:paraId="5F350C1D" w14:textId="3200A7D6" w:rsidR="0065215D" w:rsidRDefault="00000000">
      <w:r>
        <w:rPr>
          <w:b/>
          <w:sz w:val="36"/>
        </w:rPr>
        <w:t xml:space="preserve">Contact Information </w:t>
      </w:r>
    </w:p>
    <w:p w14:paraId="111EA6F4" w14:textId="77777777" w:rsidR="0065215D" w:rsidRDefault="00000000">
      <w:r>
        <w:rPr>
          <w:sz w:val="20"/>
        </w:rPr>
        <w:br/>
        <w:t xml:space="preserve">    For questions, feedback, or to report issues, contact Salesforce's Open Source Conduct Committee at ossconduct@salesforce.com.</w:t>
      </w:r>
      <w:r>
        <w:rPr>
          <w:sz w:val="20"/>
        </w:rPr>
        <w:br/>
        <w:t xml:space="preserve">    </w:t>
      </w:r>
      <w:r>
        <w:rPr>
          <w:sz w:val="20"/>
        </w:rPr>
        <w:br/>
        <w:t>Additional details can be elaborated as needed.</w:t>
      </w:r>
    </w:p>
    <w:p w14:paraId="5FF7A020" w14:textId="5E338918" w:rsidR="0065215D" w:rsidRDefault="00000000">
      <w:r>
        <w:rPr>
          <w:b/>
          <w:sz w:val="36"/>
        </w:rPr>
        <w:t xml:space="preserve">Appendix </w:t>
      </w:r>
    </w:p>
    <w:p w14:paraId="39C6E263" w14:textId="29FB9E5F" w:rsidR="0065215D" w:rsidRDefault="00000000">
      <w:r>
        <w:rPr>
          <w:sz w:val="20"/>
        </w:rPr>
        <w:br/>
        <w:t xml:space="preserve">    References</w:t>
      </w:r>
      <w:r>
        <w:rPr>
          <w:sz w:val="20"/>
        </w:rPr>
        <w:br/>
        <w:t xml:space="preserve">    - Salesforce Documentation: [Pub/Sub API](https://developer.salesforce.com/docs/atlas.en-us.234.0.pubsub.meta/pubsub/pubsub_intro.htm)</w:t>
      </w:r>
      <w:r>
        <w:rPr>
          <w:sz w:val="20"/>
        </w:rPr>
        <w:br/>
        <w:t xml:space="preserve">    - OAuth 2.0 JWT Bearer Flow: [Documentation](https://help.salesforce.com/s/articleView?id=sf.remoteaccess_oauth_jwt_flow.htm&amp;type=5)</w:t>
      </w:r>
      <w:r>
        <w:rPr>
          <w:sz w:val="20"/>
        </w:rPr>
        <w:br/>
        <w:t xml:space="preserve">    </w:t>
      </w:r>
      <w:r>
        <w:rPr>
          <w:sz w:val="20"/>
        </w:rPr>
        <w:br/>
        <w:t>Additional details can be elaborated as needed.</w:t>
      </w:r>
    </w:p>
    <w:sectPr w:rsidR="006521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1571097">
    <w:abstractNumId w:val="8"/>
  </w:num>
  <w:num w:numId="2" w16cid:durableId="185027372">
    <w:abstractNumId w:val="6"/>
  </w:num>
  <w:num w:numId="3" w16cid:durableId="459030204">
    <w:abstractNumId w:val="5"/>
  </w:num>
  <w:num w:numId="4" w16cid:durableId="1336614088">
    <w:abstractNumId w:val="4"/>
  </w:num>
  <w:num w:numId="5" w16cid:durableId="1901867745">
    <w:abstractNumId w:val="7"/>
  </w:num>
  <w:num w:numId="6" w16cid:durableId="1879270368">
    <w:abstractNumId w:val="3"/>
  </w:num>
  <w:num w:numId="7" w16cid:durableId="1252277809">
    <w:abstractNumId w:val="2"/>
  </w:num>
  <w:num w:numId="8" w16cid:durableId="98330399">
    <w:abstractNumId w:val="1"/>
  </w:num>
  <w:num w:numId="9" w16cid:durableId="2028212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6F98"/>
    <w:rsid w:val="0029639D"/>
    <w:rsid w:val="00326F90"/>
    <w:rsid w:val="0065215D"/>
    <w:rsid w:val="00745A1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79FD32"/>
  <w14:defaultImageDpi w14:val="300"/>
  <w15:docId w15:val="{C6D9AACA-E6AF-441D-9414-3A27E3544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1071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Sharan Adhithya S</cp:lastModifiedBy>
  <cp:revision>2</cp:revision>
  <dcterms:created xsi:type="dcterms:W3CDTF">2013-12-23T23:15:00Z</dcterms:created>
  <dcterms:modified xsi:type="dcterms:W3CDTF">2025-01-03T05:52:00Z</dcterms:modified>
  <cp:category/>
</cp:coreProperties>
</file>