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Calibri" w:hAnsi="Calibri"/>
          <w:b/>
          <w:color w:val="1A509C"/>
          <w:sz w:val="52"/>
        </w:rPr>
        <w:t>DATA QUALITY ASSESSMENT</w:t>
        <w:br/>
        <w:t>ISSUES DOCUMENTATION</w:t>
      </w:r>
    </w:p>
    <w:p>
      <w:pPr>
        <w:jc w:val="center"/>
      </w:pPr>
      <w:r>
        <w:rPr>
          <w:rFonts w:ascii="Calibri" w:hAnsi="Calibri"/>
          <w:i/>
          <w:color w:val="00878A"/>
          <w:sz w:val="28"/>
        </w:rPr>
        <w:t>EdTech Platform — Raw Dataset Quality Report</w:t>
      </w:r>
    </w:p>
    <w:p>
      <w:pPr>
        <w:spacing w:before="120"/>
        <w:jc w:val="center"/>
      </w:pPr>
      <w:r>
        <w:rPr>
          <w:color w:val="F5A623"/>
        </w:rPr>
        <w:t>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/>
          <w:color w:val="55657A"/>
          <w:sz w:val="22"/>
        </w:rPr>
        <w:t>Total Issues: 84  |  Critical: 28  |  High: 20  |  March 2026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1. Executive Summary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A comprehensive Data Quality Assessment was conducted on the EdTech platform raw dataset comprising 6 tables and approximately 225 records. The automated quality assessment engine identified a total of 84 distinct data quality issues spanning all six tables.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Issue severity breakdown: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Critical: 28 issues (33.3% of total)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High: 20 issues (23.8% of total)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Medium: 11 issues (13.1% of total)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Low: 25 issues (29.8% of total)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Issue type categories identified: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Business Rule Violation: 2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Date Logic Error: 4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Duplicate Key: 16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Duplicate Row: 3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Duplicate Value: 4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Inconsistent Format: 24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Invalid Categorical: 3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Invalid Format: 2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Invalid Value: 8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Missing Value: 10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Out of Range: 2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Outlier / Suspicious Value: 1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Overlapping Terms: 1 occurrences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Referential Integrity: 4 occurrences</w:t>
      </w:r>
    </w:p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2. Dataset Profile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The following tables were assessed: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1A509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1296"/>
            <w:shd w:val="clear" w:color="auto" w:fill="1A509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Records</w:t>
            </w:r>
          </w:p>
        </w:tc>
        <w:tc>
          <w:tcPr>
            <w:tcW w:type="dxa" w:w="1008"/>
            <w:shd w:val="clear" w:color="auto" w:fill="1A509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Fields</w:t>
            </w:r>
          </w:p>
        </w:tc>
        <w:tc>
          <w:tcPr>
            <w:tcW w:type="dxa" w:w="5328"/>
            <w:shd w:val="clear" w:color="auto" w:fill="1A509C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learners</w:t>
            </w:r>
          </w:p>
        </w:tc>
        <w:tc>
          <w:tcPr>
            <w:tcW w:type="dxa" w:w="1296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50</w:t>
            </w:r>
          </w:p>
        </w:tc>
        <w:tc>
          <w:tcPr>
            <w:tcW w:type="dxa" w:w="100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9</w:t>
            </w:r>
          </w:p>
        </w:tc>
        <w:tc>
          <w:tcPr>
            <w:tcW w:type="dxa" w:w="532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Core learner profiles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courses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20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9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Course catalogue</w:t>
            </w:r>
          </w:p>
        </w:tc>
      </w:tr>
      <w:tr>
        <w:tc>
          <w:tcPr>
            <w:tcW w:type="dxa" w:w="2880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assessments</w:t>
            </w:r>
          </w:p>
        </w:tc>
        <w:tc>
          <w:tcPr>
            <w:tcW w:type="dxa" w:w="1296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25</w:t>
            </w:r>
          </w:p>
        </w:tc>
        <w:tc>
          <w:tcPr>
            <w:tcW w:type="dxa" w:w="100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7</w:t>
            </w:r>
          </w:p>
        </w:tc>
        <w:tc>
          <w:tcPr>
            <w:tcW w:type="dxa" w:w="532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Quizzes, assignments, exams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course_enrollments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70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7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Learner–course linkage (Enrolments)</w:t>
            </w:r>
          </w:p>
        </w:tc>
      </w:tr>
      <w:tr>
        <w:tc>
          <w:tcPr>
            <w:tcW w:type="dxa" w:w="2880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transactions</w:t>
            </w:r>
          </w:p>
        </w:tc>
        <w:tc>
          <w:tcPr>
            <w:tcW w:type="dxa" w:w="1296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50</w:t>
            </w:r>
          </w:p>
        </w:tc>
        <w:tc>
          <w:tcPr>
            <w:tcW w:type="dxa" w:w="100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8</w:t>
            </w:r>
          </w:p>
        </w:tc>
        <w:tc>
          <w:tcPr>
            <w:tcW w:type="dxa" w:w="5328"/>
            <w:shd w:val="clear" w:color="auto" w:fill="E9F1FB"/>
          </w:tcPr>
          <w:p>
            <w:r>
              <w:rPr>
                <w:rFonts w:ascii="Calibri" w:hAnsi="Calibri"/>
                <w:color w:val="1A1A2E"/>
                <w:sz w:val="20"/>
              </w:rPr>
              <w:t>Payment &amp; billing records (Transaction Table)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academic_calendar</w:t>
            </w:r>
          </w:p>
        </w:tc>
        <w:tc>
          <w:tcPr>
            <w:tcW w:type="dxa" w:w="1296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10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7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rFonts w:ascii="Calibri" w:hAnsi="Calibri"/>
                <w:color w:val="1A1A2E"/>
                <w:sz w:val="20"/>
              </w:rPr>
              <w:t>Term dates and schedules (Calendar Table)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3. Issues — learners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39  |  Critical: 5  |  High: 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"L0004"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earliest record; merge or delete duplicate; reassign foreign keys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"L0004"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earliest record; merge or delete duplicate; reassign foreign keys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"L0015"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earliest record; merge or delete duplicate; reassign foreign keys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"L0015"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earliest record; merge or delete duplicate; reassign foreign keys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ALL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Row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Row is an exact duplicate of a previous record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 record; preserve the earliest created row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Required field "email" is empty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Populate "email" from source system; reject record if unresolvable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13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 "invalidemail.format" fails format check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email or mark learner as uncontactable; re-verify via registration source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date_of_birth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DOB 2030-05-12 is in the future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to actual birth date; likely data entry transposition error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 "deepak.joshi6@edu.com" appears more than once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Merge duplicate learner accounts or correct email entry error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 "suresh.kumar15@edu.com" appears more than once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Merge duplicate learner accounts or correct email entry error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 "suresh.kumar15@edu.com" appears more than once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Merge duplicate learner accounts or correct email entry error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Email "deepak.joshi6@edu.com" appears more than once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Merge duplicate learner accounts or correct email entry error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23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first_name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first_name is blank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Look up learner profile by ID; flag for manual review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 date 2019-03-01 predates platform launch (Jan 2021)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Verify against registration logs; correct or mark for manual review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phone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Phone "CALL-ME" contains alphabetic characters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Clean to numeric digits only and verify against source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8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12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18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25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30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32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35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49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Inconsistent Format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"active" inconsistent casing (expected Title Case)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Standardise to Title Case: Active / Inactive / Pending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4. Issues — courses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7  |  Critical: 1  |  High: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12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end_date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Date Logic Error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end_date 2021-01-01 is before start_date 2022-02-06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Swap dates or correct to actual course schedule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course_title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course_title is blank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Retrieve title from course catalogue; do not publish without title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9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duration_hours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duration_hours = -5.0 is ≤ 0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Set to correct duration; zero/negative duration is logically invalid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price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price = -100.0 is negative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to actual price; negative price likely data entry error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duration_hours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duration_hours = 0.0 is ≤ 0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Set to correct duration; zero/negative duration is logically invalid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instructor_id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instructor_id is blank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Assign an instructor before course activation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20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Categorical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"publihsed" not in valid values</w:t>
            </w:r>
          </w:p>
        </w:tc>
        <w:tc>
          <w:tcPr>
            <w:tcW w:type="dxa" w:w="1224"/>
            <w:shd w:val="clear" w:color="auto" w:fill="00878A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to Published / Draft / Archived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5. Issues — assessments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8  |  Critical: 5  |  High: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Business Rule Violation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 50.0 &gt; max_score 0.0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 must be ≤ max_score; correct assessment configuration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Business Rule Violation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 60.0 &gt; max_score 50.0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passing_score must be ≤ max_score; correct assessment configuration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23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Referential Integrity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course_id "CRS9999" does not exist in courses table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Link to valid course_id or delete orphan assessment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assessment_id "ASS0011"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active record; delete or renumber duplicate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assessment_id "ASS0011"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Retain active record; delete or renumber duplicate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7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max_score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max_score = 0.0 must be &gt; 0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Set to correct maximum marks value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15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due_date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Date Logic Error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due_date 2021-01-01 is before created_date 2022-07-22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due_date to a date after assessment creation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assessment_type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assessment_type is blank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Classify as Quiz / Assignment / Project / Exam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6. Issues — course_enrollments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11  |  Critical: 7  |  High: 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Referential Integrity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"L9999" not found in learners table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Validate against learners; delete orphan or correct typo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Referential Integrity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course_id "CRS9998" not found in courses table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Validate against courses; delete orphan or correct typo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 "ENR0006"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duplicate; keep earliest timestamp record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 "ENR0006"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duplicate; keep earliest timestamp record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22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 "ENR0021"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duplicate; keep earliest timestamp record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62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enrollment_id "ENR0021"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duplicate; keep earliest timestamp record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62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ALL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Row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Entire enrollment row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Remove duplicate enrollment row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completion_date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Date Logic Error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completion_date 2020-01-01 is before enrollment_date 2023-11-12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date sequence; swap if data entry error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grade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Out of Range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grade = 150.0 outside valid 0–100 range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Cap at 100 or investigate; grades above 100 suggest data corruption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enrollment_date is blank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Derive from system logs or mark as unknown; required for analytics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grade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Out of Range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grade = -5.0 outside valid 0–100 range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Cap at 100 or investigate; grades above 100 suggest data corruption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7. Issues — transactions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13  |  Critical: 7  |  High: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 = -500.0 is negative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If refund, create separate refund record; correct sign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23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Referential Integrity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learner_id "L9997" not in learners table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learner_id or investigate orphan transaction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 "TXN00003"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Keep original; mark duplicate as voided or delete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 "TXN00004"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Keep original; mark duplicate as voided or delete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 "TXN00003"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Keep original; mark duplicate as voided or delete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50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transaction_id "TXN00004"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Keep original; mark duplicate as voided or delete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50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ALL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Row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Entire transaction row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Delete duplicate transaction record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34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transaction_date is blank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Retrieve from payment processor timestamp; required for financial reporting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17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payment_method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payment_method is blank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Derive from payment gateway logs; mark as Unknown if unavailable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29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Categorical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status "COMPELTED" not in valid values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to Completed / Failed / Refunded / Pending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39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currency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Categorical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currency "us" not a recognised ISO code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to ISO 4217 code (INR / USD / EUR etc.)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46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Invalid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 = 0; zero-value transaction requires justification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Verify if scholarship/waiver; link to waiver record or delete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51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Outlier / Suspicious Value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amount = 9999999.0 unusually large (&gt; ₹99,999)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Verify against payment gateway receipt; possible data entry error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8. Issues — academic_calendar Table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Total issues: 6  |  Critical: 3  |  High: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86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Row #</w:t>
            </w:r>
          </w:p>
        </w:tc>
        <w:tc>
          <w:tcPr>
            <w:tcW w:type="dxa" w:w="1728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Issue Type</w:t>
            </w:r>
          </w:p>
        </w:tc>
        <w:tc>
          <w:tcPr>
            <w:tcW w:type="dxa" w:w="3456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  <w:tc>
          <w:tcPr>
            <w:tcW w:type="dxa" w:w="1224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4032"/>
            <w:shd w:val="clear" w:color="auto" w:fill="1A509C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4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end_date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Date Logic Error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end_date 2023-01-10 is before start_date 2023-06-15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Correct date sequence; likely year was swapped in data entry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calendar_id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calendar_id "CAL001"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Renumber duplicate calendar ID or merge overlapping terms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9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calendar_id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Duplicate Key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calendar_id "CAL001" is duplicated</w:t>
            </w:r>
          </w:p>
        </w:tc>
        <w:tc>
          <w:tcPr>
            <w:tcW w:type="dxa" w:w="1224"/>
            <w:shd w:val="clear" w:color="auto" w:fill="FF4444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Renumber duplicate calendar ID or merge overlapping terms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11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start_date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start_date is blank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Set from official academic schedule</w:t>
            </w:r>
          </w:p>
        </w:tc>
      </w:tr>
      <w:tr>
        <w:tc>
          <w:tcPr>
            <w:tcW w:type="dxa" w:w="864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6</w:t>
            </w:r>
          </w:p>
        </w:tc>
        <w:tc>
          <w:tcPr>
            <w:tcW w:type="dxa" w:w="1728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start_date/end_date</w:t>
            </w:r>
          </w:p>
        </w:tc>
        <w:tc>
          <w:tcPr>
            <w:tcW w:type="dxa" w:w="2160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Overlapping Terms</w:t>
            </w:r>
          </w:p>
        </w:tc>
        <w:tc>
          <w:tcPr>
            <w:tcW w:type="dxa" w:w="3456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Term "Semester 1 - 2024" overlaps with "Semester 2 - 2023"</w:t>
            </w:r>
          </w:p>
        </w:tc>
        <w:tc>
          <w:tcPr>
            <w:tcW w:type="dxa" w:w="1224"/>
            <w:shd w:val="clear" w:color="auto" w:fill="FF8C00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High</w:t>
            </w:r>
          </w:p>
        </w:tc>
        <w:tc>
          <w:tcPr>
            <w:tcW w:type="dxa" w:w="4032"/>
            <w:shd w:val="clear" w:color="auto" w:fill="E9F1FB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Adjust term boundaries so no two active terms overlap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8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term_name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Missing Value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term_name is blank</w:t>
            </w:r>
          </w:p>
        </w:tc>
        <w:tc>
          <w:tcPr>
            <w:tcW w:type="dxa" w:w="1224"/>
            <w:shd w:val="clear" w:color="auto" w:fill="F5A623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A1A2E"/>
                <w:sz w:val="18"/>
              </w:rPr>
              <w:t>Assign academic term name from institutional calendar</w:t>
            </w:r>
          </w:p>
        </w:tc>
      </w:tr>
    </w:tbl>
    <w:p/>
    <w:p>
      <w:pPr>
        <w:spacing w:before="360" w:after="40"/>
      </w:pPr>
      <w:r>
        <w:rPr>
          <w:rFonts w:ascii="Calibri" w:hAnsi="Calibri"/>
          <w:b/>
          <w:color w:val="1A509C"/>
          <w:sz w:val="36"/>
        </w:rPr>
        <w:t>9. Recommended Resolution Priority</w:t>
      </w:r>
    </w:p>
    <w:p>
      <w:pPr>
        <w:spacing w:before="0" w:after="160"/>
      </w:pPr>
      <w:r>
        <w:rPr>
          <w:color w:val="00878A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" w:after="120"/>
      </w:pPr>
      <w:r>
        <w:rPr>
          <w:rFonts w:ascii="Calibri" w:hAnsi="Calibri"/>
          <w:color w:val="1A1A2E"/>
          <w:sz w:val="22"/>
        </w:rPr>
        <w:t>Prioritise issue resolution in the following order:</w:t>
      </w:r>
    </w:p>
    <w:p>
      <w:pPr>
        <w:spacing w:before="200" w:after="80"/>
      </w:pPr>
      <w:r>
        <w:rPr>
          <w:rFonts w:ascii="Calibri" w:hAnsi="Calibri"/>
          <w:b/>
          <w:color w:val="00878A"/>
          <w:sz w:val="26"/>
        </w:rPr>
        <w:t>P0 — Immediate (Pre-Analytics)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Severity: Critical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Scope: Duplicate primary keys, referential integrity failures, date logic errors in core tables</w:t>
      </w:r>
    </w:p>
    <w:p>
      <w:pPr>
        <w:spacing w:before="200" w:after="80"/>
      </w:pPr>
      <w:r>
        <w:rPr>
          <w:rFonts w:ascii="Calibri" w:hAnsi="Calibri"/>
          <w:b/>
          <w:color w:val="00878A"/>
          <w:sz w:val="26"/>
        </w:rPr>
        <w:t>P1 — This Sprint (Within 1 Week)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Severity: High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Scope: Missing required fields, invalid values, negative amounts, invalid email formats</w:t>
      </w:r>
    </w:p>
    <w:p>
      <w:pPr>
        <w:spacing w:before="200" w:after="80"/>
      </w:pPr>
      <w:r>
        <w:rPr>
          <w:rFonts w:ascii="Calibri" w:hAnsi="Calibri"/>
          <w:b/>
          <w:color w:val="00878A"/>
          <w:sz w:val="26"/>
        </w:rPr>
        <w:t>P2 — Next Sprint (2 Weeks)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Severity: Medium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Scope: Inconsistent status values, missing optional fields, outlier amounts</w:t>
      </w:r>
    </w:p>
    <w:p>
      <w:pPr>
        <w:spacing w:before="200" w:after="80"/>
      </w:pPr>
      <w:r>
        <w:rPr>
          <w:rFonts w:ascii="Calibri" w:hAnsi="Calibri"/>
          <w:b/>
          <w:color w:val="00878A"/>
          <w:sz w:val="26"/>
        </w:rPr>
        <w:t>P3 — Backlog (1 Month)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Severity: Low</w:t>
      </w:r>
    </w:p>
    <w:p>
      <w:pPr>
        <w:spacing w:before="20" w:after="60"/>
        <w:ind w:left="432"/>
      </w:pPr>
      <w:r>
        <w:rPr>
          <w:rFonts w:ascii="Calibri" w:hAnsi="Calibri"/>
          <w:color w:val="1A1A2E"/>
          <w:sz w:val="22"/>
        </w:rPr>
        <w:t>▸  Scope: Casing inconsistencies, minor format deviations</w:t>
      </w:r>
    </w:p>
    <w:p>
      <w:r>
        <w:br w:type="page"/>
      </w:r>
    </w:p>
    <w:p>
      <w:pPr>
        <w:jc w:val="center"/>
      </w:pPr>
      <w:r>
        <w:rPr>
          <w:rFonts w:ascii="Calibri" w:hAnsi="Calibri"/>
          <w:i/>
          <w:color w:val="55657A"/>
          <w:sz w:val="20"/>
        </w:rPr>
        <w:t>— End of Issues Documentation —</w:t>
        <w:br/>
        <w:t>Business Strategy Consulting Division  |  March 2026  |  CONFIDENTIAL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