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E7BDC" w14:textId="1F5885A4" w:rsidR="00B070C2" w:rsidRDefault="00B070C2" w:rsidP="00B070C2">
      <w:pPr>
        <w:pStyle w:val="Title"/>
        <w:jc w:val="center"/>
        <w:rPr>
          <w:lang w:val="en-US"/>
        </w:rPr>
      </w:pPr>
      <w:r w:rsidRPr="00496D54">
        <w:rPr>
          <w:lang w:val="en-US"/>
        </w:rPr>
        <w:t>ML Assignment</w:t>
      </w:r>
      <w:r>
        <w:rPr>
          <w:lang w:val="en-US"/>
        </w:rPr>
        <w:t>-</w:t>
      </w:r>
      <w:r w:rsidR="00F8411C">
        <w:rPr>
          <w:lang w:val="en-US"/>
        </w:rPr>
        <w:t>2</w:t>
      </w:r>
      <w:r w:rsidRPr="00496D54">
        <w:rPr>
          <w:lang w:val="en-US"/>
        </w:rPr>
        <w:t xml:space="preserve"> </w:t>
      </w:r>
    </w:p>
    <w:p w14:paraId="2E4285EF" w14:textId="77777777" w:rsidR="00B070C2" w:rsidRDefault="00B070C2" w:rsidP="00B070C2">
      <w:pPr>
        <w:rPr>
          <w:lang w:val="en-US"/>
        </w:rPr>
      </w:pPr>
    </w:p>
    <w:p w14:paraId="4918E197" w14:textId="77777777" w:rsidR="00B070C2" w:rsidRPr="001D539C" w:rsidRDefault="00B070C2" w:rsidP="00B070C2">
      <w:pPr>
        <w:pStyle w:val="Heading2"/>
        <w:rPr>
          <w:lang w:val="en-US"/>
        </w:rPr>
      </w:pPr>
      <w:r>
        <w:rPr>
          <w:lang w:val="en-US"/>
        </w:rPr>
        <w:t>Group Details</w:t>
      </w:r>
    </w:p>
    <w:tbl>
      <w:tblPr>
        <w:tblStyle w:val="TableGrid"/>
        <w:tblW w:w="0" w:type="auto"/>
        <w:tblLook w:val="04A0" w:firstRow="1" w:lastRow="0" w:firstColumn="1" w:lastColumn="0" w:noHBand="0" w:noVBand="1"/>
      </w:tblPr>
      <w:tblGrid>
        <w:gridCol w:w="4505"/>
        <w:gridCol w:w="4505"/>
      </w:tblGrid>
      <w:tr w:rsidR="00B070C2" w14:paraId="31A7EF5C" w14:textId="77777777" w:rsidTr="00CA5D64">
        <w:tc>
          <w:tcPr>
            <w:tcW w:w="4505" w:type="dxa"/>
          </w:tcPr>
          <w:p w14:paraId="5A93276F" w14:textId="77777777" w:rsidR="00B070C2" w:rsidRPr="001D539C" w:rsidRDefault="00B070C2" w:rsidP="00CA5D64">
            <w:pPr>
              <w:jc w:val="center"/>
              <w:rPr>
                <w:b/>
                <w:bCs/>
                <w:sz w:val="28"/>
                <w:szCs w:val="28"/>
                <w:lang w:val="en-US"/>
              </w:rPr>
            </w:pPr>
            <w:r w:rsidRPr="001D539C">
              <w:rPr>
                <w:b/>
                <w:bCs/>
                <w:sz w:val="28"/>
                <w:szCs w:val="28"/>
                <w:lang w:val="en-US"/>
              </w:rPr>
              <w:t>Tangeda Sai Sharan</w:t>
            </w:r>
          </w:p>
        </w:tc>
        <w:tc>
          <w:tcPr>
            <w:tcW w:w="4505" w:type="dxa"/>
          </w:tcPr>
          <w:p w14:paraId="5A5CB566" w14:textId="77777777" w:rsidR="00B070C2" w:rsidRPr="001D539C" w:rsidRDefault="00B070C2" w:rsidP="00CA5D64">
            <w:pPr>
              <w:jc w:val="center"/>
              <w:rPr>
                <w:b/>
                <w:bCs/>
                <w:sz w:val="28"/>
                <w:szCs w:val="28"/>
                <w:lang w:val="en-US"/>
              </w:rPr>
            </w:pPr>
            <w:r w:rsidRPr="001D539C">
              <w:rPr>
                <w:b/>
                <w:bCs/>
                <w:sz w:val="28"/>
                <w:szCs w:val="28"/>
                <w:lang w:val="en-US"/>
              </w:rPr>
              <w:t>2017A</w:t>
            </w:r>
            <w:r>
              <w:rPr>
                <w:b/>
                <w:bCs/>
                <w:sz w:val="28"/>
                <w:szCs w:val="28"/>
                <w:lang w:val="en-US"/>
              </w:rPr>
              <w:t>7PS0241H</w:t>
            </w:r>
          </w:p>
        </w:tc>
      </w:tr>
      <w:tr w:rsidR="00B070C2" w14:paraId="02DA861A" w14:textId="77777777" w:rsidTr="00CA5D64">
        <w:tc>
          <w:tcPr>
            <w:tcW w:w="4505" w:type="dxa"/>
          </w:tcPr>
          <w:p w14:paraId="12966614" w14:textId="77777777" w:rsidR="00B070C2" w:rsidRPr="001D539C" w:rsidRDefault="00B070C2" w:rsidP="00CA5D64">
            <w:pPr>
              <w:jc w:val="center"/>
              <w:rPr>
                <w:b/>
                <w:bCs/>
                <w:sz w:val="28"/>
                <w:szCs w:val="28"/>
                <w:lang w:val="en-US"/>
              </w:rPr>
            </w:pPr>
            <w:r>
              <w:rPr>
                <w:b/>
                <w:bCs/>
                <w:sz w:val="28"/>
                <w:szCs w:val="28"/>
                <w:lang w:val="en-US"/>
              </w:rPr>
              <w:t>Sanjiv Yelthimar Shenoy</w:t>
            </w:r>
          </w:p>
        </w:tc>
        <w:tc>
          <w:tcPr>
            <w:tcW w:w="4505" w:type="dxa"/>
          </w:tcPr>
          <w:p w14:paraId="2ED6D5F3" w14:textId="77777777" w:rsidR="00B070C2" w:rsidRPr="001D539C" w:rsidRDefault="00B070C2" w:rsidP="00CA5D64">
            <w:pPr>
              <w:jc w:val="center"/>
              <w:rPr>
                <w:b/>
                <w:bCs/>
                <w:sz w:val="28"/>
                <w:szCs w:val="28"/>
                <w:lang w:val="en-US"/>
              </w:rPr>
            </w:pPr>
            <w:r>
              <w:rPr>
                <w:b/>
                <w:bCs/>
                <w:sz w:val="28"/>
                <w:szCs w:val="28"/>
                <w:lang w:val="en-US"/>
              </w:rPr>
              <w:t>2017A7PS0224H</w:t>
            </w:r>
          </w:p>
        </w:tc>
      </w:tr>
      <w:tr w:rsidR="00B070C2" w14:paraId="5FC2483E" w14:textId="77777777" w:rsidTr="00CA5D64">
        <w:tc>
          <w:tcPr>
            <w:tcW w:w="4505" w:type="dxa"/>
          </w:tcPr>
          <w:p w14:paraId="1457371D" w14:textId="77777777" w:rsidR="00B070C2" w:rsidRPr="001D539C" w:rsidRDefault="00B070C2" w:rsidP="00CA5D64">
            <w:pPr>
              <w:jc w:val="center"/>
              <w:rPr>
                <w:b/>
                <w:bCs/>
                <w:sz w:val="28"/>
                <w:szCs w:val="28"/>
                <w:lang w:val="en-US"/>
              </w:rPr>
            </w:pPr>
            <w:r>
              <w:rPr>
                <w:b/>
                <w:bCs/>
                <w:sz w:val="28"/>
                <w:szCs w:val="28"/>
                <w:lang w:val="en-US"/>
              </w:rPr>
              <w:t>Manish Kumar Bachhu</w:t>
            </w:r>
          </w:p>
        </w:tc>
        <w:tc>
          <w:tcPr>
            <w:tcW w:w="4505" w:type="dxa"/>
          </w:tcPr>
          <w:p w14:paraId="70EA18B2" w14:textId="77777777" w:rsidR="00B070C2" w:rsidRPr="001D539C" w:rsidRDefault="00B070C2" w:rsidP="00CA5D64">
            <w:pPr>
              <w:jc w:val="center"/>
              <w:rPr>
                <w:b/>
                <w:bCs/>
                <w:sz w:val="28"/>
                <w:szCs w:val="28"/>
                <w:lang w:val="en-US"/>
              </w:rPr>
            </w:pPr>
            <w:r>
              <w:rPr>
                <w:b/>
                <w:bCs/>
                <w:sz w:val="28"/>
                <w:szCs w:val="28"/>
                <w:lang w:val="en-US"/>
              </w:rPr>
              <w:t>2017A7PS0036H</w:t>
            </w:r>
          </w:p>
        </w:tc>
      </w:tr>
    </w:tbl>
    <w:p w14:paraId="3F0CE5F3" w14:textId="77777777" w:rsidR="00B070C2" w:rsidRDefault="00B070C2" w:rsidP="00B070C2">
      <w:pPr>
        <w:pStyle w:val="Heading2"/>
      </w:pPr>
    </w:p>
    <w:p w14:paraId="7E7DDE79" w14:textId="746FCB96" w:rsidR="00B070C2" w:rsidRPr="00B070C2" w:rsidRDefault="00F8411C" w:rsidP="00B070C2">
      <w:pPr>
        <w:pStyle w:val="Heading1"/>
        <w:jc w:val="center"/>
        <w:rPr>
          <w:rFonts w:ascii="Times New Roman" w:hAnsi="Times New Roman" w:cs="Times New Roman"/>
          <w:b/>
          <w:bCs/>
          <w:color w:val="auto"/>
        </w:rPr>
      </w:pPr>
      <w:r>
        <w:rPr>
          <w:rFonts w:ascii="Times New Roman" w:hAnsi="Times New Roman" w:cs="Times New Roman"/>
          <w:b/>
          <w:bCs/>
          <w:color w:val="auto"/>
        </w:rPr>
        <w:t>Neural Network</w:t>
      </w:r>
      <w:r w:rsidR="00B070C2" w:rsidRPr="00B070C2">
        <w:rPr>
          <w:rFonts w:ascii="Times New Roman" w:hAnsi="Times New Roman" w:cs="Times New Roman"/>
          <w:b/>
          <w:bCs/>
          <w:color w:val="auto"/>
        </w:rPr>
        <w:t>s</w:t>
      </w:r>
      <w:r w:rsidR="00B070C2">
        <w:rPr>
          <w:rFonts w:ascii="Times New Roman" w:hAnsi="Times New Roman" w:cs="Times New Roman"/>
          <w:b/>
          <w:bCs/>
          <w:color w:val="auto"/>
        </w:rPr>
        <w:t xml:space="preserve"> – Question-2</w:t>
      </w:r>
    </w:p>
    <w:p w14:paraId="3DCCD460" w14:textId="77777777" w:rsidR="00B070C2" w:rsidRDefault="00B070C2" w:rsidP="00B070C2"/>
    <w:p w14:paraId="7A127F3E" w14:textId="77777777" w:rsidR="00F8411C" w:rsidRDefault="00F8411C" w:rsidP="00F8411C">
      <w:pPr>
        <w:numPr>
          <w:ilvl w:val="0"/>
          <w:numId w:val="2"/>
        </w:numPr>
        <w:spacing w:line="276" w:lineRule="auto"/>
        <w:rPr>
          <w:b/>
          <w:i/>
        </w:rPr>
      </w:pPr>
      <w:r>
        <w:rPr>
          <w:b/>
          <w:i/>
        </w:rPr>
        <w:t>The data is also randomly shuffled before using it for training and other purposes</w:t>
      </w:r>
    </w:p>
    <w:p w14:paraId="32A86689" w14:textId="4D3FDF70" w:rsidR="00F8411C" w:rsidRDefault="00F8411C" w:rsidP="00F8411C">
      <w:pPr>
        <w:numPr>
          <w:ilvl w:val="0"/>
          <w:numId w:val="2"/>
        </w:numPr>
        <w:spacing w:line="276" w:lineRule="auto"/>
        <w:rPr>
          <w:b/>
          <w:i/>
        </w:rPr>
      </w:pPr>
      <w:r>
        <w:rPr>
          <w:b/>
          <w:i/>
        </w:rPr>
        <w:t>So all accuracies mentioned here may deviate from +-2%, in different runs</w:t>
      </w:r>
    </w:p>
    <w:p w14:paraId="266BBC9B" w14:textId="316A4EF3" w:rsidR="00D52668" w:rsidRDefault="00D52668" w:rsidP="00F8411C">
      <w:pPr>
        <w:numPr>
          <w:ilvl w:val="0"/>
          <w:numId w:val="2"/>
        </w:numPr>
        <w:spacing w:line="276" w:lineRule="auto"/>
        <w:rPr>
          <w:b/>
          <w:i/>
        </w:rPr>
      </w:pPr>
      <w:r>
        <w:rPr>
          <w:b/>
          <w:i/>
        </w:rPr>
        <w:t>Extra Implementations: Inverted dropout was implemented in our code</w:t>
      </w:r>
    </w:p>
    <w:p w14:paraId="017256BD" w14:textId="77777777" w:rsidR="00F8411C" w:rsidRDefault="00F8411C" w:rsidP="00F8411C">
      <w:pPr>
        <w:rPr>
          <w:b/>
          <w:i/>
        </w:rPr>
      </w:pPr>
    </w:p>
    <w:p w14:paraId="1A763048" w14:textId="645EC2CD" w:rsidR="00F8411C" w:rsidRDefault="00F8411C" w:rsidP="00F8411C">
      <w:pPr>
        <w:pStyle w:val="Heading2"/>
      </w:pPr>
      <w:r>
        <w:t>1. Design Decisions:</w:t>
      </w:r>
    </w:p>
    <w:p w14:paraId="432706A9" w14:textId="77777777" w:rsidR="00F8411C" w:rsidRDefault="00F8411C" w:rsidP="00F8411C">
      <w:pPr>
        <w:rPr>
          <w:b/>
          <w:sz w:val="28"/>
          <w:szCs w:val="28"/>
        </w:rPr>
      </w:pPr>
    </w:p>
    <w:p w14:paraId="4B3751D4" w14:textId="42497544" w:rsidR="00F8411C" w:rsidRDefault="00F8411C" w:rsidP="00F8411C">
      <w:pPr>
        <w:rPr>
          <w:b/>
          <w:i/>
        </w:rPr>
      </w:pPr>
      <w:r>
        <w:rPr>
          <w:b/>
          <w:i/>
        </w:rPr>
        <w:t>1.1. Dataset and Model Information:</w:t>
      </w:r>
    </w:p>
    <w:p w14:paraId="244B1EAA" w14:textId="77777777" w:rsidR="00F8411C" w:rsidRDefault="00F8411C" w:rsidP="00F8411C">
      <w:r>
        <w:t xml:space="preserve">The goal of the model is to predict whether the price of a house is above the median price or not, by training on 10 features. The model used is a Multilayer Perceptron. The dataset contains information on various features of a house like Lot Area, overall quality and condition etc. The Loss function used is Mean Squared Error (MSE) and Optimiser is Stochastic Gradient Descent (SGD). </w:t>
      </w:r>
    </w:p>
    <w:p w14:paraId="70E421C4" w14:textId="77777777" w:rsidR="00F8411C" w:rsidRDefault="00F8411C" w:rsidP="00F8411C">
      <w:pPr>
        <w:rPr>
          <w:b/>
          <w:i/>
        </w:rPr>
      </w:pPr>
      <w:r>
        <w:t xml:space="preserve"> </w:t>
      </w:r>
    </w:p>
    <w:p w14:paraId="7AF05D60" w14:textId="10E5A8FF" w:rsidR="00F8411C" w:rsidRDefault="00F8411C" w:rsidP="00F8411C">
      <w:pPr>
        <w:pStyle w:val="Heading3"/>
      </w:pPr>
      <w:r>
        <w:t>1.2. Dataset Scaling:</w:t>
      </w:r>
    </w:p>
    <w:p w14:paraId="723B31C5" w14:textId="77777777" w:rsidR="00F8411C" w:rsidRDefault="00F8411C" w:rsidP="00F8411C">
      <w:r>
        <w:t>We used “MinMax Scalar” to scale the dataset, this method scales the data such that all the values for a column lie between 0 and 1. This is done by subtracting the minimum of the column from each element and the dividing by the range of the column. This scaler maintains the traits of the unscaled distribution.</w:t>
      </w:r>
    </w:p>
    <w:p w14:paraId="63F1432F" w14:textId="77777777" w:rsidR="00F8411C" w:rsidRDefault="00F8411C" w:rsidP="00F8411C"/>
    <w:p w14:paraId="39AB3C37" w14:textId="38903DEC" w:rsidR="00F8411C" w:rsidRDefault="00F8411C" w:rsidP="00F8411C">
      <w:pPr>
        <w:pStyle w:val="Heading3"/>
      </w:pPr>
      <w:r>
        <w:t>1.3. Libraries used:</w:t>
      </w:r>
    </w:p>
    <w:p w14:paraId="7931D129" w14:textId="77777777" w:rsidR="00F8411C" w:rsidRDefault="00F8411C" w:rsidP="00F8411C">
      <w:r>
        <w:t>Numpy, Pandas, Sklearn (for train_test_split)</w:t>
      </w:r>
    </w:p>
    <w:p w14:paraId="0732012B" w14:textId="77777777" w:rsidR="00F8411C" w:rsidRDefault="00F8411C" w:rsidP="00F8411C">
      <w:r>
        <w:t>We used numpy operations inplace of standard for loops to increase the efficiency of the code.</w:t>
      </w:r>
    </w:p>
    <w:p w14:paraId="2463780F" w14:textId="77777777" w:rsidR="00F8411C" w:rsidRDefault="00F8411C" w:rsidP="00F8411C">
      <w:r>
        <w:t>Then the dataset was randomly shuffled using numpy’s random.shuffle</w:t>
      </w:r>
    </w:p>
    <w:p w14:paraId="17019C16" w14:textId="77777777" w:rsidR="00F8411C" w:rsidRDefault="00F8411C" w:rsidP="00F8411C"/>
    <w:p w14:paraId="33CDBA28" w14:textId="4BDB7554" w:rsidR="00F8411C" w:rsidRDefault="00F8411C" w:rsidP="00F8411C">
      <w:pPr>
        <w:pStyle w:val="Heading3"/>
      </w:pPr>
      <w:r>
        <w:t>1.4. Train-Test Split:</w:t>
      </w:r>
    </w:p>
    <w:p w14:paraId="766B52EA" w14:textId="77777777" w:rsidR="00F8411C" w:rsidRDefault="00F8411C" w:rsidP="00F8411C">
      <w:r>
        <w:t>The dataset was split into 2 parts (After shuffling)</w:t>
      </w:r>
    </w:p>
    <w:p w14:paraId="0E58D8AA" w14:textId="77777777" w:rsidR="00F8411C" w:rsidRDefault="00F8411C" w:rsidP="00F8411C">
      <w:r>
        <w:t>Train-Data: 80%</w:t>
      </w:r>
    </w:p>
    <w:p w14:paraId="017CBCC4" w14:textId="7DFF33C8" w:rsidR="00F8411C" w:rsidRDefault="00F8411C" w:rsidP="00F8411C">
      <w:r>
        <w:t>Test-Data: 20%</w:t>
      </w:r>
    </w:p>
    <w:p w14:paraId="37C2C025" w14:textId="77777777" w:rsidR="0089241D" w:rsidRPr="0089241D" w:rsidRDefault="0089241D" w:rsidP="0089241D">
      <w:pPr>
        <w:pStyle w:val="Heading3"/>
      </w:pPr>
      <w:r>
        <w:t xml:space="preserve">1.5. </w:t>
      </w:r>
      <w:r w:rsidRPr="0089241D">
        <w:t>Dropout Implementation</w:t>
      </w:r>
      <w:r w:rsidRPr="0089241D">
        <w:rPr>
          <w:sz w:val="22"/>
          <w:szCs w:val="22"/>
        </w:rPr>
        <w:t>:</w:t>
      </w:r>
    </w:p>
    <w:p w14:paraId="45521792" w14:textId="77777777" w:rsidR="0089241D" w:rsidRPr="0089241D" w:rsidRDefault="0089241D" w:rsidP="0089241D">
      <w:pPr>
        <w:rPr>
          <w:rFonts w:ascii="Times New Roman" w:eastAsia="Times New Roman" w:hAnsi="Times New Roman" w:cs="Times New Roman"/>
          <w:lang w:eastAsia="en-IN"/>
        </w:rPr>
      </w:pPr>
    </w:p>
    <w:p w14:paraId="795F047E" w14:textId="77777777" w:rsidR="0089241D" w:rsidRPr="0089241D" w:rsidRDefault="0089241D" w:rsidP="0089241D">
      <w:pPr>
        <w:rPr>
          <w:rFonts w:ascii="Times New Roman" w:eastAsia="Times New Roman" w:hAnsi="Times New Roman" w:cs="Times New Roman"/>
          <w:lang w:eastAsia="en-IN"/>
        </w:rPr>
      </w:pPr>
      <w:r w:rsidRPr="0089241D">
        <w:rPr>
          <w:rFonts w:eastAsia="Times New Roman"/>
          <w:lang w:eastAsia="en-IN"/>
        </w:rPr>
        <w:lastRenderedPageBreak/>
        <w:t>Dropout is used to prevent overfitting in Neural Networks. It increases the robustness of a model as it is more generalised and performs better than a non-dropout model on unseen data.</w:t>
      </w:r>
    </w:p>
    <w:p w14:paraId="4D3C486A" w14:textId="77777777" w:rsidR="0089241D" w:rsidRPr="0089241D" w:rsidRDefault="0089241D" w:rsidP="0089241D">
      <w:pPr>
        <w:rPr>
          <w:rFonts w:ascii="Times New Roman" w:eastAsia="Times New Roman" w:hAnsi="Times New Roman" w:cs="Times New Roman"/>
          <w:lang w:eastAsia="en-IN"/>
        </w:rPr>
      </w:pPr>
    </w:p>
    <w:p w14:paraId="1CB2E10D" w14:textId="77777777" w:rsidR="0089241D" w:rsidRPr="0089241D" w:rsidRDefault="0089241D" w:rsidP="0089241D">
      <w:pPr>
        <w:rPr>
          <w:rFonts w:ascii="Times New Roman" w:eastAsia="Times New Roman" w:hAnsi="Times New Roman" w:cs="Times New Roman"/>
          <w:lang w:eastAsia="en-IN"/>
        </w:rPr>
      </w:pPr>
      <w:r w:rsidRPr="0089241D">
        <w:rPr>
          <w:rFonts w:eastAsia="Times New Roman"/>
          <w:lang w:eastAsia="en-IN"/>
        </w:rPr>
        <w:t xml:space="preserve">In the training phase, for every input, in each layer, we ignore a few nodes for training. The probability for keeping a node is </w:t>
      </w:r>
      <w:r w:rsidRPr="0089241D">
        <w:rPr>
          <w:rFonts w:eastAsia="Times New Roman"/>
          <w:i/>
          <w:iCs/>
          <w:lang w:eastAsia="en-IN"/>
        </w:rPr>
        <w:t>p</w:t>
      </w:r>
      <w:r w:rsidRPr="0089241D">
        <w:rPr>
          <w:rFonts w:eastAsia="Times New Roman"/>
          <w:lang w:eastAsia="en-IN"/>
        </w:rPr>
        <w:t>. The implementation of dropout we used is called ‘</w:t>
      </w:r>
      <w:r w:rsidRPr="0089241D">
        <w:rPr>
          <w:rFonts w:eastAsia="Times New Roman"/>
          <w:i/>
          <w:iCs/>
          <w:lang w:eastAsia="en-IN"/>
        </w:rPr>
        <w:t>Inverse Dropout</w:t>
      </w:r>
      <w:r w:rsidRPr="0089241D">
        <w:rPr>
          <w:rFonts w:eastAsia="Times New Roman"/>
          <w:lang w:eastAsia="en-IN"/>
        </w:rPr>
        <w:t xml:space="preserve">’. Here, instead of scaling activations with </w:t>
      </w:r>
      <w:r w:rsidRPr="0089241D">
        <w:rPr>
          <w:rFonts w:eastAsia="Times New Roman"/>
          <w:i/>
          <w:iCs/>
          <w:lang w:eastAsia="en-IN"/>
        </w:rPr>
        <w:t>p</w:t>
      </w:r>
      <w:r w:rsidRPr="0089241D">
        <w:rPr>
          <w:rFonts w:eastAsia="Times New Roman"/>
          <w:lang w:eastAsia="en-IN"/>
        </w:rPr>
        <w:t xml:space="preserve"> in the testing phase, we scale the activations by 1/</w:t>
      </w:r>
      <w:r w:rsidRPr="0089241D">
        <w:rPr>
          <w:rFonts w:eastAsia="Times New Roman"/>
          <w:i/>
          <w:iCs/>
          <w:lang w:eastAsia="en-IN"/>
        </w:rPr>
        <w:t xml:space="preserve">p </w:t>
      </w:r>
      <w:r w:rsidRPr="0089241D">
        <w:rPr>
          <w:rFonts w:eastAsia="Times New Roman"/>
          <w:lang w:eastAsia="en-IN"/>
        </w:rPr>
        <w:t xml:space="preserve">in the training phase itself to account for the reduced magnitude of activations. We chose </w:t>
      </w:r>
      <w:r w:rsidRPr="0089241D">
        <w:rPr>
          <w:rFonts w:eastAsia="Times New Roman"/>
          <w:i/>
          <w:iCs/>
          <w:lang w:eastAsia="en-IN"/>
        </w:rPr>
        <w:t>p</w:t>
      </w:r>
      <w:r w:rsidRPr="0089241D">
        <w:rPr>
          <w:rFonts w:eastAsia="Times New Roman"/>
          <w:lang w:eastAsia="en-IN"/>
        </w:rPr>
        <w:t xml:space="preserve"> = 0.5 for our implementation.</w:t>
      </w:r>
    </w:p>
    <w:p w14:paraId="157081B2" w14:textId="77777777" w:rsidR="0089241D" w:rsidRPr="0089241D" w:rsidRDefault="0089241D" w:rsidP="0089241D">
      <w:pPr>
        <w:rPr>
          <w:rFonts w:ascii="Times New Roman" w:eastAsia="Times New Roman" w:hAnsi="Times New Roman" w:cs="Times New Roman"/>
          <w:lang w:eastAsia="en-IN"/>
        </w:rPr>
      </w:pPr>
    </w:p>
    <w:p w14:paraId="784E706A" w14:textId="77777777" w:rsidR="0089241D" w:rsidRPr="0089241D" w:rsidRDefault="0089241D" w:rsidP="0089241D">
      <w:pPr>
        <w:rPr>
          <w:rFonts w:ascii="Times New Roman" w:eastAsia="Times New Roman" w:hAnsi="Times New Roman" w:cs="Times New Roman"/>
          <w:lang w:eastAsia="en-IN"/>
        </w:rPr>
      </w:pPr>
    </w:p>
    <w:p w14:paraId="3CD176A7" w14:textId="77777777" w:rsidR="00F8411C" w:rsidRDefault="00F8411C" w:rsidP="00F8411C">
      <w:r>
        <w:t>We have experimented with different setups for the model. Below are the observations for each setup, where a few factors are varied while others are kept constant.</w:t>
      </w:r>
    </w:p>
    <w:p w14:paraId="06A7DE23" w14:textId="77777777" w:rsidR="00F8411C" w:rsidRDefault="00F8411C" w:rsidP="00F8411C"/>
    <w:p w14:paraId="71018681" w14:textId="77777777" w:rsidR="00F8411C" w:rsidRDefault="00F8411C" w:rsidP="00F8411C">
      <w:pPr>
        <w:pStyle w:val="Heading3"/>
      </w:pPr>
      <w:r>
        <w:t>a) Using different activations and initialisations:</w:t>
      </w:r>
    </w:p>
    <w:p w14:paraId="6291FFFE" w14:textId="77777777" w:rsidR="00F8411C" w:rsidRDefault="00F8411C" w:rsidP="00F8411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F8411C" w14:paraId="5B2B2E25" w14:textId="77777777" w:rsidTr="001C5CA3">
        <w:tc>
          <w:tcPr>
            <w:tcW w:w="1872" w:type="dxa"/>
            <w:shd w:val="clear" w:color="auto" w:fill="auto"/>
            <w:tcMar>
              <w:top w:w="100" w:type="dxa"/>
              <w:left w:w="100" w:type="dxa"/>
              <w:bottom w:w="100" w:type="dxa"/>
              <w:right w:w="100" w:type="dxa"/>
            </w:tcMar>
          </w:tcPr>
          <w:p w14:paraId="16169A4D" w14:textId="77777777" w:rsidR="00F8411C" w:rsidRDefault="00F8411C" w:rsidP="001C5CA3">
            <w:pPr>
              <w:widowControl w:val="0"/>
            </w:pPr>
            <w:r>
              <w:t>Activation Function</w:t>
            </w:r>
          </w:p>
        </w:tc>
        <w:tc>
          <w:tcPr>
            <w:tcW w:w="1872" w:type="dxa"/>
            <w:shd w:val="clear" w:color="auto" w:fill="auto"/>
            <w:tcMar>
              <w:top w:w="100" w:type="dxa"/>
              <w:left w:w="100" w:type="dxa"/>
              <w:bottom w:w="100" w:type="dxa"/>
              <w:right w:w="100" w:type="dxa"/>
            </w:tcMar>
          </w:tcPr>
          <w:p w14:paraId="7C2A4C71" w14:textId="77777777" w:rsidR="00F8411C" w:rsidRDefault="00F8411C" w:rsidP="001C5CA3">
            <w:pPr>
              <w:widowControl w:val="0"/>
            </w:pPr>
            <w:r>
              <w:t>Weights Initialization</w:t>
            </w:r>
          </w:p>
        </w:tc>
        <w:tc>
          <w:tcPr>
            <w:tcW w:w="1872" w:type="dxa"/>
            <w:shd w:val="clear" w:color="auto" w:fill="auto"/>
            <w:tcMar>
              <w:top w:w="100" w:type="dxa"/>
              <w:left w:w="100" w:type="dxa"/>
              <w:bottom w:w="100" w:type="dxa"/>
              <w:right w:w="100" w:type="dxa"/>
            </w:tcMar>
          </w:tcPr>
          <w:p w14:paraId="7DC38E66" w14:textId="77777777" w:rsidR="00F8411C" w:rsidRDefault="00F8411C" w:rsidP="001C5CA3">
            <w:pPr>
              <w:widowControl w:val="0"/>
            </w:pPr>
            <w:r>
              <w:t>Test Accuracy (%)</w:t>
            </w:r>
          </w:p>
        </w:tc>
        <w:tc>
          <w:tcPr>
            <w:tcW w:w="1872" w:type="dxa"/>
            <w:shd w:val="clear" w:color="auto" w:fill="auto"/>
            <w:tcMar>
              <w:top w:w="100" w:type="dxa"/>
              <w:left w:w="100" w:type="dxa"/>
              <w:bottom w:w="100" w:type="dxa"/>
              <w:right w:w="100" w:type="dxa"/>
            </w:tcMar>
          </w:tcPr>
          <w:p w14:paraId="523AC8ED" w14:textId="77777777" w:rsidR="00F8411C" w:rsidRDefault="00F8411C" w:rsidP="001C5CA3">
            <w:pPr>
              <w:widowControl w:val="0"/>
            </w:pPr>
            <w:r>
              <w:t>Test Loss (MSE)</w:t>
            </w:r>
          </w:p>
        </w:tc>
        <w:tc>
          <w:tcPr>
            <w:tcW w:w="1872" w:type="dxa"/>
            <w:shd w:val="clear" w:color="auto" w:fill="auto"/>
            <w:tcMar>
              <w:top w:w="100" w:type="dxa"/>
              <w:left w:w="100" w:type="dxa"/>
              <w:bottom w:w="100" w:type="dxa"/>
              <w:right w:w="100" w:type="dxa"/>
            </w:tcMar>
          </w:tcPr>
          <w:p w14:paraId="343B1F43" w14:textId="77777777" w:rsidR="00F8411C" w:rsidRDefault="00F8411C" w:rsidP="001C5CA3">
            <w:pPr>
              <w:widowControl w:val="0"/>
            </w:pPr>
            <w:r>
              <w:t>Fscore</w:t>
            </w:r>
          </w:p>
        </w:tc>
      </w:tr>
      <w:tr w:rsidR="00F8411C" w14:paraId="4A9853DD" w14:textId="77777777" w:rsidTr="001C5CA3">
        <w:trPr>
          <w:trHeight w:val="495"/>
        </w:trPr>
        <w:tc>
          <w:tcPr>
            <w:tcW w:w="1872" w:type="dxa"/>
            <w:shd w:val="clear" w:color="auto" w:fill="auto"/>
            <w:tcMar>
              <w:top w:w="100" w:type="dxa"/>
              <w:left w:w="100" w:type="dxa"/>
              <w:bottom w:w="100" w:type="dxa"/>
              <w:right w:w="100" w:type="dxa"/>
            </w:tcMar>
          </w:tcPr>
          <w:p w14:paraId="2296355C" w14:textId="77777777" w:rsidR="00F8411C" w:rsidRDefault="00F8411C" w:rsidP="001C5CA3">
            <w:pPr>
              <w:widowControl w:val="0"/>
            </w:pPr>
            <w:r>
              <w:t>Tanh</w:t>
            </w:r>
          </w:p>
        </w:tc>
        <w:tc>
          <w:tcPr>
            <w:tcW w:w="1872" w:type="dxa"/>
            <w:shd w:val="clear" w:color="auto" w:fill="auto"/>
            <w:tcMar>
              <w:top w:w="100" w:type="dxa"/>
              <w:left w:w="100" w:type="dxa"/>
              <w:bottom w:w="100" w:type="dxa"/>
              <w:right w:w="100" w:type="dxa"/>
            </w:tcMar>
          </w:tcPr>
          <w:p w14:paraId="7789BDD2" w14:textId="77777777" w:rsidR="00F8411C" w:rsidRDefault="00F8411C" w:rsidP="001C5CA3">
            <w:pPr>
              <w:widowControl w:val="0"/>
            </w:pPr>
            <w:r>
              <w:t>Gaussian</w:t>
            </w:r>
          </w:p>
        </w:tc>
        <w:tc>
          <w:tcPr>
            <w:tcW w:w="1872" w:type="dxa"/>
            <w:shd w:val="clear" w:color="auto" w:fill="auto"/>
            <w:tcMar>
              <w:top w:w="100" w:type="dxa"/>
              <w:left w:w="100" w:type="dxa"/>
              <w:bottom w:w="100" w:type="dxa"/>
              <w:right w:w="100" w:type="dxa"/>
            </w:tcMar>
          </w:tcPr>
          <w:p w14:paraId="7A44125A" w14:textId="77777777" w:rsidR="00F8411C" w:rsidRDefault="00F8411C" w:rsidP="001C5CA3">
            <w:pPr>
              <w:widowControl w:val="0"/>
            </w:pPr>
            <w:r>
              <w:t>88.013</w:t>
            </w:r>
          </w:p>
        </w:tc>
        <w:tc>
          <w:tcPr>
            <w:tcW w:w="1872" w:type="dxa"/>
            <w:shd w:val="clear" w:color="auto" w:fill="auto"/>
            <w:tcMar>
              <w:top w:w="100" w:type="dxa"/>
              <w:left w:w="100" w:type="dxa"/>
              <w:bottom w:w="100" w:type="dxa"/>
              <w:right w:w="100" w:type="dxa"/>
            </w:tcMar>
          </w:tcPr>
          <w:p w14:paraId="20810AA5" w14:textId="77777777" w:rsidR="00F8411C" w:rsidRDefault="00F8411C" w:rsidP="001C5CA3">
            <w:pPr>
              <w:widowControl w:val="0"/>
            </w:pPr>
            <w:r>
              <w:t>0.085</w:t>
            </w:r>
          </w:p>
        </w:tc>
        <w:tc>
          <w:tcPr>
            <w:tcW w:w="1872" w:type="dxa"/>
            <w:shd w:val="clear" w:color="auto" w:fill="auto"/>
            <w:tcMar>
              <w:top w:w="100" w:type="dxa"/>
              <w:left w:w="100" w:type="dxa"/>
              <w:bottom w:w="100" w:type="dxa"/>
              <w:right w:w="100" w:type="dxa"/>
            </w:tcMar>
          </w:tcPr>
          <w:p w14:paraId="118230D7" w14:textId="77777777" w:rsidR="00F8411C" w:rsidRDefault="00F8411C" w:rsidP="001C5CA3">
            <w:pPr>
              <w:widowControl w:val="0"/>
            </w:pPr>
            <w:r>
              <w:t>0.8916</w:t>
            </w:r>
          </w:p>
        </w:tc>
      </w:tr>
      <w:tr w:rsidR="00F8411C" w14:paraId="0A2CB9E4" w14:textId="77777777" w:rsidTr="001C5CA3">
        <w:tc>
          <w:tcPr>
            <w:tcW w:w="1872" w:type="dxa"/>
            <w:shd w:val="clear" w:color="auto" w:fill="auto"/>
            <w:tcMar>
              <w:top w:w="100" w:type="dxa"/>
              <w:left w:w="100" w:type="dxa"/>
              <w:bottom w:w="100" w:type="dxa"/>
              <w:right w:w="100" w:type="dxa"/>
            </w:tcMar>
          </w:tcPr>
          <w:p w14:paraId="50D6221F" w14:textId="77777777" w:rsidR="00F8411C" w:rsidRDefault="00F8411C" w:rsidP="001C5CA3">
            <w:pPr>
              <w:widowControl w:val="0"/>
            </w:pPr>
            <w:r>
              <w:t>Relu</w:t>
            </w:r>
          </w:p>
        </w:tc>
        <w:tc>
          <w:tcPr>
            <w:tcW w:w="1872" w:type="dxa"/>
            <w:shd w:val="clear" w:color="auto" w:fill="auto"/>
            <w:tcMar>
              <w:top w:w="100" w:type="dxa"/>
              <w:left w:w="100" w:type="dxa"/>
              <w:bottom w:w="100" w:type="dxa"/>
              <w:right w:w="100" w:type="dxa"/>
            </w:tcMar>
          </w:tcPr>
          <w:p w14:paraId="41E7DB20" w14:textId="77777777" w:rsidR="00F8411C" w:rsidRDefault="00F8411C" w:rsidP="001C5CA3">
            <w:pPr>
              <w:widowControl w:val="0"/>
            </w:pPr>
            <w:r>
              <w:t>Gaussian</w:t>
            </w:r>
          </w:p>
        </w:tc>
        <w:tc>
          <w:tcPr>
            <w:tcW w:w="1872" w:type="dxa"/>
            <w:shd w:val="clear" w:color="auto" w:fill="auto"/>
            <w:tcMar>
              <w:top w:w="100" w:type="dxa"/>
              <w:left w:w="100" w:type="dxa"/>
              <w:bottom w:w="100" w:type="dxa"/>
              <w:right w:w="100" w:type="dxa"/>
            </w:tcMar>
          </w:tcPr>
          <w:p w14:paraId="76CE289F" w14:textId="77777777" w:rsidR="00F8411C" w:rsidRDefault="00F8411C" w:rsidP="001C5CA3">
            <w:pPr>
              <w:widowControl w:val="0"/>
            </w:pPr>
            <w:r>
              <w:t>84.931</w:t>
            </w:r>
          </w:p>
        </w:tc>
        <w:tc>
          <w:tcPr>
            <w:tcW w:w="1872" w:type="dxa"/>
            <w:shd w:val="clear" w:color="auto" w:fill="auto"/>
            <w:tcMar>
              <w:top w:w="100" w:type="dxa"/>
              <w:left w:w="100" w:type="dxa"/>
              <w:bottom w:w="100" w:type="dxa"/>
              <w:right w:w="100" w:type="dxa"/>
            </w:tcMar>
          </w:tcPr>
          <w:p w14:paraId="5DF95F56" w14:textId="77777777" w:rsidR="00F8411C" w:rsidRDefault="00F8411C" w:rsidP="001C5CA3">
            <w:pPr>
              <w:widowControl w:val="0"/>
            </w:pPr>
            <w:r>
              <w:t>0.107</w:t>
            </w:r>
          </w:p>
        </w:tc>
        <w:tc>
          <w:tcPr>
            <w:tcW w:w="1872" w:type="dxa"/>
            <w:shd w:val="clear" w:color="auto" w:fill="auto"/>
            <w:tcMar>
              <w:top w:w="100" w:type="dxa"/>
              <w:left w:w="100" w:type="dxa"/>
              <w:bottom w:w="100" w:type="dxa"/>
              <w:right w:w="100" w:type="dxa"/>
            </w:tcMar>
          </w:tcPr>
          <w:p w14:paraId="42CB3E95" w14:textId="77777777" w:rsidR="00F8411C" w:rsidRDefault="00F8411C" w:rsidP="001C5CA3">
            <w:pPr>
              <w:widowControl w:val="0"/>
            </w:pPr>
            <w:r>
              <w:t>0.8493</w:t>
            </w:r>
          </w:p>
        </w:tc>
      </w:tr>
      <w:tr w:rsidR="00F8411C" w14:paraId="05F2B16E" w14:textId="77777777" w:rsidTr="001C5CA3">
        <w:tc>
          <w:tcPr>
            <w:tcW w:w="1872" w:type="dxa"/>
            <w:shd w:val="clear" w:color="auto" w:fill="auto"/>
            <w:tcMar>
              <w:top w:w="100" w:type="dxa"/>
              <w:left w:w="100" w:type="dxa"/>
              <w:bottom w:w="100" w:type="dxa"/>
              <w:right w:w="100" w:type="dxa"/>
            </w:tcMar>
          </w:tcPr>
          <w:p w14:paraId="70E4188C" w14:textId="77777777" w:rsidR="00F8411C" w:rsidRDefault="00F8411C" w:rsidP="001C5CA3">
            <w:pPr>
              <w:widowControl w:val="0"/>
            </w:pPr>
            <w:r>
              <w:t>Relu</w:t>
            </w:r>
          </w:p>
        </w:tc>
        <w:tc>
          <w:tcPr>
            <w:tcW w:w="1872" w:type="dxa"/>
            <w:shd w:val="clear" w:color="auto" w:fill="auto"/>
            <w:tcMar>
              <w:top w:w="100" w:type="dxa"/>
              <w:left w:w="100" w:type="dxa"/>
              <w:bottom w:w="100" w:type="dxa"/>
              <w:right w:w="100" w:type="dxa"/>
            </w:tcMar>
          </w:tcPr>
          <w:p w14:paraId="798E9FF4" w14:textId="77777777" w:rsidR="00F8411C" w:rsidRDefault="00F8411C" w:rsidP="001C5CA3">
            <w:pPr>
              <w:widowControl w:val="0"/>
            </w:pPr>
            <w:r>
              <w:t>Uniform</w:t>
            </w:r>
          </w:p>
        </w:tc>
        <w:tc>
          <w:tcPr>
            <w:tcW w:w="1872" w:type="dxa"/>
            <w:shd w:val="clear" w:color="auto" w:fill="auto"/>
            <w:tcMar>
              <w:top w:w="100" w:type="dxa"/>
              <w:left w:w="100" w:type="dxa"/>
              <w:bottom w:w="100" w:type="dxa"/>
              <w:right w:w="100" w:type="dxa"/>
            </w:tcMar>
          </w:tcPr>
          <w:p w14:paraId="6F9B3F76" w14:textId="77777777" w:rsidR="00F8411C" w:rsidRDefault="00F8411C" w:rsidP="001C5CA3">
            <w:pPr>
              <w:widowControl w:val="0"/>
            </w:pPr>
            <w:r>
              <w:t>81.849</w:t>
            </w:r>
          </w:p>
        </w:tc>
        <w:tc>
          <w:tcPr>
            <w:tcW w:w="1872" w:type="dxa"/>
            <w:shd w:val="clear" w:color="auto" w:fill="auto"/>
            <w:tcMar>
              <w:top w:w="100" w:type="dxa"/>
              <w:left w:w="100" w:type="dxa"/>
              <w:bottom w:w="100" w:type="dxa"/>
              <w:right w:w="100" w:type="dxa"/>
            </w:tcMar>
          </w:tcPr>
          <w:p w14:paraId="31DE7A65" w14:textId="77777777" w:rsidR="00F8411C" w:rsidRDefault="00F8411C" w:rsidP="001C5CA3">
            <w:pPr>
              <w:widowControl w:val="0"/>
            </w:pPr>
            <w:r>
              <w:t>0.141</w:t>
            </w:r>
          </w:p>
        </w:tc>
        <w:tc>
          <w:tcPr>
            <w:tcW w:w="1872" w:type="dxa"/>
            <w:shd w:val="clear" w:color="auto" w:fill="auto"/>
            <w:tcMar>
              <w:top w:w="100" w:type="dxa"/>
              <w:left w:w="100" w:type="dxa"/>
              <w:bottom w:w="100" w:type="dxa"/>
              <w:right w:w="100" w:type="dxa"/>
            </w:tcMar>
          </w:tcPr>
          <w:p w14:paraId="3F0A3727" w14:textId="77777777" w:rsidR="00F8411C" w:rsidRDefault="00F8411C" w:rsidP="001C5CA3">
            <w:pPr>
              <w:widowControl w:val="0"/>
            </w:pPr>
            <w:r>
              <w:t>0.8044</w:t>
            </w:r>
          </w:p>
        </w:tc>
      </w:tr>
    </w:tbl>
    <w:p w14:paraId="4A8D8FC5" w14:textId="77777777" w:rsidR="00F8411C" w:rsidRDefault="00F8411C" w:rsidP="00F8411C"/>
    <w:p w14:paraId="33D144FF" w14:textId="77777777" w:rsidR="00F8411C" w:rsidRDefault="00F8411C" w:rsidP="00F8411C">
      <w:r>
        <w:t>Number of epochs = 1000</w:t>
      </w:r>
    </w:p>
    <w:p w14:paraId="7E50A899" w14:textId="77777777" w:rsidR="00F8411C" w:rsidRDefault="00F8411C" w:rsidP="00F8411C">
      <w:r>
        <w:t>Hidden Layers = 40, 40</w:t>
      </w:r>
    </w:p>
    <w:p w14:paraId="639D430C" w14:textId="339ABE25" w:rsidR="00F8411C" w:rsidRDefault="00F8411C" w:rsidP="00F8411C">
      <w:r>
        <w:t>Learning Rate = 0.1</w:t>
      </w:r>
    </w:p>
    <w:p w14:paraId="23221DA5" w14:textId="77777777" w:rsidR="00F8411C" w:rsidRDefault="00F8411C" w:rsidP="00F8411C"/>
    <w:p w14:paraId="6ED80733" w14:textId="77777777" w:rsidR="00F8411C" w:rsidRDefault="00F8411C" w:rsidP="00F8411C">
      <w:pPr>
        <w:pStyle w:val="Heading3"/>
      </w:pPr>
      <w:r>
        <w:t>b) Changing Number of Hidden layers and neurons:</w:t>
      </w:r>
    </w:p>
    <w:p w14:paraId="70991B92" w14:textId="77777777" w:rsidR="00F8411C" w:rsidRDefault="00F8411C" w:rsidP="00F8411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8411C" w14:paraId="036E2A3D" w14:textId="77777777" w:rsidTr="001C5CA3">
        <w:trPr>
          <w:trHeight w:val="495"/>
        </w:trPr>
        <w:tc>
          <w:tcPr>
            <w:tcW w:w="2340" w:type="dxa"/>
            <w:shd w:val="clear" w:color="auto" w:fill="auto"/>
            <w:tcMar>
              <w:top w:w="100" w:type="dxa"/>
              <w:left w:w="100" w:type="dxa"/>
              <w:bottom w:w="100" w:type="dxa"/>
              <w:right w:w="100" w:type="dxa"/>
            </w:tcMar>
          </w:tcPr>
          <w:p w14:paraId="3CC3AD8B" w14:textId="77777777" w:rsidR="00F8411C" w:rsidRDefault="00F8411C" w:rsidP="001C5CA3">
            <w:pPr>
              <w:widowControl w:val="0"/>
              <w:pBdr>
                <w:top w:val="nil"/>
                <w:left w:val="nil"/>
                <w:bottom w:val="nil"/>
                <w:right w:val="nil"/>
                <w:between w:val="nil"/>
              </w:pBdr>
            </w:pPr>
            <w:r>
              <w:t>Hidden Layers</w:t>
            </w:r>
          </w:p>
        </w:tc>
        <w:tc>
          <w:tcPr>
            <w:tcW w:w="2340" w:type="dxa"/>
            <w:shd w:val="clear" w:color="auto" w:fill="auto"/>
            <w:tcMar>
              <w:top w:w="100" w:type="dxa"/>
              <w:left w:w="100" w:type="dxa"/>
              <w:bottom w:w="100" w:type="dxa"/>
              <w:right w:w="100" w:type="dxa"/>
            </w:tcMar>
          </w:tcPr>
          <w:p w14:paraId="39E590ED" w14:textId="77777777" w:rsidR="00F8411C" w:rsidRDefault="00F8411C" w:rsidP="001C5CA3">
            <w:pPr>
              <w:widowControl w:val="0"/>
            </w:pPr>
            <w:r>
              <w:t>Test Accuracy (%)</w:t>
            </w:r>
          </w:p>
        </w:tc>
        <w:tc>
          <w:tcPr>
            <w:tcW w:w="2340" w:type="dxa"/>
            <w:shd w:val="clear" w:color="auto" w:fill="auto"/>
            <w:tcMar>
              <w:top w:w="100" w:type="dxa"/>
              <w:left w:w="100" w:type="dxa"/>
              <w:bottom w:w="100" w:type="dxa"/>
              <w:right w:w="100" w:type="dxa"/>
            </w:tcMar>
          </w:tcPr>
          <w:p w14:paraId="36F5AF5C" w14:textId="77777777" w:rsidR="00F8411C" w:rsidRDefault="00F8411C" w:rsidP="001C5CA3">
            <w:pPr>
              <w:widowControl w:val="0"/>
            </w:pPr>
            <w:r>
              <w:t>Test Loss (MSE)</w:t>
            </w:r>
          </w:p>
        </w:tc>
        <w:tc>
          <w:tcPr>
            <w:tcW w:w="2340" w:type="dxa"/>
            <w:shd w:val="clear" w:color="auto" w:fill="auto"/>
            <w:tcMar>
              <w:top w:w="100" w:type="dxa"/>
              <w:left w:w="100" w:type="dxa"/>
              <w:bottom w:w="100" w:type="dxa"/>
              <w:right w:w="100" w:type="dxa"/>
            </w:tcMar>
          </w:tcPr>
          <w:p w14:paraId="0A553F68" w14:textId="77777777" w:rsidR="00F8411C" w:rsidRDefault="00F8411C" w:rsidP="001C5CA3">
            <w:pPr>
              <w:widowControl w:val="0"/>
            </w:pPr>
            <w:r>
              <w:t>Fscore</w:t>
            </w:r>
          </w:p>
        </w:tc>
      </w:tr>
      <w:tr w:rsidR="00F8411C" w14:paraId="26EE57A2" w14:textId="77777777" w:rsidTr="001C5CA3">
        <w:trPr>
          <w:trHeight w:val="465"/>
        </w:trPr>
        <w:tc>
          <w:tcPr>
            <w:tcW w:w="2340" w:type="dxa"/>
            <w:shd w:val="clear" w:color="auto" w:fill="auto"/>
            <w:tcMar>
              <w:top w:w="100" w:type="dxa"/>
              <w:left w:w="100" w:type="dxa"/>
              <w:bottom w:w="100" w:type="dxa"/>
              <w:right w:w="100" w:type="dxa"/>
            </w:tcMar>
          </w:tcPr>
          <w:p w14:paraId="34571524" w14:textId="77777777" w:rsidR="00F8411C" w:rsidRDefault="00F8411C" w:rsidP="001C5CA3">
            <w:pPr>
              <w:widowControl w:val="0"/>
              <w:pBdr>
                <w:top w:val="nil"/>
                <w:left w:val="nil"/>
                <w:bottom w:val="nil"/>
                <w:right w:val="nil"/>
                <w:between w:val="nil"/>
              </w:pBdr>
            </w:pPr>
            <w:r>
              <w:t>[20]</w:t>
            </w:r>
          </w:p>
        </w:tc>
        <w:tc>
          <w:tcPr>
            <w:tcW w:w="2340" w:type="dxa"/>
            <w:shd w:val="clear" w:color="auto" w:fill="auto"/>
            <w:tcMar>
              <w:top w:w="100" w:type="dxa"/>
              <w:left w:w="100" w:type="dxa"/>
              <w:bottom w:w="100" w:type="dxa"/>
              <w:right w:w="100" w:type="dxa"/>
            </w:tcMar>
          </w:tcPr>
          <w:p w14:paraId="0BD2DBA6" w14:textId="77777777" w:rsidR="00F8411C" w:rsidRDefault="00F8411C" w:rsidP="001C5CA3">
            <w:pPr>
              <w:widowControl w:val="0"/>
              <w:pBdr>
                <w:top w:val="nil"/>
                <w:left w:val="nil"/>
                <w:bottom w:val="nil"/>
                <w:right w:val="nil"/>
                <w:between w:val="nil"/>
              </w:pBdr>
            </w:pPr>
            <w:r>
              <w:t>86.301</w:t>
            </w:r>
          </w:p>
        </w:tc>
        <w:tc>
          <w:tcPr>
            <w:tcW w:w="2340" w:type="dxa"/>
            <w:shd w:val="clear" w:color="auto" w:fill="auto"/>
            <w:tcMar>
              <w:top w:w="100" w:type="dxa"/>
              <w:left w:w="100" w:type="dxa"/>
              <w:bottom w:w="100" w:type="dxa"/>
              <w:right w:w="100" w:type="dxa"/>
            </w:tcMar>
          </w:tcPr>
          <w:p w14:paraId="3341336A" w14:textId="77777777" w:rsidR="00F8411C" w:rsidRDefault="00F8411C" w:rsidP="001C5CA3">
            <w:pPr>
              <w:widowControl w:val="0"/>
              <w:pBdr>
                <w:top w:val="nil"/>
                <w:left w:val="nil"/>
                <w:bottom w:val="nil"/>
                <w:right w:val="nil"/>
                <w:between w:val="nil"/>
              </w:pBdr>
            </w:pPr>
            <w:r>
              <w:t>0.1069</w:t>
            </w:r>
          </w:p>
        </w:tc>
        <w:tc>
          <w:tcPr>
            <w:tcW w:w="2340" w:type="dxa"/>
            <w:shd w:val="clear" w:color="auto" w:fill="auto"/>
            <w:tcMar>
              <w:top w:w="100" w:type="dxa"/>
              <w:left w:w="100" w:type="dxa"/>
              <w:bottom w:w="100" w:type="dxa"/>
              <w:right w:w="100" w:type="dxa"/>
            </w:tcMar>
          </w:tcPr>
          <w:p w14:paraId="675E479E" w14:textId="77777777" w:rsidR="00F8411C" w:rsidRDefault="00F8411C" w:rsidP="001C5CA3">
            <w:pPr>
              <w:widowControl w:val="0"/>
              <w:pBdr>
                <w:top w:val="nil"/>
                <w:left w:val="nil"/>
                <w:bottom w:val="nil"/>
                <w:right w:val="nil"/>
                <w:between w:val="nil"/>
              </w:pBdr>
            </w:pPr>
            <w:r>
              <w:t>0.8449</w:t>
            </w:r>
          </w:p>
        </w:tc>
      </w:tr>
      <w:tr w:rsidR="00F8411C" w14:paraId="2B9BB4BE" w14:textId="77777777" w:rsidTr="001C5CA3">
        <w:trPr>
          <w:trHeight w:val="465"/>
        </w:trPr>
        <w:tc>
          <w:tcPr>
            <w:tcW w:w="2340" w:type="dxa"/>
            <w:shd w:val="clear" w:color="auto" w:fill="auto"/>
            <w:tcMar>
              <w:top w:w="100" w:type="dxa"/>
              <w:left w:w="100" w:type="dxa"/>
              <w:bottom w:w="100" w:type="dxa"/>
              <w:right w:w="100" w:type="dxa"/>
            </w:tcMar>
          </w:tcPr>
          <w:p w14:paraId="20A4B686" w14:textId="77777777" w:rsidR="00F8411C" w:rsidRDefault="00F8411C" w:rsidP="001C5CA3">
            <w:pPr>
              <w:widowControl w:val="0"/>
              <w:pBdr>
                <w:top w:val="nil"/>
                <w:left w:val="nil"/>
                <w:bottom w:val="nil"/>
                <w:right w:val="nil"/>
                <w:between w:val="nil"/>
              </w:pBdr>
            </w:pPr>
            <w:r>
              <w:t>[40]</w:t>
            </w:r>
          </w:p>
        </w:tc>
        <w:tc>
          <w:tcPr>
            <w:tcW w:w="2340" w:type="dxa"/>
            <w:shd w:val="clear" w:color="auto" w:fill="auto"/>
            <w:tcMar>
              <w:top w:w="100" w:type="dxa"/>
              <w:left w:w="100" w:type="dxa"/>
              <w:bottom w:w="100" w:type="dxa"/>
              <w:right w:w="100" w:type="dxa"/>
            </w:tcMar>
          </w:tcPr>
          <w:p w14:paraId="69FAEFE5" w14:textId="77777777" w:rsidR="00F8411C" w:rsidRDefault="00F8411C" w:rsidP="001C5CA3">
            <w:pPr>
              <w:widowControl w:val="0"/>
            </w:pPr>
            <w:r>
              <w:t>86.986</w:t>
            </w:r>
          </w:p>
        </w:tc>
        <w:tc>
          <w:tcPr>
            <w:tcW w:w="2340" w:type="dxa"/>
            <w:shd w:val="clear" w:color="auto" w:fill="auto"/>
            <w:tcMar>
              <w:top w:w="100" w:type="dxa"/>
              <w:left w:w="100" w:type="dxa"/>
              <w:bottom w:w="100" w:type="dxa"/>
              <w:right w:w="100" w:type="dxa"/>
            </w:tcMar>
          </w:tcPr>
          <w:p w14:paraId="5AD20D64" w14:textId="77777777" w:rsidR="00F8411C" w:rsidRDefault="00F8411C" w:rsidP="001C5CA3">
            <w:pPr>
              <w:widowControl w:val="0"/>
              <w:pBdr>
                <w:top w:val="nil"/>
                <w:left w:val="nil"/>
                <w:bottom w:val="nil"/>
                <w:right w:val="nil"/>
                <w:between w:val="nil"/>
              </w:pBdr>
            </w:pPr>
            <w:r>
              <w:t>0.1073</w:t>
            </w:r>
          </w:p>
        </w:tc>
        <w:tc>
          <w:tcPr>
            <w:tcW w:w="2340" w:type="dxa"/>
            <w:shd w:val="clear" w:color="auto" w:fill="auto"/>
            <w:tcMar>
              <w:top w:w="100" w:type="dxa"/>
              <w:left w:w="100" w:type="dxa"/>
              <w:bottom w:w="100" w:type="dxa"/>
              <w:right w:w="100" w:type="dxa"/>
            </w:tcMar>
          </w:tcPr>
          <w:p w14:paraId="47589011" w14:textId="77777777" w:rsidR="00F8411C" w:rsidRDefault="00F8411C" w:rsidP="001C5CA3">
            <w:pPr>
              <w:widowControl w:val="0"/>
              <w:pBdr>
                <w:top w:val="nil"/>
                <w:left w:val="nil"/>
                <w:bottom w:val="nil"/>
                <w:right w:val="nil"/>
                <w:between w:val="nil"/>
              </w:pBdr>
            </w:pPr>
            <w:r>
              <w:t>0.8812</w:t>
            </w:r>
          </w:p>
        </w:tc>
      </w:tr>
      <w:tr w:rsidR="00F8411C" w14:paraId="021BF54D" w14:textId="77777777" w:rsidTr="001C5CA3">
        <w:tc>
          <w:tcPr>
            <w:tcW w:w="2340" w:type="dxa"/>
            <w:shd w:val="clear" w:color="auto" w:fill="auto"/>
            <w:tcMar>
              <w:top w:w="100" w:type="dxa"/>
              <w:left w:w="100" w:type="dxa"/>
              <w:bottom w:w="100" w:type="dxa"/>
              <w:right w:w="100" w:type="dxa"/>
            </w:tcMar>
          </w:tcPr>
          <w:p w14:paraId="0F71AB54" w14:textId="77777777" w:rsidR="00F8411C" w:rsidRDefault="00F8411C" w:rsidP="001C5CA3">
            <w:pPr>
              <w:widowControl w:val="0"/>
              <w:pBdr>
                <w:top w:val="nil"/>
                <w:left w:val="nil"/>
                <w:bottom w:val="nil"/>
                <w:right w:val="nil"/>
                <w:between w:val="nil"/>
              </w:pBdr>
            </w:pPr>
            <w:r>
              <w:t>[20, 20]</w:t>
            </w:r>
          </w:p>
        </w:tc>
        <w:tc>
          <w:tcPr>
            <w:tcW w:w="2340" w:type="dxa"/>
            <w:shd w:val="clear" w:color="auto" w:fill="auto"/>
            <w:tcMar>
              <w:top w:w="100" w:type="dxa"/>
              <w:left w:w="100" w:type="dxa"/>
              <w:bottom w:w="100" w:type="dxa"/>
              <w:right w:w="100" w:type="dxa"/>
            </w:tcMar>
          </w:tcPr>
          <w:p w14:paraId="16C661E0" w14:textId="77777777" w:rsidR="00F8411C" w:rsidRDefault="00F8411C" w:rsidP="001C5CA3">
            <w:pPr>
              <w:widowControl w:val="0"/>
              <w:pBdr>
                <w:top w:val="nil"/>
                <w:left w:val="nil"/>
                <w:bottom w:val="nil"/>
                <w:right w:val="nil"/>
                <w:between w:val="nil"/>
              </w:pBdr>
            </w:pPr>
            <w:r>
              <w:t>81.164</w:t>
            </w:r>
          </w:p>
        </w:tc>
        <w:tc>
          <w:tcPr>
            <w:tcW w:w="2340" w:type="dxa"/>
            <w:shd w:val="clear" w:color="auto" w:fill="auto"/>
            <w:tcMar>
              <w:top w:w="100" w:type="dxa"/>
              <w:left w:w="100" w:type="dxa"/>
              <w:bottom w:w="100" w:type="dxa"/>
              <w:right w:w="100" w:type="dxa"/>
            </w:tcMar>
          </w:tcPr>
          <w:p w14:paraId="53A5963B" w14:textId="77777777" w:rsidR="00F8411C" w:rsidRDefault="00F8411C" w:rsidP="001C5CA3">
            <w:pPr>
              <w:widowControl w:val="0"/>
              <w:pBdr>
                <w:top w:val="nil"/>
                <w:left w:val="nil"/>
                <w:bottom w:val="nil"/>
                <w:right w:val="nil"/>
                <w:between w:val="nil"/>
              </w:pBdr>
            </w:pPr>
            <w:r>
              <w:t>0.1566</w:t>
            </w:r>
          </w:p>
        </w:tc>
        <w:tc>
          <w:tcPr>
            <w:tcW w:w="2340" w:type="dxa"/>
            <w:shd w:val="clear" w:color="auto" w:fill="auto"/>
            <w:tcMar>
              <w:top w:w="100" w:type="dxa"/>
              <w:left w:w="100" w:type="dxa"/>
              <w:bottom w:w="100" w:type="dxa"/>
              <w:right w:w="100" w:type="dxa"/>
            </w:tcMar>
          </w:tcPr>
          <w:p w14:paraId="128136B2" w14:textId="77777777" w:rsidR="00F8411C" w:rsidRDefault="00F8411C" w:rsidP="001C5CA3">
            <w:pPr>
              <w:widowControl w:val="0"/>
              <w:pBdr>
                <w:top w:val="nil"/>
                <w:left w:val="nil"/>
                <w:bottom w:val="nil"/>
                <w:right w:val="nil"/>
                <w:between w:val="nil"/>
              </w:pBdr>
            </w:pPr>
            <w:r>
              <w:t>0.8338</w:t>
            </w:r>
          </w:p>
        </w:tc>
      </w:tr>
      <w:tr w:rsidR="00F8411C" w14:paraId="11E66098" w14:textId="77777777" w:rsidTr="001C5CA3">
        <w:tc>
          <w:tcPr>
            <w:tcW w:w="2340" w:type="dxa"/>
            <w:shd w:val="clear" w:color="auto" w:fill="auto"/>
            <w:tcMar>
              <w:top w:w="100" w:type="dxa"/>
              <w:left w:w="100" w:type="dxa"/>
              <w:bottom w:w="100" w:type="dxa"/>
              <w:right w:w="100" w:type="dxa"/>
            </w:tcMar>
          </w:tcPr>
          <w:p w14:paraId="059E4C04" w14:textId="77777777" w:rsidR="00F8411C" w:rsidRDefault="00F8411C" w:rsidP="001C5CA3">
            <w:pPr>
              <w:widowControl w:val="0"/>
              <w:pBdr>
                <w:top w:val="nil"/>
                <w:left w:val="nil"/>
                <w:bottom w:val="nil"/>
                <w:right w:val="nil"/>
                <w:between w:val="nil"/>
              </w:pBdr>
            </w:pPr>
            <w:r>
              <w:t>[40, 40]</w:t>
            </w:r>
          </w:p>
        </w:tc>
        <w:tc>
          <w:tcPr>
            <w:tcW w:w="2340" w:type="dxa"/>
            <w:shd w:val="clear" w:color="auto" w:fill="auto"/>
            <w:tcMar>
              <w:top w:w="100" w:type="dxa"/>
              <w:left w:w="100" w:type="dxa"/>
              <w:bottom w:w="100" w:type="dxa"/>
              <w:right w:w="100" w:type="dxa"/>
            </w:tcMar>
          </w:tcPr>
          <w:p w14:paraId="24D6DC0C" w14:textId="77777777" w:rsidR="00F8411C" w:rsidRDefault="00F8411C" w:rsidP="001C5CA3">
            <w:pPr>
              <w:widowControl w:val="0"/>
              <w:pBdr>
                <w:top w:val="nil"/>
                <w:left w:val="nil"/>
                <w:bottom w:val="nil"/>
                <w:right w:val="nil"/>
                <w:between w:val="nil"/>
              </w:pBdr>
            </w:pPr>
            <w:r>
              <w:t>89.3835</w:t>
            </w:r>
          </w:p>
        </w:tc>
        <w:tc>
          <w:tcPr>
            <w:tcW w:w="2340" w:type="dxa"/>
            <w:shd w:val="clear" w:color="auto" w:fill="auto"/>
            <w:tcMar>
              <w:top w:w="100" w:type="dxa"/>
              <w:left w:w="100" w:type="dxa"/>
              <w:bottom w:w="100" w:type="dxa"/>
              <w:right w:w="100" w:type="dxa"/>
            </w:tcMar>
          </w:tcPr>
          <w:p w14:paraId="61C4715E" w14:textId="77777777" w:rsidR="00F8411C" w:rsidRDefault="00F8411C" w:rsidP="001C5CA3">
            <w:pPr>
              <w:widowControl w:val="0"/>
              <w:pBdr>
                <w:top w:val="nil"/>
                <w:left w:val="nil"/>
                <w:bottom w:val="nil"/>
                <w:right w:val="nil"/>
                <w:between w:val="nil"/>
              </w:pBdr>
            </w:pPr>
            <w:r>
              <w:t>0.1005</w:t>
            </w:r>
          </w:p>
        </w:tc>
        <w:tc>
          <w:tcPr>
            <w:tcW w:w="2340" w:type="dxa"/>
            <w:shd w:val="clear" w:color="auto" w:fill="auto"/>
            <w:tcMar>
              <w:top w:w="100" w:type="dxa"/>
              <w:left w:w="100" w:type="dxa"/>
              <w:bottom w:w="100" w:type="dxa"/>
              <w:right w:w="100" w:type="dxa"/>
            </w:tcMar>
          </w:tcPr>
          <w:p w14:paraId="483E1CDF" w14:textId="77777777" w:rsidR="00F8411C" w:rsidRDefault="00F8411C" w:rsidP="001C5CA3">
            <w:pPr>
              <w:widowControl w:val="0"/>
              <w:pBdr>
                <w:top w:val="nil"/>
                <w:left w:val="nil"/>
                <w:bottom w:val="nil"/>
                <w:right w:val="nil"/>
                <w:between w:val="nil"/>
              </w:pBdr>
            </w:pPr>
            <w:r>
              <w:t>0.8896</w:t>
            </w:r>
          </w:p>
        </w:tc>
      </w:tr>
      <w:tr w:rsidR="00F8411C" w14:paraId="5A0FDDC3" w14:textId="77777777" w:rsidTr="001C5CA3">
        <w:tc>
          <w:tcPr>
            <w:tcW w:w="2340" w:type="dxa"/>
            <w:shd w:val="clear" w:color="auto" w:fill="auto"/>
            <w:tcMar>
              <w:top w:w="100" w:type="dxa"/>
              <w:left w:w="100" w:type="dxa"/>
              <w:bottom w:w="100" w:type="dxa"/>
              <w:right w:w="100" w:type="dxa"/>
            </w:tcMar>
          </w:tcPr>
          <w:p w14:paraId="4E1468EE" w14:textId="77777777" w:rsidR="00F8411C" w:rsidRDefault="00F8411C" w:rsidP="001C5CA3">
            <w:pPr>
              <w:widowControl w:val="0"/>
              <w:pBdr>
                <w:top w:val="nil"/>
                <w:left w:val="nil"/>
                <w:bottom w:val="nil"/>
                <w:right w:val="nil"/>
                <w:between w:val="nil"/>
              </w:pBdr>
            </w:pPr>
            <w:r>
              <w:t>[20,20,20]</w:t>
            </w:r>
          </w:p>
        </w:tc>
        <w:tc>
          <w:tcPr>
            <w:tcW w:w="2340" w:type="dxa"/>
            <w:shd w:val="clear" w:color="auto" w:fill="auto"/>
            <w:tcMar>
              <w:top w:w="100" w:type="dxa"/>
              <w:left w:w="100" w:type="dxa"/>
              <w:bottom w:w="100" w:type="dxa"/>
              <w:right w:w="100" w:type="dxa"/>
            </w:tcMar>
          </w:tcPr>
          <w:p w14:paraId="000A57C5" w14:textId="77777777" w:rsidR="00F8411C" w:rsidRDefault="00F8411C" w:rsidP="001C5CA3">
            <w:pPr>
              <w:widowControl w:val="0"/>
              <w:pBdr>
                <w:top w:val="nil"/>
                <w:left w:val="nil"/>
                <w:bottom w:val="nil"/>
                <w:right w:val="nil"/>
                <w:between w:val="nil"/>
              </w:pBdr>
            </w:pPr>
            <w:r>
              <w:t>84.589</w:t>
            </w:r>
          </w:p>
        </w:tc>
        <w:tc>
          <w:tcPr>
            <w:tcW w:w="2340" w:type="dxa"/>
            <w:shd w:val="clear" w:color="auto" w:fill="auto"/>
            <w:tcMar>
              <w:top w:w="100" w:type="dxa"/>
              <w:left w:w="100" w:type="dxa"/>
              <w:bottom w:w="100" w:type="dxa"/>
              <w:right w:w="100" w:type="dxa"/>
            </w:tcMar>
          </w:tcPr>
          <w:p w14:paraId="27D5C3DC" w14:textId="77777777" w:rsidR="00F8411C" w:rsidRDefault="00F8411C" w:rsidP="001C5CA3">
            <w:pPr>
              <w:widowControl w:val="0"/>
              <w:pBdr>
                <w:top w:val="nil"/>
                <w:left w:val="nil"/>
                <w:bottom w:val="nil"/>
                <w:right w:val="nil"/>
                <w:between w:val="nil"/>
              </w:pBdr>
            </w:pPr>
            <w:r>
              <w:t>0.1365</w:t>
            </w:r>
          </w:p>
        </w:tc>
        <w:tc>
          <w:tcPr>
            <w:tcW w:w="2340" w:type="dxa"/>
            <w:shd w:val="clear" w:color="auto" w:fill="auto"/>
            <w:tcMar>
              <w:top w:w="100" w:type="dxa"/>
              <w:left w:w="100" w:type="dxa"/>
              <w:bottom w:w="100" w:type="dxa"/>
              <w:right w:w="100" w:type="dxa"/>
            </w:tcMar>
          </w:tcPr>
          <w:p w14:paraId="4EC7979A" w14:textId="77777777" w:rsidR="00F8411C" w:rsidRDefault="00F8411C" w:rsidP="001C5CA3">
            <w:pPr>
              <w:widowControl w:val="0"/>
              <w:pBdr>
                <w:top w:val="nil"/>
                <w:left w:val="nil"/>
                <w:bottom w:val="nil"/>
                <w:right w:val="nil"/>
                <w:between w:val="nil"/>
              </w:pBdr>
            </w:pPr>
            <w:r>
              <w:t>0.8580</w:t>
            </w:r>
          </w:p>
        </w:tc>
      </w:tr>
    </w:tbl>
    <w:p w14:paraId="2DBB747B" w14:textId="77777777" w:rsidR="00F8411C" w:rsidRDefault="00F8411C" w:rsidP="00F8411C"/>
    <w:p w14:paraId="0B706914" w14:textId="77777777" w:rsidR="00F8411C" w:rsidRDefault="00F8411C" w:rsidP="00F8411C">
      <w:r>
        <w:t>Activation Function = Tanh</w:t>
      </w:r>
    </w:p>
    <w:p w14:paraId="727BE84C" w14:textId="77777777" w:rsidR="00F8411C" w:rsidRDefault="00F8411C" w:rsidP="00F8411C">
      <w:r>
        <w:t>Weight Initialisations = Gaussian</w:t>
      </w:r>
    </w:p>
    <w:p w14:paraId="168BA91E" w14:textId="77777777" w:rsidR="00F8411C" w:rsidRDefault="00F8411C" w:rsidP="00F8411C">
      <w:r>
        <w:lastRenderedPageBreak/>
        <w:t>Learning Rate = 0.1</w:t>
      </w:r>
    </w:p>
    <w:p w14:paraId="06E3A0F8" w14:textId="77777777" w:rsidR="00F8411C" w:rsidRDefault="00F8411C" w:rsidP="00F8411C">
      <w:r>
        <w:t>Number of epochs = 10000</w:t>
      </w:r>
    </w:p>
    <w:p w14:paraId="39B8DDEC" w14:textId="312D5375" w:rsidR="00F8411C" w:rsidRDefault="00F8411C" w:rsidP="00F8411C">
      <w:r>
        <w:t>Batch size = 100</w:t>
      </w:r>
    </w:p>
    <w:p w14:paraId="04267B68" w14:textId="77777777" w:rsidR="00F8411C" w:rsidRDefault="00F8411C" w:rsidP="00F8411C">
      <w:pPr>
        <w:pStyle w:val="Heading3"/>
      </w:pPr>
      <w:r>
        <w:t>c) Adjusting the learning rate for SGD:</w:t>
      </w:r>
    </w:p>
    <w:p w14:paraId="535901FF" w14:textId="77777777" w:rsidR="00F8411C" w:rsidRDefault="00F8411C" w:rsidP="00F8411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8411C" w14:paraId="1FD9FBB0" w14:textId="77777777" w:rsidTr="001C5CA3">
        <w:trPr>
          <w:trHeight w:val="495"/>
        </w:trPr>
        <w:tc>
          <w:tcPr>
            <w:tcW w:w="2340" w:type="dxa"/>
            <w:shd w:val="clear" w:color="auto" w:fill="auto"/>
            <w:tcMar>
              <w:top w:w="100" w:type="dxa"/>
              <w:left w:w="100" w:type="dxa"/>
              <w:bottom w:w="100" w:type="dxa"/>
              <w:right w:w="100" w:type="dxa"/>
            </w:tcMar>
          </w:tcPr>
          <w:p w14:paraId="18AE7CD7" w14:textId="77777777" w:rsidR="00F8411C" w:rsidRDefault="00F8411C" w:rsidP="001C5CA3">
            <w:pPr>
              <w:widowControl w:val="0"/>
            </w:pPr>
            <w:r>
              <w:t>Learning Rate</w:t>
            </w:r>
          </w:p>
        </w:tc>
        <w:tc>
          <w:tcPr>
            <w:tcW w:w="2340" w:type="dxa"/>
            <w:shd w:val="clear" w:color="auto" w:fill="auto"/>
            <w:tcMar>
              <w:top w:w="100" w:type="dxa"/>
              <w:left w:w="100" w:type="dxa"/>
              <w:bottom w:w="100" w:type="dxa"/>
              <w:right w:w="100" w:type="dxa"/>
            </w:tcMar>
          </w:tcPr>
          <w:p w14:paraId="78F7F87A" w14:textId="77777777" w:rsidR="00F8411C" w:rsidRDefault="00F8411C" w:rsidP="001C5CA3">
            <w:pPr>
              <w:widowControl w:val="0"/>
            </w:pPr>
            <w:r>
              <w:t>Test Accuracy (%)</w:t>
            </w:r>
          </w:p>
        </w:tc>
        <w:tc>
          <w:tcPr>
            <w:tcW w:w="2340" w:type="dxa"/>
            <w:shd w:val="clear" w:color="auto" w:fill="auto"/>
            <w:tcMar>
              <w:top w:w="100" w:type="dxa"/>
              <w:left w:w="100" w:type="dxa"/>
              <w:bottom w:w="100" w:type="dxa"/>
              <w:right w:w="100" w:type="dxa"/>
            </w:tcMar>
          </w:tcPr>
          <w:p w14:paraId="5C045F3F" w14:textId="77777777" w:rsidR="00F8411C" w:rsidRDefault="00F8411C" w:rsidP="001C5CA3">
            <w:pPr>
              <w:widowControl w:val="0"/>
            </w:pPr>
            <w:r>
              <w:t>Test Loss (MSE)</w:t>
            </w:r>
          </w:p>
        </w:tc>
        <w:tc>
          <w:tcPr>
            <w:tcW w:w="2340" w:type="dxa"/>
            <w:shd w:val="clear" w:color="auto" w:fill="auto"/>
            <w:tcMar>
              <w:top w:w="100" w:type="dxa"/>
              <w:left w:w="100" w:type="dxa"/>
              <w:bottom w:w="100" w:type="dxa"/>
              <w:right w:w="100" w:type="dxa"/>
            </w:tcMar>
          </w:tcPr>
          <w:p w14:paraId="2EC6E8B4" w14:textId="77777777" w:rsidR="00F8411C" w:rsidRDefault="00F8411C" w:rsidP="001C5CA3">
            <w:pPr>
              <w:widowControl w:val="0"/>
            </w:pPr>
            <w:r>
              <w:t>Fscore</w:t>
            </w:r>
          </w:p>
        </w:tc>
      </w:tr>
      <w:tr w:rsidR="00F8411C" w14:paraId="733756E2" w14:textId="77777777" w:rsidTr="001C5CA3">
        <w:tc>
          <w:tcPr>
            <w:tcW w:w="2340" w:type="dxa"/>
            <w:shd w:val="clear" w:color="auto" w:fill="auto"/>
            <w:tcMar>
              <w:top w:w="100" w:type="dxa"/>
              <w:left w:w="100" w:type="dxa"/>
              <w:bottom w:w="100" w:type="dxa"/>
              <w:right w:w="100" w:type="dxa"/>
            </w:tcMar>
          </w:tcPr>
          <w:p w14:paraId="08994E8E" w14:textId="77777777" w:rsidR="00F8411C" w:rsidRDefault="00F8411C" w:rsidP="001C5CA3">
            <w:pPr>
              <w:widowControl w:val="0"/>
            </w:pPr>
            <w:r>
              <w:t>0.05</w:t>
            </w:r>
          </w:p>
        </w:tc>
        <w:tc>
          <w:tcPr>
            <w:tcW w:w="2340" w:type="dxa"/>
            <w:shd w:val="clear" w:color="auto" w:fill="auto"/>
            <w:tcMar>
              <w:top w:w="100" w:type="dxa"/>
              <w:left w:w="100" w:type="dxa"/>
              <w:bottom w:w="100" w:type="dxa"/>
              <w:right w:w="100" w:type="dxa"/>
            </w:tcMar>
          </w:tcPr>
          <w:p w14:paraId="7C67593A" w14:textId="77777777" w:rsidR="00F8411C" w:rsidRDefault="00F8411C" w:rsidP="001C5CA3">
            <w:pPr>
              <w:widowControl w:val="0"/>
            </w:pPr>
            <w:r>
              <w:t>79.7945</w:t>
            </w:r>
          </w:p>
        </w:tc>
        <w:tc>
          <w:tcPr>
            <w:tcW w:w="2340" w:type="dxa"/>
            <w:shd w:val="clear" w:color="auto" w:fill="auto"/>
            <w:tcMar>
              <w:top w:w="100" w:type="dxa"/>
              <w:left w:w="100" w:type="dxa"/>
              <w:bottom w:w="100" w:type="dxa"/>
              <w:right w:w="100" w:type="dxa"/>
            </w:tcMar>
          </w:tcPr>
          <w:p w14:paraId="23D6F664" w14:textId="77777777" w:rsidR="00F8411C" w:rsidRDefault="00F8411C" w:rsidP="001C5CA3">
            <w:pPr>
              <w:widowControl w:val="0"/>
            </w:pPr>
            <w:r>
              <w:t>0.1690</w:t>
            </w:r>
          </w:p>
        </w:tc>
        <w:tc>
          <w:tcPr>
            <w:tcW w:w="2340" w:type="dxa"/>
            <w:shd w:val="clear" w:color="auto" w:fill="auto"/>
            <w:tcMar>
              <w:top w:w="100" w:type="dxa"/>
              <w:left w:w="100" w:type="dxa"/>
              <w:bottom w:w="100" w:type="dxa"/>
              <w:right w:w="100" w:type="dxa"/>
            </w:tcMar>
          </w:tcPr>
          <w:p w14:paraId="08B71899" w14:textId="77777777" w:rsidR="00F8411C" w:rsidRDefault="00F8411C" w:rsidP="001C5CA3">
            <w:pPr>
              <w:widowControl w:val="0"/>
            </w:pPr>
            <w:r>
              <w:t>0.7790</w:t>
            </w:r>
          </w:p>
        </w:tc>
      </w:tr>
      <w:tr w:rsidR="00F8411C" w14:paraId="53E927CE" w14:textId="77777777" w:rsidTr="001C5CA3">
        <w:tc>
          <w:tcPr>
            <w:tcW w:w="2340" w:type="dxa"/>
            <w:shd w:val="clear" w:color="auto" w:fill="auto"/>
            <w:tcMar>
              <w:top w:w="100" w:type="dxa"/>
              <w:left w:w="100" w:type="dxa"/>
              <w:bottom w:w="100" w:type="dxa"/>
              <w:right w:w="100" w:type="dxa"/>
            </w:tcMar>
          </w:tcPr>
          <w:p w14:paraId="2D0D09DF" w14:textId="77777777" w:rsidR="00F8411C" w:rsidRDefault="00F8411C" w:rsidP="001C5CA3">
            <w:pPr>
              <w:widowControl w:val="0"/>
            </w:pPr>
            <w:r>
              <w:t>0.1</w:t>
            </w:r>
          </w:p>
        </w:tc>
        <w:tc>
          <w:tcPr>
            <w:tcW w:w="2340" w:type="dxa"/>
            <w:shd w:val="clear" w:color="auto" w:fill="auto"/>
            <w:tcMar>
              <w:top w:w="100" w:type="dxa"/>
              <w:left w:w="100" w:type="dxa"/>
              <w:bottom w:w="100" w:type="dxa"/>
              <w:right w:w="100" w:type="dxa"/>
            </w:tcMar>
          </w:tcPr>
          <w:p w14:paraId="68408DE5" w14:textId="77777777" w:rsidR="00F8411C" w:rsidRDefault="00F8411C" w:rsidP="001C5CA3">
            <w:pPr>
              <w:widowControl w:val="0"/>
            </w:pPr>
            <w:r>
              <w:t>80.821</w:t>
            </w:r>
          </w:p>
        </w:tc>
        <w:tc>
          <w:tcPr>
            <w:tcW w:w="2340" w:type="dxa"/>
            <w:shd w:val="clear" w:color="auto" w:fill="auto"/>
            <w:tcMar>
              <w:top w:w="100" w:type="dxa"/>
              <w:left w:w="100" w:type="dxa"/>
              <w:bottom w:w="100" w:type="dxa"/>
              <w:right w:w="100" w:type="dxa"/>
            </w:tcMar>
          </w:tcPr>
          <w:p w14:paraId="0F907AE3" w14:textId="77777777" w:rsidR="00F8411C" w:rsidRDefault="00F8411C" w:rsidP="001C5CA3">
            <w:pPr>
              <w:widowControl w:val="0"/>
            </w:pPr>
            <w:r>
              <w:t>0.1702</w:t>
            </w:r>
          </w:p>
        </w:tc>
        <w:tc>
          <w:tcPr>
            <w:tcW w:w="2340" w:type="dxa"/>
            <w:shd w:val="clear" w:color="auto" w:fill="auto"/>
            <w:tcMar>
              <w:top w:w="100" w:type="dxa"/>
              <w:left w:w="100" w:type="dxa"/>
              <w:bottom w:w="100" w:type="dxa"/>
              <w:right w:w="100" w:type="dxa"/>
            </w:tcMar>
          </w:tcPr>
          <w:p w14:paraId="34C71122" w14:textId="77777777" w:rsidR="00F8411C" w:rsidRDefault="00F8411C" w:rsidP="001C5CA3">
            <w:pPr>
              <w:widowControl w:val="0"/>
            </w:pPr>
            <w:r>
              <w:t>0.8181</w:t>
            </w:r>
          </w:p>
        </w:tc>
      </w:tr>
      <w:tr w:rsidR="00F8411C" w14:paraId="6953DF9B" w14:textId="77777777" w:rsidTr="001C5CA3">
        <w:tc>
          <w:tcPr>
            <w:tcW w:w="2340" w:type="dxa"/>
            <w:shd w:val="clear" w:color="auto" w:fill="auto"/>
            <w:tcMar>
              <w:top w:w="100" w:type="dxa"/>
              <w:left w:w="100" w:type="dxa"/>
              <w:bottom w:w="100" w:type="dxa"/>
              <w:right w:w="100" w:type="dxa"/>
            </w:tcMar>
          </w:tcPr>
          <w:p w14:paraId="32A8FD9A" w14:textId="77777777" w:rsidR="00F8411C" w:rsidRDefault="00F8411C" w:rsidP="001C5CA3">
            <w:pPr>
              <w:widowControl w:val="0"/>
            </w:pPr>
            <w:r>
              <w:t>0.2</w:t>
            </w:r>
          </w:p>
        </w:tc>
        <w:tc>
          <w:tcPr>
            <w:tcW w:w="2340" w:type="dxa"/>
            <w:shd w:val="clear" w:color="auto" w:fill="auto"/>
            <w:tcMar>
              <w:top w:w="100" w:type="dxa"/>
              <w:left w:w="100" w:type="dxa"/>
              <w:bottom w:w="100" w:type="dxa"/>
              <w:right w:w="100" w:type="dxa"/>
            </w:tcMar>
          </w:tcPr>
          <w:p w14:paraId="1815C8C7" w14:textId="77777777" w:rsidR="00F8411C" w:rsidRDefault="00F8411C" w:rsidP="001C5CA3">
            <w:pPr>
              <w:widowControl w:val="0"/>
            </w:pPr>
            <w:r>
              <w:t>83.9041</w:t>
            </w:r>
          </w:p>
        </w:tc>
        <w:tc>
          <w:tcPr>
            <w:tcW w:w="2340" w:type="dxa"/>
            <w:shd w:val="clear" w:color="auto" w:fill="auto"/>
            <w:tcMar>
              <w:top w:w="100" w:type="dxa"/>
              <w:left w:w="100" w:type="dxa"/>
              <w:bottom w:w="100" w:type="dxa"/>
              <w:right w:w="100" w:type="dxa"/>
            </w:tcMar>
          </w:tcPr>
          <w:p w14:paraId="16C426E1" w14:textId="77777777" w:rsidR="00F8411C" w:rsidRDefault="00F8411C" w:rsidP="001C5CA3">
            <w:pPr>
              <w:widowControl w:val="0"/>
            </w:pPr>
            <w:r>
              <w:t>0.1492</w:t>
            </w:r>
          </w:p>
        </w:tc>
        <w:tc>
          <w:tcPr>
            <w:tcW w:w="2340" w:type="dxa"/>
            <w:shd w:val="clear" w:color="auto" w:fill="auto"/>
            <w:tcMar>
              <w:top w:w="100" w:type="dxa"/>
              <w:left w:w="100" w:type="dxa"/>
              <w:bottom w:w="100" w:type="dxa"/>
              <w:right w:w="100" w:type="dxa"/>
            </w:tcMar>
          </w:tcPr>
          <w:p w14:paraId="7E143C22" w14:textId="77777777" w:rsidR="00F8411C" w:rsidRDefault="00F8411C" w:rsidP="001C5CA3">
            <w:pPr>
              <w:widowControl w:val="0"/>
            </w:pPr>
            <w:r>
              <w:t>0.8417</w:t>
            </w:r>
          </w:p>
        </w:tc>
      </w:tr>
      <w:tr w:rsidR="00F8411C" w14:paraId="3EA66C03" w14:textId="77777777" w:rsidTr="001C5CA3">
        <w:tc>
          <w:tcPr>
            <w:tcW w:w="2340" w:type="dxa"/>
            <w:shd w:val="clear" w:color="auto" w:fill="auto"/>
            <w:tcMar>
              <w:top w:w="100" w:type="dxa"/>
              <w:left w:w="100" w:type="dxa"/>
              <w:bottom w:w="100" w:type="dxa"/>
              <w:right w:w="100" w:type="dxa"/>
            </w:tcMar>
          </w:tcPr>
          <w:p w14:paraId="51B635DE" w14:textId="77777777" w:rsidR="00F8411C" w:rsidRDefault="00F8411C" w:rsidP="001C5CA3">
            <w:pPr>
              <w:widowControl w:val="0"/>
            </w:pPr>
            <w:r>
              <w:t>0.5</w:t>
            </w:r>
          </w:p>
        </w:tc>
        <w:tc>
          <w:tcPr>
            <w:tcW w:w="2340" w:type="dxa"/>
            <w:shd w:val="clear" w:color="auto" w:fill="auto"/>
            <w:tcMar>
              <w:top w:w="100" w:type="dxa"/>
              <w:left w:w="100" w:type="dxa"/>
              <w:bottom w:w="100" w:type="dxa"/>
              <w:right w:w="100" w:type="dxa"/>
            </w:tcMar>
          </w:tcPr>
          <w:p w14:paraId="563D6974" w14:textId="77777777" w:rsidR="00F8411C" w:rsidRDefault="00F8411C" w:rsidP="001C5CA3">
            <w:pPr>
              <w:widowControl w:val="0"/>
            </w:pPr>
            <w:r>
              <w:t>83.561</w:t>
            </w:r>
          </w:p>
        </w:tc>
        <w:tc>
          <w:tcPr>
            <w:tcW w:w="2340" w:type="dxa"/>
            <w:shd w:val="clear" w:color="auto" w:fill="auto"/>
            <w:tcMar>
              <w:top w:w="100" w:type="dxa"/>
              <w:left w:w="100" w:type="dxa"/>
              <w:bottom w:w="100" w:type="dxa"/>
              <w:right w:w="100" w:type="dxa"/>
            </w:tcMar>
          </w:tcPr>
          <w:p w14:paraId="0D035EE3" w14:textId="77777777" w:rsidR="00F8411C" w:rsidRDefault="00F8411C" w:rsidP="001C5CA3">
            <w:pPr>
              <w:widowControl w:val="0"/>
            </w:pPr>
            <w:r>
              <w:t>0.1365</w:t>
            </w:r>
          </w:p>
        </w:tc>
        <w:tc>
          <w:tcPr>
            <w:tcW w:w="2340" w:type="dxa"/>
            <w:shd w:val="clear" w:color="auto" w:fill="auto"/>
            <w:tcMar>
              <w:top w:w="100" w:type="dxa"/>
              <w:left w:w="100" w:type="dxa"/>
              <w:bottom w:w="100" w:type="dxa"/>
              <w:right w:w="100" w:type="dxa"/>
            </w:tcMar>
          </w:tcPr>
          <w:p w14:paraId="555BD27A" w14:textId="77777777" w:rsidR="00F8411C" w:rsidRDefault="00F8411C" w:rsidP="001C5CA3">
            <w:pPr>
              <w:widowControl w:val="0"/>
            </w:pPr>
            <w:r>
              <w:t>0.8222</w:t>
            </w:r>
          </w:p>
        </w:tc>
      </w:tr>
    </w:tbl>
    <w:p w14:paraId="118A72D4" w14:textId="77777777" w:rsidR="00F8411C" w:rsidRDefault="00F8411C" w:rsidP="00F8411C"/>
    <w:p w14:paraId="0763EA4A" w14:textId="77777777" w:rsidR="00F8411C" w:rsidRDefault="00F8411C" w:rsidP="00F8411C">
      <w:r>
        <w:t>Activation Function = Tanh</w:t>
      </w:r>
    </w:p>
    <w:p w14:paraId="1F1FBFFF" w14:textId="77777777" w:rsidR="00F8411C" w:rsidRDefault="00F8411C" w:rsidP="00F8411C">
      <w:r>
        <w:t>Weight Initialisations = Gaussian</w:t>
      </w:r>
    </w:p>
    <w:p w14:paraId="20156C6F" w14:textId="77777777" w:rsidR="00F8411C" w:rsidRDefault="00F8411C" w:rsidP="00F8411C">
      <w:r>
        <w:t>Hidden Layers = [40,40]</w:t>
      </w:r>
    </w:p>
    <w:p w14:paraId="70EDAD25" w14:textId="77777777" w:rsidR="00F8411C" w:rsidRDefault="00F8411C" w:rsidP="00F8411C">
      <w:r>
        <w:t>Number of epochs = 10000</w:t>
      </w:r>
    </w:p>
    <w:p w14:paraId="691867F0" w14:textId="77777777" w:rsidR="00F8411C" w:rsidRDefault="00F8411C" w:rsidP="00F8411C">
      <w:r>
        <w:t>Batch size = 100</w:t>
      </w:r>
    </w:p>
    <w:p w14:paraId="685859FF" w14:textId="77777777" w:rsidR="00F8411C" w:rsidRDefault="00F8411C" w:rsidP="00F8411C"/>
    <w:p w14:paraId="2081767D" w14:textId="77777777" w:rsidR="00F8411C" w:rsidRDefault="00F8411C" w:rsidP="00F8411C">
      <w:pPr>
        <w:rPr>
          <w:b/>
        </w:rPr>
      </w:pPr>
    </w:p>
    <w:p w14:paraId="21AB4DA3" w14:textId="547C6D63" w:rsidR="00F8411C" w:rsidRDefault="00F8411C" w:rsidP="00F8411C">
      <w:pPr>
        <w:pStyle w:val="Heading2"/>
      </w:pPr>
      <w:r>
        <w:t>2. Visualisation of Training the Network:</w:t>
      </w:r>
    </w:p>
    <w:p w14:paraId="43CE30D8" w14:textId="77777777" w:rsidR="00F8411C" w:rsidRDefault="00F8411C" w:rsidP="00F8411C">
      <w:r>
        <w:t>Below are plots for the network accuracy and loss while training. The model reaches its maximum accuracy and minimum loss after about 1000 epochs.</w:t>
      </w:r>
    </w:p>
    <w:p w14:paraId="5834A503" w14:textId="77777777" w:rsidR="00F8411C" w:rsidRDefault="00F8411C" w:rsidP="00F8411C"/>
    <w:p w14:paraId="76AB360F" w14:textId="177E2011" w:rsidR="00F8411C" w:rsidRDefault="00F8411C" w:rsidP="00F8411C">
      <w:pPr>
        <w:pStyle w:val="Heading3"/>
      </w:pPr>
      <w:r>
        <w:t>2.1. Accuracy vs Epochs:</w:t>
      </w:r>
    </w:p>
    <w:p w14:paraId="2145D2B7" w14:textId="77777777" w:rsidR="00F8411C" w:rsidRDefault="00F8411C" w:rsidP="00F8411C">
      <w:pPr>
        <w:rPr>
          <w:i/>
        </w:rPr>
      </w:pPr>
    </w:p>
    <w:p w14:paraId="0EB1744D" w14:textId="77777777" w:rsidR="00F8411C" w:rsidRDefault="00F8411C" w:rsidP="00F8411C">
      <w:r>
        <w:rPr>
          <w:noProof/>
        </w:rPr>
        <w:drawing>
          <wp:inline distT="114300" distB="114300" distL="114300" distR="114300" wp14:anchorId="7C23B0E4" wp14:editId="0046169D">
            <wp:extent cx="4505325" cy="31527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t="6760"/>
                    <a:stretch>
                      <a:fillRect/>
                    </a:stretch>
                  </pic:blipFill>
                  <pic:spPr>
                    <a:xfrm>
                      <a:off x="0" y="0"/>
                      <a:ext cx="4505325" cy="3152775"/>
                    </a:xfrm>
                    <a:prstGeom prst="rect">
                      <a:avLst/>
                    </a:prstGeom>
                    <a:ln/>
                  </pic:spPr>
                </pic:pic>
              </a:graphicData>
            </a:graphic>
          </wp:inline>
        </w:drawing>
      </w:r>
    </w:p>
    <w:p w14:paraId="48C75BD4" w14:textId="77777777" w:rsidR="00F8411C" w:rsidRDefault="00F8411C" w:rsidP="00F8411C"/>
    <w:p w14:paraId="231AB427" w14:textId="26A1CDF3" w:rsidR="00F8411C" w:rsidRDefault="00F8411C" w:rsidP="00F8411C">
      <w:pPr>
        <w:pStyle w:val="Heading3"/>
      </w:pPr>
      <w:r>
        <w:lastRenderedPageBreak/>
        <w:t>2.2. Loss vs Epochs:</w:t>
      </w:r>
    </w:p>
    <w:p w14:paraId="527DF15E" w14:textId="77777777" w:rsidR="00F8411C" w:rsidRDefault="00F8411C" w:rsidP="00F8411C">
      <w:r>
        <w:rPr>
          <w:noProof/>
        </w:rPr>
        <w:drawing>
          <wp:inline distT="114300" distB="114300" distL="114300" distR="114300" wp14:anchorId="1BDE3B36" wp14:editId="3792469C">
            <wp:extent cx="4248150" cy="31527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t="6232" r="5307"/>
                    <a:stretch>
                      <a:fillRect/>
                    </a:stretch>
                  </pic:blipFill>
                  <pic:spPr>
                    <a:xfrm>
                      <a:off x="0" y="0"/>
                      <a:ext cx="4248150" cy="3152775"/>
                    </a:xfrm>
                    <a:prstGeom prst="rect">
                      <a:avLst/>
                    </a:prstGeom>
                    <a:ln/>
                  </pic:spPr>
                </pic:pic>
              </a:graphicData>
            </a:graphic>
          </wp:inline>
        </w:drawing>
      </w:r>
    </w:p>
    <w:p w14:paraId="44A17BA4" w14:textId="77777777" w:rsidR="00F8411C" w:rsidRDefault="00F8411C" w:rsidP="00F8411C"/>
    <w:p w14:paraId="021109EA" w14:textId="04530909" w:rsidR="00F8411C" w:rsidRDefault="00F8411C" w:rsidP="00F8411C">
      <w:pPr>
        <w:pStyle w:val="Heading3"/>
      </w:pPr>
      <w:r>
        <w:t>2.3. Fscore vs Epochs:</w:t>
      </w:r>
    </w:p>
    <w:p w14:paraId="62B6067C" w14:textId="77777777" w:rsidR="00F8411C" w:rsidRDefault="00F8411C" w:rsidP="00F8411C">
      <w:pPr>
        <w:rPr>
          <w:i/>
        </w:rPr>
      </w:pPr>
      <w:r>
        <w:rPr>
          <w:i/>
          <w:noProof/>
        </w:rPr>
        <w:drawing>
          <wp:inline distT="114300" distB="114300" distL="114300" distR="114300" wp14:anchorId="01AB952F" wp14:editId="2E86DCA1">
            <wp:extent cx="4419798" cy="330993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419798" cy="3309938"/>
                    </a:xfrm>
                    <a:prstGeom prst="rect">
                      <a:avLst/>
                    </a:prstGeom>
                    <a:ln/>
                  </pic:spPr>
                </pic:pic>
              </a:graphicData>
            </a:graphic>
          </wp:inline>
        </w:drawing>
      </w:r>
    </w:p>
    <w:p w14:paraId="6E208AEC" w14:textId="77777777" w:rsidR="00B070C2" w:rsidRDefault="00B070C2" w:rsidP="00B070C2">
      <w:pPr>
        <w:pStyle w:val="ListParagraph"/>
        <w:rPr>
          <w:sz w:val="28"/>
          <w:szCs w:val="28"/>
        </w:rPr>
      </w:pPr>
    </w:p>
    <w:p w14:paraId="717E65DC" w14:textId="77777777" w:rsidR="00B070C2" w:rsidRPr="008B482D" w:rsidRDefault="00B070C2" w:rsidP="00B070C2">
      <w:pPr>
        <w:pStyle w:val="ListParagraph"/>
        <w:rPr>
          <w:sz w:val="28"/>
          <w:szCs w:val="28"/>
        </w:rPr>
      </w:pPr>
    </w:p>
    <w:p w14:paraId="191698F1" w14:textId="294932BC" w:rsidR="00B070C2" w:rsidRDefault="00B070C2" w:rsidP="00B070C2">
      <w:pPr>
        <w:rPr>
          <w:sz w:val="28"/>
          <w:szCs w:val="28"/>
        </w:rPr>
      </w:pPr>
    </w:p>
    <w:p w14:paraId="782C172F" w14:textId="4E824B74" w:rsidR="0089241D" w:rsidRDefault="0089241D" w:rsidP="00B070C2">
      <w:pPr>
        <w:rPr>
          <w:sz w:val="28"/>
          <w:szCs w:val="28"/>
        </w:rPr>
      </w:pPr>
    </w:p>
    <w:p w14:paraId="779571D6" w14:textId="3B3D10A2" w:rsidR="0089241D" w:rsidRDefault="0089241D" w:rsidP="00B070C2">
      <w:pPr>
        <w:rPr>
          <w:sz w:val="28"/>
          <w:szCs w:val="28"/>
        </w:rPr>
      </w:pPr>
    </w:p>
    <w:p w14:paraId="30B3F44A" w14:textId="02AF81C5" w:rsidR="0089241D" w:rsidRDefault="0089241D" w:rsidP="00B070C2">
      <w:pPr>
        <w:rPr>
          <w:sz w:val="28"/>
          <w:szCs w:val="28"/>
        </w:rPr>
      </w:pPr>
    </w:p>
    <w:p w14:paraId="22120F9A" w14:textId="77777777" w:rsidR="0089241D" w:rsidRPr="008750D7" w:rsidRDefault="0089241D" w:rsidP="00B070C2">
      <w:pPr>
        <w:rPr>
          <w:sz w:val="28"/>
          <w:szCs w:val="28"/>
        </w:rPr>
      </w:pPr>
    </w:p>
    <w:p w14:paraId="27F60C54" w14:textId="77777777" w:rsidR="0089241D" w:rsidRPr="0089241D" w:rsidRDefault="0089241D" w:rsidP="0089241D">
      <w:pPr>
        <w:pStyle w:val="Heading2"/>
        <w:rPr>
          <w:rFonts w:eastAsia="Times New Roman" w:cs="Times New Roman"/>
          <w:lang w:eastAsia="en-IN"/>
        </w:rPr>
      </w:pPr>
      <w:r>
        <w:rPr>
          <w:lang w:val="en-US"/>
        </w:rPr>
        <w:lastRenderedPageBreak/>
        <w:t xml:space="preserve">3. </w:t>
      </w:r>
      <w:r w:rsidRPr="0089241D">
        <w:rPr>
          <w:rFonts w:eastAsia="Times New Roman"/>
          <w:lang w:eastAsia="en-IN"/>
        </w:rPr>
        <w:t>Comparison between Dropout and Non-Dropout models:</w:t>
      </w:r>
    </w:p>
    <w:p w14:paraId="2543CB15" w14:textId="77777777" w:rsidR="0089241D" w:rsidRPr="0089241D" w:rsidRDefault="0089241D" w:rsidP="0089241D">
      <w:pPr>
        <w:rPr>
          <w:rFonts w:ascii="Times New Roman" w:eastAsia="Times New Roman" w:hAnsi="Times New Roman" w:cs="Times New Roman"/>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3515"/>
        <w:gridCol w:w="2327"/>
        <w:gridCol w:w="1699"/>
        <w:gridCol w:w="1819"/>
      </w:tblGrid>
      <w:tr w:rsidR="0089241D" w:rsidRPr="0089241D" w14:paraId="594287D8" w14:textId="77777777" w:rsidTr="005E38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2B2EE" w14:textId="77777777" w:rsidR="0089241D" w:rsidRPr="0089241D" w:rsidRDefault="0089241D" w:rsidP="005E38F4">
            <w:pPr>
              <w:rPr>
                <w:rFonts w:ascii="Times New Roman" w:eastAsia="Times New Roman" w:hAnsi="Times New Roman" w:cs="Times New Roman"/>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7272F" w14:textId="77777777" w:rsidR="0089241D" w:rsidRPr="0089241D" w:rsidRDefault="0089241D" w:rsidP="005E38F4">
            <w:pPr>
              <w:rPr>
                <w:rFonts w:ascii="Times New Roman" w:eastAsia="Times New Roman" w:hAnsi="Times New Roman" w:cs="Times New Roman"/>
                <w:lang w:eastAsia="en-IN"/>
              </w:rPr>
            </w:pPr>
            <w:r w:rsidRPr="0089241D">
              <w:rPr>
                <w:rFonts w:ascii="Arial" w:eastAsia="Times New Roman" w:hAnsi="Arial" w:cs="Arial"/>
                <w:b/>
                <w:bCs/>
                <w:color w:val="000000"/>
                <w:lang w:eastAsia="en-IN"/>
              </w:rPr>
              <w:t>Accuracy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6FDEF" w14:textId="77777777" w:rsidR="0089241D" w:rsidRPr="0089241D" w:rsidRDefault="0089241D" w:rsidP="005E38F4">
            <w:pPr>
              <w:rPr>
                <w:rFonts w:ascii="Times New Roman" w:eastAsia="Times New Roman" w:hAnsi="Times New Roman" w:cs="Times New Roman"/>
                <w:lang w:eastAsia="en-IN"/>
              </w:rPr>
            </w:pPr>
            <w:r w:rsidRPr="0089241D">
              <w:rPr>
                <w:rFonts w:ascii="Arial" w:eastAsia="Times New Roman" w:hAnsi="Arial" w:cs="Arial"/>
                <w:b/>
                <w:bCs/>
                <w:color w:val="000000"/>
                <w:lang w:eastAsia="en-IN"/>
              </w:rPr>
              <w:t>Loss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874B8" w14:textId="77777777" w:rsidR="0089241D" w:rsidRPr="0089241D" w:rsidRDefault="0089241D" w:rsidP="005E38F4">
            <w:pPr>
              <w:rPr>
                <w:rFonts w:ascii="Times New Roman" w:eastAsia="Times New Roman" w:hAnsi="Times New Roman" w:cs="Times New Roman"/>
                <w:lang w:eastAsia="en-IN"/>
              </w:rPr>
            </w:pPr>
            <w:r w:rsidRPr="0089241D">
              <w:rPr>
                <w:rFonts w:ascii="Arial" w:eastAsia="Times New Roman" w:hAnsi="Arial" w:cs="Arial"/>
                <w:b/>
                <w:bCs/>
                <w:color w:val="000000"/>
                <w:lang w:eastAsia="en-IN"/>
              </w:rPr>
              <w:t>Fscore</w:t>
            </w:r>
          </w:p>
        </w:tc>
      </w:tr>
      <w:tr w:rsidR="0089241D" w:rsidRPr="0089241D" w14:paraId="3BEDDA57" w14:textId="77777777" w:rsidTr="005E38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24182" w14:textId="77777777" w:rsidR="0089241D" w:rsidRPr="0089241D" w:rsidRDefault="0089241D" w:rsidP="005E38F4">
            <w:pPr>
              <w:rPr>
                <w:rFonts w:ascii="Times New Roman" w:eastAsia="Times New Roman" w:hAnsi="Times New Roman" w:cs="Times New Roman"/>
                <w:lang w:eastAsia="en-IN"/>
              </w:rPr>
            </w:pPr>
            <w:r w:rsidRPr="0089241D">
              <w:rPr>
                <w:rFonts w:ascii="Arial" w:eastAsia="Times New Roman" w:hAnsi="Arial" w:cs="Arial"/>
                <w:i/>
                <w:iCs/>
                <w:color w:val="000000"/>
                <w:lang w:eastAsia="en-IN"/>
              </w:rPr>
              <w:t>Without Dropout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8027A" w14:textId="77777777" w:rsidR="0089241D" w:rsidRPr="0089241D" w:rsidRDefault="0089241D" w:rsidP="005E38F4">
            <w:pPr>
              <w:rPr>
                <w:rFonts w:ascii="Times New Roman" w:eastAsia="Times New Roman" w:hAnsi="Times New Roman" w:cs="Times New Roman"/>
                <w:lang w:eastAsia="en-IN"/>
              </w:rPr>
            </w:pPr>
            <w:r w:rsidRPr="0089241D">
              <w:rPr>
                <w:rFonts w:ascii="Arial" w:eastAsia="Times New Roman" w:hAnsi="Arial" w:cs="Arial"/>
                <w:color w:val="000000"/>
                <w:lang w:eastAsia="en-IN"/>
              </w:rPr>
              <w:t>89.383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3CB87" w14:textId="77777777" w:rsidR="0089241D" w:rsidRPr="0089241D" w:rsidRDefault="0089241D" w:rsidP="005E38F4">
            <w:pPr>
              <w:rPr>
                <w:rFonts w:ascii="Times New Roman" w:eastAsia="Times New Roman" w:hAnsi="Times New Roman" w:cs="Times New Roman"/>
                <w:lang w:eastAsia="en-IN"/>
              </w:rPr>
            </w:pPr>
            <w:r w:rsidRPr="0089241D">
              <w:rPr>
                <w:rFonts w:ascii="Arial" w:eastAsia="Times New Roman" w:hAnsi="Arial" w:cs="Arial"/>
                <w:color w:val="000000"/>
                <w:lang w:eastAsia="en-IN"/>
              </w:rPr>
              <w:t>0.0858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3BF48" w14:textId="77777777" w:rsidR="0089241D" w:rsidRPr="0089241D" w:rsidRDefault="0089241D" w:rsidP="005E38F4">
            <w:pPr>
              <w:rPr>
                <w:rFonts w:ascii="Times New Roman" w:eastAsia="Times New Roman" w:hAnsi="Times New Roman" w:cs="Times New Roman"/>
                <w:lang w:eastAsia="en-IN"/>
              </w:rPr>
            </w:pPr>
            <w:r w:rsidRPr="0089241D">
              <w:rPr>
                <w:rFonts w:ascii="Arial" w:eastAsia="Times New Roman" w:hAnsi="Arial" w:cs="Arial"/>
                <w:color w:val="000000"/>
                <w:lang w:eastAsia="en-IN"/>
              </w:rPr>
              <w:t xml:space="preserve"> 0.8949</w:t>
            </w:r>
          </w:p>
        </w:tc>
      </w:tr>
      <w:tr w:rsidR="0089241D" w:rsidRPr="0089241D" w14:paraId="1819EED8" w14:textId="77777777" w:rsidTr="005E38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E0363" w14:textId="77777777" w:rsidR="0089241D" w:rsidRPr="0089241D" w:rsidRDefault="0089241D" w:rsidP="005E38F4">
            <w:pPr>
              <w:rPr>
                <w:rFonts w:ascii="Times New Roman" w:eastAsia="Times New Roman" w:hAnsi="Times New Roman" w:cs="Times New Roman"/>
                <w:lang w:eastAsia="en-IN"/>
              </w:rPr>
            </w:pPr>
            <w:r w:rsidRPr="0089241D">
              <w:rPr>
                <w:rFonts w:ascii="Arial" w:eastAsia="Times New Roman" w:hAnsi="Arial" w:cs="Arial"/>
                <w:i/>
                <w:iCs/>
                <w:color w:val="000000"/>
                <w:lang w:eastAsia="en-IN"/>
              </w:rPr>
              <w:t>With Dropout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4C742" w14:textId="77777777" w:rsidR="0089241D" w:rsidRPr="0089241D" w:rsidRDefault="0089241D" w:rsidP="005E38F4">
            <w:pPr>
              <w:rPr>
                <w:rFonts w:ascii="Times New Roman" w:eastAsia="Times New Roman" w:hAnsi="Times New Roman" w:cs="Times New Roman"/>
                <w:lang w:eastAsia="en-IN"/>
              </w:rPr>
            </w:pPr>
            <w:r w:rsidRPr="0089241D">
              <w:rPr>
                <w:rFonts w:ascii="Arial" w:eastAsia="Times New Roman" w:hAnsi="Arial" w:cs="Arial"/>
                <w:color w:val="000000"/>
                <w:lang w:eastAsia="en-IN"/>
              </w:rPr>
              <w:t>88.698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CDDBC" w14:textId="77777777" w:rsidR="0089241D" w:rsidRPr="0089241D" w:rsidRDefault="0089241D" w:rsidP="005E38F4">
            <w:pPr>
              <w:rPr>
                <w:rFonts w:ascii="Times New Roman" w:eastAsia="Times New Roman" w:hAnsi="Times New Roman" w:cs="Times New Roman"/>
                <w:lang w:eastAsia="en-IN"/>
              </w:rPr>
            </w:pPr>
            <w:r w:rsidRPr="0089241D">
              <w:rPr>
                <w:rFonts w:ascii="Arial" w:eastAsia="Times New Roman" w:hAnsi="Arial" w:cs="Arial"/>
                <w:color w:val="000000"/>
                <w:lang w:eastAsia="en-IN"/>
              </w:rPr>
              <w:t>0.0996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335F6" w14:textId="77777777" w:rsidR="0089241D" w:rsidRPr="0089241D" w:rsidRDefault="0089241D" w:rsidP="005E38F4">
            <w:pPr>
              <w:rPr>
                <w:rFonts w:ascii="Times New Roman" w:eastAsia="Times New Roman" w:hAnsi="Times New Roman" w:cs="Times New Roman"/>
                <w:lang w:eastAsia="en-IN"/>
              </w:rPr>
            </w:pPr>
            <w:r w:rsidRPr="0089241D">
              <w:rPr>
                <w:rFonts w:ascii="Arial" w:eastAsia="Times New Roman" w:hAnsi="Arial" w:cs="Arial"/>
                <w:color w:val="000000"/>
                <w:lang w:eastAsia="en-IN"/>
              </w:rPr>
              <w:t xml:space="preserve"> 0.8996</w:t>
            </w:r>
          </w:p>
        </w:tc>
      </w:tr>
    </w:tbl>
    <w:p w14:paraId="35ECA218" w14:textId="77777777" w:rsidR="0089241D" w:rsidRPr="0089241D" w:rsidRDefault="0089241D" w:rsidP="0089241D">
      <w:pPr>
        <w:rPr>
          <w:rFonts w:ascii="Times New Roman" w:eastAsia="Times New Roman" w:hAnsi="Times New Roman" w:cs="Times New Roman"/>
          <w:lang w:eastAsia="en-IN"/>
        </w:rPr>
      </w:pPr>
    </w:p>
    <w:p w14:paraId="52135373" w14:textId="18EE257C" w:rsidR="0089241D" w:rsidRPr="0089241D" w:rsidRDefault="0089241D" w:rsidP="0089241D">
      <w:pPr>
        <w:pStyle w:val="Heading3"/>
        <w:rPr>
          <w:rFonts w:eastAsia="Times New Roman" w:cs="Times New Roman"/>
          <w:lang w:eastAsia="en-IN"/>
        </w:rPr>
      </w:pPr>
      <w:r>
        <w:rPr>
          <w:rFonts w:eastAsia="Times New Roman"/>
          <w:lang w:eastAsia="en-IN"/>
        </w:rPr>
        <w:t xml:space="preserve">3.1. </w:t>
      </w:r>
      <w:r w:rsidRPr="0089241D">
        <w:rPr>
          <w:rFonts w:eastAsia="Times New Roman"/>
          <w:lang w:eastAsia="en-IN"/>
        </w:rPr>
        <w:t>Training Loss:</w:t>
      </w:r>
    </w:p>
    <w:p w14:paraId="4A754FB9" w14:textId="77777777" w:rsidR="0089241D" w:rsidRPr="0089241D" w:rsidRDefault="0089241D" w:rsidP="0089241D">
      <w:pPr>
        <w:rPr>
          <w:rFonts w:ascii="Times New Roman" w:eastAsia="Times New Roman" w:hAnsi="Times New Roman" w:cs="Times New Roman"/>
          <w:lang w:eastAsia="en-IN"/>
        </w:rPr>
      </w:pPr>
    </w:p>
    <w:p w14:paraId="11804A18" w14:textId="77777777" w:rsidR="0089241D" w:rsidRPr="0089241D" w:rsidRDefault="0089241D" w:rsidP="0089241D">
      <w:pPr>
        <w:rPr>
          <w:rFonts w:ascii="Times New Roman" w:eastAsia="Times New Roman" w:hAnsi="Times New Roman" w:cs="Times New Roman"/>
          <w:lang w:eastAsia="en-IN"/>
        </w:rPr>
      </w:pPr>
      <w:r w:rsidRPr="0089241D">
        <w:rPr>
          <w:rFonts w:eastAsia="Times New Roman"/>
          <w:lang w:eastAsia="en-IN"/>
        </w:rPr>
        <w:t>Without Dropout:</w:t>
      </w:r>
    </w:p>
    <w:p w14:paraId="01A7450D" w14:textId="77777777" w:rsidR="0089241D" w:rsidRPr="0089241D" w:rsidRDefault="0089241D" w:rsidP="0089241D">
      <w:pPr>
        <w:rPr>
          <w:rFonts w:ascii="Times New Roman" w:eastAsia="Times New Roman" w:hAnsi="Times New Roman" w:cs="Times New Roman"/>
          <w:lang w:eastAsia="en-IN"/>
        </w:rPr>
      </w:pPr>
      <w:r w:rsidRPr="0089241D">
        <w:rPr>
          <w:rFonts w:ascii="Arial" w:eastAsia="Times New Roman" w:hAnsi="Arial" w:cs="Arial"/>
          <w:noProof/>
          <w:color w:val="000000"/>
          <w:bdr w:val="none" w:sz="0" w:space="0" w:color="auto" w:frame="1"/>
          <w:lang w:eastAsia="en-IN"/>
        </w:rPr>
        <w:drawing>
          <wp:inline distT="0" distB="0" distL="0" distR="0" wp14:anchorId="57ACB64C" wp14:editId="17DA5409">
            <wp:extent cx="4271645" cy="2859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1645" cy="2859405"/>
                    </a:xfrm>
                    <a:prstGeom prst="rect">
                      <a:avLst/>
                    </a:prstGeom>
                    <a:noFill/>
                    <a:ln>
                      <a:noFill/>
                    </a:ln>
                  </pic:spPr>
                </pic:pic>
              </a:graphicData>
            </a:graphic>
          </wp:inline>
        </w:drawing>
      </w:r>
    </w:p>
    <w:p w14:paraId="0910BE65" w14:textId="77777777" w:rsidR="0089241D" w:rsidRPr="0089241D" w:rsidRDefault="0089241D" w:rsidP="0089241D">
      <w:pPr>
        <w:rPr>
          <w:rFonts w:ascii="Times New Roman" w:eastAsia="Times New Roman" w:hAnsi="Times New Roman" w:cs="Times New Roman"/>
          <w:lang w:eastAsia="en-IN"/>
        </w:rPr>
      </w:pPr>
    </w:p>
    <w:p w14:paraId="6264E4C9" w14:textId="77777777" w:rsidR="0089241D" w:rsidRPr="0089241D" w:rsidRDefault="0089241D" w:rsidP="0089241D">
      <w:pPr>
        <w:rPr>
          <w:rFonts w:ascii="Times New Roman" w:eastAsia="Times New Roman" w:hAnsi="Times New Roman" w:cs="Times New Roman"/>
          <w:lang w:eastAsia="en-IN"/>
        </w:rPr>
      </w:pPr>
      <w:r w:rsidRPr="0089241D">
        <w:rPr>
          <w:rFonts w:eastAsia="Times New Roman"/>
          <w:lang w:eastAsia="en-IN"/>
        </w:rPr>
        <w:t>With Dropout:</w:t>
      </w:r>
    </w:p>
    <w:p w14:paraId="53A9CBEC" w14:textId="77777777" w:rsidR="0089241D" w:rsidRPr="0089241D" w:rsidRDefault="0089241D" w:rsidP="0089241D">
      <w:pPr>
        <w:rPr>
          <w:rFonts w:ascii="Times New Roman" w:eastAsia="Times New Roman" w:hAnsi="Times New Roman" w:cs="Times New Roman"/>
          <w:lang w:eastAsia="en-IN"/>
        </w:rPr>
      </w:pPr>
      <w:r w:rsidRPr="0089241D">
        <w:rPr>
          <w:rFonts w:ascii="Arial" w:eastAsia="Times New Roman" w:hAnsi="Arial" w:cs="Arial"/>
          <w:noProof/>
          <w:color w:val="000000"/>
          <w:bdr w:val="none" w:sz="0" w:space="0" w:color="auto" w:frame="1"/>
          <w:lang w:eastAsia="en-IN"/>
        </w:rPr>
        <w:drawing>
          <wp:inline distT="0" distB="0" distL="0" distR="0" wp14:anchorId="2DD68941" wp14:editId="1A5C4DFE">
            <wp:extent cx="4298950" cy="290004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8950" cy="2900045"/>
                    </a:xfrm>
                    <a:prstGeom prst="rect">
                      <a:avLst/>
                    </a:prstGeom>
                    <a:noFill/>
                    <a:ln>
                      <a:noFill/>
                    </a:ln>
                  </pic:spPr>
                </pic:pic>
              </a:graphicData>
            </a:graphic>
          </wp:inline>
        </w:drawing>
      </w:r>
    </w:p>
    <w:p w14:paraId="3400F740" w14:textId="77777777" w:rsidR="0089241D" w:rsidRDefault="0089241D" w:rsidP="0089241D">
      <w:pPr>
        <w:pStyle w:val="Heading3"/>
      </w:pPr>
    </w:p>
    <w:p w14:paraId="4C42AFE5" w14:textId="77777777" w:rsidR="00074EE3" w:rsidRDefault="00074EE3"/>
    <w:sectPr w:rsidR="00074EE3" w:rsidSect="00881A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B44562"/>
    <w:multiLevelType w:val="hybridMultilevel"/>
    <w:tmpl w:val="D86890DC"/>
    <w:lvl w:ilvl="0" w:tplc="974A6EB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6CB415FB"/>
    <w:multiLevelType w:val="multilevel"/>
    <w:tmpl w:val="F1E8E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0C2"/>
    <w:rsid w:val="00074EE3"/>
    <w:rsid w:val="0089241D"/>
    <w:rsid w:val="00B070C2"/>
    <w:rsid w:val="00BB6775"/>
    <w:rsid w:val="00D52668"/>
    <w:rsid w:val="00F841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0584A"/>
  <w15:chartTrackingRefBased/>
  <w15:docId w15:val="{FF390975-5F97-403C-B386-C96CB865A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0C2"/>
    <w:pPr>
      <w:spacing w:after="0" w:line="240" w:lineRule="auto"/>
    </w:pPr>
    <w:rPr>
      <w:rFonts w:eastAsiaTheme="minorEastAsia"/>
      <w:sz w:val="24"/>
      <w:szCs w:val="24"/>
      <w:lang w:eastAsia="zh-CN"/>
    </w:rPr>
  </w:style>
  <w:style w:type="paragraph" w:styleId="Heading1">
    <w:name w:val="heading 1"/>
    <w:basedOn w:val="Normal"/>
    <w:next w:val="Normal"/>
    <w:link w:val="Heading1Char"/>
    <w:uiPriority w:val="9"/>
    <w:qFormat/>
    <w:rsid w:val="00B070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70C2"/>
    <w:pPr>
      <w:keepNext/>
      <w:keepLines/>
      <w:spacing w:before="40"/>
      <w:outlineLvl w:val="1"/>
    </w:pPr>
    <w:rPr>
      <w:rFonts w:ascii="Times New Roman" w:eastAsiaTheme="majorEastAsia" w:hAnsi="Times New Roman" w:cstheme="majorBidi"/>
      <w:b/>
      <w:i/>
      <w:sz w:val="32"/>
      <w:szCs w:val="26"/>
    </w:rPr>
  </w:style>
  <w:style w:type="paragraph" w:styleId="Heading3">
    <w:name w:val="heading 3"/>
    <w:basedOn w:val="Normal"/>
    <w:next w:val="Normal"/>
    <w:link w:val="Heading3Char"/>
    <w:uiPriority w:val="9"/>
    <w:unhideWhenUsed/>
    <w:qFormat/>
    <w:rsid w:val="00F8411C"/>
    <w:pPr>
      <w:keepNext/>
      <w:keepLines/>
      <w:spacing w:before="40"/>
      <w:outlineLvl w:val="2"/>
    </w:pPr>
    <w:rPr>
      <w:rFonts w:ascii="Times New Roman" w:eastAsiaTheme="majorEastAsia" w:hAnsi="Times New Roman"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70C2"/>
    <w:rPr>
      <w:rFonts w:ascii="Times New Roman" w:eastAsiaTheme="majorEastAsia" w:hAnsi="Times New Roman" w:cstheme="majorBidi"/>
      <w:b/>
      <w:i/>
      <w:sz w:val="32"/>
      <w:szCs w:val="26"/>
      <w:lang w:eastAsia="zh-CN"/>
    </w:rPr>
  </w:style>
  <w:style w:type="paragraph" w:styleId="ListParagraph">
    <w:name w:val="List Paragraph"/>
    <w:basedOn w:val="Normal"/>
    <w:uiPriority w:val="34"/>
    <w:qFormat/>
    <w:rsid w:val="00B070C2"/>
    <w:pPr>
      <w:ind w:left="720"/>
      <w:contextualSpacing/>
    </w:pPr>
  </w:style>
  <w:style w:type="table" w:styleId="TableGrid">
    <w:name w:val="Table Grid"/>
    <w:basedOn w:val="TableNormal"/>
    <w:uiPriority w:val="39"/>
    <w:rsid w:val="00B070C2"/>
    <w:pPr>
      <w:spacing w:after="0" w:line="240" w:lineRule="auto"/>
    </w:pPr>
    <w:rPr>
      <w:rFonts w:eastAsiaTheme="minorEastAsia"/>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070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0C2"/>
    <w:rPr>
      <w:rFonts w:asciiTheme="majorHAnsi" w:eastAsiaTheme="majorEastAsia" w:hAnsiTheme="majorHAnsi" w:cstheme="majorBidi"/>
      <w:spacing w:val="-10"/>
      <w:kern w:val="28"/>
      <w:sz w:val="56"/>
      <w:szCs w:val="56"/>
      <w:lang w:eastAsia="zh-CN"/>
    </w:rPr>
  </w:style>
  <w:style w:type="character" w:customStyle="1" w:styleId="Heading1Char">
    <w:name w:val="Heading 1 Char"/>
    <w:basedOn w:val="DefaultParagraphFont"/>
    <w:link w:val="Heading1"/>
    <w:uiPriority w:val="9"/>
    <w:rsid w:val="00B070C2"/>
    <w:rPr>
      <w:rFonts w:asciiTheme="majorHAnsi" w:eastAsiaTheme="majorEastAsia" w:hAnsiTheme="majorHAnsi" w:cstheme="majorBidi"/>
      <w:color w:val="2F5496" w:themeColor="accent1" w:themeShade="BF"/>
      <w:sz w:val="32"/>
      <w:szCs w:val="32"/>
      <w:lang w:eastAsia="zh-CN"/>
    </w:rPr>
  </w:style>
  <w:style w:type="character" w:customStyle="1" w:styleId="Heading3Char">
    <w:name w:val="Heading 3 Char"/>
    <w:basedOn w:val="DefaultParagraphFont"/>
    <w:link w:val="Heading3"/>
    <w:uiPriority w:val="9"/>
    <w:rsid w:val="00F8411C"/>
    <w:rPr>
      <w:rFonts w:ascii="Times New Roman" w:eastAsiaTheme="majorEastAsia" w:hAnsi="Times New Roman" w:cstheme="majorBidi"/>
      <w:b/>
      <w:i/>
      <w:sz w:val="24"/>
      <w:szCs w:val="24"/>
      <w:lang w:eastAsia="zh-CN"/>
    </w:rPr>
  </w:style>
  <w:style w:type="paragraph" w:styleId="NormalWeb">
    <w:name w:val="Normal (Web)"/>
    <w:basedOn w:val="Normal"/>
    <w:uiPriority w:val="99"/>
    <w:semiHidden/>
    <w:unhideWhenUsed/>
    <w:rsid w:val="0089241D"/>
    <w:pPr>
      <w:spacing w:before="100" w:beforeAutospacing="1" w:after="100" w:afterAutospacing="1"/>
    </w:pPr>
    <w:rPr>
      <w:rFonts w:ascii="Times New Roman" w:eastAsia="Times New Roman" w:hAnsi="Times New Roman"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71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572</Words>
  <Characters>3264</Characters>
  <Application>Microsoft Office Word</Application>
  <DocSecurity>0</DocSecurity>
  <Lines>27</Lines>
  <Paragraphs>7</Paragraphs>
  <ScaleCrop>false</ScaleCrop>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SHARAN TANGEDA</dc:creator>
  <cp:keywords/>
  <dc:description/>
  <cp:lastModifiedBy>SAI SHARAN TANGEDA</cp:lastModifiedBy>
  <cp:revision>4</cp:revision>
  <dcterms:created xsi:type="dcterms:W3CDTF">2020-04-29T13:09:00Z</dcterms:created>
  <dcterms:modified xsi:type="dcterms:W3CDTF">2020-05-08T17:08:00Z</dcterms:modified>
</cp:coreProperties>
</file>