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EDCB3" w14:textId="45C96402" w:rsidR="00B33D3D" w:rsidRPr="00B33D3D" w:rsidRDefault="00B33D3D" w:rsidP="00B33D3D">
      <w:pPr>
        <w:spacing w:line="480" w:lineRule="auto"/>
        <w:rPr>
          <w:b/>
          <w:bCs/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 xml:space="preserve">Project </w:t>
      </w:r>
      <w:proofErr w:type="gramStart"/>
      <w:r w:rsidRPr="00B33D3D">
        <w:rPr>
          <w:b/>
          <w:bCs/>
          <w:color w:val="000000"/>
          <w:lang w:val="en-IN"/>
        </w:rPr>
        <w:t>Title</w:t>
      </w:r>
      <w:r>
        <w:rPr>
          <w:b/>
          <w:bCs/>
          <w:color w:val="000000"/>
          <w:lang w:val="en-IN"/>
        </w:rPr>
        <w:t xml:space="preserve"> :</w:t>
      </w:r>
      <w:proofErr w:type="gramEnd"/>
      <w:r>
        <w:rPr>
          <w:b/>
          <w:bCs/>
          <w:color w:val="000000"/>
          <w:lang w:val="en-IN"/>
        </w:rPr>
        <w:t xml:space="preserve"> </w:t>
      </w:r>
      <w:r w:rsidRPr="00B33D3D">
        <w:rPr>
          <w:b/>
          <w:bCs/>
          <w:color w:val="000000"/>
          <w:lang w:val="en-IN"/>
        </w:rPr>
        <w:t>Simple JPEG Codec Implementation</w:t>
      </w:r>
    </w:p>
    <w:p w14:paraId="71156FA7" w14:textId="3CA52DD2" w:rsidR="00B33D3D" w:rsidRPr="00B33D3D" w:rsidRDefault="00B33D3D" w:rsidP="00B33D3D">
      <w:pPr>
        <w:spacing w:line="480" w:lineRule="auto"/>
        <w:rPr>
          <w:color w:val="000000"/>
          <w:lang w:val="en-IN"/>
        </w:rPr>
      </w:pPr>
    </w:p>
    <w:p w14:paraId="5E695573" w14:textId="77777777" w:rsidR="00B33D3D" w:rsidRPr="00B33D3D" w:rsidRDefault="00B33D3D" w:rsidP="00B33D3D">
      <w:pPr>
        <w:spacing w:line="480" w:lineRule="auto"/>
        <w:rPr>
          <w:b/>
          <w:bCs/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Description</w:t>
      </w:r>
    </w:p>
    <w:p w14:paraId="09FFF951" w14:textId="77777777" w:rsidR="00B33D3D" w:rsidRPr="00B33D3D" w:rsidRDefault="00B33D3D" w:rsidP="00B33D3D">
      <w:p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 xml:space="preserve">This project demonstrates the development of a simplified JPEG codec to explain the fundamentals of image compression. It covers the encoding process, including </w:t>
      </w:r>
      <w:proofErr w:type="spellStart"/>
      <w:r w:rsidRPr="00B33D3D">
        <w:rPr>
          <w:color w:val="000000"/>
          <w:lang w:val="en-IN"/>
        </w:rPr>
        <w:t>color</w:t>
      </w:r>
      <w:proofErr w:type="spellEnd"/>
      <w:r w:rsidRPr="00B33D3D">
        <w:rPr>
          <w:color w:val="000000"/>
          <w:lang w:val="en-IN"/>
        </w:rPr>
        <w:t xml:space="preserve"> space transformation, Discrete Cosine Transform (DCT), quantization, and Huffman coding, and their reverse decoding process. MATLAB was used for the prototype implementation, and Python was employed for functional programming.</w:t>
      </w:r>
    </w:p>
    <w:p w14:paraId="3C0C586A" w14:textId="27DBA30A" w:rsidR="00B33D3D" w:rsidRPr="00B33D3D" w:rsidRDefault="00B33D3D" w:rsidP="00B33D3D">
      <w:pPr>
        <w:spacing w:line="480" w:lineRule="auto"/>
        <w:rPr>
          <w:color w:val="000000"/>
          <w:lang w:val="en-IN"/>
        </w:rPr>
      </w:pPr>
    </w:p>
    <w:p w14:paraId="40A8B8FE" w14:textId="77777777" w:rsidR="00B33D3D" w:rsidRPr="00B33D3D" w:rsidRDefault="00B33D3D" w:rsidP="00B33D3D">
      <w:pPr>
        <w:spacing w:line="480" w:lineRule="auto"/>
        <w:rPr>
          <w:b/>
          <w:bCs/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Features</w:t>
      </w:r>
    </w:p>
    <w:p w14:paraId="23CDC3FD" w14:textId="77777777" w:rsidR="00B33D3D" w:rsidRPr="00B33D3D" w:rsidRDefault="00B33D3D" w:rsidP="00B33D3D">
      <w:pPr>
        <w:numPr>
          <w:ilvl w:val="0"/>
          <w:numId w:val="4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Image Compression:</w:t>
      </w:r>
    </w:p>
    <w:p w14:paraId="27E480FA" w14:textId="77777777" w:rsidR="00B33D3D" w:rsidRPr="00B33D3D" w:rsidRDefault="00B33D3D" w:rsidP="00B33D3D">
      <w:pPr>
        <w:numPr>
          <w:ilvl w:val="1"/>
          <w:numId w:val="4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 xml:space="preserve">Converts images from RGB to </w:t>
      </w:r>
      <w:proofErr w:type="spellStart"/>
      <w:r w:rsidRPr="00B33D3D">
        <w:rPr>
          <w:color w:val="000000"/>
          <w:lang w:val="en-IN"/>
        </w:rPr>
        <w:t>YCbCr</w:t>
      </w:r>
      <w:proofErr w:type="spellEnd"/>
      <w:r w:rsidRPr="00B33D3D">
        <w:rPr>
          <w:color w:val="000000"/>
          <w:lang w:val="en-IN"/>
        </w:rPr>
        <w:t xml:space="preserve"> for luminance-chrominance separation.</w:t>
      </w:r>
    </w:p>
    <w:p w14:paraId="0434B5EA" w14:textId="77777777" w:rsidR="00B33D3D" w:rsidRPr="00B33D3D" w:rsidRDefault="00B33D3D" w:rsidP="00B33D3D">
      <w:pPr>
        <w:numPr>
          <w:ilvl w:val="1"/>
          <w:numId w:val="4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Block-wise application of DCT for frequency domain transformation.</w:t>
      </w:r>
    </w:p>
    <w:p w14:paraId="7533833C" w14:textId="77777777" w:rsidR="00B33D3D" w:rsidRPr="00B33D3D" w:rsidRDefault="00B33D3D" w:rsidP="00B33D3D">
      <w:pPr>
        <w:numPr>
          <w:ilvl w:val="1"/>
          <w:numId w:val="4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Quantization to reduce precision for high-frequency components.</w:t>
      </w:r>
    </w:p>
    <w:p w14:paraId="543E7B99" w14:textId="77777777" w:rsidR="00B33D3D" w:rsidRPr="00B33D3D" w:rsidRDefault="00B33D3D" w:rsidP="00B33D3D">
      <w:pPr>
        <w:numPr>
          <w:ilvl w:val="1"/>
          <w:numId w:val="4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Zigzag scanning and Huffman coding for entropy compression.</w:t>
      </w:r>
    </w:p>
    <w:p w14:paraId="7C187E83" w14:textId="77777777" w:rsidR="00B33D3D" w:rsidRPr="00B33D3D" w:rsidRDefault="00B33D3D" w:rsidP="00B33D3D">
      <w:pPr>
        <w:numPr>
          <w:ilvl w:val="0"/>
          <w:numId w:val="4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Image Reconstruction:</w:t>
      </w:r>
    </w:p>
    <w:p w14:paraId="52BA50F0" w14:textId="77777777" w:rsidR="00B33D3D" w:rsidRPr="00B33D3D" w:rsidRDefault="00B33D3D" w:rsidP="00B33D3D">
      <w:pPr>
        <w:numPr>
          <w:ilvl w:val="1"/>
          <w:numId w:val="4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Decodes Huffman-coded data.</w:t>
      </w:r>
    </w:p>
    <w:p w14:paraId="50BFF003" w14:textId="77777777" w:rsidR="00B33D3D" w:rsidRPr="00B33D3D" w:rsidRDefault="00B33D3D" w:rsidP="00B33D3D">
      <w:pPr>
        <w:numPr>
          <w:ilvl w:val="1"/>
          <w:numId w:val="4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Applies inverse operations (IDCT, dequantization) to reconstruct the image.</w:t>
      </w:r>
    </w:p>
    <w:p w14:paraId="6E678159" w14:textId="77777777" w:rsidR="00B33D3D" w:rsidRPr="00B33D3D" w:rsidRDefault="00B33D3D" w:rsidP="00B33D3D">
      <w:pPr>
        <w:numPr>
          <w:ilvl w:val="1"/>
          <w:numId w:val="4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 xml:space="preserve">Converts </w:t>
      </w:r>
      <w:proofErr w:type="spellStart"/>
      <w:r w:rsidRPr="00B33D3D">
        <w:rPr>
          <w:color w:val="000000"/>
          <w:lang w:val="en-IN"/>
        </w:rPr>
        <w:t>YCbCr</w:t>
      </w:r>
      <w:proofErr w:type="spellEnd"/>
      <w:r w:rsidRPr="00B33D3D">
        <w:rPr>
          <w:color w:val="000000"/>
          <w:lang w:val="en-IN"/>
        </w:rPr>
        <w:t xml:space="preserve"> back to RGB.</w:t>
      </w:r>
    </w:p>
    <w:p w14:paraId="13DA2081" w14:textId="77777777" w:rsidR="00B33D3D" w:rsidRPr="00B33D3D" w:rsidRDefault="00B33D3D" w:rsidP="00B33D3D">
      <w:pPr>
        <w:numPr>
          <w:ilvl w:val="0"/>
          <w:numId w:val="4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Performance Metrics:</w:t>
      </w:r>
    </w:p>
    <w:p w14:paraId="321DC15E" w14:textId="77777777" w:rsidR="00B33D3D" w:rsidRPr="00B33D3D" w:rsidRDefault="00B33D3D" w:rsidP="00B33D3D">
      <w:pPr>
        <w:numPr>
          <w:ilvl w:val="1"/>
          <w:numId w:val="4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Measures Peak Signal-to-Noise Ratio (PSNR) to evaluate quality.</w:t>
      </w:r>
    </w:p>
    <w:p w14:paraId="3A8FF815" w14:textId="77777777" w:rsidR="00B33D3D" w:rsidRPr="00B33D3D" w:rsidRDefault="00B33D3D" w:rsidP="00B33D3D">
      <w:pPr>
        <w:numPr>
          <w:ilvl w:val="1"/>
          <w:numId w:val="4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Compression ratio for storage efficiency.</w:t>
      </w:r>
    </w:p>
    <w:p w14:paraId="402D1BAA" w14:textId="300A70A1" w:rsidR="00B33D3D" w:rsidRDefault="00B33D3D" w:rsidP="00B33D3D">
      <w:pPr>
        <w:spacing w:line="480" w:lineRule="auto"/>
        <w:rPr>
          <w:color w:val="000000"/>
          <w:lang w:val="en-IN"/>
        </w:rPr>
      </w:pPr>
    </w:p>
    <w:p w14:paraId="6F2A8558" w14:textId="77777777" w:rsidR="00B33D3D" w:rsidRPr="00B33D3D" w:rsidRDefault="00B33D3D" w:rsidP="00B33D3D">
      <w:pPr>
        <w:spacing w:line="480" w:lineRule="auto"/>
        <w:rPr>
          <w:color w:val="000000"/>
          <w:lang w:val="en-IN"/>
        </w:rPr>
      </w:pPr>
    </w:p>
    <w:p w14:paraId="1D8B2107" w14:textId="77777777" w:rsidR="00B33D3D" w:rsidRPr="00B33D3D" w:rsidRDefault="00B33D3D" w:rsidP="00B33D3D">
      <w:pPr>
        <w:spacing w:line="480" w:lineRule="auto"/>
        <w:rPr>
          <w:b/>
          <w:bCs/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Implementation Details</w:t>
      </w:r>
    </w:p>
    <w:p w14:paraId="7D7EBBF7" w14:textId="77777777" w:rsidR="00B33D3D" w:rsidRPr="00B33D3D" w:rsidRDefault="00B33D3D" w:rsidP="00B33D3D">
      <w:pPr>
        <w:numPr>
          <w:ilvl w:val="0"/>
          <w:numId w:val="5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lastRenderedPageBreak/>
        <w:t>Languages:</w:t>
      </w:r>
    </w:p>
    <w:p w14:paraId="01FDFC4E" w14:textId="77777777" w:rsidR="00B33D3D" w:rsidRPr="00B33D3D" w:rsidRDefault="00B33D3D" w:rsidP="00B33D3D">
      <w:pPr>
        <w:numPr>
          <w:ilvl w:val="1"/>
          <w:numId w:val="5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MATLAB: Used for algorithm exploration and prototyping.</w:t>
      </w:r>
    </w:p>
    <w:p w14:paraId="07C4DC56" w14:textId="77777777" w:rsidR="00B33D3D" w:rsidRPr="00B33D3D" w:rsidRDefault="00B33D3D" w:rsidP="00B33D3D">
      <w:pPr>
        <w:numPr>
          <w:ilvl w:val="1"/>
          <w:numId w:val="5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Python: Final implementation utilizing libraries such as NumPy and Pillow.</w:t>
      </w:r>
    </w:p>
    <w:p w14:paraId="264571DD" w14:textId="77777777" w:rsidR="00B33D3D" w:rsidRPr="00B33D3D" w:rsidRDefault="00B33D3D" w:rsidP="00B33D3D">
      <w:pPr>
        <w:numPr>
          <w:ilvl w:val="0"/>
          <w:numId w:val="5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Workflow:</w:t>
      </w:r>
    </w:p>
    <w:p w14:paraId="512DF29B" w14:textId="77777777" w:rsidR="00B33D3D" w:rsidRPr="00B33D3D" w:rsidRDefault="00B33D3D" w:rsidP="00B33D3D">
      <w:pPr>
        <w:numPr>
          <w:ilvl w:val="1"/>
          <w:numId w:val="5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Encoding:</w:t>
      </w:r>
      <w:r w:rsidRPr="00B33D3D">
        <w:rPr>
          <w:color w:val="000000"/>
          <w:lang w:val="en-IN"/>
        </w:rPr>
        <w:t xml:space="preserve"> Includes </w:t>
      </w:r>
      <w:proofErr w:type="spellStart"/>
      <w:r w:rsidRPr="00B33D3D">
        <w:rPr>
          <w:color w:val="000000"/>
          <w:lang w:val="en-IN"/>
        </w:rPr>
        <w:t>color</w:t>
      </w:r>
      <w:proofErr w:type="spellEnd"/>
      <w:r w:rsidRPr="00B33D3D">
        <w:rPr>
          <w:color w:val="000000"/>
          <w:lang w:val="en-IN"/>
        </w:rPr>
        <w:t xml:space="preserve"> space conversion, DCT, quantization, zigzag scanning, and Huffman coding.</w:t>
      </w:r>
    </w:p>
    <w:p w14:paraId="6AC11243" w14:textId="77777777" w:rsidR="00B33D3D" w:rsidRPr="00B33D3D" w:rsidRDefault="00B33D3D" w:rsidP="00B33D3D">
      <w:pPr>
        <w:numPr>
          <w:ilvl w:val="1"/>
          <w:numId w:val="5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Decoding:</w:t>
      </w:r>
      <w:r w:rsidRPr="00B33D3D">
        <w:rPr>
          <w:color w:val="000000"/>
          <w:lang w:val="en-IN"/>
        </w:rPr>
        <w:t xml:space="preserve"> Reverse operations to reconstruct the compressed image.</w:t>
      </w:r>
    </w:p>
    <w:p w14:paraId="0BE696B8" w14:textId="77777777" w:rsidR="00B33D3D" w:rsidRPr="00B33D3D" w:rsidRDefault="00B33D3D" w:rsidP="00B33D3D">
      <w:pPr>
        <w:numPr>
          <w:ilvl w:val="0"/>
          <w:numId w:val="5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Challenges:</w:t>
      </w:r>
    </w:p>
    <w:p w14:paraId="2830C66B" w14:textId="77777777" w:rsidR="00B33D3D" w:rsidRPr="00B33D3D" w:rsidRDefault="00B33D3D" w:rsidP="00B33D3D">
      <w:pPr>
        <w:numPr>
          <w:ilvl w:val="1"/>
          <w:numId w:val="5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Maintaining stability in DCT operations.</w:t>
      </w:r>
    </w:p>
    <w:p w14:paraId="7238CBD6" w14:textId="77777777" w:rsidR="00B33D3D" w:rsidRPr="00B33D3D" w:rsidRDefault="00B33D3D" w:rsidP="00B33D3D">
      <w:pPr>
        <w:numPr>
          <w:ilvl w:val="1"/>
          <w:numId w:val="5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Optimizing performance for large images.</w:t>
      </w:r>
    </w:p>
    <w:p w14:paraId="07F0D033" w14:textId="4D4A6FCA" w:rsidR="00B33D3D" w:rsidRPr="00B33D3D" w:rsidRDefault="00B33D3D" w:rsidP="00B33D3D">
      <w:pPr>
        <w:spacing w:line="480" w:lineRule="auto"/>
        <w:rPr>
          <w:color w:val="000000"/>
          <w:lang w:val="en-IN"/>
        </w:rPr>
      </w:pPr>
    </w:p>
    <w:p w14:paraId="3C6FE6F4" w14:textId="77777777" w:rsidR="00B33D3D" w:rsidRPr="00B33D3D" w:rsidRDefault="00B33D3D" w:rsidP="00B33D3D">
      <w:pPr>
        <w:spacing w:line="480" w:lineRule="auto"/>
        <w:rPr>
          <w:b/>
          <w:bCs/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How to Use</w:t>
      </w:r>
    </w:p>
    <w:p w14:paraId="2BFC01D9" w14:textId="77777777" w:rsidR="00B33D3D" w:rsidRPr="00B33D3D" w:rsidRDefault="00B33D3D" w:rsidP="00B33D3D">
      <w:pPr>
        <w:numPr>
          <w:ilvl w:val="0"/>
          <w:numId w:val="6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Dependencies:</w:t>
      </w:r>
    </w:p>
    <w:p w14:paraId="7DDFA830" w14:textId="77777777" w:rsidR="00B33D3D" w:rsidRPr="00B33D3D" w:rsidRDefault="00B33D3D" w:rsidP="00B33D3D">
      <w:pPr>
        <w:numPr>
          <w:ilvl w:val="1"/>
          <w:numId w:val="6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Python libraries: NumPy, Pillow.</w:t>
      </w:r>
    </w:p>
    <w:p w14:paraId="084428C9" w14:textId="77777777" w:rsidR="00B33D3D" w:rsidRPr="00B33D3D" w:rsidRDefault="00B33D3D" w:rsidP="00B33D3D">
      <w:pPr>
        <w:numPr>
          <w:ilvl w:val="1"/>
          <w:numId w:val="6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MATLAB for initial prototyping (optional).</w:t>
      </w:r>
    </w:p>
    <w:p w14:paraId="39DD5780" w14:textId="77777777" w:rsidR="00B33D3D" w:rsidRPr="00B33D3D" w:rsidRDefault="00B33D3D" w:rsidP="00B33D3D">
      <w:pPr>
        <w:numPr>
          <w:ilvl w:val="0"/>
          <w:numId w:val="6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Steps:</w:t>
      </w:r>
    </w:p>
    <w:p w14:paraId="7B7290FA" w14:textId="77777777" w:rsidR="00B33D3D" w:rsidRPr="00B33D3D" w:rsidRDefault="00B33D3D" w:rsidP="00B33D3D">
      <w:pPr>
        <w:numPr>
          <w:ilvl w:val="1"/>
          <w:numId w:val="6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Compression:</w:t>
      </w:r>
    </w:p>
    <w:p w14:paraId="7530D1F6" w14:textId="77777777" w:rsidR="00B33D3D" w:rsidRPr="00B33D3D" w:rsidRDefault="00B33D3D" w:rsidP="00B33D3D">
      <w:pPr>
        <w:numPr>
          <w:ilvl w:val="2"/>
          <w:numId w:val="6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Provide an RGB or grayscale image.</w:t>
      </w:r>
    </w:p>
    <w:p w14:paraId="6CF3B00B" w14:textId="77777777" w:rsidR="00B33D3D" w:rsidRPr="00B33D3D" w:rsidRDefault="00B33D3D" w:rsidP="00B33D3D">
      <w:pPr>
        <w:numPr>
          <w:ilvl w:val="2"/>
          <w:numId w:val="6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Run the encoding script to generate compressed data.</w:t>
      </w:r>
    </w:p>
    <w:p w14:paraId="5BB58291" w14:textId="77777777" w:rsidR="00B33D3D" w:rsidRPr="00B33D3D" w:rsidRDefault="00B33D3D" w:rsidP="00B33D3D">
      <w:pPr>
        <w:numPr>
          <w:ilvl w:val="1"/>
          <w:numId w:val="6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Decompression:</w:t>
      </w:r>
    </w:p>
    <w:p w14:paraId="5D5ED628" w14:textId="77777777" w:rsidR="00B33D3D" w:rsidRPr="00B33D3D" w:rsidRDefault="00B33D3D" w:rsidP="00B33D3D">
      <w:pPr>
        <w:numPr>
          <w:ilvl w:val="2"/>
          <w:numId w:val="6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Use the decoding script to reconstruct the original image.</w:t>
      </w:r>
    </w:p>
    <w:p w14:paraId="1A4AA270" w14:textId="77777777" w:rsidR="00B33D3D" w:rsidRPr="00B33D3D" w:rsidRDefault="00B33D3D" w:rsidP="00B33D3D">
      <w:pPr>
        <w:numPr>
          <w:ilvl w:val="0"/>
          <w:numId w:val="6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Testing:</w:t>
      </w:r>
    </w:p>
    <w:p w14:paraId="3C46575D" w14:textId="77777777" w:rsidR="00B33D3D" w:rsidRPr="00B33D3D" w:rsidRDefault="00B33D3D" w:rsidP="00B33D3D">
      <w:pPr>
        <w:numPr>
          <w:ilvl w:val="1"/>
          <w:numId w:val="6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Compare original and reconstructed images visually and using PSNR.</w:t>
      </w:r>
    </w:p>
    <w:p w14:paraId="719258DC" w14:textId="3BAF64BC" w:rsidR="00B33D3D" w:rsidRPr="00B33D3D" w:rsidRDefault="00B33D3D" w:rsidP="00B33D3D">
      <w:pPr>
        <w:spacing w:line="480" w:lineRule="auto"/>
        <w:rPr>
          <w:color w:val="000000"/>
          <w:lang w:val="en-IN"/>
        </w:rPr>
      </w:pPr>
    </w:p>
    <w:p w14:paraId="1667D41B" w14:textId="77777777" w:rsidR="00B33D3D" w:rsidRPr="00B33D3D" w:rsidRDefault="00B33D3D" w:rsidP="00B33D3D">
      <w:pPr>
        <w:spacing w:line="480" w:lineRule="auto"/>
        <w:rPr>
          <w:b/>
          <w:bCs/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Results</w:t>
      </w:r>
    </w:p>
    <w:p w14:paraId="2840BDBE" w14:textId="77777777" w:rsidR="00B33D3D" w:rsidRPr="00B33D3D" w:rsidRDefault="00B33D3D" w:rsidP="00B33D3D">
      <w:pPr>
        <w:numPr>
          <w:ilvl w:val="0"/>
          <w:numId w:val="7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lastRenderedPageBreak/>
        <w:t>PSNR Performance:</w:t>
      </w:r>
    </w:p>
    <w:p w14:paraId="56BBE2C3" w14:textId="77777777" w:rsidR="00B33D3D" w:rsidRPr="00B33D3D" w:rsidRDefault="00B33D3D" w:rsidP="00B33D3D">
      <w:pPr>
        <w:numPr>
          <w:ilvl w:val="1"/>
          <w:numId w:val="7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 xml:space="preserve">MATLAB: ~36.314 </w:t>
      </w:r>
      <w:proofErr w:type="spellStart"/>
      <w:r w:rsidRPr="00B33D3D">
        <w:rPr>
          <w:color w:val="000000"/>
          <w:lang w:val="en-IN"/>
        </w:rPr>
        <w:t>dB.</w:t>
      </w:r>
      <w:proofErr w:type="spellEnd"/>
    </w:p>
    <w:p w14:paraId="00F72A49" w14:textId="77777777" w:rsidR="00B33D3D" w:rsidRPr="00B33D3D" w:rsidRDefault="00B33D3D" w:rsidP="00B33D3D">
      <w:pPr>
        <w:numPr>
          <w:ilvl w:val="1"/>
          <w:numId w:val="7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Python: Similar performance confirmed during testing.</w:t>
      </w:r>
    </w:p>
    <w:p w14:paraId="251DE506" w14:textId="77777777" w:rsidR="00B33D3D" w:rsidRPr="00B33D3D" w:rsidRDefault="00B33D3D" w:rsidP="00B33D3D">
      <w:pPr>
        <w:numPr>
          <w:ilvl w:val="0"/>
          <w:numId w:val="7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Visual Quality:</w:t>
      </w:r>
    </w:p>
    <w:p w14:paraId="06E7DAFF" w14:textId="77777777" w:rsidR="00B33D3D" w:rsidRPr="00B33D3D" w:rsidRDefault="00B33D3D" w:rsidP="00B33D3D">
      <w:pPr>
        <w:numPr>
          <w:ilvl w:val="1"/>
          <w:numId w:val="7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 xml:space="preserve">Minimal artifacts with preserved overall structure and </w:t>
      </w:r>
      <w:proofErr w:type="spellStart"/>
      <w:r w:rsidRPr="00B33D3D">
        <w:rPr>
          <w:color w:val="000000"/>
          <w:lang w:val="en-IN"/>
        </w:rPr>
        <w:t>colors</w:t>
      </w:r>
      <w:proofErr w:type="spellEnd"/>
      <w:r w:rsidRPr="00B33D3D">
        <w:rPr>
          <w:color w:val="000000"/>
          <w:lang w:val="en-IN"/>
        </w:rPr>
        <w:t>.</w:t>
      </w:r>
    </w:p>
    <w:p w14:paraId="07C91004" w14:textId="77777777" w:rsidR="00B33D3D" w:rsidRPr="00B33D3D" w:rsidRDefault="00B33D3D" w:rsidP="00B33D3D">
      <w:pPr>
        <w:numPr>
          <w:ilvl w:val="0"/>
          <w:numId w:val="7"/>
        </w:numPr>
        <w:spacing w:line="480" w:lineRule="auto"/>
        <w:rPr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Compression Efficiency:</w:t>
      </w:r>
    </w:p>
    <w:p w14:paraId="47781B18" w14:textId="77777777" w:rsidR="00B33D3D" w:rsidRPr="00B33D3D" w:rsidRDefault="00B33D3D" w:rsidP="00B33D3D">
      <w:pPr>
        <w:numPr>
          <w:ilvl w:val="1"/>
          <w:numId w:val="7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Significant reduction in file size with minor loss in image quality.</w:t>
      </w:r>
    </w:p>
    <w:p w14:paraId="65B43B4D" w14:textId="52B85DA8" w:rsidR="00B33D3D" w:rsidRPr="00B33D3D" w:rsidRDefault="00B33D3D" w:rsidP="00B33D3D">
      <w:pPr>
        <w:spacing w:line="480" w:lineRule="auto"/>
        <w:rPr>
          <w:color w:val="000000"/>
          <w:lang w:val="en-IN"/>
        </w:rPr>
      </w:pPr>
    </w:p>
    <w:p w14:paraId="4E53D762" w14:textId="77777777" w:rsidR="00B33D3D" w:rsidRPr="00B33D3D" w:rsidRDefault="00B33D3D" w:rsidP="00B33D3D">
      <w:pPr>
        <w:spacing w:line="480" w:lineRule="auto"/>
        <w:rPr>
          <w:b/>
          <w:bCs/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Limitations</w:t>
      </w:r>
    </w:p>
    <w:p w14:paraId="017A9F59" w14:textId="77777777" w:rsidR="00B33D3D" w:rsidRPr="00B33D3D" w:rsidRDefault="00B33D3D" w:rsidP="00B33D3D">
      <w:pPr>
        <w:numPr>
          <w:ilvl w:val="0"/>
          <w:numId w:val="8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Lossy compression leads to minor artifacts, particularly in high-frequency areas.</w:t>
      </w:r>
    </w:p>
    <w:p w14:paraId="583FDD84" w14:textId="77777777" w:rsidR="00B33D3D" w:rsidRPr="00B33D3D" w:rsidRDefault="00B33D3D" w:rsidP="00B33D3D">
      <w:pPr>
        <w:numPr>
          <w:ilvl w:val="0"/>
          <w:numId w:val="8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Performance bottlenecks for large images or high-resolution scenarios.</w:t>
      </w:r>
    </w:p>
    <w:p w14:paraId="2521F609" w14:textId="05EDDC50" w:rsidR="00B33D3D" w:rsidRPr="00B33D3D" w:rsidRDefault="00B33D3D" w:rsidP="00B33D3D">
      <w:pPr>
        <w:spacing w:line="480" w:lineRule="auto"/>
        <w:rPr>
          <w:color w:val="000000"/>
          <w:lang w:val="en-IN"/>
        </w:rPr>
      </w:pPr>
    </w:p>
    <w:p w14:paraId="22E8777C" w14:textId="77777777" w:rsidR="00B33D3D" w:rsidRPr="00B33D3D" w:rsidRDefault="00B33D3D" w:rsidP="00B33D3D">
      <w:pPr>
        <w:spacing w:line="480" w:lineRule="auto"/>
        <w:rPr>
          <w:b/>
          <w:bCs/>
          <w:color w:val="000000"/>
          <w:lang w:val="en-IN"/>
        </w:rPr>
      </w:pPr>
      <w:r w:rsidRPr="00B33D3D">
        <w:rPr>
          <w:b/>
          <w:bCs/>
          <w:color w:val="000000"/>
          <w:lang w:val="en-IN"/>
        </w:rPr>
        <w:t>Future Work</w:t>
      </w:r>
    </w:p>
    <w:p w14:paraId="4B3C9D13" w14:textId="77777777" w:rsidR="00B33D3D" w:rsidRPr="00B33D3D" w:rsidRDefault="00B33D3D" w:rsidP="00B33D3D">
      <w:pPr>
        <w:numPr>
          <w:ilvl w:val="0"/>
          <w:numId w:val="9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Implement progressive JPEG for better user experience.</w:t>
      </w:r>
    </w:p>
    <w:p w14:paraId="6F62B140" w14:textId="77777777" w:rsidR="00B33D3D" w:rsidRPr="00B33D3D" w:rsidRDefault="00B33D3D" w:rsidP="00B33D3D">
      <w:pPr>
        <w:numPr>
          <w:ilvl w:val="0"/>
          <w:numId w:val="9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Explore advanced entropy coding methods like arithmetic coding.</w:t>
      </w:r>
    </w:p>
    <w:p w14:paraId="3836CBCD" w14:textId="77777777" w:rsidR="00B33D3D" w:rsidRPr="00B33D3D" w:rsidRDefault="00B33D3D" w:rsidP="00B33D3D">
      <w:pPr>
        <w:numPr>
          <w:ilvl w:val="0"/>
          <w:numId w:val="9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Introduce adaptive quantization for dynamic compression.</w:t>
      </w:r>
    </w:p>
    <w:p w14:paraId="29355283" w14:textId="77777777" w:rsidR="00B33D3D" w:rsidRPr="00B33D3D" w:rsidRDefault="00B33D3D" w:rsidP="00B33D3D">
      <w:pPr>
        <w:numPr>
          <w:ilvl w:val="0"/>
          <w:numId w:val="9"/>
        </w:numPr>
        <w:spacing w:line="480" w:lineRule="auto"/>
        <w:rPr>
          <w:color w:val="000000"/>
          <w:lang w:val="en-IN"/>
        </w:rPr>
      </w:pPr>
      <w:r w:rsidRPr="00B33D3D">
        <w:rPr>
          <w:color w:val="000000"/>
          <w:lang w:val="en-IN"/>
        </w:rPr>
        <w:t>Optimize using multi-threading or GPU acceleration.</w:t>
      </w:r>
    </w:p>
    <w:p w14:paraId="4499658C" w14:textId="77777777" w:rsidR="006F08B3" w:rsidRDefault="00C118E1">
      <w:pPr>
        <w:spacing w:line="480" w:lineRule="auto"/>
        <w:rPr>
          <w:color w:val="000000"/>
        </w:rPr>
      </w:pPr>
      <w:r>
        <w:rPr>
          <w:color w:val="000000"/>
        </w:rPr>
        <w:t> </w:t>
      </w:r>
    </w:p>
    <w:p w14:paraId="4BD98ACB" w14:textId="77777777" w:rsidR="00A77B3E" w:rsidRDefault="00A77B3E">
      <w:pPr>
        <w:spacing w:line="480" w:lineRule="auto"/>
        <w:jc w:val="center"/>
      </w:pPr>
    </w:p>
    <w:sectPr w:rsidR="00A77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95FD9" w14:textId="77777777" w:rsidR="00052B93" w:rsidRDefault="00052B93">
      <w:r>
        <w:separator/>
      </w:r>
    </w:p>
  </w:endnote>
  <w:endnote w:type="continuationSeparator" w:id="0">
    <w:p w14:paraId="02041F3F" w14:textId="77777777" w:rsidR="00052B93" w:rsidRDefault="0005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18233" w14:textId="77777777" w:rsidR="006F08B3" w:rsidRDefault="006F08B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3B376" w14:textId="77777777" w:rsidR="006F08B3" w:rsidRDefault="006F08B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FEC32" w14:textId="77777777" w:rsidR="006F08B3" w:rsidRDefault="006F08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D7FBD" w14:textId="77777777" w:rsidR="00052B93" w:rsidRDefault="00052B93">
      <w:r>
        <w:separator/>
      </w:r>
    </w:p>
  </w:footnote>
  <w:footnote w:type="continuationSeparator" w:id="0">
    <w:p w14:paraId="6780D040" w14:textId="77777777" w:rsidR="00052B93" w:rsidRDefault="00052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5658B" w14:textId="77777777" w:rsidR="006F08B3" w:rsidRDefault="006F08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8123"/>
      <w:gridCol w:w="903"/>
    </w:tblGrid>
    <w:tr w:rsidR="006F08B3" w14:paraId="6A30E21F" w14:textId="77777777">
      <w:tc>
        <w:tcPr>
          <w:tcW w:w="4500" w:type="pct"/>
        </w:tcPr>
        <w:p w14:paraId="6274A4A9" w14:textId="77777777" w:rsidR="006F08B3" w:rsidRDefault="006F08B3"/>
      </w:tc>
      <w:tc>
        <w:tcPr>
          <w:tcW w:w="1250" w:type="pct"/>
        </w:tcPr>
        <w:p w14:paraId="2FDDC73B" w14:textId="77777777" w:rsidR="006F08B3" w:rsidRDefault="00C118E1">
          <w:pPr>
            <w:jc w:val="right"/>
          </w:pPr>
          <w:r>
            <w:fldChar w:fldCharType="begin"/>
          </w:r>
          <w:r>
            <w:rPr>
              <w:color w:val="000000"/>
            </w:rPr>
            <w:instrText>PAGE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</w:tc>
    </w:tr>
  </w:tbl>
  <w:p w14:paraId="705FA83C" w14:textId="77777777" w:rsidR="006F08B3" w:rsidRDefault="006F08B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8690"/>
      <w:gridCol w:w="336"/>
    </w:tblGrid>
    <w:tr w:rsidR="006F08B3" w14:paraId="5CAF50F0" w14:textId="77777777">
      <w:tc>
        <w:tcPr>
          <w:tcW w:w="4500" w:type="pct"/>
        </w:tcPr>
        <w:p w14:paraId="326FBAFC" w14:textId="77777777" w:rsidR="006F08B3" w:rsidRDefault="006F08B3"/>
      </w:tc>
      <w:tc>
        <w:tcPr>
          <w:tcW w:w="0" w:type="pct"/>
        </w:tcPr>
        <w:p w14:paraId="03653502" w14:textId="77777777" w:rsidR="006F08B3" w:rsidRDefault="00C118E1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</w:tr>
  </w:tbl>
  <w:p w14:paraId="4CC0DE67" w14:textId="77777777" w:rsidR="006F08B3" w:rsidRDefault="006F08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6A885B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F8A7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36C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C8F6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46C9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66D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065A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6C47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56AA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96644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986F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AF5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C296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5A04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26BA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2ED2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E6C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BE56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BE4A4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1685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56C9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827F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34FA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10EA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E0F4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2AEF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42D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CE06B8"/>
    <w:multiLevelType w:val="multilevel"/>
    <w:tmpl w:val="E846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729A3"/>
    <w:multiLevelType w:val="multilevel"/>
    <w:tmpl w:val="F7E6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25FF4"/>
    <w:multiLevelType w:val="multilevel"/>
    <w:tmpl w:val="CCC6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B6D6E"/>
    <w:multiLevelType w:val="multilevel"/>
    <w:tmpl w:val="C712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9E3566"/>
    <w:multiLevelType w:val="multilevel"/>
    <w:tmpl w:val="79E2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110F9"/>
    <w:multiLevelType w:val="multilevel"/>
    <w:tmpl w:val="B97C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041120">
    <w:abstractNumId w:val="0"/>
  </w:num>
  <w:num w:numId="2" w16cid:durableId="1165895111">
    <w:abstractNumId w:val="1"/>
  </w:num>
  <w:num w:numId="3" w16cid:durableId="1432627202">
    <w:abstractNumId w:val="2"/>
  </w:num>
  <w:num w:numId="4" w16cid:durableId="572787308">
    <w:abstractNumId w:val="7"/>
  </w:num>
  <w:num w:numId="5" w16cid:durableId="1941716923">
    <w:abstractNumId w:val="3"/>
  </w:num>
  <w:num w:numId="6" w16cid:durableId="1284733682">
    <w:abstractNumId w:val="6"/>
  </w:num>
  <w:num w:numId="7" w16cid:durableId="1485703251">
    <w:abstractNumId w:val="8"/>
  </w:num>
  <w:num w:numId="8" w16cid:durableId="527454179">
    <w:abstractNumId w:val="5"/>
  </w:num>
  <w:num w:numId="9" w16cid:durableId="1934389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52B93"/>
    <w:rsid w:val="003430D3"/>
    <w:rsid w:val="00490483"/>
    <w:rsid w:val="005D26B9"/>
    <w:rsid w:val="006F08B3"/>
    <w:rsid w:val="00701406"/>
    <w:rsid w:val="00A77B3E"/>
    <w:rsid w:val="00B33D3D"/>
    <w:rsid w:val="00C05C02"/>
    <w:rsid w:val="00C118E1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1D669"/>
  <w15:docId w15:val="{08261E48-C6CA-4645-8D5F-3EBAFFA3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contextualSpacing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">
    <w:name w:val="li"/>
    <w:basedOn w:val="Normal"/>
  </w:style>
  <w:style w:type="table" w:styleId="TableGrid">
    <w:name w:val="Table Grid"/>
    <w:basedOn w:val="TableNormal"/>
    <w:uiPriority w:val="39"/>
    <w:rsid w:val="005D26B9"/>
    <w:rPr>
      <w:rFonts w:asciiTheme="minorHAnsi" w:eastAsiaTheme="minorHAnsi" w:hAnsiTheme="minorHAnsi" w:cstheme="minorBidi"/>
      <w:kern w:val="2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Rajendhar</dc:creator>
  <cp:lastModifiedBy>Bhavani Siva Jyothi Pinniboina</cp:lastModifiedBy>
  <cp:revision>2</cp:revision>
  <dcterms:created xsi:type="dcterms:W3CDTF">2024-12-08T20:25:00Z</dcterms:created>
  <dcterms:modified xsi:type="dcterms:W3CDTF">2024-12-08T20:25:00Z</dcterms:modified>
</cp:coreProperties>
</file>