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C9F36" w14:textId="77777777" w:rsidR="009B619B" w:rsidRPr="00DD0111" w:rsidRDefault="009B619B" w:rsidP="009B619B">
      <w:pPr>
        <w:pStyle w:val="a4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a4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a4"/>
        <w:jc w:val="center"/>
      </w:pPr>
    </w:p>
    <w:p w14:paraId="6A55C285" w14:textId="48001084" w:rsidR="009B619B" w:rsidRDefault="009B619B" w:rsidP="009B619B">
      <w:pPr>
        <w:pStyle w:val="a4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a4"/>
        <w:jc w:val="center"/>
      </w:pPr>
    </w:p>
    <w:p w14:paraId="77144BF8" w14:textId="09D828B6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0B35942" w14:textId="77777777" w:rsidR="009B619B" w:rsidRPr="00DD0111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Проект системы по лабораторному проекту</w:t>
      </w:r>
    </w:p>
    <w:p w14:paraId="5B743608" w14:textId="03EC1EE4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по дисциплине «ОСНОВЫ РАЗРАБОТКИ САПР»</w:t>
      </w:r>
    </w:p>
    <w:p w14:paraId="1469C415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1449B0D1" w14:textId="0B3C042C" w:rsidR="009B619B" w:rsidRPr="00B83DEC" w:rsidRDefault="009B619B" w:rsidP="009B619B">
      <w:pPr>
        <w:pStyle w:val="a4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a4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a4"/>
        <w:ind w:left="4962"/>
        <w:jc w:val="left"/>
      </w:pPr>
      <w:r w:rsidRPr="00B83DEC">
        <w:t>______________</w:t>
      </w:r>
      <w:r>
        <w:t>Матинин А.С.</w:t>
      </w:r>
    </w:p>
    <w:p w14:paraId="039529C2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a4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a4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a4"/>
        <w:ind w:left="4962"/>
        <w:jc w:val="left"/>
      </w:pPr>
      <w:r w:rsidRPr="00B83DEC">
        <w:t>______________</w:t>
      </w:r>
      <w:proofErr w:type="spellStart"/>
      <w:r w:rsidRPr="00B83DEC">
        <w:t>Калентьев</w:t>
      </w:r>
      <w:proofErr w:type="spellEnd"/>
      <w:r w:rsidRPr="00B83DEC">
        <w:t xml:space="preserve"> А. А.</w:t>
      </w:r>
    </w:p>
    <w:p w14:paraId="7621D6D8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4545B78D" w14:textId="2DBA8A27" w:rsidR="000F5AAF" w:rsidRDefault="009B619B" w:rsidP="009B619B">
      <w:pPr>
        <w:pStyle w:val="1"/>
      </w:pPr>
      <w:r>
        <w:lastRenderedPageBreak/>
        <w:t>Описание САПР</w:t>
      </w:r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2"/>
      </w:pPr>
      <w:r>
        <w:t>Описание программы</w:t>
      </w:r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2"/>
      </w:pPr>
      <w:r>
        <w:t xml:space="preserve">Описание </w:t>
      </w:r>
      <w:r>
        <w:rPr>
          <w:lang w:val="en-US"/>
        </w:rPr>
        <w:t>API</w:t>
      </w:r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 xml:space="preserve">API (англ. </w:t>
      </w:r>
      <w:proofErr w:type="spellStart"/>
      <w:r w:rsidRPr="007C1B59">
        <w:t>Application</w:t>
      </w:r>
      <w:proofErr w:type="spellEnd"/>
      <w:r w:rsidRPr="007C1B59">
        <w:t xml:space="preserve"> </w:t>
      </w:r>
      <w:proofErr w:type="spellStart"/>
      <w:r w:rsidRPr="007C1B59">
        <w:t>Programming</w:t>
      </w:r>
      <w:proofErr w:type="spellEnd"/>
      <w:r w:rsidRPr="007C1B59">
        <w:t xml:space="preserve"> </w:t>
      </w:r>
      <w:proofErr w:type="spellStart"/>
      <w:r w:rsidRPr="007C1B59">
        <w:t>Interface</w:t>
      </w:r>
      <w:proofErr w:type="spellEnd"/>
      <w:r w:rsidRPr="007C1B59">
        <w:t xml:space="preserve">) – описание способов, которыми одна компьютерная программа может взаимодействовать с другой </w:t>
      </w:r>
      <w:proofErr w:type="gramStart"/>
      <w:r w:rsidRPr="007C1B59">
        <w:t>программой</w:t>
      </w:r>
      <w:r w:rsidR="00ED571A">
        <w:t>[</w:t>
      </w:r>
      <w:proofErr w:type="gramEnd"/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 xml:space="preserve">Главным интерфейсом API системы КОМПАС-3D является </w:t>
      </w:r>
      <w:proofErr w:type="spellStart"/>
      <w:r w:rsidRPr="007C1B59">
        <w:t>KompasObject</w:t>
      </w:r>
      <w:proofErr w:type="spellEnd"/>
      <w:r w:rsidRPr="007C1B59"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 xml:space="preserve">Ниже в таблице 1.1 представлены основные свойства и методы интерфейса </w:t>
      </w:r>
      <w:proofErr w:type="spellStart"/>
      <w:r w:rsidRPr="007C1B59">
        <w:t>KompasObject</w:t>
      </w:r>
      <w:proofErr w:type="spellEnd"/>
      <w:r w:rsidRPr="007C1B59">
        <w:t>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proofErr w:type="spellStart"/>
      <w:r w:rsidRPr="007C1B59">
        <w:rPr>
          <w:lang w:val="en-US"/>
        </w:rPr>
        <w:t>KompasObject</w:t>
      </w:r>
      <w:proofErr w:type="spellEnd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ksDocument</w:t>
            </w:r>
            <w:proofErr w:type="spellEnd"/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GetParamStruct</w:t>
            </w:r>
            <w:proofErr w:type="spellEnd"/>
            <w:r w:rsidR="00EE51CD">
              <w:t xml:space="preserve"> (</w:t>
            </w:r>
            <w:proofErr w:type="spellStart"/>
            <w:r w:rsidR="00EE51CD">
              <w:t>short</w:t>
            </w:r>
            <w:proofErr w:type="spellEnd"/>
            <w:r w:rsidR="00EE51CD">
              <w:t xml:space="preserve"> </w:t>
            </w:r>
            <w:proofErr w:type="spellStart"/>
            <w:r w:rsidRPr="007C1B59">
              <w:t>structType</w:t>
            </w:r>
            <w:proofErr w:type="spellEnd"/>
            <w:r w:rsidRPr="007C1B59">
              <w:t>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structType</w:t>
            </w:r>
            <w:proofErr w:type="spellEnd"/>
            <w:r w:rsidRPr="007C1B59">
              <w:t xml:space="preserve">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Visible</w:t>
            </w:r>
            <w:proofErr w:type="spellEnd"/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Quit</w:t>
            </w:r>
            <w:proofErr w:type="spellEnd"/>
            <w:r w:rsidRPr="007C1B59">
              <w:t>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721F9A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02E21A1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07B3D3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2B42CC1C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AC2926B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23D2030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444D06EA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05401684" w14:textId="77777777" w:rsidR="009B619B" w:rsidRPr="009B619B" w:rsidRDefault="009B619B" w:rsidP="009B619B"/>
    <w:p w14:paraId="1684D4A5" w14:textId="3B1986D0" w:rsidR="00EE51CD" w:rsidRDefault="00EE51CD" w:rsidP="00EE51CD">
      <w:r w:rsidRPr="007C1B59">
        <w:t xml:space="preserve">В таблице 1.2 представлены методы интерфейса </w:t>
      </w:r>
      <w:proofErr w:type="spellStart"/>
      <w:r w:rsidRPr="007C1B59">
        <w:t>ksEntity</w:t>
      </w:r>
      <w:proofErr w:type="spellEnd"/>
      <w:r w:rsidRPr="007C1B59">
        <w:t>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proofErr w:type="spellStart"/>
      <w:r w:rsidRPr="007C1B59">
        <w:rPr>
          <w:lang w:val="en-US"/>
        </w:rPr>
        <w:t>ksEntity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Create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GetDefinition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IUnkown</w:t>
            </w:r>
            <w:proofErr w:type="spellEnd"/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Update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af3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</w:t>
            </w:r>
            <w:proofErr w:type="spellEnd"/>
            <w:r w:rsidRPr="00EE51CD">
              <w:rPr>
                <w:lang w:val="en-US"/>
              </w:rPr>
              <w:t>(</w:t>
            </w:r>
          </w:p>
          <w:p w14:paraId="76B02E73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ksRectangleParam</w:t>
            </w:r>
            <w:proofErr w:type="spellEnd"/>
            <w:r w:rsidRPr="00EE51CD">
              <w:rPr>
                <w:lang w:val="en-US"/>
              </w:rPr>
              <w:t xml:space="preserve"> </w:t>
            </w:r>
            <w:proofErr w:type="spellStart"/>
            <w:r w:rsidRPr="00EE51CD">
              <w:rPr>
                <w:lang w:val="en-US"/>
              </w:rPr>
              <w:t>param</w:t>
            </w:r>
            <w:proofErr w:type="spellEnd"/>
            <w:r w:rsidRPr="00EE51CD">
              <w:rPr>
                <w:lang w:val="en-US"/>
              </w:rPr>
              <w:t xml:space="preserve">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param</w:t>
            </w:r>
            <w:proofErr w:type="spellEnd"/>
            <w:r w:rsidRPr="007C1B59">
              <w:t xml:space="preserve">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ksCircle</w:t>
            </w:r>
            <w:proofErr w:type="spellEnd"/>
            <w:r w:rsidRPr="00EE51CD">
              <w:rPr>
                <w:lang w:val="en-US"/>
              </w:rPr>
              <w:t>(</w:t>
            </w:r>
          </w:p>
          <w:p w14:paraId="732CE4B1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 xml:space="preserve">double xc, double </w:t>
            </w:r>
            <w:proofErr w:type="spellStart"/>
            <w:r w:rsidRPr="00EE51CD">
              <w:rPr>
                <w:lang w:val="en-US"/>
              </w:rPr>
              <w:t>yc</w:t>
            </w:r>
            <w:proofErr w:type="spellEnd"/>
            <w:r w:rsidRPr="00EE51CD">
              <w:rPr>
                <w:lang w:val="en-US"/>
              </w:rPr>
              <w:t xml:space="preserve">, double rad,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xc</w:t>
            </w:r>
            <w:proofErr w:type="spellEnd"/>
            <w:r w:rsidRPr="007C1B59">
              <w:t xml:space="preserve">, </w:t>
            </w:r>
            <w:proofErr w:type="spellStart"/>
            <w:r w:rsidRPr="007C1B59">
              <w:t>yc</w:t>
            </w:r>
            <w:proofErr w:type="spellEnd"/>
            <w:r w:rsidRPr="007C1B59">
              <w:t xml:space="preserve">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rad</w:t>
            </w:r>
            <w:proofErr w:type="spellEnd"/>
            <w:r w:rsidRPr="007C1B59">
              <w:t xml:space="preserve"> - радиус окружности.</w:t>
            </w:r>
          </w:p>
          <w:p w14:paraId="6D79D29F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proofErr w:type="spellStart"/>
      <w:r w:rsidRPr="007C1B59">
        <w:rPr>
          <w:lang w:val="en-US"/>
        </w:rPr>
        <w:t>ksDocument</w:t>
      </w:r>
      <w:proofErr w:type="spellEnd"/>
      <w:r w:rsidRPr="007C1B59">
        <w:t>3</w:t>
      </w:r>
      <w:r w:rsidRPr="007C1B59">
        <w:rPr>
          <w:lang w:val="en-US"/>
        </w:rPr>
        <w:t>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</w:t>
            </w:r>
            <w:proofErr w:type="spellStart"/>
            <w:r w:rsidRPr="00EE51CD">
              <w:rPr>
                <w:lang w:val="en-US"/>
              </w:rPr>
              <w:t>typeDoc</w:t>
            </w:r>
            <w:proofErr w:type="spellEnd"/>
            <w:r w:rsidRPr="00EE51CD">
              <w:rPr>
                <w:lang w:val="en-US"/>
              </w:rPr>
              <w:t>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invisible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невидимый режим,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</w:t>
            </w:r>
          </w:p>
          <w:p w14:paraId="2815995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a4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typeDoc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тип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деталь,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GetPart</w:t>
            </w:r>
            <w:proofErr w:type="spellEnd"/>
            <w:r w:rsidRPr="007C1B59">
              <w:t>(</w:t>
            </w:r>
            <w:proofErr w:type="spellStart"/>
            <w:r w:rsidRPr="007C1B59">
              <w:t>int</w:t>
            </w:r>
            <w:proofErr w:type="spellEnd"/>
            <w:r w:rsidRPr="007C1B59">
              <w:t xml:space="preserve"> </w:t>
            </w:r>
            <w:proofErr w:type="spellStart"/>
            <w:r w:rsidRPr="007C1B59">
              <w:t>type</w:t>
            </w:r>
            <w:proofErr w:type="spellEnd"/>
            <w:r w:rsidRPr="007C1B59">
              <w:t>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proofErr w:type="spellStart"/>
            <w:r w:rsidRPr="007C1B59">
              <w:t>type</w:t>
            </w:r>
            <w:proofErr w:type="spellEnd"/>
            <w:r w:rsidRPr="007C1B59">
              <w:t xml:space="preserve">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ksPart</w:t>
            </w:r>
            <w:proofErr w:type="spellEnd"/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4F7C38DE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 xml:space="preserve">В таблице 1.5 представлены методы интерфейса </w:t>
      </w:r>
      <w:proofErr w:type="spellStart"/>
      <w:r w:rsidRPr="007C1B59">
        <w:t>ksPart</w:t>
      </w:r>
      <w:proofErr w:type="spellEnd"/>
      <w:r w:rsidRPr="007C1B59">
        <w:t>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proofErr w:type="spellStart"/>
      <w:r w:rsidRPr="007C1B59">
        <w:rPr>
          <w:lang w:val="en-US"/>
        </w:rPr>
        <w:t>ksPart</w:t>
      </w:r>
      <w:proofErr w:type="spellEnd"/>
      <w:r w:rsidRPr="007C1B59"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EntityCollection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ksEnintyCollection</w:t>
            </w:r>
            <w:proofErr w:type="spellEnd"/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GetDefaultEntity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GetPart</w:t>
            </w:r>
            <w:proofErr w:type="spellEnd"/>
            <w:r w:rsidRPr="00EE51CD">
              <w:t>(</w:t>
            </w:r>
            <w:proofErr w:type="spellStart"/>
            <w:r w:rsidRPr="00EE51CD">
              <w:t>int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Type</w:t>
            </w:r>
            <w:proofErr w:type="spellEnd"/>
            <w:r w:rsidRPr="00EE51CD">
              <w:t xml:space="preserve">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ksPart</w:t>
            </w:r>
            <w:proofErr w:type="spellEnd"/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NewEntity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096AB32A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ksSketchDefinition</w:t>
            </w:r>
            <w:proofErr w:type="spellEnd"/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ksFaceDefinition</w:t>
            </w:r>
            <w:proofErr w:type="spellEnd"/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ksBaseExtrusionDefinition</w:t>
            </w:r>
            <w:proofErr w:type="spellEnd"/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2"/>
      </w:pPr>
      <w:bookmarkStart w:id="0" w:name="_Toc36076935"/>
      <w:r>
        <w:lastRenderedPageBreak/>
        <w:t>Обзор аналогов</w:t>
      </w:r>
      <w:bookmarkEnd w:id="0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a4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a4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a4"/>
        <w:jc w:val="center"/>
      </w:pPr>
    </w:p>
    <w:p w14:paraId="5BCD5ACD" w14:textId="75AE8908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5F258CFA">
            <wp:extent cx="4174067" cy="38503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6512" cy="38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a4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1"/>
      </w:pPr>
      <w:r>
        <w:lastRenderedPageBreak/>
        <w:t>Описание предмета проектирования</w:t>
      </w:r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523FDD10" w:rsidR="006423CF" w:rsidRPr="006423CF" w:rsidRDefault="006423CF" w:rsidP="006423CF">
      <w:r>
        <w:t xml:space="preserve">В. </w:t>
      </w:r>
      <w:r w:rsidRPr="006423CF">
        <w:t>Толщина направляющей (5мм – 20мм</w:t>
      </w:r>
    </w:p>
    <w:p w14:paraId="68E4662E" w14:textId="594D65EC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3E264E">
        <w:t xml:space="preserve">(20мм – 100мм;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7CE7B559" w:rsidR="006423CF" w:rsidRPr="006423CF" w:rsidRDefault="006423CF" w:rsidP="006423CF">
      <w:r>
        <w:t xml:space="preserve">Д. </w:t>
      </w:r>
      <w:r w:rsidRPr="006423CF">
        <w:t>Ширина хода к</w:t>
      </w:r>
      <w:r w:rsidR="00C0514A">
        <w:t xml:space="preserve">репления (2мм-20мм; меньше чем 0.7 * Ширина направляющей и больше чем </w:t>
      </w:r>
      <w:r w:rsidR="003E264E">
        <w:t xml:space="preserve">0.9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a4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a4"/>
        <w:jc w:val="center"/>
      </w:pPr>
      <w:r>
        <w:t>Рисунок 2.1</w:t>
      </w:r>
      <w:r w:rsidR="00F05705" w:rsidRPr="00EC111E">
        <w:t xml:space="preserve"> </w:t>
      </w:r>
      <w:bookmarkStart w:id="1" w:name="OLE_LINK1"/>
      <w:r w:rsidR="00F05705" w:rsidRPr="00EC111E">
        <w:t xml:space="preserve">– </w:t>
      </w:r>
      <w:bookmarkEnd w:id="1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1"/>
      </w:pPr>
      <w:bookmarkStart w:id="2" w:name="_Toc36076938"/>
      <w:r>
        <w:lastRenderedPageBreak/>
        <w:t>Проект программы</w:t>
      </w:r>
      <w:bookmarkEnd w:id="2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2"/>
      </w:pPr>
      <w:bookmarkStart w:id="3" w:name="_Toc36076939"/>
      <w:r w:rsidRPr="003E63BB">
        <w:t>Описание технических и функциональных аспектов проекта</w:t>
      </w:r>
      <w:bookmarkEnd w:id="3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a4"/>
        <w:jc w:val="center"/>
      </w:pPr>
    </w:p>
    <w:p w14:paraId="01F3C587" w14:textId="27BBDC66" w:rsidR="003E63BB" w:rsidRDefault="003E63BB" w:rsidP="003E63BB">
      <w:pPr>
        <w:pStyle w:val="2"/>
      </w:pPr>
      <w:r>
        <w:t>Диаграмма классов</w:t>
      </w:r>
    </w:p>
    <w:p w14:paraId="6D02EADA" w14:textId="0AE06C65" w:rsidR="003E63BB" w:rsidRDefault="003E63BB" w:rsidP="003E63BB"/>
    <w:p w14:paraId="10434ADB" w14:textId="0CC4FEBD" w:rsidR="003E63BB" w:rsidRPr="00E016F9" w:rsidRDefault="003E63BB" w:rsidP="003E63BB">
      <w:pPr>
        <w:rPr>
          <w:rFonts w:cs="Times New Roman"/>
          <w:szCs w:val="28"/>
          <w:lang w:val="en-US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</w:t>
      </w:r>
      <w:r w:rsidR="003E264E">
        <w:rPr>
          <w:rFonts w:cs="Times New Roman"/>
          <w:szCs w:val="28"/>
        </w:rPr>
        <w:t xml:space="preserve"> атрибутов (полей), методов </w:t>
      </w:r>
      <w:r w:rsidRPr="00BA2DC3">
        <w:rPr>
          <w:rFonts w:cs="Times New Roman"/>
          <w:szCs w:val="28"/>
        </w:rPr>
        <w:t>и взаимосвязей между ними.</w:t>
      </w:r>
      <w:r w:rsidR="00E016F9" w:rsidRPr="00E016F9">
        <w:rPr>
          <w:rFonts w:cs="Times New Roman"/>
          <w:szCs w:val="28"/>
        </w:rPr>
        <w:t xml:space="preserve"> </w:t>
      </w:r>
      <w:r w:rsidR="004C64CA">
        <w:rPr>
          <w:rFonts w:cs="Times New Roman"/>
          <w:szCs w:val="28"/>
          <w:lang w:val="en-US"/>
        </w:rPr>
        <w:t>[5</w:t>
      </w:r>
      <w:r w:rsidR="00E016F9">
        <w:rPr>
          <w:rFonts w:cs="Times New Roman"/>
          <w:szCs w:val="28"/>
          <w:lang w:val="en-US"/>
        </w:rPr>
        <w:t>]</w:t>
      </w:r>
    </w:p>
    <w:p w14:paraId="009B7BB8" w14:textId="24FFC421" w:rsidR="003E63BB" w:rsidRDefault="003E63BB" w:rsidP="003E264E">
      <w:r>
        <w:t>На рисунке 3.1</w:t>
      </w:r>
      <w:r w:rsidRPr="00BA2DC3">
        <w:t xml:space="preserve"> представлена диаграмма классов.</w:t>
      </w:r>
    </w:p>
    <w:p w14:paraId="0313F843" w14:textId="4B9BFCA3" w:rsidR="003E264E" w:rsidRPr="00E22A05" w:rsidRDefault="00EE5F67" w:rsidP="003E264E">
      <w:pPr>
        <w:pStyle w:val="a4"/>
        <w:jc w:val="center"/>
      </w:pPr>
      <w:r w:rsidRPr="00EE5F67">
        <w:lastRenderedPageBreak/>
        <w:drawing>
          <wp:inline distT="0" distB="0" distL="0" distR="0" wp14:anchorId="3A37C485" wp14:editId="50AF09B1">
            <wp:extent cx="5940425" cy="3317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76F2E1D9" w14:textId="05DF984D" w:rsidR="003E264E" w:rsidRPr="003E264E" w:rsidRDefault="003E264E" w:rsidP="003E264E">
      <w:pPr>
        <w:pStyle w:val="a4"/>
        <w:jc w:val="center"/>
      </w:pPr>
      <w:r>
        <w:t xml:space="preserve">Рисунок 3.1 – </w:t>
      </w:r>
      <w:r>
        <w:rPr>
          <w:lang w:val="en-US"/>
        </w:rPr>
        <w:t xml:space="preserve">UML </w:t>
      </w:r>
      <w:r>
        <w:t>диаграмма классов</w:t>
      </w:r>
    </w:p>
    <w:p w14:paraId="5EAB257F" w14:textId="3229766C" w:rsidR="003E63BB" w:rsidRDefault="003E63BB" w:rsidP="003E63BB"/>
    <w:p w14:paraId="7BB0D516" w14:textId="59FE0E96" w:rsidR="003E63BB" w:rsidRDefault="003E63BB" w:rsidP="003E63BB">
      <w:pPr>
        <w:pStyle w:val="2"/>
      </w:pPr>
      <w:r>
        <w:t>Макет пользовательского интерфейса</w:t>
      </w:r>
    </w:p>
    <w:p w14:paraId="0282780C" w14:textId="507FA202" w:rsidR="00A97973" w:rsidRDefault="00A97973" w:rsidP="00A97973"/>
    <w:p w14:paraId="71F264EE" w14:textId="444E989F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7A2848">
        <w:rPr>
          <w:rFonts w:cs="Times New Roman"/>
          <w:szCs w:val="28"/>
        </w:rPr>
        <w:t xml:space="preserve"> (рисунок 3.2)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>
        <w:rPr>
          <w:rFonts w:cs="Times New Roman"/>
          <w:szCs w:val="28"/>
        </w:rPr>
        <w:t xml:space="preserve"> окрасится в красный</w:t>
      </w:r>
      <w:r w:rsidR="007A2848">
        <w:rPr>
          <w:rFonts w:cs="Times New Roman"/>
          <w:szCs w:val="28"/>
        </w:rPr>
        <w:t xml:space="preserve"> (рисунок 3.3)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7A2848">
        <w:rPr>
          <w:rFonts w:cs="Times New Roman"/>
          <w:szCs w:val="28"/>
        </w:rPr>
        <w:t>меняемый параметр (рисунок</w:t>
      </w:r>
      <w:r w:rsidR="00CB4237">
        <w:rPr>
          <w:rFonts w:cs="Times New Roman"/>
          <w:szCs w:val="28"/>
        </w:rPr>
        <w:t xml:space="preserve"> 3.4).</w:t>
      </w:r>
    </w:p>
    <w:p w14:paraId="29F8E167" w14:textId="7610BB0A" w:rsidR="00ED571A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4152FAE2" wp14:editId="31719C5F">
            <wp:extent cx="5940425" cy="2025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2522" w14:textId="77777777" w:rsidR="00CB4237" w:rsidRPr="00ED571A" w:rsidRDefault="00CB4237" w:rsidP="00CB4237">
      <w:pPr>
        <w:pStyle w:val="a4"/>
        <w:jc w:val="center"/>
      </w:pPr>
      <w:r>
        <w:t>Рисунок 3.2 – Макет пользовательского интерфейса</w:t>
      </w:r>
    </w:p>
    <w:p w14:paraId="7AE46B16" w14:textId="77777777" w:rsidR="00CB4237" w:rsidRDefault="00CB4237" w:rsidP="00ED571A">
      <w:pPr>
        <w:pStyle w:val="a4"/>
        <w:jc w:val="center"/>
      </w:pPr>
    </w:p>
    <w:p w14:paraId="1D9BE5FB" w14:textId="09F97F09" w:rsidR="006B6CD2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7DAD51C8" wp14:editId="3A4EBD3C">
            <wp:extent cx="5940425" cy="20739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2C72C9FB" w:rsidR="00CB4237" w:rsidRPr="00ED571A" w:rsidRDefault="00CB4237" w:rsidP="00CB4237">
      <w:pPr>
        <w:pStyle w:val="a4"/>
        <w:jc w:val="center"/>
      </w:pPr>
      <w:r>
        <w:t>Рисунок 3.3 – Макет пользовательского интерфейса с введенными некорректными данными</w:t>
      </w:r>
    </w:p>
    <w:p w14:paraId="438B2003" w14:textId="77777777" w:rsidR="00CB4237" w:rsidRDefault="00CB4237" w:rsidP="00ED571A">
      <w:pPr>
        <w:pStyle w:val="a4"/>
        <w:jc w:val="center"/>
      </w:pPr>
    </w:p>
    <w:p w14:paraId="0E96DDCB" w14:textId="6B94DA12" w:rsidR="006B6CD2" w:rsidRPr="00CB4237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4BB5C96E" wp14:editId="59069497">
            <wp:extent cx="5940425" cy="20732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2ABAC810" w:rsidR="00ED571A" w:rsidRPr="00ED571A" w:rsidRDefault="00ED571A" w:rsidP="00ED571A">
      <w:pPr>
        <w:pStyle w:val="a4"/>
        <w:jc w:val="center"/>
      </w:pPr>
      <w:r>
        <w:t>Рисунок 3.2 – Макет пользовательского интерфейса</w:t>
      </w:r>
      <w:r w:rsidR="00CB4237">
        <w:t xml:space="preserve"> с активной кнопкой </w:t>
      </w:r>
      <w:r w:rsidR="00CB4237" w:rsidRPr="0019168A">
        <w:rPr>
          <w:rFonts w:cs="Times New Roman"/>
          <w:szCs w:val="28"/>
        </w:rPr>
        <w:t>«Построить»</w:t>
      </w:r>
    </w:p>
    <w:p w14:paraId="738655FB" w14:textId="0731C806" w:rsidR="00154E44" w:rsidRDefault="00154E44" w:rsidP="00154E44">
      <w:pPr>
        <w:pStyle w:val="1"/>
        <w:numPr>
          <w:ilvl w:val="0"/>
          <w:numId w:val="0"/>
        </w:numPr>
      </w:pPr>
      <w:bookmarkStart w:id="5" w:name="_Toc36076943"/>
      <w:r w:rsidRPr="00154E44">
        <w:lastRenderedPageBreak/>
        <w:t>Список</w:t>
      </w:r>
      <w:r w:rsidRPr="000936B0">
        <w:t xml:space="preserve"> литературы</w:t>
      </w:r>
      <w:bookmarkEnd w:id="5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401DAB8E" w14:textId="1DBA141D" w:rsidR="004C64CA" w:rsidRDefault="00BC4DAD" w:rsidP="004C64CA">
      <w:r w:rsidRPr="00BC4DAD">
        <w:t xml:space="preserve">5. </w:t>
      </w:r>
      <w:proofErr w:type="spellStart"/>
      <w:r w:rsidR="004C64CA" w:rsidRPr="00E016F9">
        <w:t>Крэг</w:t>
      </w:r>
      <w:proofErr w:type="spellEnd"/>
      <w:r w:rsidR="004C64CA" w:rsidRPr="00E016F9">
        <w:t xml:space="preserve"> </w:t>
      </w:r>
      <w:proofErr w:type="spellStart"/>
      <w:r w:rsidR="004C64CA" w:rsidRPr="00E016F9">
        <w:t>Ларман</w:t>
      </w:r>
      <w:proofErr w:type="spellEnd"/>
      <w:r w:rsidR="004C64CA" w:rsidRPr="00E016F9">
        <w:t>, Применение UML 2.0 и шаблонов проектирования – 3-е изд. — М.: Вильямс, 2006. — 736 с.</w:t>
      </w:r>
    </w:p>
    <w:p w14:paraId="18A1F4AD" w14:textId="4C89382F" w:rsidR="00BC4DAD" w:rsidRDefault="00BC4DAD" w:rsidP="00BC4DAD">
      <w:pPr>
        <w:rPr>
          <w:rFonts w:cs="Times New Roman"/>
          <w:szCs w:val="28"/>
        </w:rPr>
      </w:pPr>
    </w:p>
    <w:p w14:paraId="5A94F144" w14:textId="5CA2E387" w:rsidR="00ED571A" w:rsidRPr="00BC4DAD" w:rsidRDefault="00ED571A" w:rsidP="00BC4DAD"/>
    <w:p w14:paraId="4B770510" w14:textId="77777777" w:rsidR="00A97973" w:rsidRPr="00A97973" w:rsidRDefault="00A97973" w:rsidP="00A97973"/>
    <w:sectPr w:rsidR="00A97973" w:rsidRPr="00A97973" w:rsidSect="00ED2403">
      <w:head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D29B7" w16cex:dateUtc="2021-11-03T08:31:00Z"/>
  <w16cex:commentExtensible w16cex:durableId="252D2997" w16cex:dateUtc="2021-11-03T08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41D1591" w16cid:durableId="252D29B7"/>
  <w16cid:commentId w16cid:paraId="219EFA17" w16cid:durableId="252D299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42DBD4" w14:textId="77777777" w:rsidR="00FE703F" w:rsidRDefault="00FE703F" w:rsidP="00ED2403">
      <w:pPr>
        <w:spacing w:line="240" w:lineRule="auto"/>
      </w:pPr>
      <w:r>
        <w:separator/>
      </w:r>
    </w:p>
  </w:endnote>
  <w:endnote w:type="continuationSeparator" w:id="0">
    <w:p w14:paraId="09DC6C16" w14:textId="77777777" w:rsidR="00FE703F" w:rsidRDefault="00FE703F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F7831" w14:textId="77777777" w:rsidR="0094712E" w:rsidRDefault="0094712E" w:rsidP="002473CD">
    <w:pPr>
      <w:pStyle w:val="ab"/>
      <w:ind w:firstLine="0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2B4EE2" w14:textId="77777777" w:rsidR="00FE703F" w:rsidRDefault="00FE703F" w:rsidP="00ED2403">
      <w:pPr>
        <w:spacing w:line="240" w:lineRule="auto"/>
      </w:pPr>
      <w:r>
        <w:separator/>
      </w:r>
    </w:p>
  </w:footnote>
  <w:footnote w:type="continuationSeparator" w:id="0">
    <w:p w14:paraId="2AB4E591" w14:textId="77777777" w:rsidR="00FE703F" w:rsidRDefault="00FE703F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06D81E47" w:rsidR="0094712E" w:rsidRPr="00F757EE" w:rsidRDefault="0094712E" w:rsidP="00F757EE">
        <w:pPr>
          <w:pStyle w:val="a4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EE5F67">
          <w:rPr>
            <w:noProof/>
          </w:rPr>
          <w:t>12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1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9"/>
  </w:num>
  <w:num w:numId="24">
    <w:abstractNumId w:val="3"/>
  </w:num>
  <w:num w:numId="25">
    <w:abstractNumId w:val="1"/>
  </w:num>
  <w:num w:numId="26">
    <w:abstractNumId w:val="14"/>
  </w:num>
  <w:num w:numId="27">
    <w:abstractNumId w:val="15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2"/>
  </w:num>
  <w:num w:numId="33">
    <w:abstractNumId w:val="4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A3647"/>
    <w:rsid w:val="000A3B36"/>
    <w:rsid w:val="000B4DFD"/>
    <w:rsid w:val="000C19E5"/>
    <w:rsid w:val="000D1F51"/>
    <w:rsid w:val="000E373C"/>
    <w:rsid w:val="000F5AAF"/>
    <w:rsid w:val="00114DA7"/>
    <w:rsid w:val="00122B10"/>
    <w:rsid w:val="001327BD"/>
    <w:rsid w:val="0013539A"/>
    <w:rsid w:val="00137881"/>
    <w:rsid w:val="00154E44"/>
    <w:rsid w:val="0017233A"/>
    <w:rsid w:val="0018168E"/>
    <w:rsid w:val="00183832"/>
    <w:rsid w:val="001C1B7E"/>
    <w:rsid w:val="001D59B4"/>
    <w:rsid w:val="001D72C0"/>
    <w:rsid w:val="002473CD"/>
    <w:rsid w:val="00263A18"/>
    <w:rsid w:val="002736EC"/>
    <w:rsid w:val="002751FA"/>
    <w:rsid w:val="0028479F"/>
    <w:rsid w:val="00296CEC"/>
    <w:rsid w:val="002A2ED4"/>
    <w:rsid w:val="002B13CD"/>
    <w:rsid w:val="002D0DA4"/>
    <w:rsid w:val="002E048C"/>
    <w:rsid w:val="002E053F"/>
    <w:rsid w:val="002E420B"/>
    <w:rsid w:val="002E722F"/>
    <w:rsid w:val="002F7AC4"/>
    <w:rsid w:val="0032038D"/>
    <w:rsid w:val="00332AD0"/>
    <w:rsid w:val="00343130"/>
    <w:rsid w:val="00345C7E"/>
    <w:rsid w:val="00346713"/>
    <w:rsid w:val="00346C47"/>
    <w:rsid w:val="00357947"/>
    <w:rsid w:val="003956AD"/>
    <w:rsid w:val="003A1F93"/>
    <w:rsid w:val="003A4942"/>
    <w:rsid w:val="003B5436"/>
    <w:rsid w:val="003B6491"/>
    <w:rsid w:val="003D1FEB"/>
    <w:rsid w:val="003D3A62"/>
    <w:rsid w:val="003E264E"/>
    <w:rsid w:val="003E63BB"/>
    <w:rsid w:val="003F20C1"/>
    <w:rsid w:val="003F79CF"/>
    <w:rsid w:val="00400913"/>
    <w:rsid w:val="0043255D"/>
    <w:rsid w:val="004345D0"/>
    <w:rsid w:val="00437360"/>
    <w:rsid w:val="00443953"/>
    <w:rsid w:val="0045199E"/>
    <w:rsid w:val="00453B5C"/>
    <w:rsid w:val="00485998"/>
    <w:rsid w:val="00491515"/>
    <w:rsid w:val="004C64CA"/>
    <w:rsid w:val="004D12B4"/>
    <w:rsid w:val="004E676B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E04FD"/>
    <w:rsid w:val="00603080"/>
    <w:rsid w:val="00605117"/>
    <w:rsid w:val="00610387"/>
    <w:rsid w:val="00620120"/>
    <w:rsid w:val="006423CF"/>
    <w:rsid w:val="00654E7C"/>
    <w:rsid w:val="00664377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7E0871"/>
    <w:rsid w:val="0080776B"/>
    <w:rsid w:val="00830D64"/>
    <w:rsid w:val="008314C1"/>
    <w:rsid w:val="00835471"/>
    <w:rsid w:val="0088197A"/>
    <w:rsid w:val="00886074"/>
    <w:rsid w:val="00897654"/>
    <w:rsid w:val="008A1F1D"/>
    <w:rsid w:val="008E01BB"/>
    <w:rsid w:val="008E3515"/>
    <w:rsid w:val="008F11E4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F631B"/>
    <w:rsid w:val="00A452C6"/>
    <w:rsid w:val="00A712ED"/>
    <w:rsid w:val="00A86A2B"/>
    <w:rsid w:val="00A97973"/>
    <w:rsid w:val="00AA660B"/>
    <w:rsid w:val="00AD18A6"/>
    <w:rsid w:val="00AD3F34"/>
    <w:rsid w:val="00AF5197"/>
    <w:rsid w:val="00B01403"/>
    <w:rsid w:val="00B05A80"/>
    <w:rsid w:val="00B143DC"/>
    <w:rsid w:val="00B44294"/>
    <w:rsid w:val="00B57120"/>
    <w:rsid w:val="00B64090"/>
    <w:rsid w:val="00B80A64"/>
    <w:rsid w:val="00BB179F"/>
    <w:rsid w:val="00BC4DAD"/>
    <w:rsid w:val="00BD04F3"/>
    <w:rsid w:val="00C0023B"/>
    <w:rsid w:val="00C0514A"/>
    <w:rsid w:val="00C05F5B"/>
    <w:rsid w:val="00C14E53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3278"/>
    <w:rsid w:val="00D856A2"/>
    <w:rsid w:val="00D8742A"/>
    <w:rsid w:val="00DC6E2A"/>
    <w:rsid w:val="00DE72ED"/>
    <w:rsid w:val="00DF3C3E"/>
    <w:rsid w:val="00DF669D"/>
    <w:rsid w:val="00E0097E"/>
    <w:rsid w:val="00E016F9"/>
    <w:rsid w:val="00E22A05"/>
    <w:rsid w:val="00E46E79"/>
    <w:rsid w:val="00E60321"/>
    <w:rsid w:val="00EB2BF6"/>
    <w:rsid w:val="00EB5ED5"/>
    <w:rsid w:val="00EB796B"/>
    <w:rsid w:val="00ED2403"/>
    <w:rsid w:val="00ED571A"/>
    <w:rsid w:val="00EE4271"/>
    <w:rsid w:val="00EE51CD"/>
    <w:rsid w:val="00EE5F67"/>
    <w:rsid w:val="00EF381B"/>
    <w:rsid w:val="00EF3C3B"/>
    <w:rsid w:val="00EF5E75"/>
    <w:rsid w:val="00F05705"/>
    <w:rsid w:val="00F13A77"/>
    <w:rsid w:val="00F17375"/>
    <w:rsid w:val="00F22F65"/>
    <w:rsid w:val="00F43327"/>
    <w:rsid w:val="00F54CF8"/>
    <w:rsid w:val="00F63CDD"/>
    <w:rsid w:val="00F757EE"/>
    <w:rsid w:val="00F923A0"/>
    <w:rsid w:val="00FA3B4F"/>
    <w:rsid w:val="00FB051D"/>
    <w:rsid w:val="00FB30B2"/>
    <w:rsid w:val="00FC4B7C"/>
    <w:rsid w:val="00FE703F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1"/>
    <w:qFormat/>
    <w:rsid w:val="00715429"/>
    <w:pPr>
      <w:contextualSpacing/>
    </w:pPr>
  </w:style>
  <w:style w:type="paragraph" w:styleId="a4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1EC8"/>
    <w:rPr>
      <w:rFonts w:ascii="Times New Roman" w:hAnsi="Times New Roman"/>
      <w:sz w:val="28"/>
    </w:rPr>
  </w:style>
  <w:style w:type="character" w:styleId="a7">
    <w:name w:val="Emphasis"/>
    <w:basedOn w:val="a0"/>
    <w:uiPriority w:val="20"/>
    <w:rsid w:val="005C1EC8"/>
    <w:rPr>
      <w:i/>
      <w:iCs/>
    </w:rPr>
  </w:style>
  <w:style w:type="character" w:styleId="a8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aa">
    <w:name w:val="Placeholder Text"/>
    <w:basedOn w:val="a0"/>
    <w:uiPriority w:val="99"/>
    <w:semiHidden/>
    <w:rsid w:val="005C1EC8"/>
    <w:rPr>
      <w:color w:val="808080"/>
    </w:rPr>
  </w:style>
  <w:style w:type="paragraph" w:styleId="ab">
    <w:name w:val="footer"/>
    <w:basedOn w:val="a"/>
    <w:link w:val="ac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C1EC8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e">
    <w:name w:val="Body Text"/>
    <w:aliases w:val="1"/>
    <w:basedOn w:val="a"/>
    <w:link w:val="af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">
    <w:name w:val="Основной текст Знак"/>
    <w:aliases w:val="1 Знак"/>
    <w:basedOn w:val="a0"/>
    <w:link w:val="ae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Strong"/>
    <w:basedOn w:val="a0"/>
    <w:uiPriority w:val="22"/>
    <w:qFormat/>
    <w:rsid w:val="005C1EC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af2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3">
    <w:name w:val="Table Grid"/>
    <w:basedOn w:val="a1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annotation reference"/>
    <w:basedOn w:val="a0"/>
    <w:uiPriority w:val="99"/>
    <w:semiHidden/>
    <w:unhideWhenUsed/>
    <w:rsid w:val="00F63CD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63CD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8F11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239E99-9A93-425C-8F4A-291B88FD5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1513</Words>
  <Characters>8627</Characters>
  <Application>Microsoft Office Word</Application>
  <DocSecurity>0</DocSecurity>
  <Lines>71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Саша Матинин</cp:lastModifiedBy>
  <cp:revision>8</cp:revision>
  <cp:lastPrinted>2021-10-18T04:38:00Z</cp:lastPrinted>
  <dcterms:created xsi:type="dcterms:W3CDTF">2021-11-03T09:11:00Z</dcterms:created>
  <dcterms:modified xsi:type="dcterms:W3CDTF">2021-11-03T10:59:00Z</dcterms:modified>
</cp:coreProperties>
</file>