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input("enter the number a")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if(a=='1'):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print("sunday")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elif(a=='2'):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print("monday")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elif(a=='3'):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print("tuesday")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elif(a=='4'):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print("wednesday")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elif(a=='5'):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print("thursday")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elif(a=='6'):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print("friday")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elif(a=='7'):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print("saturday")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print("no weak day")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= input("enter the number a")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if(a=='12'):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print("December")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elif(a=='11'):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print("november")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elif(a=='10'):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print("octember")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elif(a=='9'):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print("september")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elif(a=='8'):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print("August")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elif(a=='7'):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print("july")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elif(a=='6'):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print("june")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elif(a=='5'):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print("May")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elif(a=='4'):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print("April")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elif(a=='3'):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print("March")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elif(a=='2'):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print("february")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elif(a=='i'):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print("january")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print("no month name")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ab=int(input("enter your number"))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if(ab&gt;60):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print("Average")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elif(ab&gt;=70 and ab&lt;=80):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print("good")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elif(ab&gt;=81 and ab&lt;=90):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print("very good")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elif(ab&gt;=91):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print("Excellent")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print("Fall")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