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EA4DD5" w14:textId="77777777" w:rsidR="00CB6559" w:rsidRDefault="00203A2B">
      <w:r>
        <w:t xml:space="preserve">Questions 1-4 should be completed on the Udacity site. The graders will download and evaluate your answers.  The others should be typed and uploaded to T-Square (on-campus students may upload all answers to T-square if they prefer). </w:t>
      </w:r>
    </w:p>
    <w:p w14:paraId="16EA4DD6" w14:textId="77777777" w:rsidR="00CB6559" w:rsidRDefault="00CB6559"/>
    <w:p w14:paraId="16EA4DD7" w14:textId="77777777" w:rsidR="00CB6559" w:rsidRDefault="00203A2B">
      <w:r>
        <w:t>For problems 5-7 we are not looking for a formal transition function and inductive proof, but rather a detailed argument that convinces the reader of its correctness.</w:t>
      </w:r>
    </w:p>
    <w:p w14:paraId="16EA4DD8" w14:textId="77777777" w:rsidR="00CB6559" w:rsidRDefault="00CB6559"/>
    <w:p w14:paraId="16EA4DD9" w14:textId="77777777" w:rsidR="00CB6559" w:rsidRDefault="00203A2B">
      <w:pPr>
        <w:numPr>
          <w:ilvl w:val="0"/>
          <w:numId w:val="2"/>
        </w:numPr>
        <w:ind w:left="360" w:hanging="359"/>
        <w:contextualSpacing/>
      </w:pPr>
      <w:r>
        <w:t>Complete the exercise of tracing through the configuration sequence for the given Turing machine .</w:t>
      </w:r>
    </w:p>
    <w:p w14:paraId="16EA4DDA" w14:textId="77777777" w:rsidR="00CB6559" w:rsidRDefault="004A18CE">
      <w:pPr>
        <w:rPr>
          <w:color w:val="1155CC"/>
          <w:u w:val="single"/>
        </w:rPr>
      </w:pPr>
      <w:hyperlink r:id="rId5" w:anchor="!/c-ud557/l-1740638623/e-1740278552/m-1740278553">
        <w:r w:rsidR="00203A2B">
          <w:rPr>
            <w:color w:val="1155CC"/>
            <w:u w:val="single"/>
          </w:rPr>
          <w:t>https://www.udacity.com/course/viewer#!/c-ud557/l-1740638623/e-1740278552/m-1740278553</w:t>
        </w:r>
      </w:hyperlink>
    </w:p>
    <w:p w14:paraId="35195C05" w14:textId="07154219" w:rsidR="00203A2B" w:rsidRDefault="00203A2B">
      <w:r>
        <w:tab/>
      </w:r>
      <w:r>
        <w:rPr>
          <w:color w:val="00B050"/>
        </w:rPr>
        <w:t>Completed</w:t>
      </w:r>
    </w:p>
    <w:p w14:paraId="16EA4DDB" w14:textId="77777777" w:rsidR="00CB6559" w:rsidRDefault="00CB6559"/>
    <w:p w14:paraId="16EA4DDC" w14:textId="77777777" w:rsidR="00CB6559" w:rsidRDefault="00203A2B">
      <w:pPr>
        <w:numPr>
          <w:ilvl w:val="0"/>
          <w:numId w:val="2"/>
        </w:numPr>
        <w:ind w:left="360" w:hanging="359"/>
        <w:contextualSpacing/>
      </w:pPr>
      <w:r>
        <w:t>Program a Turing machine the shifts its input one square to the right and places a $ sign at the beginning of the tape.  See</w:t>
      </w:r>
    </w:p>
    <w:p w14:paraId="2E4F0CBA" w14:textId="2D9B7F60" w:rsidR="00203A2B" w:rsidRDefault="004A18CE">
      <w:pPr>
        <w:rPr>
          <w:color w:val="00B050"/>
          <w:u w:val="single"/>
        </w:rPr>
      </w:pPr>
      <w:hyperlink r:id="rId6" w:anchor="!/c-ud557/l-1740638623/e-1732309017/m-1740278556">
        <w:r w:rsidR="00203A2B">
          <w:rPr>
            <w:color w:val="1155CC"/>
            <w:u w:val="single"/>
          </w:rPr>
          <w:t>https://www.udacity.com/course/viewer#!/c-ud557/l-1740638623/e-1732309017/m-1740278556</w:t>
        </w:r>
      </w:hyperlink>
    </w:p>
    <w:p w14:paraId="5595649D" w14:textId="02138B82" w:rsidR="00203A2B" w:rsidRDefault="00203A2B">
      <w:r>
        <w:rPr>
          <w:color w:val="00B050"/>
        </w:rPr>
        <w:tab/>
        <w:t>Completed</w:t>
      </w:r>
      <w:r>
        <w:tab/>
      </w:r>
    </w:p>
    <w:p w14:paraId="16EA4DDE" w14:textId="77777777" w:rsidR="00CB6559" w:rsidRDefault="00CB6559"/>
    <w:p w14:paraId="16EA4DDF" w14:textId="77777777" w:rsidR="00CB6559" w:rsidRDefault="00203A2B">
      <w:pPr>
        <w:numPr>
          <w:ilvl w:val="0"/>
          <w:numId w:val="2"/>
        </w:numPr>
        <w:ind w:left="360" w:hanging="359"/>
        <w:contextualSpacing/>
      </w:pPr>
      <w:r>
        <w:t>Program a Turing machine that tests if the input string has an equal number of zeros and ones.  See</w:t>
      </w:r>
    </w:p>
    <w:p w14:paraId="16EA4DE0" w14:textId="77777777" w:rsidR="00CB6559" w:rsidRDefault="004A18CE">
      <w:pPr>
        <w:rPr>
          <w:color w:val="1155CC"/>
          <w:u w:val="single"/>
        </w:rPr>
      </w:pPr>
      <w:hyperlink r:id="rId7" w:anchor="!/c-ud557/l-1740638623/e-1740278557/m-1740278558">
        <w:r w:rsidR="00203A2B">
          <w:rPr>
            <w:color w:val="1155CC"/>
            <w:u w:val="single"/>
          </w:rPr>
          <w:t>https://www.udacity.com/course/viewer#!/c-ud557/l-1740638623/e-1740278557/m-1740278558</w:t>
        </w:r>
      </w:hyperlink>
    </w:p>
    <w:p w14:paraId="173858C8" w14:textId="0AC9838D" w:rsidR="00203A2B" w:rsidRDefault="00203A2B">
      <w:r>
        <w:tab/>
      </w:r>
      <w:r w:rsidRPr="00203A2B">
        <w:rPr>
          <w:color w:val="00B050"/>
        </w:rPr>
        <w:t>Completed</w:t>
      </w:r>
    </w:p>
    <w:p w14:paraId="16EA4DE1" w14:textId="77777777" w:rsidR="00CB6559" w:rsidRDefault="00CB6559"/>
    <w:p w14:paraId="16EA4DE2" w14:textId="77777777" w:rsidR="00CB6559" w:rsidRDefault="00203A2B">
      <w:r>
        <w:t xml:space="preserve">4. Program a two-tape Turing machine to perform substring search.  See </w:t>
      </w:r>
      <w:hyperlink r:id="rId8" w:anchor="!/c-ud557/l-1728138752/e-1718598811/m-1751158600">
        <w:r>
          <w:rPr>
            <w:color w:val="1155CC"/>
            <w:u w:val="single"/>
          </w:rPr>
          <w:t>https://www.udacity.com/course/viewer#!/c-ud557/l-1728138752/e-1718598811/m-1751158600</w:t>
        </w:r>
      </w:hyperlink>
    </w:p>
    <w:p w14:paraId="16EA4DE3" w14:textId="7C768DE5" w:rsidR="00CB6559" w:rsidRDefault="7C768DE5" w:rsidP="7C768DE5">
      <w:pPr>
        <w:ind w:firstLine="720"/>
      </w:pPr>
      <w:r w:rsidRPr="7C768DE5">
        <w:rPr>
          <w:color w:val="00B050"/>
        </w:rPr>
        <w:t>Completed</w:t>
      </w:r>
    </w:p>
    <w:p w14:paraId="78CA55A4" w14:textId="0339B810" w:rsidR="00F47A1B" w:rsidRDefault="00F47A1B" w:rsidP="7C768DE5">
      <w:r>
        <w:br/>
      </w:r>
    </w:p>
    <w:p w14:paraId="5856F58F" w14:textId="77777777" w:rsidR="00F47A1B" w:rsidRDefault="00F47A1B">
      <w:r>
        <w:br w:type="page"/>
      </w:r>
    </w:p>
    <w:p w14:paraId="16EA4DE4" w14:textId="77777777" w:rsidR="00CB6559" w:rsidRDefault="00203A2B">
      <w:r>
        <w:lastRenderedPageBreak/>
        <w:t xml:space="preserve">5.  Another alternative Turing machine model has a single, one-way infinite tape, but two read-write heads.  The transition function has the form </w:t>
      </w:r>
      <m:oMath>
        <m:r>
          <w:rPr>
            <w:rFonts w:ascii="Cambria Math" w:hAnsi="Cambria Math"/>
          </w:rPr>
          <m:t>δ:Q×</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→Q×</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×{L,R,S</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the same as a multi-tape machine.  Describe how you would program such a machine to decide the language </w:t>
      </w:r>
      <m:oMath>
        <m:r>
          <w:rPr>
            <w:rFonts w:ascii="Cambria Math" w:hAnsi="Cambria Math"/>
          </w:rPr>
          <m:t>L={ww | w ∈{0,1</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oMath>
      <w:r>
        <w:t xml:space="preserve">. </w:t>
      </w:r>
    </w:p>
    <w:p w14:paraId="16EA4DE5" w14:textId="77777777" w:rsidR="00CB6559" w:rsidRDefault="00CB6559"/>
    <w:p w14:paraId="57A60CA8" w14:textId="77777777" w:rsidR="00F47A1B" w:rsidRDefault="00F47A1B"/>
    <w:p w14:paraId="79BFB013" w14:textId="0EB34500" w:rsidR="005E6C7E" w:rsidRPr="00CB42B3" w:rsidRDefault="005E6C7E" w:rsidP="00F47A1B">
      <w:pPr>
        <w:pStyle w:val="ListParagraph"/>
        <w:numPr>
          <w:ilvl w:val="0"/>
          <w:numId w:val="3"/>
        </w:numPr>
        <w:rPr>
          <w:rFonts w:ascii="Times New Roman" w:hAnsi="Times New Roman" w:cs="Times New Roman"/>
        </w:rPr>
      </w:pPr>
      <w:r w:rsidRPr="00CB42B3">
        <w:rPr>
          <w:rFonts w:ascii="Times New Roman" w:hAnsi="Times New Roman" w:cs="Times New Roman"/>
        </w:rPr>
        <w:t>Determine if the string is even in length (because otherwise you can’t have a string of the desired form)</w:t>
      </w:r>
    </w:p>
    <w:p w14:paraId="3D2704CD" w14:textId="1CF0129A" w:rsidR="005E6C7E" w:rsidRPr="00CB42B3" w:rsidRDefault="005E6C7E" w:rsidP="005E6C7E">
      <w:pPr>
        <w:pStyle w:val="ListParagraph"/>
        <w:numPr>
          <w:ilvl w:val="1"/>
          <w:numId w:val="3"/>
        </w:numPr>
        <w:rPr>
          <w:rFonts w:ascii="Times New Roman" w:hAnsi="Times New Roman" w:cs="Times New Roman"/>
        </w:rPr>
      </w:pPr>
      <w:r w:rsidRPr="00CB42B3">
        <w:rPr>
          <w:rFonts w:ascii="Times New Roman" w:hAnsi="Times New Roman" w:cs="Times New Roman"/>
        </w:rPr>
        <w:t>Both heads are at the start of the tape</w:t>
      </w:r>
    </w:p>
    <w:p w14:paraId="3882D85D" w14:textId="123AF8EC" w:rsidR="005E6C7E" w:rsidRPr="00CB42B3" w:rsidRDefault="005E6C7E" w:rsidP="005E6C7E">
      <w:pPr>
        <w:pStyle w:val="ListParagraph"/>
        <w:numPr>
          <w:ilvl w:val="1"/>
          <w:numId w:val="3"/>
        </w:numPr>
        <w:rPr>
          <w:rFonts w:ascii="Times New Roman" w:hAnsi="Times New Roman" w:cs="Times New Roman"/>
        </w:rPr>
      </w:pPr>
      <w:r w:rsidRPr="00CB42B3">
        <w:rPr>
          <w:rFonts w:ascii="Times New Roman" w:hAnsi="Times New Roman" w:cs="Times New Roman"/>
        </w:rPr>
        <w:t>Move one of the heads two positions at a time to the right until a blank is read</w:t>
      </w:r>
    </w:p>
    <w:p w14:paraId="0E6AC2FB" w14:textId="2DBE67C2" w:rsidR="005E6C7E" w:rsidRPr="00CB42B3" w:rsidRDefault="005E6C7E" w:rsidP="005E6C7E">
      <w:pPr>
        <w:pStyle w:val="ListParagraph"/>
        <w:numPr>
          <w:ilvl w:val="1"/>
          <w:numId w:val="3"/>
        </w:numPr>
        <w:rPr>
          <w:rFonts w:ascii="Times New Roman" w:hAnsi="Times New Roman" w:cs="Times New Roman"/>
        </w:rPr>
      </w:pPr>
      <w:r w:rsidRPr="00CB42B3">
        <w:rPr>
          <w:rFonts w:ascii="Times New Roman" w:hAnsi="Times New Roman" w:cs="Times New Roman"/>
        </w:rPr>
        <w:t>When the head reads a blank, move left one position. If the entry is not a blank, then the string is even. Continue</w:t>
      </w:r>
    </w:p>
    <w:p w14:paraId="41066786" w14:textId="7C9F3C6A" w:rsidR="005E6C7E" w:rsidRPr="00CB42B3" w:rsidRDefault="005E6C7E" w:rsidP="005E6C7E">
      <w:pPr>
        <w:pStyle w:val="ListParagraph"/>
        <w:numPr>
          <w:ilvl w:val="1"/>
          <w:numId w:val="3"/>
        </w:numPr>
        <w:rPr>
          <w:rFonts w:ascii="Times New Roman" w:hAnsi="Times New Roman" w:cs="Times New Roman"/>
        </w:rPr>
      </w:pPr>
      <w:r w:rsidRPr="00CB42B3">
        <w:rPr>
          <w:rFonts w:ascii="Times New Roman" w:hAnsi="Times New Roman" w:cs="Times New Roman"/>
        </w:rPr>
        <w:t>Otherwise the string is odd. Reject.</w:t>
      </w:r>
    </w:p>
    <w:p w14:paraId="18406C77" w14:textId="4E5E44EF" w:rsidR="00F47A1B" w:rsidRPr="00CB42B3" w:rsidRDefault="00F47A1B" w:rsidP="00F47A1B">
      <w:pPr>
        <w:pStyle w:val="ListParagraph"/>
        <w:numPr>
          <w:ilvl w:val="0"/>
          <w:numId w:val="3"/>
        </w:numPr>
        <w:rPr>
          <w:rFonts w:ascii="Times New Roman" w:hAnsi="Times New Roman" w:cs="Times New Roman"/>
        </w:rPr>
      </w:pPr>
      <w:r w:rsidRPr="00CB42B3">
        <w:rPr>
          <w:rFonts w:ascii="Times New Roman" w:hAnsi="Times New Roman" w:cs="Times New Roman"/>
        </w:rPr>
        <w:t>Shift everything right and write a blank to the first position of the tape (this was done in problem 2)</w:t>
      </w:r>
      <w:r w:rsidR="00BA3E59" w:rsidRPr="00CB42B3">
        <w:rPr>
          <w:rFonts w:ascii="Times New Roman" w:hAnsi="Times New Roman" w:cs="Times New Roman"/>
        </w:rPr>
        <w:t xml:space="preserve"> so that the beginning and end of the string are marked</w:t>
      </w:r>
    </w:p>
    <w:p w14:paraId="0DA76F0E" w14:textId="6B5C2DCC" w:rsidR="00F47A1B" w:rsidRPr="00CB42B3" w:rsidRDefault="00F47A1B" w:rsidP="00F47A1B">
      <w:pPr>
        <w:pStyle w:val="ListParagraph"/>
        <w:numPr>
          <w:ilvl w:val="0"/>
          <w:numId w:val="3"/>
        </w:numPr>
        <w:rPr>
          <w:rFonts w:ascii="Times New Roman" w:hAnsi="Times New Roman" w:cs="Times New Roman"/>
        </w:rPr>
      </w:pPr>
      <w:r w:rsidRPr="00CB42B3">
        <w:rPr>
          <w:rFonts w:ascii="Times New Roman" w:hAnsi="Times New Roman" w:cs="Times New Roman"/>
        </w:rPr>
        <w:t>Move both heads to the start of the tape</w:t>
      </w:r>
    </w:p>
    <w:p w14:paraId="4A55D06A" w14:textId="0DA6AD97" w:rsidR="00F47A1B" w:rsidRPr="00CB42B3" w:rsidRDefault="00F47A1B" w:rsidP="00F47A1B">
      <w:pPr>
        <w:pStyle w:val="ListParagraph"/>
        <w:numPr>
          <w:ilvl w:val="0"/>
          <w:numId w:val="3"/>
        </w:numPr>
        <w:rPr>
          <w:rFonts w:ascii="Times New Roman" w:hAnsi="Times New Roman" w:cs="Times New Roman"/>
        </w:rPr>
      </w:pPr>
      <w:r w:rsidRPr="00CB42B3">
        <w:rPr>
          <w:rFonts w:ascii="Times New Roman" w:hAnsi="Times New Roman" w:cs="Times New Roman"/>
        </w:rPr>
        <w:t>Move both heads right one position</w:t>
      </w:r>
      <w:r w:rsidR="00BA3E59" w:rsidRPr="00CB42B3">
        <w:rPr>
          <w:rFonts w:ascii="Times New Roman" w:hAnsi="Times New Roman" w:cs="Times New Roman"/>
        </w:rPr>
        <w:t xml:space="preserve"> so that they are both over the start of the input string</w:t>
      </w:r>
    </w:p>
    <w:p w14:paraId="2898958B" w14:textId="7B73C706" w:rsidR="00F47A1B" w:rsidRPr="00CB42B3" w:rsidRDefault="00F47A1B" w:rsidP="00F47A1B">
      <w:pPr>
        <w:pStyle w:val="ListParagraph"/>
        <w:numPr>
          <w:ilvl w:val="0"/>
          <w:numId w:val="3"/>
        </w:numPr>
        <w:rPr>
          <w:rFonts w:ascii="Times New Roman" w:hAnsi="Times New Roman" w:cs="Times New Roman"/>
        </w:rPr>
      </w:pPr>
      <w:r w:rsidRPr="00CB42B3">
        <w:rPr>
          <w:rFonts w:ascii="Times New Roman" w:hAnsi="Times New Roman" w:cs="Times New Roman"/>
        </w:rPr>
        <w:t xml:space="preserve">Move one head </w:t>
      </w:r>
      <w:r w:rsidR="00A01E4F" w:rsidRPr="00CB42B3">
        <w:rPr>
          <w:rFonts w:ascii="Times New Roman" w:hAnsi="Times New Roman" w:cs="Times New Roman"/>
        </w:rPr>
        <w:t xml:space="preserve">(call it head2) </w:t>
      </w:r>
      <w:r w:rsidRPr="00CB42B3">
        <w:rPr>
          <w:rFonts w:ascii="Times New Roman" w:hAnsi="Times New Roman" w:cs="Times New Roman"/>
        </w:rPr>
        <w:t xml:space="preserve">right one position while the other </w:t>
      </w:r>
      <w:r w:rsidR="00A01E4F" w:rsidRPr="00CB42B3">
        <w:rPr>
          <w:rFonts w:ascii="Times New Roman" w:hAnsi="Times New Roman" w:cs="Times New Roman"/>
        </w:rPr>
        <w:t xml:space="preserve">(head1) </w:t>
      </w:r>
      <w:r w:rsidRPr="00CB42B3">
        <w:rPr>
          <w:rFonts w:ascii="Times New Roman" w:hAnsi="Times New Roman" w:cs="Times New Roman"/>
        </w:rPr>
        <w:t>stays put.</w:t>
      </w:r>
    </w:p>
    <w:p w14:paraId="11875ED1" w14:textId="7975D18A" w:rsidR="00BA3E59" w:rsidRPr="00CB42B3" w:rsidRDefault="00BA3E59" w:rsidP="00F47A1B">
      <w:pPr>
        <w:pStyle w:val="ListParagraph"/>
        <w:numPr>
          <w:ilvl w:val="0"/>
          <w:numId w:val="3"/>
        </w:numPr>
        <w:rPr>
          <w:rFonts w:ascii="Times New Roman" w:hAnsi="Times New Roman" w:cs="Times New Roman"/>
        </w:rPr>
      </w:pPr>
      <w:r w:rsidRPr="00CB42B3">
        <w:rPr>
          <w:rFonts w:ascii="Times New Roman" w:hAnsi="Times New Roman" w:cs="Times New Roman"/>
        </w:rPr>
        <w:t>Begin searching for first match</w:t>
      </w:r>
    </w:p>
    <w:p w14:paraId="75F46BA9" w14:textId="2B076F64" w:rsidR="00F47A1B" w:rsidRPr="00CB42B3" w:rsidRDefault="00A01E4F" w:rsidP="00F47A1B">
      <w:pPr>
        <w:pStyle w:val="ListParagraph"/>
        <w:numPr>
          <w:ilvl w:val="1"/>
          <w:numId w:val="3"/>
        </w:numPr>
        <w:rPr>
          <w:rFonts w:ascii="Times New Roman" w:hAnsi="Times New Roman" w:cs="Times New Roman"/>
        </w:rPr>
      </w:pPr>
      <w:r w:rsidRPr="00CB42B3">
        <w:rPr>
          <w:rFonts w:ascii="Times New Roman" w:hAnsi="Times New Roman" w:cs="Times New Roman"/>
        </w:rPr>
        <w:t>If the entries under the two hea</w:t>
      </w:r>
      <w:r w:rsidR="00BA3E59" w:rsidRPr="00CB42B3">
        <w:rPr>
          <w:rFonts w:ascii="Times New Roman" w:hAnsi="Times New Roman" w:cs="Times New Roman"/>
        </w:rPr>
        <w:t>ds agree,</w:t>
      </w:r>
      <w:r w:rsidRPr="00CB42B3">
        <w:rPr>
          <w:rFonts w:ascii="Times New Roman" w:hAnsi="Times New Roman" w:cs="Times New Roman"/>
        </w:rPr>
        <w:t xml:space="preserve"> shift both heads right</w:t>
      </w:r>
      <w:r w:rsidR="00BA3E59" w:rsidRPr="00CB42B3">
        <w:rPr>
          <w:rFonts w:ascii="Times New Roman" w:hAnsi="Times New Roman" w:cs="Times New Roman"/>
        </w:rPr>
        <w:t xml:space="preserve"> and move to the “found match” state</w:t>
      </w:r>
    </w:p>
    <w:p w14:paraId="7901060C" w14:textId="2CC62B6F" w:rsidR="00A01E4F" w:rsidRPr="00CB42B3" w:rsidRDefault="00A01E4F" w:rsidP="00F47A1B">
      <w:pPr>
        <w:pStyle w:val="ListParagraph"/>
        <w:numPr>
          <w:ilvl w:val="1"/>
          <w:numId w:val="3"/>
        </w:numPr>
        <w:rPr>
          <w:rFonts w:ascii="Times New Roman" w:hAnsi="Times New Roman" w:cs="Times New Roman"/>
        </w:rPr>
      </w:pPr>
      <w:r w:rsidRPr="00CB42B3">
        <w:rPr>
          <w:rFonts w:ascii="Times New Roman" w:hAnsi="Times New Roman" w:cs="Times New Roman"/>
        </w:rPr>
        <w:t>If the entries do not agree, then keep head1 in place and shift head2 right</w:t>
      </w:r>
      <w:r w:rsidR="00BA3E59" w:rsidRPr="00CB42B3">
        <w:rPr>
          <w:rFonts w:ascii="Times New Roman" w:hAnsi="Times New Roman" w:cs="Times New Roman"/>
        </w:rPr>
        <w:t xml:space="preserve"> until a match is found</w:t>
      </w:r>
    </w:p>
    <w:p w14:paraId="37F4860E" w14:textId="3AC7A8B8" w:rsidR="00BA3E59" w:rsidRPr="00CB42B3" w:rsidRDefault="00BA3E59" w:rsidP="00F47A1B">
      <w:pPr>
        <w:pStyle w:val="ListParagraph"/>
        <w:numPr>
          <w:ilvl w:val="1"/>
          <w:numId w:val="3"/>
        </w:numPr>
        <w:rPr>
          <w:rFonts w:ascii="Times New Roman" w:hAnsi="Times New Roman" w:cs="Times New Roman"/>
        </w:rPr>
      </w:pPr>
      <w:r w:rsidRPr="00CB42B3">
        <w:rPr>
          <w:rFonts w:ascii="Times New Roman" w:hAnsi="Times New Roman" w:cs="Times New Roman"/>
        </w:rPr>
        <w:t>If head2 reads a blank, reject.</w:t>
      </w:r>
    </w:p>
    <w:p w14:paraId="2CDCC6DF" w14:textId="5E6878DC" w:rsidR="00BA3E59" w:rsidRPr="00CB42B3" w:rsidRDefault="00BA3E59" w:rsidP="00BA3E59">
      <w:pPr>
        <w:pStyle w:val="ListParagraph"/>
        <w:numPr>
          <w:ilvl w:val="0"/>
          <w:numId w:val="3"/>
        </w:numPr>
        <w:rPr>
          <w:rFonts w:ascii="Times New Roman" w:hAnsi="Times New Roman" w:cs="Times New Roman"/>
        </w:rPr>
      </w:pPr>
      <w:r w:rsidRPr="00CB42B3">
        <w:rPr>
          <w:rFonts w:ascii="Times New Roman" w:hAnsi="Times New Roman" w:cs="Times New Roman"/>
        </w:rPr>
        <w:t>Match found state: Continue matching the tape entries.</w:t>
      </w:r>
    </w:p>
    <w:p w14:paraId="497D13AC" w14:textId="14A63F26" w:rsidR="00BA3E59" w:rsidRPr="00CB42B3" w:rsidRDefault="00BA3E59" w:rsidP="00BA3E59">
      <w:pPr>
        <w:pStyle w:val="ListParagraph"/>
        <w:numPr>
          <w:ilvl w:val="1"/>
          <w:numId w:val="3"/>
        </w:numPr>
        <w:rPr>
          <w:rFonts w:ascii="Times New Roman" w:hAnsi="Times New Roman" w:cs="Times New Roman"/>
        </w:rPr>
      </w:pPr>
      <w:r w:rsidRPr="00CB42B3">
        <w:rPr>
          <w:rFonts w:ascii="Times New Roman" w:hAnsi="Times New Roman" w:cs="Times New Roman"/>
        </w:rPr>
        <w:t>If the entries match, shift both heads right</w:t>
      </w:r>
    </w:p>
    <w:p w14:paraId="18A06853" w14:textId="6C85898F" w:rsidR="00BA3E59" w:rsidRPr="00CB42B3" w:rsidRDefault="00BA3E59" w:rsidP="00BA3E59">
      <w:pPr>
        <w:pStyle w:val="ListParagraph"/>
        <w:numPr>
          <w:ilvl w:val="1"/>
          <w:numId w:val="3"/>
        </w:numPr>
        <w:rPr>
          <w:rFonts w:ascii="Times New Roman" w:hAnsi="Times New Roman" w:cs="Times New Roman"/>
        </w:rPr>
      </w:pPr>
      <w:r w:rsidRPr="00CB42B3">
        <w:rPr>
          <w:rFonts w:ascii="Times New Roman" w:hAnsi="Times New Roman" w:cs="Times New Roman"/>
        </w:rPr>
        <w:t>If head2 reads a blank, accept</w:t>
      </w:r>
    </w:p>
    <w:p w14:paraId="68F185C8" w14:textId="1EBAD03F" w:rsidR="00BA3E59" w:rsidRPr="00CB42B3" w:rsidRDefault="00BA3E59" w:rsidP="00BA3E59">
      <w:pPr>
        <w:pStyle w:val="ListParagraph"/>
        <w:numPr>
          <w:ilvl w:val="1"/>
          <w:numId w:val="3"/>
        </w:numPr>
        <w:rPr>
          <w:rFonts w:ascii="Times New Roman" w:hAnsi="Times New Roman" w:cs="Times New Roman"/>
        </w:rPr>
      </w:pPr>
      <w:r w:rsidRPr="00CB42B3">
        <w:rPr>
          <w:rFonts w:ascii="Times New Roman" w:hAnsi="Times New Roman" w:cs="Times New Roman"/>
        </w:rPr>
        <w:t>If the entries do not match, go to the rewind state</w:t>
      </w:r>
    </w:p>
    <w:p w14:paraId="59FB2AAF" w14:textId="13A15F9B" w:rsidR="00BA3E59" w:rsidRPr="00CB42B3" w:rsidRDefault="00BA3E59" w:rsidP="00BA3E59">
      <w:pPr>
        <w:pStyle w:val="ListParagraph"/>
        <w:numPr>
          <w:ilvl w:val="0"/>
          <w:numId w:val="3"/>
        </w:numPr>
        <w:rPr>
          <w:rFonts w:ascii="Times New Roman" w:hAnsi="Times New Roman" w:cs="Times New Roman"/>
        </w:rPr>
      </w:pPr>
      <w:r w:rsidRPr="00CB42B3">
        <w:rPr>
          <w:rFonts w:ascii="Times New Roman" w:hAnsi="Times New Roman" w:cs="Times New Roman"/>
        </w:rPr>
        <w:t>Rewind state</w:t>
      </w:r>
    </w:p>
    <w:p w14:paraId="30DD8398" w14:textId="2A2276AC" w:rsidR="00BA3E59" w:rsidRPr="00CB42B3" w:rsidRDefault="00BA3E59" w:rsidP="00BA3E59">
      <w:pPr>
        <w:pStyle w:val="ListParagraph"/>
        <w:numPr>
          <w:ilvl w:val="1"/>
          <w:numId w:val="3"/>
        </w:numPr>
        <w:rPr>
          <w:rFonts w:ascii="Times New Roman" w:hAnsi="Times New Roman" w:cs="Times New Roman"/>
        </w:rPr>
      </w:pPr>
      <w:r w:rsidRPr="00CB42B3">
        <w:rPr>
          <w:rFonts w:ascii="Times New Roman" w:hAnsi="Times New Roman" w:cs="Times New Roman"/>
        </w:rPr>
        <w:t>Move head1 left one position</w:t>
      </w:r>
      <w:r w:rsidR="00DA0839" w:rsidRPr="00CB42B3">
        <w:rPr>
          <w:rFonts w:ascii="Times New Roman" w:hAnsi="Times New Roman" w:cs="Times New Roman"/>
        </w:rPr>
        <w:t>. Head2 stays put</w:t>
      </w:r>
    </w:p>
    <w:p w14:paraId="3D0E203B" w14:textId="5FC9E076" w:rsidR="00BA3E59" w:rsidRPr="00CB42B3" w:rsidRDefault="00BA3E59" w:rsidP="00BA3E59">
      <w:pPr>
        <w:pStyle w:val="ListParagraph"/>
        <w:numPr>
          <w:ilvl w:val="1"/>
          <w:numId w:val="3"/>
        </w:numPr>
        <w:rPr>
          <w:rFonts w:ascii="Times New Roman" w:hAnsi="Times New Roman" w:cs="Times New Roman"/>
        </w:rPr>
      </w:pPr>
      <w:r w:rsidRPr="00CB42B3">
        <w:rPr>
          <w:rFonts w:ascii="Times New Roman" w:hAnsi="Times New Roman" w:cs="Times New Roman"/>
        </w:rPr>
        <w:t>Move both heads left until head1 reads a blank</w:t>
      </w:r>
    </w:p>
    <w:p w14:paraId="4EDBC2B8" w14:textId="0C1DEA05" w:rsidR="00BA3E59" w:rsidRPr="00CB42B3" w:rsidRDefault="00BA3E59" w:rsidP="00BA3E59">
      <w:pPr>
        <w:pStyle w:val="ListParagraph"/>
        <w:numPr>
          <w:ilvl w:val="1"/>
          <w:numId w:val="3"/>
        </w:numPr>
        <w:rPr>
          <w:rFonts w:ascii="Times New Roman" w:hAnsi="Times New Roman" w:cs="Times New Roman"/>
        </w:rPr>
      </w:pPr>
      <w:r w:rsidRPr="00CB42B3">
        <w:rPr>
          <w:rFonts w:ascii="Times New Roman" w:hAnsi="Times New Roman" w:cs="Times New Roman"/>
        </w:rPr>
        <w:t>Return to “begin searching for first match” state</w:t>
      </w:r>
    </w:p>
    <w:p w14:paraId="31E5B0AE" w14:textId="77777777" w:rsidR="00A01E4F" w:rsidRPr="00CB42B3" w:rsidRDefault="00A01E4F" w:rsidP="00A01E4F">
      <w:pPr>
        <w:pStyle w:val="ListParagraph"/>
        <w:ind w:left="1440"/>
        <w:rPr>
          <w:rFonts w:ascii="Times New Roman" w:hAnsi="Times New Roman" w:cs="Times New Roman"/>
        </w:rPr>
      </w:pPr>
    </w:p>
    <w:p w14:paraId="16EA4DE9" w14:textId="77777777" w:rsidR="00CB6559" w:rsidRDefault="00CB6559"/>
    <w:p w14:paraId="681F4CBE" w14:textId="77777777" w:rsidR="00F47A1B" w:rsidRDefault="00F47A1B">
      <w:r>
        <w:br w:type="page"/>
      </w:r>
    </w:p>
    <w:p w14:paraId="16EA4DEA" w14:textId="1B174E30" w:rsidR="00CB6559" w:rsidRDefault="00203A2B">
      <w:r>
        <w:lastRenderedPageBreak/>
        <w:t xml:space="preserve">6. Suppose we have a one-tape Turing machine </w:t>
      </w:r>
      <m:oMath>
        <m:r>
          <w:rPr>
            <w:rFonts w:ascii="Cambria Math" w:hAnsi="Cambria Math"/>
          </w:rPr>
          <m:t>M</m:t>
        </m:r>
      </m:oMath>
      <w:r>
        <w:t xml:space="preserve"> whose head instead of having to move just left or right in each computation step, can move left or right or stay put.  We called these “stay-put machine” in the lesson.  Argue that it is possible to create a new standard Turing machine </w:t>
      </w:r>
      <m:oMath>
        <m:r>
          <w:rPr>
            <w:rFonts w:ascii="Cambria Math" w:hAnsi="Cambria Math"/>
          </w:rPr>
          <m:t>M'</m:t>
        </m:r>
      </m:oMath>
      <w:r>
        <w:t xml:space="preserve"> (no “stay put”, just moves left and right) that recognizes the same language as </w:t>
      </w:r>
      <m:oMath>
        <m:r>
          <w:rPr>
            <w:rFonts w:ascii="Cambria Math" w:hAnsi="Cambria Math"/>
          </w:rPr>
          <m:t xml:space="preserve">M </m:t>
        </m:r>
      </m:oMath>
      <w:r>
        <w:t xml:space="preserve">by changing only the transition function </w:t>
      </w:r>
      <m:oMath>
        <m:r>
          <w:rPr>
            <w:rFonts w:ascii="Cambria Math" w:hAnsi="Cambria Math"/>
          </w:rPr>
          <m:t>δ</m:t>
        </m:r>
      </m:oMath>
      <w:r>
        <w:t xml:space="preserve">, keeping the same </w:t>
      </w:r>
      <m:oMath>
        <m:r>
          <w:rPr>
            <w:rFonts w:ascii="Cambria Math" w:hAnsi="Cambria Math"/>
          </w:rPr>
          <m:t>Q</m:t>
        </m:r>
      </m:oMath>
      <w:r>
        <w:t xml:space="preserve"> and </w:t>
      </w:r>
      <m:oMath>
        <m:r>
          <w:rPr>
            <w:rFonts w:ascii="Cambria Math" w:hAnsi="Cambria Math"/>
          </w:rPr>
          <m:t>Γ</m:t>
        </m:r>
      </m:oMath>
      <w:r>
        <w:t>.</w:t>
      </w:r>
    </w:p>
    <w:p w14:paraId="3A07DC0F" w14:textId="51AE7301" w:rsidR="00765BC1" w:rsidRDefault="00765BC1"/>
    <w:p w14:paraId="2E78219E" w14:textId="1BE01EE0" w:rsidR="00765BC1" w:rsidRPr="00CB42B3" w:rsidRDefault="00765BC1">
      <w:pPr>
        <w:rPr>
          <w:rFonts w:ascii="Times New Roman" w:hAnsi="Times New Roman" w:cs="Times New Roman"/>
        </w:rPr>
      </w:pPr>
      <w:r w:rsidRPr="00CB42B3">
        <w:rPr>
          <w:rFonts w:ascii="Times New Roman" w:hAnsi="Times New Roman" w:cs="Times New Roman"/>
        </w:rPr>
        <w:t>We discussed in lecture that adding a stay-put move adds no computational capability to the Turing machine because we can perform the same actions with a traditional Turing machine. However, in that case, we added a state to show this equivalence. In this problem, we don’t necessarily want to show equivalence, but we do want to show that M’ recognizes the same languages as M. In order to do that, we need to show that there are alternatives to the stay-put move. In other words, we need to show that the stay-put move is useless.</w:t>
      </w:r>
    </w:p>
    <w:p w14:paraId="3B4D3467" w14:textId="77777777" w:rsidR="00765BC1" w:rsidRPr="00CB42B3" w:rsidRDefault="00765BC1">
      <w:pPr>
        <w:rPr>
          <w:rFonts w:ascii="Times New Roman" w:hAnsi="Times New Roman" w:cs="Times New Roman"/>
        </w:rPr>
      </w:pPr>
    </w:p>
    <w:p w14:paraId="56DCE062" w14:textId="3E1FF0AF" w:rsidR="00765BC1" w:rsidRPr="00CB42B3" w:rsidRDefault="00765BC1">
      <w:pPr>
        <w:rPr>
          <w:rFonts w:ascii="Times New Roman" w:hAnsi="Times New Roman" w:cs="Times New Roman"/>
        </w:rPr>
      </w:pPr>
      <w:r w:rsidRPr="00CB42B3">
        <w:rPr>
          <w:rFonts w:ascii="Times New Roman" w:hAnsi="Times New Roman" w:cs="Times New Roman"/>
        </w:rPr>
        <w:t>In order to do this, I will borrow an example presented in the discussion forum. Take these Turing machines M and M’</w:t>
      </w:r>
      <w:r w:rsidR="00281F7A" w:rsidRPr="00CB42B3">
        <w:rPr>
          <w:rFonts w:ascii="Times New Roman" w:hAnsi="Times New Roman" w:cs="Times New Roman"/>
        </w:rPr>
        <w:t xml:space="preserve"> that have</w:t>
      </w:r>
      <w:r w:rsidRPr="00CB42B3">
        <w:rPr>
          <w:rFonts w:ascii="Times New Roman" w:hAnsi="Times New Roman" w:cs="Times New Roman"/>
        </w:rPr>
        <w:t xml:space="preserve"> a tape alphabet of {b,0,1,2} that determines if the sum of the tape digits is even or odd.</w:t>
      </w:r>
    </w:p>
    <w:p w14:paraId="054E0FFE" w14:textId="77777777" w:rsidR="00765BC1" w:rsidRDefault="00765BC1"/>
    <w:tbl>
      <w:tblPr>
        <w:tblStyle w:val="TableGrid"/>
        <w:tblW w:w="0" w:type="auto"/>
        <w:tblLook w:val="04A0" w:firstRow="1" w:lastRow="0" w:firstColumn="1" w:lastColumn="0" w:noHBand="0" w:noVBand="1"/>
      </w:tblPr>
      <w:tblGrid>
        <w:gridCol w:w="4675"/>
        <w:gridCol w:w="4675"/>
      </w:tblGrid>
      <w:tr w:rsidR="00765BC1" w14:paraId="569D840A" w14:textId="77777777" w:rsidTr="00765BC1">
        <w:tc>
          <w:tcPr>
            <w:tcW w:w="4675" w:type="dxa"/>
          </w:tcPr>
          <w:p w14:paraId="15380C85" w14:textId="1E28C57D" w:rsidR="00765BC1" w:rsidRDefault="00765BC1" w:rsidP="00765BC1">
            <w:pPr>
              <w:rPr>
                <w:vertAlign w:val="subscript"/>
              </w:rPr>
            </w:pPr>
            <w:r w:rsidRPr="00765BC1">
              <w:rPr>
                <w:b/>
                <w:u w:val="single"/>
              </w:rPr>
              <w:t>M</w:t>
            </w:r>
            <w:r w:rsidRPr="00765BC1">
              <w:rPr>
                <w:u w:val="single"/>
              </w:rPr>
              <w:br/>
            </w:r>
            <w:r>
              <w:t>q</w:t>
            </w:r>
            <w:r>
              <w:rPr>
                <w:vertAlign w:val="subscript"/>
              </w:rPr>
              <w:t>0</w:t>
            </w:r>
            <w:r>
              <w:t>: b →</w:t>
            </w:r>
            <w:r w:rsidR="007F616B">
              <w:t xml:space="preserve"> </w:t>
            </w:r>
            <w:r>
              <w:t>b,R,q</w:t>
            </w:r>
            <w:r>
              <w:rPr>
                <w:vertAlign w:val="subscript"/>
              </w:rPr>
              <w:t>a</w:t>
            </w:r>
          </w:p>
          <w:p w14:paraId="22450D74" w14:textId="0BC8612C" w:rsidR="00765BC1" w:rsidRDefault="00765BC1" w:rsidP="00765BC1">
            <w:r>
              <w:rPr>
                <w:vertAlign w:val="subscript"/>
              </w:rPr>
              <w:t xml:space="preserve">        </w:t>
            </w:r>
            <w:r>
              <w:t>0 →</w:t>
            </w:r>
            <w:r w:rsidR="00A446F7">
              <w:t xml:space="preserve"> 0,R,</w:t>
            </w:r>
            <w:r w:rsidR="00A446F7">
              <w:t>q</w:t>
            </w:r>
            <w:r w:rsidR="00214557">
              <w:rPr>
                <w:vertAlign w:val="subscript"/>
              </w:rPr>
              <w:t>0</w:t>
            </w:r>
          </w:p>
          <w:p w14:paraId="526D17DB" w14:textId="2AC8E06A" w:rsidR="00A446F7" w:rsidRDefault="00765BC1" w:rsidP="00765BC1">
            <w:r>
              <w:t xml:space="preserve">     1 →</w:t>
            </w:r>
            <w:r w:rsidR="00A446F7">
              <w:t xml:space="preserve"> 1,R,</w:t>
            </w:r>
            <w:r w:rsidR="00A446F7">
              <w:t>q</w:t>
            </w:r>
            <w:r w:rsidR="00214557">
              <w:rPr>
                <w:vertAlign w:val="subscript"/>
              </w:rPr>
              <w:t>1</w:t>
            </w:r>
          </w:p>
          <w:p w14:paraId="0650236A" w14:textId="05A20B8B" w:rsidR="00765BC1" w:rsidRDefault="00765BC1" w:rsidP="00765BC1">
            <w:r>
              <w:t xml:space="preserve">     2 →</w:t>
            </w:r>
            <w:r w:rsidR="00A446F7">
              <w:t xml:space="preserve"> 2,S,</w:t>
            </w:r>
            <w:r w:rsidR="00A446F7">
              <w:t>q</w:t>
            </w:r>
            <w:r w:rsidR="00214557">
              <w:rPr>
                <w:vertAlign w:val="subscript"/>
              </w:rPr>
              <w:t>1</w:t>
            </w:r>
          </w:p>
          <w:p w14:paraId="4B6B42F1" w14:textId="77777777" w:rsidR="00765BC1" w:rsidRDefault="00765BC1" w:rsidP="00765BC1"/>
          <w:p w14:paraId="6CF4028C" w14:textId="5E75BE33" w:rsidR="00765BC1" w:rsidRDefault="00765BC1" w:rsidP="00765BC1">
            <w:pPr>
              <w:rPr>
                <w:vertAlign w:val="subscript"/>
              </w:rPr>
            </w:pPr>
            <w:r>
              <w:t>q</w:t>
            </w:r>
            <w:r>
              <w:rPr>
                <w:vertAlign w:val="subscript"/>
              </w:rPr>
              <w:t>1</w:t>
            </w:r>
            <w:r>
              <w:t>: b →</w:t>
            </w:r>
            <w:r w:rsidR="00A446F7">
              <w:t xml:space="preserve"> </w:t>
            </w:r>
            <w:r>
              <w:t>b,R,q</w:t>
            </w:r>
            <w:r w:rsidR="00A446F7">
              <w:rPr>
                <w:vertAlign w:val="subscript"/>
              </w:rPr>
              <w:t>r</w:t>
            </w:r>
          </w:p>
          <w:p w14:paraId="68129D62" w14:textId="70927519" w:rsidR="00765BC1" w:rsidRDefault="00765BC1" w:rsidP="00765BC1">
            <w:r>
              <w:rPr>
                <w:vertAlign w:val="subscript"/>
              </w:rPr>
              <w:t xml:space="preserve">        </w:t>
            </w:r>
            <w:r>
              <w:t>0 →</w:t>
            </w:r>
            <w:r w:rsidR="00A446F7">
              <w:t xml:space="preserve"> 0,R,</w:t>
            </w:r>
            <w:r w:rsidR="00A446F7">
              <w:t>q</w:t>
            </w:r>
            <w:r w:rsidR="00214557">
              <w:rPr>
                <w:vertAlign w:val="subscript"/>
              </w:rPr>
              <w:t>1</w:t>
            </w:r>
          </w:p>
          <w:p w14:paraId="2D2CA16D" w14:textId="3FB2DD09" w:rsidR="00765BC1" w:rsidRDefault="00765BC1" w:rsidP="00765BC1">
            <w:r>
              <w:t xml:space="preserve">     1 →</w:t>
            </w:r>
            <w:r w:rsidR="00A446F7">
              <w:t xml:space="preserve"> 1,R,</w:t>
            </w:r>
            <w:r w:rsidR="00A446F7">
              <w:t>q</w:t>
            </w:r>
            <w:r w:rsidR="00214557">
              <w:rPr>
                <w:vertAlign w:val="subscript"/>
              </w:rPr>
              <w:t>0</w:t>
            </w:r>
          </w:p>
          <w:p w14:paraId="2439B0DC" w14:textId="78AF8F76" w:rsidR="00765BC1" w:rsidRDefault="00765BC1" w:rsidP="00765BC1">
            <w:r>
              <w:t xml:space="preserve">     2 →</w:t>
            </w:r>
            <w:r w:rsidR="00A446F7">
              <w:t xml:space="preserve"> 1,S,</w:t>
            </w:r>
            <w:r w:rsidR="00A446F7">
              <w:t>q</w:t>
            </w:r>
            <w:r w:rsidR="00214557">
              <w:rPr>
                <w:vertAlign w:val="subscript"/>
              </w:rPr>
              <w:t>0</w:t>
            </w:r>
          </w:p>
          <w:p w14:paraId="040C657E" w14:textId="0D22276A" w:rsidR="00765BC1" w:rsidRPr="00765BC1" w:rsidRDefault="00765BC1">
            <w:pPr>
              <w:rPr>
                <w:u w:val="single"/>
              </w:rPr>
            </w:pPr>
          </w:p>
        </w:tc>
        <w:tc>
          <w:tcPr>
            <w:tcW w:w="4675" w:type="dxa"/>
          </w:tcPr>
          <w:p w14:paraId="780721B8" w14:textId="77777777" w:rsidR="00765BC1" w:rsidRDefault="00765BC1">
            <w:pPr>
              <w:rPr>
                <w:b/>
                <w:u w:val="single"/>
              </w:rPr>
            </w:pPr>
            <w:r>
              <w:rPr>
                <w:b/>
                <w:u w:val="single"/>
              </w:rPr>
              <w:t>M’</w:t>
            </w:r>
          </w:p>
          <w:p w14:paraId="585B3F2E" w14:textId="3F4D7A2E" w:rsidR="00765BC1" w:rsidRDefault="00765BC1">
            <w:pPr>
              <w:rPr>
                <w:vertAlign w:val="subscript"/>
              </w:rPr>
            </w:pPr>
            <w:r>
              <w:t>q</w:t>
            </w:r>
            <w:r>
              <w:rPr>
                <w:vertAlign w:val="subscript"/>
              </w:rPr>
              <w:t>0</w:t>
            </w:r>
            <w:r>
              <w:t>: b → b,R,q</w:t>
            </w:r>
            <w:r>
              <w:rPr>
                <w:vertAlign w:val="subscript"/>
              </w:rPr>
              <w:t>a</w:t>
            </w:r>
          </w:p>
          <w:p w14:paraId="6430A374" w14:textId="08A4B692" w:rsidR="00765BC1" w:rsidRDefault="00765BC1">
            <w:r>
              <w:rPr>
                <w:vertAlign w:val="subscript"/>
              </w:rPr>
              <w:t xml:space="preserve">        </w:t>
            </w:r>
            <w:r>
              <w:t xml:space="preserve">0 </w:t>
            </w:r>
            <w:r>
              <w:t>→</w:t>
            </w:r>
            <w:r>
              <w:t xml:space="preserve"> 0</w:t>
            </w:r>
            <w:r>
              <w:t>,R,q</w:t>
            </w:r>
            <w:r>
              <w:rPr>
                <w:vertAlign w:val="subscript"/>
              </w:rPr>
              <w:t>0</w:t>
            </w:r>
          </w:p>
          <w:p w14:paraId="6E893EC6" w14:textId="46760255" w:rsidR="00765BC1" w:rsidRDefault="00765BC1">
            <w:r>
              <w:t xml:space="preserve">     1 </w:t>
            </w:r>
            <w:r>
              <w:t>→</w:t>
            </w:r>
            <w:r>
              <w:t xml:space="preserve"> 1</w:t>
            </w:r>
            <w:r>
              <w:t>,R,q</w:t>
            </w:r>
            <w:r>
              <w:rPr>
                <w:vertAlign w:val="subscript"/>
              </w:rPr>
              <w:t>1</w:t>
            </w:r>
          </w:p>
          <w:p w14:paraId="69915193" w14:textId="2F5AFA35" w:rsidR="00765BC1" w:rsidRDefault="00765BC1">
            <w:r>
              <w:t xml:space="preserve">     2 </w:t>
            </w:r>
            <w:r>
              <w:t>→</w:t>
            </w:r>
            <w:r>
              <w:t xml:space="preserve"> 2</w:t>
            </w:r>
            <w:r>
              <w:t>,R,q</w:t>
            </w:r>
            <w:r>
              <w:rPr>
                <w:vertAlign w:val="subscript"/>
              </w:rPr>
              <w:t>0</w:t>
            </w:r>
          </w:p>
          <w:p w14:paraId="06F37129" w14:textId="77777777" w:rsidR="00765BC1" w:rsidRDefault="00765BC1"/>
          <w:p w14:paraId="581721C7" w14:textId="651CC645" w:rsidR="00765BC1" w:rsidRDefault="00765BC1" w:rsidP="00765BC1">
            <w:pPr>
              <w:rPr>
                <w:vertAlign w:val="subscript"/>
              </w:rPr>
            </w:pPr>
            <w:r>
              <w:t>q</w:t>
            </w:r>
            <w:r>
              <w:rPr>
                <w:vertAlign w:val="subscript"/>
              </w:rPr>
              <w:t>1</w:t>
            </w:r>
            <w:r>
              <w:t xml:space="preserve">: </w:t>
            </w:r>
            <w:r>
              <w:t>b →</w:t>
            </w:r>
            <w:r>
              <w:t xml:space="preserve"> </w:t>
            </w:r>
            <w:r>
              <w:t>b,R,q</w:t>
            </w:r>
            <w:r>
              <w:rPr>
                <w:vertAlign w:val="subscript"/>
              </w:rPr>
              <w:t>r</w:t>
            </w:r>
          </w:p>
          <w:p w14:paraId="0A77B7F9" w14:textId="435E4F77" w:rsidR="00765BC1" w:rsidRDefault="00765BC1" w:rsidP="00765BC1">
            <w:r>
              <w:rPr>
                <w:vertAlign w:val="subscript"/>
              </w:rPr>
              <w:t xml:space="preserve">        </w:t>
            </w:r>
            <w:r>
              <w:t>0 →</w:t>
            </w:r>
            <w:r>
              <w:t xml:space="preserve"> 0</w:t>
            </w:r>
            <w:r>
              <w:t>,R,q</w:t>
            </w:r>
            <w:r>
              <w:rPr>
                <w:vertAlign w:val="subscript"/>
              </w:rPr>
              <w:t>1</w:t>
            </w:r>
          </w:p>
          <w:p w14:paraId="2DD983CE" w14:textId="79C1DBE1" w:rsidR="00765BC1" w:rsidRDefault="00765BC1" w:rsidP="00765BC1">
            <w:r>
              <w:t xml:space="preserve">     1 →</w:t>
            </w:r>
            <w:r>
              <w:t xml:space="preserve"> 1</w:t>
            </w:r>
            <w:r>
              <w:t>,R,q</w:t>
            </w:r>
            <w:r>
              <w:rPr>
                <w:vertAlign w:val="subscript"/>
              </w:rPr>
              <w:t>0</w:t>
            </w:r>
          </w:p>
          <w:p w14:paraId="0CA24018" w14:textId="0787D9AE" w:rsidR="00765BC1" w:rsidRDefault="00765BC1" w:rsidP="00765BC1">
            <w:r>
              <w:t xml:space="preserve">     2 →</w:t>
            </w:r>
            <w:r>
              <w:t xml:space="preserve"> 2</w:t>
            </w:r>
            <w:r>
              <w:t>,R,q</w:t>
            </w:r>
            <w:r>
              <w:rPr>
                <w:vertAlign w:val="subscript"/>
              </w:rPr>
              <w:t>1</w:t>
            </w:r>
          </w:p>
          <w:p w14:paraId="6A9E5130" w14:textId="1EDCCA6C" w:rsidR="00765BC1" w:rsidRPr="00765BC1" w:rsidRDefault="00765BC1"/>
        </w:tc>
      </w:tr>
    </w:tbl>
    <w:p w14:paraId="16EA4DEB" w14:textId="77777777" w:rsidR="00CB6559" w:rsidRDefault="00CB6559"/>
    <w:p w14:paraId="19062CE4" w14:textId="5E2C4611" w:rsidR="00281F7A" w:rsidRPr="00CB42B3" w:rsidRDefault="00281F7A">
      <w:pPr>
        <w:rPr>
          <w:rFonts w:ascii="Times New Roman" w:hAnsi="Times New Roman" w:cs="Times New Roman"/>
        </w:rPr>
      </w:pPr>
      <w:r w:rsidRPr="00CB42B3">
        <w:rPr>
          <w:rFonts w:ascii="Times New Roman" w:hAnsi="Times New Roman" w:cs="Times New Roman"/>
        </w:rPr>
        <w:t>At the end of computation, M and M’ will have different tape contents, so they are not equivalent. However, they end in the same state, so M’ is able to recognize the same languages as M.</w:t>
      </w:r>
    </w:p>
    <w:p w14:paraId="43FCB9B4" w14:textId="5EF5F9A5" w:rsidR="00E63DDB" w:rsidRPr="00CB42B3" w:rsidRDefault="00E63DDB">
      <w:pPr>
        <w:rPr>
          <w:rFonts w:ascii="Times New Roman" w:hAnsi="Times New Roman" w:cs="Times New Roman"/>
        </w:rPr>
      </w:pPr>
    </w:p>
    <w:p w14:paraId="1B13BAE7" w14:textId="4BF1AD99" w:rsidR="00E63DDB" w:rsidRPr="00CB42B3" w:rsidRDefault="00E63DDB">
      <w:pPr>
        <w:rPr>
          <w:rFonts w:ascii="Times New Roman" w:hAnsi="Times New Roman" w:cs="Times New Roman"/>
        </w:rPr>
      </w:pPr>
      <w:r w:rsidRPr="00CB42B3">
        <w:rPr>
          <w:rFonts w:ascii="Times New Roman" w:hAnsi="Times New Roman" w:cs="Times New Roman"/>
        </w:rPr>
        <w:t xml:space="preserve">So we have shown that the stay-put action is useless for one machine. Now we need to show that </w:t>
      </w:r>
      <w:r w:rsidR="00F76B4B" w:rsidRPr="00CB42B3">
        <w:rPr>
          <w:rFonts w:ascii="Times New Roman" w:hAnsi="Times New Roman" w:cs="Times New Roman"/>
        </w:rPr>
        <w:t>it is useless for all machines. When you use a stay-put move, you have three options to avoid going into an infinite loop:</w:t>
      </w:r>
    </w:p>
    <w:p w14:paraId="115A300A" w14:textId="77777777" w:rsidR="00F76B4B" w:rsidRPr="00CB42B3" w:rsidRDefault="00F76B4B">
      <w:pPr>
        <w:rPr>
          <w:rFonts w:ascii="Times New Roman" w:hAnsi="Times New Roman" w:cs="Times New Roman"/>
        </w:rPr>
      </w:pPr>
    </w:p>
    <w:p w14:paraId="0AB08438" w14:textId="2641887C" w:rsidR="00F76B4B" w:rsidRPr="00CB42B3" w:rsidRDefault="00F76B4B" w:rsidP="00F76B4B">
      <w:pPr>
        <w:pStyle w:val="ListParagraph"/>
        <w:numPr>
          <w:ilvl w:val="0"/>
          <w:numId w:val="4"/>
        </w:numPr>
        <w:rPr>
          <w:rFonts w:ascii="Times New Roman" w:hAnsi="Times New Roman" w:cs="Times New Roman"/>
        </w:rPr>
      </w:pPr>
      <w:r w:rsidRPr="00CB42B3">
        <w:rPr>
          <w:rFonts w:ascii="Times New Roman" w:hAnsi="Times New Roman" w:cs="Times New Roman"/>
        </w:rPr>
        <w:t>Write a different symbol to the tape and go to a different state</w:t>
      </w:r>
    </w:p>
    <w:p w14:paraId="49FACF70" w14:textId="02CF53E2" w:rsidR="00F76B4B" w:rsidRPr="00CB42B3" w:rsidRDefault="00F76B4B" w:rsidP="00F76B4B">
      <w:pPr>
        <w:pStyle w:val="ListParagraph"/>
        <w:numPr>
          <w:ilvl w:val="0"/>
          <w:numId w:val="4"/>
        </w:numPr>
        <w:rPr>
          <w:rFonts w:ascii="Times New Roman" w:hAnsi="Times New Roman" w:cs="Times New Roman"/>
        </w:rPr>
      </w:pPr>
      <w:r w:rsidRPr="00CB42B3">
        <w:rPr>
          <w:rFonts w:ascii="Times New Roman" w:hAnsi="Times New Roman" w:cs="Times New Roman"/>
        </w:rPr>
        <w:t>Write the same symbol to the tape and go to a different state</w:t>
      </w:r>
    </w:p>
    <w:p w14:paraId="3B1DD709" w14:textId="3FD6631F" w:rsidR="00F76B4B" w:rsidRPr="00CB42B3" w:rsidRDefault="00F76B4B" w:rsidP="00F76B4B">
      <w:pPr>
        <w:pStyle w:val="ListParagraph"/>
        <w:numPr>
          <w:ilvl w:val="0"/>
          <w:numId w:val="4"/>
        </w:numPr>
        <w:rPr>
          <w:rFonts w:ascii="Times New Roman" w:hAnsi="Times New Roman" w:cs="Times New Roman"/>
        </w:rPr>
      </w:pPr>
      <w:r w:rsidRPr="00CB42B3">
        <w:rPr>
          <w:rFonts w:ascii="Times New Roman" w:hAnsi="Times New Roman" w:cs="Times New Roman"/>
        </w:rPr>
        <w:t>Write a different symbol to the tape and stay in the same state</w:t>
      </w:r>
    </w:p>
    <w:p w14:paraId="558D5733" w14:textId="4B851F30" w:rsidR="007F5472" w:rsidRPr="00CB42B3" w:rsidRDefault="007F5472" w:rsidP="007F5472">
      <w:pPr>
        <w:rPr>
          <w:rFonts w:ascii="Times New Roman" w:hAnsi="Times New Roman" w:cs="Times New Roman"/>
        </w:rPr>
      </w:pPr>
    </w:p>
    <w:p w14:paraId="03616C51" w14:textId="73D62F06" w:rsidR="007F5472" w:rsidRPr="00CB42B3" w:rsidRDefault="0036257E" w:rsidP="007F5472">
      <w:pPr>
        <w:rPr>
          <w:rFonts w:ascii="Times New Roman" w:hAnsi="Times New Roman" w:cs="Times New Roman"/>
        </w:rPr>
      </w:pPr>
      <w:r w:rsidRPr="00CB42B3">
        <w:rPr>
          <w:rFonts w:ascii="Times New Roman" w:hAnsi="Times New Roman" w:cs="Times New Roman"/>
        </w:rPr>
        <w:t xml:space="preserve">In the example above, we used options 1 and 2 for machine M. </w:t>
      </w:r>
      <w:r w:rsidR="00DD4CE7" w:rsidRPr="00CB42B3">
        <w:rPr>
          <w:rFonts w:ascii="Times New Roman" w:hAnsi="Times New Roman" w:cs="Times New Roman"/>
        </w:rPr>
        <w:t>We were able to remove the stay-put move in machine M’ by skipping this state transition.</w:t>
      </w:r>
      <w:r w:rsidR="00C428AB" w:rsidRPr="00CB42B3">
        <w:rPr>
          <w:rFonts w:ascii="Times New Roman" w:hAnsi="Times New Roman" w:cs="Times New Roman"/>
        </w:rPr>
        <w:t xml:space="preserve"> I will state that a similar change is possible for all such Turing machines that use a stay-put operation. We can use a “shortcut” to </w:t>
      </w:r>
      <w:r w:rsidR="00AD080D" w:rsidRPr="00CB42B3">
        <w:rPr>
          <w:rFonts w:ascii="Times New Roman" w:hAnsi="Times New Roman" w:cs="Times New Roman"/>
        </w:rPr>
        <w:t>go directly from the state before the stay-put to the state after the stay-put. The tape contents may have to be different to account for this</w:t>
      </w:r>
      <w:r w:rsidR="00174669" w:rsidRPr="00CB42B3">
        <w:rPr>
          <w:rFonts w:ascii="Times New Roman" w:hAnsi="Times New Roman" w:cs="Times New Roman"/>
        </w:rPr>
        <w:t>, but they can recognize the same languages</w:t>
      </w:r>
      <w:r w:rsidR="00AD080D" w:rsidRPr="00CB42B3">
        <w:rPr>
          <w:rFonts w:ascii="Times New Roman" w:hAnsi="Times New Roman" w:cs="Times New Roman"/>
        </w:rPr>
        <w:t>.</w:t>
      </w:r>
    </w:p>
    <w:p w14:paraId="79284B57" w14:textId="77777777" w:rsidR="00281F7A" w:rsidRDefault="00281F7A"/>
    <w:p w14:paraId="0ECAB887" w14:textId="651B5914" w:rsidR="46DDE858" w:rsidRDefault="46DDE858"/>
    <w:p w14:paraId="16EA4DEC" w14:textId="3FC54F1A" w:rsidR="00CB6559" w:rsidRDefault="00203A2B">
      <w:r>
        <w:t xml:space="preserve">7. Suppose that we constrained the standard 1-tape Turing machine to only be able to change the symbol on each square two times (clarification: overwriting a symbol with itself doesn’t </w:t>
      </w:r>
      <w:r w:rsidR="006C1253">
        <w:t>+</w:t>
      </w:r>
      <w:r>
        <w:t>count; overwriting a blank symbol with a non-blank symbol does).  Prove that this model can decide every language that a standard Turing machine can.</w:t>
      </w:r>
    </w:p>
    <w:p w14:paraId="16EA4DED" w14:textId="77777777" w:rsidR="00CB6559" w:rsidRDefault="00CB6559"/>
    <w:p w14:paraId="1AD9B6CF" w14:textId="16AF60F1" w:rsidR="005F3CC2" w:rsidRPr="004A18CE" w:rsidRDefault="46DDE858" w:rsidP="005F3CC2">
      <w:pPr>
        <w:numPr>
          <w:ilvl w:val="0"/>
          <w:numId w:val="1"/>
        </w:numPr>
        <w:rPr>
          <w:rFonts w:ascii="Times New Roman" w:hAnsi="Times New Roman" w:cs="Times New Roman"/>
          <w:color w:val="000000" w:themeColor="text1"/>
          <w:szCs w:val="22"/>
        </w:rPr>
      </w:pPr>
      <w:r w:rsidRPr="004A18CE">
        <w:rPr>
          <w:rFonts w:ascii="Times New Roman" w:hAnsi="Times New Roman" w:cs="Times New Roman"/>
        </w:rPr>
        <w:t>Shift everything right and put a marker at the beginning of the tape (something not in the original alphabet. Call this symbol the input divider).</w:t>
      </w:r>
    </w:p>
    <w:p w14:paraId="0A5D0D38" w14:textId="69E057BF" w:rsidR="46DDE858" w:rsidRPr="004A18CE" w:rsidRDefault="46DDE858" w:rsidP="46DDE858">
      <w:pPr>
        <w:pStyle w:val="ListParagraph"/>
        <w:numPr>
          <w:ilvl w:val="0"/>
          <w:numId w:val="1"/>
        </w:numPr>
        <w:rPr>
          <w:rFonts w:ascii="Times New Roman" w:hAnsi="Times New Roman" w:cs="Times New Roman"/>
          <w:color w:val="000000" w:themeColor="text1"/>
          <w:szCs w:val="22"/>
        </w:rPr>
      </w:pPr>
      <w:r w:rsidRPr="004A18CE">
        <w:rPr>
          <w:rFonts w:ascii="Times New Roman" w:hAnsi="Times New Roman" w:cs="Times New Roman"/>
        </w:rPr>
        <w:t>Do your processing</w:t>
      </w:r>
    </w:p>
    <w:p w14:paraId="458735AA" w14:textId="36536232" w:rsidR="46DDE858" w:rsidRPr="004A18CE" w:rsidRDefault="46DDE858" w:rsidP="46DDE858">
      <w:pPr>
        <w:pStyle w:val="ListParagraph"/>
        <w:numPr>
          <w:ilvl w:val="0"/>
          <w:numId w:val="1"/>
        </w:numPr>
        <w:rPr>
          <w:rFonts w:ascii="Times New Roman" w:hAnsi="Times New Roman" w:cs="Times New Roman"/>
          <w:color w:val="000000" w:themeColor="text1"/>
          <w:szCs w:val="22"/>
        </w:rPr>
      </w:pPr>
      <w:r w:rsidRPr="004A18CE">
        <w:rPr>
          <w:rFonts w:ascii="Times New Roman" w:hAnsi="Times New Roman" w:cs="Times New Roman"/>
        </w:rPr>
        <w:t>If you need to write to a position, write a super special symbol in this place, remember the character you wanted to write, and go to the copy state</w:t>
      </w:r>
    </w:p>
    <w:p w14:paraId="59CE4D4B" w14:textId="2762D416"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(Again, just to clarify, this writing is when you want to write a character different from what is currently on the tape)</w:t>
      </w:r>
    </w:p>
    <w:p w14:paraId="452F3B88" w14:textId="1BBEDD5A"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Note: the position where the super special character is written has now been written to twice. DON'T WRITE HERE AGAIN!!!!</w:t>
      </w:r>
    </w:p>
    <w:p w14:paraId="174F20F0" w14:textId="76678D70" w:rsidR="46DDE858" w:rsidRPr="004A18CE" w:rsidRDefault="46DDE858" w:rsidP="46DDE858">
      <w:pPr>
        <w:pStyle w:val="ListParagraph"/>
        <w:numPr>
          <w:ilvl w:val="0"/>
          <w:numId w:val="1"/>
        </w:numPr>
        <w:rPr>
          <w:rFonts w:ascii="Times New Roman" w:hAnsi="Times New Roman" w:cs="Times New Roman"/>
          <w:color w:val="000000" w:themeColor="text1"/>
          <w:szCs w:val="22"/>
        </w:rPr>
      </w:pPr>
      <w:r w:rsidRPr="004A18CE">
        <w:rPr>
          <w:rFonts w:ascii="Times New Roman" w:hAnsi="Times New Roman" w:cs="Times New Roman"/>
        </w:rPr>
        <w:t>Copy state</w:t>
      </w:r>
    </w:p>
    <w:p w14:paraId="0B1252AA" w14:textId="7C59685C"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 xml:space="preserve">Go right until a blank is read. This is the end of the input. Write the input divider character. </w:t>
      </w:r>
    </w:p>
    <w:p w14:paraId="6223426E" w14:textId="3C1183EC"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Go left until the preceding input divider character is reached</w:t>
      </w:r>
    </w:p>
    <w:p w14:paraId="48F4C618" w14:textId="4DD477ED"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Shift right one position</w:t>
      </w:r>
    </w:p>
    <w:p w14:paraId="7B49C56B" w14:textId="2555959B"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 xml:space="preserve">Read the entry under the head. </w:t>
      </w:r>
    </w:p>
    <w:p w14:paraId="6F16A428" w14:textId="0AFADFD4" w:rsidR="46DDE858" w:rsidRPr="004A18CE" w:rsidRDefault="46DDE858" w:rsidP="46DDE858">
      <w:pPr>
        <w:pStyle w:val="ListParagraph"/>
        <w:numPr>
          <w:ilvl w:val="2"/>
          <w:numId w:val="1"/>
        </w:numPr>
        <w:rPr>
          <w:rFonts w:ascii="Times New Roman" w:hAnsi="Times New Roman" w:cs="Times New Roman"/>
          <w:color w:val="000000" w:themeColor="text1"/>
          <w:szCs w:val="22"/>
        </w:rPr>
      </w:pPr>
      <w:r w:rsidRPr="004A18CE">
        <w:rPr>
          <w:rFonts w:ascii="Times New Roman" w:hAnsi="Times New Roman" w:cs="Times New Roman"/>
        </w:rPr>
        <w:t>If this is the super special symbol, don't write anything</w:t>
      </w:r>
    </w:p>
    <w:p w14:paraId="2A6FB05F" w14:textId="3BF89A69" w:rsidR="46DDE858" w:rsidRPr="004A18CE" w:rsidRDefault="46DDE858" w:rsidP="46DDE858">
      <w:pPr>
        <w:pStyle w:val="ListParagraph"/>
        <w:numPr>
          <w:ilvl w:val="2"/>
          <w:numId w:val="1"/>
        </w:numPr>
        <w:rPr>
          <w:rFonts w:ascii="Times New Roman" w:hAnsi="Times New Roman" w:cs="Times New Roman"/>
          <w:color w:val="000000" w:themeColor="text1"/>
          <w:szCs w:val="22"/>
        </w:rPr>
      </w:pPr>
      <w:r w:rsidRPr="004A18CE">
        <w:rPr>
          <w:rFonts w:ascii="Times New Roman" w:hAnsi="Times New Roman" w:cs="Times New Roman"/>
        </w:rPr>
        <w:t>Otherwise write a blank symbol in its place</w:t>
      </w:r>
    </w:p>
    <w:p w14:paraId="5C4E70FD" w14:textId="0722265C"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 xml:space="preserve">Go </w:t>
      </w:r>
      <w:r w:rsidR="00D47400" w:rsidRPr="004A18CE">
        <w:rPr>
          <w:rFonts w:ascii="Times New Roman" w:hAnsi="Times New Roman" w:cs="Times New Roman"/>
        </w:rPr>
        <w:t xml:space="preserve">right </w:t>
      </w:r>
      <w:r w:rsidRPr="004A18CE">
        <w:rPr>
          <w:rFonts w:ascii="Times New Roman" w:hAnsi="Times New Roman" w:cs="Times New Roman"/>
        </w:rPr>
        <w:t xml:space="preserve">to the end of the tape (i.e., a blank is read). </w:t>
      </w:r>
    </w:p>
    <w:p w14:paraId="110CD9F9" w14:textId="544B9915" w:rsidR="46DDE858" w:rsidRPr="004A18CE" w:rsidRDefault="46DDE858" w:rsidP="46DDE858">
      <w:pPr>
        <w:pStyle w:val="ListParagraph"/>
        <w:numPr>
          <w:ilvl w:val="2"/>
          <w:numId w:val="1"/>
        </w:numPr>
        <w:rPr>
          <w:rFonts w:ascii="Times New Roman" w:hAnsi="Times New Roman" w:cs="Times New Roman"/>
          <w:color w:val="000000" w:themeColor="text1"/>
          <w:szCs w:val="22"/>
        </w:rPr>
      </w:pPr>
      <w:r w:rsidRPr="004A18CE">
        <w:rPr>
          <w:rFonts w:ascii="Times New Roman" w:hAnsi="Times New Roman" w:cs="Times New Roman"/>
        </w:rPr>
        <w:t>If the symbol you read before was the super special one, write what you wanted to write before, but put a dot over it so you know where you left off (Clarification: If the symbol already has a dot over top of it, don't put a dot on top of a dot. Just leave one dot. The dot is just so you know where you left off.)</w:t>
      </w:r>
    </w:p>
    <w:p w14:paraId="5EC9A8BB" w14:textId="00F27F5A" w:rsidR="46DDE858" w:rsidRPr="004A18CE" w:rsidRDefault="46DDE858" w:rsidP="46DDE858">
      <w:pPr>
        <w:numPr>
          <w:ilvl w:val="2"/>
          <w:numId w:val="1"/>
        </w:numPr>
        <w:rPr>
          <w:rFonts w:ascii="Times New Roman" w:hAnsi="Times New Roman" w:cs="Times New Roman"/>
          <w:color w:val="000000" w:themeColor="text1"/>
          <w:szCs w:val="22"/>
        </w:rPr>
      </w:pPr>
      <w:r w:rsidRPr="004A18CE">
        <w:rPr>
          <w:rFonts w:ascii="Times New Roman" w:hAnsi="Times New Roman" w:cs="Times New Roman"/>
        </w:rPr>
        <w:t xml:space="preserve">Otherwise, write the entry you previously read. </w:t>
      </w:r>
      <w:r w:rsidR="00D47400" w:rsidRPr="004A18CE">
        <w:rPr>
          <w:rFonts w:ascii="Times New Roman" w:hAnsi="Times New Roman" w:cs="Times New Roman"/>
        </w:rPr>
        <w:t>If the entry has a dot overtop of it, remove the dot. Otherwise you might get confused later. There should be only one character with a dot overtop of it at once.</w:t>
      </w:r>
    </w:p>
    <w:p w14:paraId="192B3B2F" w14:textId="565A4A2E" w:rsidR="46DDE858" w:rsidRPr="004A18CE" w:rsidRDefault="46DDE858" w:rsidP="46DDE858">
      <w:pPr>
        <w:numPr>
          <w:ilvl w:val="1"/>
          <w:numId w:val="1"/>
        </w:numPr>
        <w:rPr>
          <w:rFonts w:ascii="Times New Roman" w:hAnsi="Times New Roman" w:cs="Times New Roman"/>
          <w:color w:val="000000" w:themeColor="text1"/>
          <w:szCs w:val="22"/>
        </w:rPr>
      </w:pPr>
      <w:r w:rsidRPr="004A18CE">
        <w:rPr>
          <w:rFonts w:ascii="Times New Roman" w:hAnsi="Times New Roman" w:cs="Times New Roman"/>
        </w:rPr>
        <w:t>Go Left until a blank or the super special symbol is encountered. Go back to the "Shift right one position" step</w:t>
      </w:r>
    </w:p>
    <w:p w14:paraId="2176A0B7" w14:textId="49A5361A"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Repeat until the input divider character is read. Go to "Find where you left off"</w:t>
      </w:r>
    </w:p>
    <w:p w14:paraId="216A1392" w14:textId="17AD089E" w:rsidR="46DDE858" w:rsidRPr="004A18CE" w:rsidRDefault="46DDE858" w:rsidP="46DDE858">
      <w:pPr>
        <w:pStyle w:val="ListParagraph"/>
        <w:numPr>
          <w:ilvl w:val="0"/>
          <w:numId w:val="1"/>
        </w:numPr>
        <w:rPr>
          <w:rFonts w:ascii="Times New Roman" w:hAnsi="Times New Roman" w:cs="Times New Roman"/>
          <w:color w:val="000000" w:themeColor="text1"/>
          <w:szCs w:val="22"/>
        </w:rPr>
      </w:pPr>
      <w:r w:rsidRPr="004A18CE">
        <w:rPr>
          <w:rFonts w:ascii="Times New Roman" w:hAnsi="Times New Roman" w:cs="Times New Roman"/>
        </w:rPr>
        <w:t>Find where you left off</w:t>
      </w:r>
    </w:p>
    <w:p w14:paraId="29DE6D42" w14:textId="67941AF7"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Now that you have copied everything over, you need to go back to where you were before</w:t>
      </w:r>
    </w:p>
    <w:p w14:paraId="140A1A8F" w14:textId="308BB763"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You should be at the start of the input string you just copied over</w:t>
      </w:r>
    </w:p>
    <w:p w14:paraId="39B1B42A" w14:textId="72BE36B1"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Go Right until you encounter a symbol with a dot over it.</w:t>
      </w:r>
    </w:p>
    <w:p w14:paraId="369346EA" w14:textId="649EDEE3" w:rsidR="46DDE858" w:rsidRPr="004A18CE" w:rsidRDefault="46DDE858" w:rsidP="46DDE858">
      <w:pPr>
        <w:pStyle w:val="ListParagraph"/>
        <w:numPr>
          <w:ilvl w:val="1"/>
          <w:numId w:val="1"/>
        </w:numPr>
        <w:rPr>
          <w:rFonts w:ascii="Times New Roman" w:hAnsi="Times New Roman" w:cs="Times New Roman"/>
          <w:color w:val="000000" w:themeColor="text1"/>
          <w:szCs w:val="22"/>
        </w:rPr>
      </w:pPr>
      <w:r w:rsidRPr="004A18CE">
        <w:rPr>
          <w:rFonts w:ascii="Times New Roman" w:hAnsi="Times New Roman" w:cs="Times New Roman"/>
        </w:rPr>
        <w:t>Now you are exactly where you left off before, but you have written the symbol you wanted to write</w:t>
      </w:r>
    </w:p>
    <w:p w14:paraId="16EA4DF1" w14:textId="1C2D9175" w:rsidR="00CB6559" w:rsidRDefault="005E4BAE" w:rsidP="001741F9">
      <w:pPr>
        <w:pStyle w:val="ListParagraph"/>
        <w:numPr>
          <w:ilvl w:val="1"/>
          <w:numId w:val="1"/>
        </w:numPr>
      </w:pPr>
      <w:r w:rsidRPr="004A18CE">
        <w:rPr>
          <w:rFonts w:ascii="Times New Roman" w:hAnsi="Times New Roman" w:cs="Times New Roman"/>
          <w:color w:val="000000" w:themeColor="text1"/>
          <w:szCs w:val="22"/>
        </w:rPr>
        <w:t>Return to “Do your processing”</w:t>
      </w:r>
    </w:p>
    <w:p w14:paraId="78D26EAF" w14:textId="4444E532" w:rsidR="46DDE858" w:rsidRDefault="46DDE858">
      <w:r>
        <w:br w:type="page"/>
      </w:r>
    </w:p>
    <w:p w14:paraId="16EA4DF2" w14:textId="77777777" w:rsidR="00CB6559" w:rsidRDefault="00203A2B">
      <w:r>
        <w:lastRenderedPageBreak/>
        <w:t xml:space="preserve">8. Consider a Turing machine with a two-dimensional tape where the head can move up and down as well as right and left.  Assume that the paper is infinite in the right and downward directions.  Give a formal definition of this machine. </w:t>
      </w:r>
    </w:p>
    <w:p w14:paraId="16EA4DF3" w14:textId="77777777" w:rsidR="00CB6559" w:rsidRDefault="00CB6559"/>
    <w:p w14:paraId="7E3C0A01" w14:textId="3AA1676A" w:rsidR="0080797A" w:rsidRPr="004A18CE" w:rsidRDefault="00BE6438">
      <w:pPr>
        <w:rPr>
          <w:rFonts w:ascii="Times New Roman" w:hAnsi="Times New Roman" w:cs="Times New Roman"/>
        </w:rPr>
      </w:pPr>
      <w:r w:rsidRPr="004A18CE">
        <w:rPr>
          <w:rFonts w:ascii="Times New Roman" w:hAnsi="Times New Roman" w:cs="Times New Roman"/>
        </w:rPr>
        <w:t>The formal definition of a T</w:t>
      </w:r>
      <w:r w:rsidR="0080797A" w:rsidRPr="004A18CE">
        <w:rPr>
          <w:rFonts w:ascii="Times New Roman" w:hAnsi="Times New Roman" w:cs="Times New Roman"/>
        </w:rPr>
        <w:t>uring machine is a 7-tuple. The only major difference between this two-dimensional tape and the traditional one-dimensional tape is the transition function. Specifically, for the one-dimension tape, the transition function is</w:t>
      </w:r>
    </w:p>
    <w:p w14:paraId="0F496615" w14:textId="77777777" w:rsidR="0080797A" w:rsidRDefault="0080797A"/>
    <w:p w14:paraId="14904D24" w14:textId="0C6C1F28" w:rsidR="0080797A" w:rsidRPr="0080797A" w:rsidRDefault="0080797A" w:rsidP="0080797A">
      <w:pPr>
        <w:jc w:val="center"/>
      </w:pPr>
      <m:oMathPara>
        <m:oMath>
          <m:r>
            <w:rPr>
              <w:rFonts w:ascii="Cambria Math" w:hAnsi="Cambria Math"/>
            </w:rPr>
            <m:t>δ:Q×</m:t>
          </m:r>
          <m:r>
            <m:rPr>
              <m:sty m:val="p"/>
            </m:rPr>
            <w:rPr>
              <w:rFonts w:ascii="Cambria Math" w:hAnsi="Cambria Math"/>
            </w:rPr>
            <m:t>Γ</m:t>
          </m:r>
          <m:r>
            <w:rPr>
              <w:rFonts w:ascii="Cambria Math" w:hAnsi="Cambria Math"/>
            </w:rPr>
            <m:t>→Q×</m:t>
          </m:r>
          <m:r>
            <m:rPr>
              <m:sty m:val="p"/>
            </m:rPr>
            <w:rPr>
              <w:rFonts w:ascii="Cambria Math" w:hAnsi="Cambria Math"/>
            </w:rPr>
            <m:t>Γ</m:t>
          </m:r>
          <m:r>
            <w:rPr>
              <w:rFonts w:ascii="Cambria Math" w:hAnsi="Cambria Math"/>
            </w:rPr>
            <m:t>×{L,R}</m:t>
          </m:r>
        </m:oMath>
      </m:oMathPara>
    </w:p>
    <w:p w14:paraId="49A45A1E" w14:textId="77777777" w:rsidR="0080797A" w:rsidRDefault="0080797A" w:rsidP="0080797A">
      <w:pPr>
        <w:jc w:val="center"/>
      </w:pPr>
    </w:p>
    <w:p w14:paraId="4121FC47" w14:textId="167186B6" w:rsidR="0080797A" w:rsidRPr="004A18CE" w:rsidRDefault="0080797A" w:rsidP="0080797A">
      <w:pPr>
        <w:rPr>
          <w:rFonts w:ascii="Times New Roman" w:hAnsi="Times New Roman" w:cs="Times New Roman"/>
        </w:rPr>
      </w:pPr>
      <w:r w:rsidRPr="004A18CE">
        <w:rPr>
          <w:rFonts w:ascii="Times New Roman" w:hAnsi="Times New Roman" w:cs="Times New Roman"/>
        </w:rPr>
        <w:t>For the case of the two-dimensional Turing machine, the transition function is now</w:t>
      </w:r>
    </w:p>
    <w:p w14:paraId="5075CCA6" w14:textId="77777777" w:rsidR="0080797A" w:rsidRDefault="0080797A" w:rsidP="0080797A"/>
    <w:p w14:paraId="68BA5C5A" w14:textId="3AA286AB" w:rsidR="0080797A" w:rsidRPr="0080797A" w:rsidRDefault="0080797A" w:rsidP="0080797A">
      <w:pPr>
        <w:jc w:val="center"/>
      </w:pPr>
      <m:oMathPara>
        <m:oMath>
          <m:r>
            <w:rPr>
              <w:rFonts w:ascii="Cambria Math" w:hAnsi="Cambria Math"/>
            </w:rPr>
            <m:t>δ:Q×</m:t>
          </m:r>
          <m:r>
            <m:rPr>
              <m:sty m:val="p"/>
            </m:rPr>
            <w:rPr>
              <w:rFonts w:ascii="Cambria Math" w:hAnsi="Cambria Math"/>
            </w:rPr>
            <m:t>Γ</m:t>
          </m:r>
          <m:r>
            <w:rPr>
              <w:rFonts w:ascii="Cambria Math" w:hAnsi="Cambria Math"/>
            </w:rPr>
            <m:t>→Q×</m:t>
          </m:r>
          <m:r>
            <m:rPr>
              <m:sty m:val="p"/>
            </m:rPr>
            <w:rPr>
              <w:rFonts w:ascii="Cambria Math" w:hAnsi="Cambria Math"/>
            </w:rPr>
            <m:t>Γ</m:t>
          </m:r>
          <m:r>
            <w:rPr>
              <w:rFonts w:ascii="Cambria Math" w:hAnsi="Cambria Math"/>
            </w:rPr>
            <m:t>×{L,R,U,D}</m:t>
          </m:r>
        </m:oMath>
      </m:oMathPara>
    </w:p>
    <w:p w14:paraId="5E20412F" w14:textId="77777777" w:rsidR="0080797A" w:rsidRDefault="0080797A" w:rsidP="0080797A"/>
    <w:p w14:paraId="1C49B768" w14:textId="2D9ED4E9" w:rsidR="0080797A" w:rsidRPr="004A18CE" w:rsidRDefault="0080797A" w:rsidP="0080797A">
      <w:pPr>
        <w:rPr>
          <w:rFonts w:ascii="Times New Roman" w:hAnsi="Times New Roman" w:cs="Times New Roman"/>
        </w:rPr>
      </w:pPr>
      <w:r w:rsidRPr="004A18CE">
        <w:rPr>
          <w:rFonts w:ascii="Times New Roman" w:hAnsi="Times New Roman" w:cs="Times New Roman"/>
        </w:rPr>
        <w:t xml:space="preserve">Where U and D stand for up and down respectively, </w:t>
      </w:r>
      <w:r w:rsidR="006D71C4" w:rsidRPr="004A18CE">
        <w:rPr>
          <w:rFonts w:ascii="Times New Roman" w:hAnsi="Times New Roman" w:cs="Times New Roman"/>
        </w:rPr>
        <w:t>and</w:t>
      </w:r>
      <w:r w:rsidR="00CD5810" w:rsidRPr="004A18CE">
        <w:rPr>
          <w:rFonts w:ascii="Times New Roman" w:hAnsi="Times New Roman" w:cs="Times New Roman"/>
        </w:rPr>
        <w:t xml:space="preserve"> up is defined the same where left is when the end of the tape is reached. In other words, when up is performed along the top of the two-dimensional tape, the head stays where it is.</w:t>
      </w:r>
    </w:p>
    <w:p w14:paraId="16EA4DF4" w14:textId="77777777" w:rsidR="00CB6559" w:rsidRPr="004A18CE" w:rsidRDefault="00CB6559">
      <w:pPr>
        <w:rPr>
          <w:rFonts w:ascii="Times New Roman" w:hAnsi="Times New Roman" w:cs="Times New Roman"/>
        </w:rPr>
      </w:pPr>
    </w:p>
    <w:p w14:paraId="5D0933A2" w14:textId="526565E9" w:rsidR="00BE6438" w:rsidRPr="004A18CE" w:rsidRDefault="00BE6438">
      <w:pPr>
        <w:rPr>
          <w:rFonts w:ascii="Times New Roman" w:hAnsi="Times New Roman" w:cs="Times New Roman"/>
        </w:rPr>
      </w:pPr>
      <w:r w:rsidRPr="004A18CE">
        <w:rPr>
          <w:rFonts w:ascii="Times New Roman" w:hAnsi="Times New Roman" w:cs="Times New Roman"/>
        </w:rPr>
        <w:t>The other parts of the definition of a turning machine are listed below. They do not differ from the one dimension Turing machine.</w:t>
      </w:r>
    </w:p>
    <w:p w14:paraId="6838496A" w14:textId="00232470" w:rsidR="00BE6438" w:rsidRPr="004A18CE" w:rsidRDefault="00BE6438" w:rsidP="00BE6438">
      <w:pPr>
        <w:pStyle w:val="ListParagraph"/>
        <w:numPr>
          <w:ilvl w:val="0"/>
          <w:numId w:val="5"/>
        </w:numPr>
        <w:rPr>
          <w:rFonts w:ascii="Times New Roman" w:hAnsi="Times New Roman" w:cs="Times New Roman"/>
        </w:rPr>
      </w:pPr>
      <w:r w:rsidRPr="004A18CE">
        <w:rPr>
          <w:rFonts w:ascii="Times New Roman" w:hAnsi="Times New Roman" w:cs="Times New Roman"/>
        </w:rPr>
        <w:t>Finite set of states Q</w:t>
      </w:r>
    </w:p>
    <w:p w14:paraId="513F300C" w14:textId="65367E1F" w:rsidR="00BE6438" w:rsidRPr="004A18CE" w:rsidRDefault="00BE6438" w:rsidP="00BE6438">
      <w:pPr>
        <w:pStyle w:val="ListParagraph"/>
        <w:numPr>
          <w:ilvl w:val="0"/>
          <w:numId w:val="5"/>
        </w:numPr>
        <w:rPr>
          <w:rFonts w:ascii="Times New Roman" w:hAnsi="Times New Roman" w:cs="Times New Roman"/>
        </w:rPr>
      </w:pPr>
      <w:r w:rsidRPr="004A18CE">
        <w:rPr>
          <w:rFonts w:ascii="Times New Roman" w:hAnsi="Times New Roman" w:cs="Times New Roman"/>
        </w:rPr>
        <w:t>Input alphabet ∑ (does not include the blank symbol)</w:t>
      </w:r>
    </w:p>
    <w:p w14:paraId="236E9AD4" w14:textId="2BBDC117" w:rsidR="00BE6438" w:rsidRPr="004A18CE" w:rsidRDefault="00BE6438" w:rsidP="00BE6438">
      <w:pPr>
        <w:pStyle w:val="ListParagraph"/>
        <w:numPr>
          <w:ilvl w:val="0"/>
          <w:numId w:val="5"/>
        </w:numPr>
        <w:rPr>
          <w:rFonts w:ascii="Times New Roman" w:hAnsi="Times New Roman" w:cs="Times New Roman"/>
        </w:rPr>
      </w:pPr>
      <w:r w:rsidRPr="004A18CE">
        <w:rPr>
          <w:rFonts w:ascii="Times New Roman" w:hAnsi="Times New Roman" w:cs="Times New Roman"/>
        </w:rPr>
        <w:t>Tape alphabet Γ (includes the blank symbol and potentially other characters)</w:t>
      </w:r>
    </w:p>
    <w:p w14:paraId="16E008C9" w14:textId="345F76AC" w:rsidR="00BE6438" w:rsidRPr="004A18CE" w:rsidRDefault="00BE6438" w:rsidP="00BE6438">
      <w:pPr>
        <w:pStyle w:val="ListParagraph"/>
        <w:numPr>
          <w:ilvl w:val="0"/>
          <w:numId w:val="5"/>
        </w:numPr>
        <w:rPr>
          <w:rFonts w:ascii="Times New Roman" w:hAnsi="Times New Roman" w:cs="Times New Roman"/>
        </w:rPr>
      </w:pPr>
      <w:r w:rsidRPr="004A18CE">
        <w:rPr>
          <w:rFonts w:ascii="Times New Roman" w:hAnsi="Times New Roman" w:cs="Times New Roman"/>
        </w:rPr>
        <w:t>Start state q</w:t>
      </w:r>
      <w:r w:rsidRPr="004A18CE">
        <w:rPr>
          <w:rFonts w:ascii="Times New Roman" w:hAnsi="Times New Roman" w:cs="Times New Roman"/>
          <w:vertAlign w:val="subscript"/>
        </w:rPr>
        <w:t>0</w:t>
      </w:r>
    </w:p>
    <w:p w14:paraId="795B086F" w14:textId="7C179121" w:rsidR="00BE6438" w:rsidRPr="004A18CE" w:rsidRDefault="00BE6438" w:rsidP="00BE6438">
      <w:pPr>
        <w:pStyle w:val="ListParagraph"/>
        <w:numPr>
          <w:ilvl w:val="0"/>
          <w:numId w:val="5"/>
        </w:numPr>
        <w:rPr>
          <w:rFonts w:ascii="Times New Roman" w:hAnsi="Times New Roman" w:cs="Times New Roman"/>
        </w:rPr>
      </w:pPr>
      <w:r w:rsidRPr="004A18CE">
        <w:rPr>
          <w:rFonts w:ascii="Times New Roman" w:hAnsi="Times New Roman" w:cs="Times New Roman"/>
        </w:rPr>
        <w:t xml:space="preserve">Accept state </w:t>
      </w:r>
      <w:r w:rsidRPr="004A18CE">
        <w:rPr>
          <w:rFonts w:ascii="Times New Roman" w:hAnsi="Times New Roman" w:cs="Times New Roman"/>
        </w:rPr>
        <w:t>q</w:t>
      </w:r>
      <w:r w:rsidRPr="004A18CE">
        <w:rPr>
          <w:rFonts w:ascii="Times New Roman" w:hAnsi="Times New Roman" w:cs="Times New Roman"/>
          <w:vertAlign w:val="subscript"/>
        </w:rPr>
        <w:t>accept</w:t>
      </w:r>
    </w:p>
    <w:p w14:paraId="1E29DC50" w14:textId="1B7AEA59" w:rsidR="00BE6438" w:rsidRPr="004A18CE" w:rsidRDefault="00BE6438" w:rsidP="00BE6438">
      <w:pPr>
        <w:pStyle w:val="ListParagraph"/>
        <w:numPr>
          <w:ilvl w:val="0"/>
          <w:numId w:val="5"/>
        </w:numPr>
        <w:rPr>
          <w:rFonts w:ascii="Times New Roman" w:hAnsi="Times New Roman" w:cs="Times New Roman"/>
        </w:rPr>
      </w:pPr>
      <w:r w:rsidRPr="004A18CE">
        <w:rPr>
          <w:rFonts w:ascii="Times New Roman" w:hAnsi="Times New Roman" w:cs="Times New Roman"/>
        </w:rPr>
        <w:t xml:space="preserve">Reject state </w:t>
      </w:r>
      <w:r w:rsidRPr="004A18CE">
        <w:rPr>
          <w:rFonts w:ascii="Times New Roman" w:hAnsi="Times New Roman" w:cs="Times New Roman"/>
        </w:rPr>
        <w:t>q</w:t>
      </w:r>
      <w:r w:rsidRPr="004A18CE">
        <w:rPr>
          <w:rFonts w:ascii="Times New Roman" w:hAnsi="Times New Roman" w:cs="Times New Roman"/>
          <w:vertAlign w:val="subscript"/>
        </w:rPr>
        <w:t>reject</w:t>
      </w:r>
    </w:p>
    <w:p w14:paraId="16EA4DF5" w14:textId="77777777" w:rsidR="00CB6559" w:rsidRDefault="00CB6559">
      <w:bookmarkStart w:id="0" w:name="_GoBack"/>
      <w:bookmarkEnd w:id="0"/>
    </w:p>
    <w:p w14:paraId="16EA4DF6" w14:textId="77777777" w:rsidR="00CB6559" w:rsidRDefault="00CB6559"/>
    <w:sectPr w:rsidR="00CB65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6542"/>
    <w:multiLevelType w:val="hybridMultilevel"/>
    <w:tmpl w:val="D226714C"/>
    <w:lvl w:ilvl="0" w:tplc="06B2522C">
      <w:start w:val="1"/>
      <w:numFmt w:val="bullet"/>
      <w:lvlText w:val=""/>
      <w:lvlJc w:val="left"/>
      <w:pPr>
        <w:ind w:left="720" w:hanging="360"/>
      </w:pPr>
      <w:rPr>
        <w:rFonts w:ascii="Symbol" w:hAnsi="Symbol" w:hint="default"/>
      </w:rPr>
    </w:lvl>
    <w:lvl w:ilvl="1" w:tplc="D674A6F2">
      <w:start w:val="1"/>
      <w:numFmt w:val="bullet"/>
      <w:lvlText w:val="o"/>
      <w:lvlJc w:val="left"/>
      <w:pPr>
        <w:ind w:left="1440" w:hanging="360"/>
      </w:pPr>
      <w:rPr>
        <w:rFonts w:ascii="Courier New" w:hAnsi="Courier New" w:hint="default"/>
      </w:rPr>
    </w:lvl>
    <w:lvl w:ilvl="2" w:tplc="224ADAD8">
      <w:start w:val="1"/>
      <w:numFmt w:val="bullet"/>
      <w:lvlText w:val=""/>
      <w:lvlJc w:val="left"/>
      <w:pPr>
        <w:ind w:left="2160" w:hanging="360"/>
      </w:pPr>
      <w:rPr>
        <w:rFonts w:ascii="Wingdings" w:hAnsi="Wingdings" w:hint="default"/>
      </w:rPr>
    </w:lvl>
    <w:lvl w:ilvl="3" w:tplc="18AE399C">
      <w:start w:val="1"/>
      <w:numFmt w:val="bullet"/>
      <w:lvlText w:val=""/>
      <w:lvlJc w:val="left"/>
      <w:pPr>
        <w:ind w:left="2880" w:hanging="360"/>
      </w:pPr>
      <w:rPr>
        <w:rFonts w:ascii="Symbol" w:hAnsi="Symbol" w:hint="default"/>
      </w:rPr>
    </w:lvl>
    <w:lvl w:ilvl="4" w:tplc="69601818">
      <w:start w:val="1"/>
      <w:numFmt w:val="bullet"/>
      <w:lvlText w:val="o"/>
      <w:lvlJc w:val="left"/>
      <w:pPr>
        <w:ind w:left="3600" w:hanging="360"/>
      </w:pPr>
      <w:rPr>
        <w:rFonts w:ascii="Courier New" w:hAnsi="Courier New" w:hint="default"/>
      </w:rPr>
    </w:lvl>
    <w:lvl w:ilvl="5" w:tplc="936C3D5C">
      <w:start w:val="1"/>
      <w:numFmt w:val="bullet"/>
      <w:lvlText w:val=""/>
      <w:lvlJc w:val="left"/>
      <w:pPr>
        <w:ind w:left="4320" w:hanging="360"/>
      </w:pPr>
      <w:rPr>
        <w:rFonts w:ascii="Wingdings" w:hAnsi="Wingdings" w:hint="default"/>
      </w:rPr>
    </w:lvl>
    <w:lvl w:ilvl="6" w:tplc="81E23496">
      <w:start w:val="1"/>
      <w:numFmt w:val="bullet"/>
      <w:lvlText w:val=""/>
      <w:lvlJc w:val="left"/>
      <w:pPr>
        <w:ind w:left="5040" w:hanging="360"/>
      </w:pPr>
      <w:rPr>
        <w:rFonts w:ascii="Symbol" w:hAnsi="Symbol" w:hint="default"/>
      </w:rPr>
    </w:lvl>
    <w:lvl w:ilvl="7" w:tplc="E43090E6">
      <w:start w:val="1"/>
      <w:numFmt w:val="bullet"/>
      <w:lvlText w:val="o"/>
      <w:lvlJc w:val="left"/>
      <w:pPr>
        <w:ind w:left="5760" w:hanging="360"/>
      </w:pPr>
      <w:rPr>
        <w:rFonts w:ascii="Courier New" w:hAnsi="Courier New" w:hint="default"/>
      </w:rPr>
    </w:lvl>
    <w:lvl w:ilvl="8" w:tplc="40F6835A">
      <w:start w:val="1"/>
      <w:numFmt w:val="bullet"/>
      <w:lvlText w:val=""/>
      <w:lvlJc w:val="left"/>
      <w:pPr>
        <w:ind w:left="6480" w:hanging="360"/>
      </w:pPr>
      <w:rPr>
        <w:rFonts w:ascii="Wingdings" w:hAnsi="Wingdings" w:hint="default"/>
      </w:rPr>
    </w:lvl>
  </w:abstractNum>
  <w:abstractNum w:abstractNumId="1">
    <w:nsid w:val="35B80713"/>
    <w:multiLevelType w:val="multilevel"/>
    <w:tmpl w:val="286653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B5A2D47"/>
    <w:multiLevelType w:val="hybridMultilevel"/>
    <w:tmpl w:val="51F22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30784"/>
    <w:multiLevelType w:val="hybridMultilevel"/>
    <w:tmpl w:val="F732B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C2BF6"/>
    <w:multiLevelType w:val="hybridMultilevel"/>
    <w:tmpl w:val="6944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9"/>
    <w:rsid w:val="000B322F"/>
    <w:rsid w:val="000C25DA"/>
    <w:rsid w:val="0015594D"/>
    <w:rsid w:val="00174669"/>
    <w:rsid w:val="001D03D4"/>
    <w:rsid w:val="00203A2B"/>
    <w:rsid w:val="00214557"/>
    <w:rsid w:val="00281F7A"/>
    <w:rsid w:val="003377EB"/>
    <w:rsid w:val="0036257E"/>
    <w:rsid w:val="004147E4"/>
    <w:rsid w:val="00433EB0"/>
    <w:rsid w:val="004A18CE"/>
    <w:rsid w:val="00525B6A"/>
    <w:rsid w:val="005E4BAE"/>
    <w:rsid w:val="005E6C7E"/>
    <w:rsid w:val="005F3CC2"/>
    <w:rsid w:val="006C1253"/>
    <w:rsid w:val="006D71C4"/>
    <w:rsid w:val="00765BC1"/>
    <w:rsid w:val="007F5472"/>
    <w:rsid w:val="007F616B"/>
    <w:rsid w:val="0080797A"/>
    <w:rsid w:val="008F5922"/>
    <w:rsid w:val="009269C5"/>
    <w:rsid w:val="00984D6F"/>
    <w:rsid w:val="00A01E4F"/>
    <w:rsid w:val="00A42F87"/>
    <w:rsid w:val="00A446F7"/>
    <w:rsid w:val="00AC6022"/>
    <w:rsid w:val="00AD080D"/>
    <w:rsid w:val="00BA3E59"/>
    <w:rsid w:val="00BE6438"/>
    <w:rsid w:val="00C428AB"/>
    <w:rsid w:val="00CB42B3"/>
    <w:rsid w:val="00CB6559"/>
    <w:rsid w:val="00CD5810"/>
    <w:rsid w:val="00D47400"/>
    <w:rsid w:val="00DA0839"/>
    <w:rsid w:val="00DD4CE7"/>
    <w:rsid w:val="00DD6CD3"/>
    <w:rsid w:val="00E63DDB"/>
    <w:rsid w:val="00EB2DF3"/>
    <w:rsid w:val="00F123F0"/>
    <w:rsid w:val="00F47A1B"/>
    <w:rsid w:val="00F76B4B"/>
    <w:rsid w:val="46DDE858"/>
    <w:rsid w:val="7C768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4DD5"/>
  <w15:docId w15:val="{2710854F-72E1-47C6-835F-31642FCF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F47A1B"/>
    <w:pPr>
      <w:ind w:left="720"/>
      <w:contextualSpacing/>
    </w:pPr>
  </w:style>
  <w:style w:type="character" w:styleId="PlaceholderText">
    <w:name w:val="Placeholder Text"/>
    <w:basedOn w:val="DefaultParagraphFont"/>
    <w:uiPriority w:val="99"/>
    <w:semiHidden/>
    <w:rsid w:val="0080797A"/>
    <w:rPr>
      <w:color w:val="808080"/>
    </w:rPr>
  </w:style>
  <w:style w:type="table" w:styleId="TableGrid">
    <w:name w:val="Table Grid"/>
    <w:basedOn w:val="TableNormal"/>
    <w:uiPriority w:val="39"/>
    <w:rsid w:val="00765B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udacity.com/course/viewer" TargetMode="External"/><Relationship Id="rId3" Type="http://schemas.openxmlformats.org/officeDocument/2006/relationships/settings" Target="settings.xml"/><Relationship Id="rId7" Type="http://schemas.openxmlformats.org/officeDocument/2006/relationships/hyperlink" Target="https://www.udacity.com/course/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5" Type="http://schemas.openxmlformats.org/officeDocument/2006/relationships/hyperlink" Target="https://www.udacity.com/course/vie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HW2: Turing Machines.docx</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Turing Machines.docx</dc:title>
  <dc:creator>Jacob</dc:creator>
  <cp:lastModifiedBy>Jacob Kilver</cp:lastModifiedBy>
  <cp:revision>51</cp:revision>
  <dcterms:created xsi:type="dcterms:W3CDTF">2015-01-12T21:40:00Z</dcterms:created>
  <dcterms:modified xsi:type="dcterms:W3CDTF">2015-01-17T16:05:00Z</dcterms:modified>
</cp:coreProperties>
</file>