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53813" w14:textId="7494DD72" w:rsidR="001D7013" w:rsidRDefault="00546A01" w:rsidP="00546A01">
      <w:pPr>
        <w:jc w:val="right"/>
        <w:rPr>
          <w:rFonts w:ascii="Times New Roman" w:hAnsi="Times New Roman" w:cs="Times New Roman"/>
        </w:rPr>
      </w:pPr>
      <w:r>
        <w:rPr>
          <w:rFonts w:ascii="Times New Roman" w:hAnsi="Times New Roman" w:cs="Times New Roman"/>
        </w:rPr>
        <w:t>Jared Yu</w:t>
      </w:r>
    </w:p>
    <w:p w14:paraId="0E00666A" w14:textId="2520B489" w:rsidR="00546A01" w:rsidRDefault="00546A01" w:rsidP="00546A01">
      <w:pPr>
        <w:jc w:val="right"/>
        <w:rPr>
          <w:rFonts w:ascii="Times New Roman" w:hAnsi="Times New Roman" w:cs="Times New Roman"/>
        </w:rPr>
      </w:pPr>
      <w:r>
        <w:rPr>
          <w:rFonts w:ascii="Times New Roman" w:hAnsi="Times New Roman" w:cs="Times New Roman"/>
        </w:rPr>
        <w:t>Module 10 Discussion</w:t>
      </w:r>
    </w:p>
    <w:p w14:paraId="72BAB5B9" w14:textId="49CDE736" w:rsidR="00546A01" w:rsidRDefault="009B712D" w:rsidP="00546A01">
      <w:pPr>
        <w:rPr>
          <w:rFonts w:ascii="Times New Roman" w:hAnsi="Times New Roman" w:cs="Times New Roman"/>
        </w:rPr>
      </w:pPr>
      <w:r>
        <w:rPr>
          <w:rFonts w:ascii="Times New Roman" w:hAnsi="Times New Roman" w:cs="Times New Roman"/>
        </w:rPr>
        <w:t xml:space="preserve">In building a regression model for the response variable </w:t>
      </w:r>
      <m:oMath>
        <m:r>
          <w:rPr>
            <w:rFonts w:ascii="Cambria Math" w:hAnsi="Cambria Math" w:cs="Times New Roman"/>
          </w:rPr>
          <m:t>y</m:t>
        </m:r>
      </m:oMath>
      <w:r>
        <w:rPr>
          <w:rFonts w:ascii="Times New Roman" w:hAnsi="Times New Roman" w:cs="Times New Roman"/>
        </w:rPr>
        <w:t xml:space="preserve"> with a set of </w:t>
      </w:r>
      <m:oMath>
        <m:r>
          <w:rPr>
            <w:rFonts w:ascii="Cambria Math" w:hAnsi="Cambria Math" w:cs="Times New Roman"/>
          </w:rPr>
          <m:t>k</m:t>
        </m:r>
      </m:oMath>
      <w:r>
        <w:rPr>
          <w:rFonts w:ascii="Times New Roman" w:hAnsi="Times New Roman" w:cs="Times New Roman"/>
        </w:rPr>
        <w:t xml:space="preserve"> regressors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xml:space="preserve">, </w:t>
      </w:r>
      <m:oMath>
        <m:r>
          <w:rPr>
            <w:rFonts w:ascii="Cambria Math" w:hAnsi="Cambria Math" w:cs="Times New Roman"/>
          </w:rPr>
          <m:t>i=1,⋯,k</m:t>
        </m:r>
      </m:oMath>
      <w:r>
        <w:rPr>
          <w:rFonts w:ascii="Times New Roman" w:hAnsi="Times New Roman" w:cs="Times New Roman"/>
        </w:rPr>
        <w:t xml:space="preserve">, let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oMath>
      <w:r>
        <w:rPr>
          <w:rFonts w:ascii="Times New Roman" w:hAnsi="Times New Roman" w:cs="Times New Roman"/>
        </w:rPr>
        <w:t xml:space="preserve"> denote the observed correlation coefficient between </w:t>
      </w:r>
      <m:oMath>
        <m:r>
          <w:rPr>
            <w:rFonts w:ascii="Cambria Math" w:hAnsi="Cambria Math" w:cs="Times New Roman"/>
          </w:rPr>
          <m:t>y</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xml:space="preserve">, </w:t>
      </w:r>
      <m:oMath>
        <m:r>
          <w:rPr>
            <w:rFonts w:ascii="Cambria Math" w:hAnsi="Cambria Math" w:cs="Times New Roman"/>
          </w:rPr>
          <m:t>i=1,⋯,k</m:t>
        </m:r>
      </m:oMath>
      <w:r>
        <w:rPr>
          <w:rFonts w:ascii="Times New Roman" w:hAnsi="Times New Roman" w:cs="Times New Roman"/>
        </w:rPr>
        <w:t xml:space="preserve">. Can the values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oMath>
      <w:r>
        <w:rPr>
          <w:rFonts w:ascii="Times New Roman" w:hAnsi="Times New Roman" w:cs="Times New Roman"/>
        </w:rPr>
        <w:t xml:space="preserve"> suggest what subset of the regressors is likely to be selected when any of the subset selection techniques are applied to a set of orthogonal regressors? If so, explain how. [Note: the regressors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Pr>
          <w:rFonts w:ascii="Times New Roman" w:hAnsi="Times New Roman" w:cs="Times New Roman"/>
        </w:rPr>
        <w:t xml:space="preserve"> are orthogonal if </w:t>
      </w:r>
      <m:oMath>
        <m:nary>
          <m:naryPr>
            <m:chr m:val="∑"/>
            <m:ctrlPr>
              <w:rPr>
                <w:rFonts w:ascii="Cambria Math" w:hAnsi="Cambria Math" w:cs="Times New Roman"/>
                <w:i/>
              </w:rPr>
            </m:ctrlPr>
          </m:naryPr>
          <m:sub>
            <m:r>
              <w:rPr>
                <w:rFonts w:ascii="Cambria Math" w:hAnsi="Cambria Math" w:cs="Times New Roman"/>
              </w:rPr>
              <m:t>h=1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ih</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i</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jh</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j</m:t>
                    </m:r>
                  </m:sub>
                </m:sSub>
              </m:e>
            </m:d>
            <m:r>
              <w:rPr>
                <w:rFonts w:ascii="Cambria Math" w:hAnsi="Cambria Math" w:cs="Times New Roman"/>
              </w:rPr>
              <m:t>=0</m:t>
            </m:r>
          </m:e>
        </m:nary>
      </m:oMath>
      <w:r>
        <w:rPr>
          <w:rFonts w:ascii="Times New Roman" w:hAnsi="Times New Roman" w:cs="Times New Roman"/>
        </w:rPr>
        <w:t xml:space="preserve">], where </w:t>
      </w:r>
      <m:oMath>
        <m:r>
          <w:rPr>
            <w:rFonts w:ascii="Cambria Math" w:hAnsi="Cambria Math" w:cs="Times New Roman"/>
          </w:rPr>
          <m:t>n</m:t>
        </m:r>
      </m:oMath>
      <w:r>
        <w:rPr>
          <w:rFonts w:ascii="Times New Roman" w:hAnsi="Times New Roman" w:cs="Times New Roman"/>
        </w:rPr>
        <w:t xml:space="preserve"> is the number of observations].</w:t>
      </w:r>
    </w:p>
    <w:p w14:paraId="7B2BCF91" w14:textId="7B72CEBF" w:rsidR="009B712D" w:rsidRDefault="009B712D" w:rsidP="00546A01">
      <w:pPr>
        <w:rPr>
          <w:rFonts w:ascii="Times New Roman" w:hAnsi="Times New Roman" w:cs="Times New Roman"/>
        </w:rPr>
      </w:pPr>
    </w:p>
    <w:p w14:paraId="7E727D87" w14:textId="43949174" w:rsidR="009B712D" w:rsidRDefault="009B712D" w:rsidP="00546A01">
      <w:pPr>
        <w:rPr>
          <w:rFonts w:ascii="Times New Roman" w:hAnsi="Times New Roman" w:cs="Times New Roman"/>
          <w:u w:val="single"/>
        </w:rPr>
      </w:pPr>
      <w:r w:rsidRPr="009B712D">
        <w:rPr>
          <w:rFonts w:ascii="Times New Roman" w:hAnsi="Times New Roman" w:cs="Times New Roman"/>
          <w:u w:val="single"/>
        </w:rPr>
        <w:t>Ans:</w:t>
      </w:r>
    </w:p>
    <w:p w14:paraId="07080977" w14:textId="127F93EF" w:rsidR="00992218" w:rsidRDefault="00992218" w:rsidP="00713184">
      <w:pPr>
        <w:rPr>
          <w:rFonts w:ascii="Times New Roman" w:hAnsi="Times New Roman" w:cs="Times New Roman"/>
        </w:rPr>
      </w:pPr>
      <w:r>
        <w:rPr>
          <w:rFonts w:ascii="Times New Roman" w:hAnsi="Times New Roman" w:cs="Times New Roman"/>
        </w:rPr>
        <w:t xml:space="preserve">The interpretation of the question is that all the potential regressors being considered are </w:t>
      </w:r>
      <w:r w:rsidRPr="00AB1FF7">
        <w:rPr>
          <w:rFonts w:ascii="Times New Roman" w:hAnsi="Times New Roman" w:cs="Times New Roman"/>
          <w:i/>
          <w:iCs/>
        </w:rPr>
        <w:t>orthogonal</w:t>
      </w:r>
      <w:r>
        <w:rPr>
          <w:rFonts w:ascii="Times New Roman" w:hAnsi="Times New Roman" w:cs="Times New Roman"/>
        </w:rPr>
        <w:t xml:space="preserve">. In other words,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xml:space="preserve">, </w:t>
      </w:r>
      <m:oMath>
        <m:r>
          <w:rPr>
            <w:rFonts w:ascii="Cambria Math" w:hAnsi="Cambria Math" w:cs="Times New Roman"/>
          </w:rPr>
          <m:t>i=1,⋯,k</m:t>
        </m:r>
      </m:oMath>
      <w:r>
        <w:rPr>
          <w:rFonts w:ascii="Times New Roman" w:hAnsi="Times New Roman" w:cs="Times New Roman"/>
        </w:rPr>
        <w:t xml:space="preserve">, </w:t>
      </w:r>
      <m:oMath>
        <m:nary>
          <m:naryPr>
            <m:chr m:val="∑"/>
            <m:ctrlPr>
              <w:rPr>
                <w:rFonts w:ascii="Cambria Math" w:hAnsi="Cambria Math" w:cs="Times New Roman"/>
                <w:i/>
              </w:rPr>
            </m:ctrlPr>
          </m:naryPr>
          <m:sub>
            <m:r>
              <w:rPr>
                <w:rFonts w:ascii="Cambria Math" w:hAnsi="Cambria Math" w:cs="Times New Roman"/>
              </w:rPr>
              <m:t>h=1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ih</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i</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jh</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j</m:t>
                    </m:r>
                  </m:sub>
                </m:sSub>
              </m:e>
            </m:d>
            <m:r>
              <w:rPr>
                <w:rFonts w:ascii="Cambria Math" w:hAnsi="Cambria Math" w:cs="Times New Roman"/>
              </w:rPr>
              <m:t>=0</m:t>
            </m:r>
          </m:e>
        </m:nary>
      </m:oMath>
      <w:r>
        <w:rPr>
          <w:rFonts w:ascii="Times New Roman" w:hAnsi="Times New Roman" w:cs="Times New Roman"/>
        </w:rPr>
        <w:t xml:space="preserve">, for </w:t>
      </w:r>
      <m:oMath>
        <m:r>
          <w:rPr>
            <w:rFonts w:ascii="Cambria Math" w:hAnsi="Cambria Math" w:cs="Times New Roman"/>
          </w:rPr>
          <m:t>i≠j</m:t>
        </m:r>
      </m:oMath>
      <w:r>
        <w:rPr>
          <w:rFonts w:ascii="Times New Roman" w:hAnsi="Times New Roman" w:cs="Times New Roman"/>
        </w:rPr>
        <w:t>.</w:t>
      </w:r>
      <w:r w:rsidR="00991595">
        <w:rPr>
          <w:rFonts w:ascii="Times New Roman" w:hAnsi="Times New Roman" w:cs="Times New Roman"/>
        </w:rPr>
        <w:t xml:space="preserve"> If all regressors are orthogonal, then that seems to apply that they are all </w:t>
      </w:r>
      <w:r w:rsidR="00991595" w:rsidRPr="00F33AD4">
        <w:rPr>
          <w:rFonts w:ascii="Times New Roman" w:hAnsi="Times New Roman" w:cs="Times New Roman"/>
          <w:i/>
          <w:iCs/>
        </w:rPr>
        <w:t>uncorrelated</w:t>
      </w:r>
      <w:r w:rsidR="00991595">
        <w:rPr>
          <w:rFonts w:ascii="Times New Roman" w:hAnsi="Times New Roman" w:cs="Times New Roman"/>
        </w:rPr>
        <w:t xml:space="preserve">, since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X,Y</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X-</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r>
                  <w:rPr>
                    <w:rFonts w:ascii="Cambria Math" w:hAnsi="Cambria Math" w:cs="Times New Roman"/>
                  </w:rPr>
                  <m:t>Y-</m:t>
                </m:r>
                <m:acc>
                  <m:accPr>
                    <m:chr m:val="̅"/>
                    <m:ctrlPr>
                      <w:rPr>
                        <w:rFonts w:ascii="Cambria Math" w:hAnsi="Cambria Math" w:cs="Times New Roman"/>
                        <w:i/>
                      </w:rPr>
                    </m:ctrlPr>
                  </m:accPr>
                  <m:e>
                    <m:r>
                      <w:rPr>
                        <w:rFonts w:ascii="Cambria Math" w:hAnsi="Cambria Math" w:cs="Times New Roman"/>
                      </w:rPr>
                      <m:t>Y</m:t>
                    </m:r>
                  </m:e>
                </m:acc>
              </m:e>
            </m:d>
          </m:num>
          <m:den>
            <m:rad>
              <m:radPr>
                <m:degHide m:val="1"/>
                <m:ctrlPr>
                  <w:rPr>
                    <w:rFonts w:ascii="Cambria Math" w:hAnsi="Cambria Math" w:cs="Times New Roman"/>
                    <w:i/>
                  </w:rPr>
                </m:ctrlPr>
              </m:radPr>
              <m:deg/>
              <m:e>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rad>
          </m:den>
        </m:f>
      </m:oMath>
      <w:r w:rsidR="00991595">
        <w:rPr>
          <w:rFonts w:ascii="Times New Roman" w:hAnsi="Times New Roman" w:cs="Times New Roman"/>
        </w:rPr>
        <w:t>, where if they are orthogonal then the numerator will zero out.</w:t>
      </w:r>
      <w:r w:rsidR="00264D95">
        <w:rPr>
          <w:rFonts w:ascii="Times New Roman" w:hAnsi="Times New Roman" w:cs="Times New Roman"/>
        </w:rPr>
        <w:t xml:space="preserve"> So, the question seems to be asking whether the subset selection methods in Chapter 10 Section 10.2.2 are impacted by this aspect of the dataset. </w:t>
      </w:r>
      <w:r w:rsidR="00F307B3">
        <w:rPr>
          <w:rFonts w:ascii="Times New Roman" w:hAnsi="Times New Roman" w:cs="Times New Roman"/>
        </w:rPr>
        <w:t xml:space="preserve">Or more specifically, whether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oMath>
      <w:r w:rsidR="00F307B3">
        <w:rPr>
          <w:rFonts w:ascii="Times New Roman" w:hAnsi="Times New Roman" w:cs="Times New Roman"/>
        </w:rPr>
        <w:t xml:space="preserve"> will still function as intended, given that all the regressors are orthogonal to each other. </w:t>
      </w:r>
      <w:r w:rsidR="00264D95">
        <w:rPr>
          <w:rFonts w:ascii="Times New Roman" w:hAnsi="Times New Roman" w:cs="Times New Roman"/>
        </w:rPr>
        <w:t xml:space="preserve">The subset selection techniques that are going to be considered are </w:t>
      </w:r>
      <w:r w:rsidR="00264D95" w:rsidRPr="00606B10">
        <w:rPr>
          <w:rFonts w:ascii="Times New Roman" w:hAnsi="Times New Roman" w:cs="Times New Roman"/>
          <w:i/>
          <w:iCs/>
        </w:rPr>
        <w:t>forward selection</w:t>
      </w:r>
      <w:r w:rsidR="00264D95">
        <w:rPr>
          <w:rFonts w:ascii="Times New Roman" w:hAnsi="Times New Roman" w:cs="Times New Roman"/>
        </w:rPr>
        <w:t xml:space="preserve">, </w:t>
      </w:r>
      <w:r w:rsidR="00264D95" w:rsidRPr="00606B10">
        <w:rPr>
          <w:rFonts w:ascii="Times New Roman" w:hAnsi="Times New Roman" w:cs="Times New Roman"/>
          <w:i/>
          <w:iCs/>
        </w:rPr>
        <w:t>backward elimination</w:t>
      </w:r>
      <w:r w:rsidR="00264D95">
        <w:rPr>
          <w:rFonts w:ascii="Times New Roman" w:hAnsi="Times New Roman" w:cs="Times New Roman"/>
        </w:rPr>
        <w:t xml:space="preserve">, and </w:t>
      </w:r>
      <w:r w:rsidR="00264D95" w:rsidRPr="00606B10">
        <w:rPr>
          <w:rFonts w:ascii="Times New Roman" w:hAnsi="Times New Roman" w:cs="Times New Roman"/>
          <w:i/>
          <w:iCs/>
        </w:rPr>
        <w:t>stepwise regression</w:t>
      </w:r>
      <w:r w:rsidR="00264D95">
        <w:rPr>
          <w:rFonts w:ascii="Times New Roman" w:hAnsi="Times New Roman" w:cs="Times New Roman"/>
        </w:rPr>
        <w:t>.</w:t>
      </w:r>
    </w:p>
    <w:p w14:paraId="28242D46" w14:textId="77777777" w:rsidR="00992218" w:rsidRDefault="00992218" w:rsidP="00546A01">
      <w:pPr>
        <w:rPr>
          <w:rFonts w:ascii="Times New Roman" w:hAnsi="Times New Roman" w:cs="Times New Roman"/>
        </w:rPr>
      </w:pPr>
    </w:p>
    <w:p w14:paraId="359CDEA4" w14:textId="7738E199" w:rsidR="009B712D" w:rsidRDefault="00DD5E8B" w:rsidP="00685704">
      <w:pPr>
        <w:ind w:firstLine="720"/>
        <w:rPr>
          <w:rFonts w:ascii="Times New Roman" w:hAnsi="Times New Roman" w:cs="Times New Roman"/>
        </w:rPr>
      </w:pPr>
      <w:r>
        <w:rPr>
          <w:rFonts w:ascii="Times New Roman" w:hAnsi="Times New Roman" w:cs="Times New Roman"/>
        </w:rPr>
        <w:t>The forward selection procedure works with the initial assumption that no regressors are included, except the intercept term.</w:t>
      </w:r>
      <w:r w:rsidR="00264D95">
        <w:rPr>
          <w:rFonts w:ascii="Times New Roman" w:hAnsi="Times New Roman" w:cs="Times New Roman"/>
        </w:rPr>
        <w:t xml:space="preserve"> </w:t>
      </w:r>
      <w:r w:rsidR="00E70256">
        <w:rPr>
          <w:rFonts w:ascii="Times New Roman" w:hAnsi="Times New Roman" w:cs="Times New Roman"/>
        </w:rPr>
        <w:t xml:space="preserve">It will first add a regressor depending on which has the largest </w:t>
      </w:r>
      <w:r w:rsidR="00E70256" w:rsidRPr="00B12E34">
        <w:rPr>
          <w:rFonts w:ascii="Times New Roman" w:hAnsi="Times New Roman" w:cs="Times New Roman"/>
          <w:i/>
          <w:iCs/>
        </w:rPr>
        <w:t>simple correlation</w:t>
      </w:r>
      <w:r w:rsidR="00E7025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sub>
        </m:sSub>
      </m:oMath>
      <w:r w:rsidR="005B4D97">
        <w:rPr>
          <w:rFonts w:ascii="Times New Roman" w:hAnsi="Times New Roman" w:cs="Times New Roman"/>
        </w:rPr>
        <w:t xml:space="preserve">. Furthermore, the resulting </w:t>
      </w:r>
      <m:oMath>
        <m:r>
          <w:rPr>
            <w:rFonts w:ascii="Cambria Math" w:hAnsi="Cambria Math" w:cs="Times New Roman"/>
          </w:rPr>
          <m:t>F</m:t>
        </m:r>
      </m:oMath>
      <w:r w:rsidR="00BF5A13">
        <w:rPr>
          <w:rFonts w:ascii="Times New Roman" w:hAnsi="Times New Roman" w:cs="Times New Roman"/>
        </w:rPr>
        <w:t xml:space="preserve"> </w:t>
      </w:r>
      <w:r w:rsidR="005B4D97">
        <w:rPr>
          <w:rFonts w:ascii="Times New Roman" w:hAnsi="Times New Roman" w:cs="Times New Roman"/>
        </w:rPr>
        <w:t xml:space="preserve">statistic must be larger than a preselected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oMath>
      <w:r w:rsidR="005B4D97">
        <w:rPr>
          <w:rFonts w:ascii="Times New Roman" w:hAnsi="Times New Roman" w:cs="Times New Roman"/>
        </w:rPr>
        <w:t xml:space="preserve"> value.</w:t>
      </w:r>
      <w:r w:rsidR="002914A8">
        <w:rPr>
          <w:rFonts w:ascii="Times New Roman" w:hAnsi="Times New Roman" w:cs="Times New Roman"/>
        </w:rPr>
        <w:t xml:space="preserve"> From this stage, it is irrelevant</w:t>
      </w:r>
      <w:r w:rsidR="00AD5C92">
        <w:rPr>
          <w:rFonts w:ascii="Times New Roman" w:hAnsi="Times New Roman" w:cs="Times New Roman"/>
        </w:rPr>
        <w:t xml:space="preserve"> (relatively speaking)</w:t>
      </w:r>
      <w:r w:rsidR="002914A8">
        <w:rPr>
          <w:rFonts w:ascii="Times New Roman" w:hAnsi="Times New Roman" w:cs="Times New Roman"/>
        </w:rPr>
        <w:t xml:space="preserve"> whether the regressors are orthogonal to each other.</w:t>
      </w:r>
      <w:r w:rsidR="00631635">
        <w:rPr>
          <w:rFonts w:ascii="Times New Roman" w:hAnsi="Times New Roman" w:cs="Times New Roman"/>
        </w:rPr>
        <w:t xml:space="preserve"> The following regressors to be added are added depending on the</w:t>
      </w:r>
      <w:r w:rsidR="00CF31AA">
        <w:rPr>
          <w:rFonts w:ascii="Times New Roman" w:hAnsi="Times New Roman" w:cs="Times New Roman"/>
        </w:rPr>
        <w:t xml:space="preserve">ir </w:t>
      </w:r>
      <w:r w:rsidR="00690852" w:rsidRPr="00072CE5">
        <w:rPr>
          <w:rFonts w:ascii="Times New Roman" w:hAnsi="Times New Roman" w:cs="Times New Roman"/>
          <w:i/>
          <w:iCs/>
        </w:rPr>
        <w:t>partial correlations</w:t>
      </w:r>
      <w:r w:rsidR="00690852">
        <w:rPr>
          <w:rFonts w:ascii="Times New Roman" w:hAnsi="Times New Roman" w:cs="Times New Roman"/>
        </w:rPr>
        <w:t>.</w:t>
      </w:r>
      <w:r w:rsidR="00072CE5">
        <w:rPr>
          <w:rFonts w:ascii="Times New Roman" w:hAnsi="Times New Roman" w:cs="Times New Roman"/>
        </w:rPr>
        <w:t xml:space="preserve"> For example, if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072CE5">
        <w:rPr>
          <w:rFonts w:ascii="Times New Roman" w:hAnsi="Times New Roman" w:cs="Times New Roman"/>
        </w:rPr>
        <w:t xml:space="preserve"> is chosen in the first stage, then for the rest of the regressors, the following must be calculated,</w:t>
      </w:r>
    </w:p>
    <w:p w14:paraId="4E1FF2F1" w14:textId="7909FAE7" w:rsidR="00072CE5" w:rsidRPr="00072CE5" w:rsidRDefault="00072CE5" w:rsidP="00072CE5">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α</m:t>
                  </m:r>
                </m:e>
              </m:acc>
            </m:e>
            <m:sub>
              <m:r>
                <w:rPr>
                  <w:rFonts w:ascii="Cambria Math" w:hAnsi="Cambria Math" w:cs="Times New Roman"/>
                </w:rPr>
                <m:t>0j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α</m:t>
                  </m:r>
                </m:e>
              </m:acc>
            </m:e>
            <m:sub>
              <m:r>
                <w:rPr>
                  <w:rFonts w:ascii="Cambria Math" w:hAnsi="Cambria Math" w:cs="Times New Roman"/>
                </w:rPr>
                <m:t>1j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j=2, 3,⋯, K.</m:t>
          </m:r>
        </m:oMath>
      </m:oMathPara>
    </w:p>
    <w:p w14:paraId="0EEB6F99" w14:textId="548C4AFB" w:rsidR="00072CE5" w:rsidRDefault="007C090C" w:rsidP="00072CE5">
      <w:pPr>
        <w:rPr>
          <w:rFonts w:ascii="Times New Roman" w:hAnsi="Times New Roman" w:cs="Times New Roman"/>
        </w:rPr>
      </w:pPr>
      <w:r>
        <w:rPr>
          <w:rFonts w:ascii="Times New Roman" w:hAnsi="Times New Roman" w:cs="Times New Roman"/>
        </w:rPr>
        <w:t xml:space="preserve">However, if the regressors are all orthogonal, then this will evaluate to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j</m:t>
            </m:r>
          </m:sub>
        </m:sSub>
      </m:oMath>
      <w:r w:rsidR="00BA3E14">
        <w:rPr>
          <w:rFonts w:ascii="Times New Roman" w:hAnsi="Times New Roman" w:cs="Times New Roman"/>
        </w:rPr>
        <w:t xml:space="preserve"> for all of the regressors</w:t>
      </w:r>
      <w:r w:rsidR="00F77B55">
        <w:rPr>
          <w:rFonts w:ascii="Times New Roman" w:hAnsi="Times New Roman" w:cs="Times New Roman"/>
        </w:rPr>
        <w:t xml:space="preserve"> (based on the SLR formula)</w:t>
      </w:r>
      <w:r w:rsidR="00BA3E14">
        <w:rPr>
          <w:rFonts w:ascii="Times New Roman" w:hAnsi="Times New Roman" w:cs="Times New Roman"/>
        </w:rPr>
        <w:t>.</w:t>
      </w:r>
      <w:r w:rsidR="006E61BD">
        <w:rPr>
          <w:rFonts w:ascii="Times New Roman" w:hAnsi="Times New Roman" w:cs="Times New Roman"/>
        </w:rPr>
        <w:t xml:space="preserve"> Given this context, it is strange to think that the forward selection process still works as intended. That is, it is odd to think that it will choose a single regressor, then add the following regressors based on the size of their corresponding sample means.</w:t>
      </w:r>
      <w:r w:rsidR="00171002">
        <w:rPr>
          <w:rFonts w:ascii="Times New Roman" w:hAnsi="Times New Roman" w:cs="Times New Roman"/>
        </w:rPr>
        <w:t xml:space="preserve"> It seems then that </w:t>
      </w:r>
      <m:oMath>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sub>
        </m:sSub>
      </m:oMath>
      <w:r w:rsidR="00171002">
        <w:rPr>
          <w:rFonts w:ascii="Times New Roman" w:hAnsi="Times New Roman" w:cs="Times New Roman"/>
        </w:rPr>
        <w:t xml:space="preserve"> works fine in the first stage, but the following stage is a bit problematic when analyzing the calculations that will be involved.</w:t>
      </w:r>
    </w:p>
    <w:p w14:paraId="1223491D" w14:textId="13E70301" w:rsidR="00171002" w:rsidRDefault="00171002" w:rsidP="00072CE5">
      <w:pPr>
        <w:rPr>
          <w:rFonts w:ascii="Times New Roman" w:hAnsi="Times New Roman" w:cs="Times New Roman"/>
        </w:rPr>
      </w:pPr>
      <w:r>
        <w:rPr>
          <w:rFonts w:ascii="Times New Roman" w:hAnsi="Times New Roman" w:cs="Times New Roman"/>
        </w:rPr>
        <w:tab/>
      </w:r>
    </w:p>
    <w:p w14:paraId="206B0BAA" w14:textId="31146A63" w:rsidR="005D1BDD" w:rsidRDefault="005D1BDD" w:rsidP="00072CE5">
      <w:pPr>
        <w:rPr>
          <w:rFonts w:ascii="Times New Roman" w:hAnsi="Times New Roman" w:cs="Times New Roman"/>
        </w:rPr>
      </w:pPr>
      <w:r>
        <w:rPr>
          <w:rFonts w:ascii="Times New Roman" w:hAnsi="Times New Roman" w:cs="Times New Roman"/>
        </w:rPr>
        <w:tab/>
      </w:r>
      <w:r w:rsidR="00AA5573">
        <w:rPr>
          <w:rFonts w:ascii="Times New Roman" w:hAnsi="Times New Roman" w:cs="Times New Roman"/>
        </w:rPr>
        <w:t>Backward elimination works differently in that initially all regressors are included into the potential first model.</w:t>
      </w:r>
      <w:r w:rsidR="002A7110">
        <w:rPr>
          <w:rFonts w:ascii="Times New Roman" w:hAnsi="Times New Roman" w:cs="Times New Roman"/>
        </w:rPr>
        <w:t xml:space="preserve"> Then, the partial </w:t>
      </w:r>
      <m:oMath>
        <m:r>
          <w:rPr>
            <w:rFonts w:ascii="Cambria Math" w:hAnsi="Cambria Math" w:cs="Times New Roman"/>
          </w:rPr>
          <m:t>F</m:t>
        </m:r>
      </m:oMath>
      <w:r w:rsidR="002A7110">
        <w:rPr>
          <w:rFonts w:ascii="Times New Roman" w:hAnsi="Times New Roman" w:cs="Times New Roman"/>
        </w:rPr>
        <w:t xml:space="preserve"> statistic is calculated for all the regressors. For the regressor with the smallest </w:t>
      </w:r>
      <m:oMath>
        <m:r>
          <w:rPr>
            <w:rFonts w:ascii="Cambria Math" w:hAnsi="Cambria Math" w:cs="Times New Roman"/>
          </w:rPr>
          <m:t>F</m:t>
        </m:r>
      </m:oMath>
      <w:r w:rsidR="0005006B">
        <w:rPr>
          <w:rFonts w:ascii="Times New Roman" w:hAnsi="Times New Roman" w:cs="Times New Roman"/>
        </w:rPr>
        <w:t xml:space="preserve"> </w:t>
      </w:r>
      <w:r w:rsidR="002A7110">
        <w:rPr>
          <w:rFonts w:ascii="Times New Roman" w:hAnsi="Times New Roman" w:cs="Times New Roman"/>
        </w:rPr>
        <w:t xml:space="preserve">statistic, if it is lower than a predefined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oMath>
      <w:r w:rsidR="002A7110">
        <w:rPr>
          <w:rFonts w:ascii="Times New Roman" w:hAnsi="Times New Roman" w:cs="Times New Roman"/>
        </w:rPr>
        <w:t xml:space="preserve">, then it is dropped. This repeats until the last regressor is not dropped based on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oMath>
      <w:r w:rsidR="002A7110">
        <w:rPr>
          <w:rFonts w:ascii="Times New Roman" w:hAnsi="Times New Roman" w:cs="Times New Roman"/>
        </w:rPr>
        <w:t>.</w:t>
      </w:r>
      <w:r w:rsidR="008D2BB8">
        <w:rPr>
          <w:rFonts w:ascii="Times New Roman" w:hAnsi="Times New Roman" w:cs="Times New Roman"/>
        </w:rPr>
        <w:t xml:space="preserve"> We can think of this calculation as</w:t>
      </w:r>
    </w:p>
    <w:p w14:paraId="2DA477A9" w14:textId="2E633072" w:rsidR="008D2BB8" w:rsidRPr="008D2BB8" w:rsidRDefault="008D2BB8" w:rsidP="00072CE5">
      <w:pPr>
        <w:rPr>
          <w:rFonts w:ascii="Times New Roman" w:hAnsi="Times New Roman" w:cs="Times New Roman"/>
        </w:rPr>
      </w:pPr>
      <m:oMathPara>
        <m:oMath>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e>
              </m:d>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den>
          </m:f>
          <m:r>
            <w:rPr>
              <w:rFonts w:ascii="Cambria Math" w:hAnsi="Cambria Math" w:cs="Times New Roman"/>
            </w:rPr>
            <m:t>,</m:t>
          </m:r>
        </m:oMath>
      </m:oMathPara>
    </w:p>
    <w:p w14:paraId="2E463F6A" w14:textId="68F7B7C7" w:rsidR="008D2BB8" w:rsidRDefault="008D2BB8" w:rsidP="00072CE5">
      <w:pPr>
        <w:rPr>
          <w:rFonts w:ascii="Times New Roman" w:hAnsi="Times New Roman" w:cs="Times New Roman"/>
        </w:rPr>
      </w:pPr>
      <w:r>
        <w:rPr>
          <w:rFonts w:ascii="Times New Roman" w:hAnsi="Times New Roman" w:cs="Times New Roman"/>
        </w:rPr>
        <w:lastRenderedPageBreak/>
        <w:t xml:space="preserve">when looking at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m:t>
            </m:r>
          </m:sup>
        </m:sSup>
        <m:r>
          <w:rPr>
            <w:rFonts w:ascii="Cambria Math" w:hAnsi="Cambria Math" w:cs="Times New Roman"/>
          </w:rPr>
          <m:t>th</m:t>
        </m:r>
      </m:oMath>
      <w:r>
        <w:rPr>
          <w:rFonts w:ascii="Times New Roman" w:hAnsi="Times New Roman" w:cs="Times New Roman"/>
        </w:rPr>
        <w:t xml:space="preserve"> regressor from a set of </w:t>
      </w:r>
      <m:oMath>
        <m:r>
          <w:rPr>
            <w:rFonts w:ascii="Cambria Math" w:hAnsi="Cambria Math" w:cs="Times New Roman"/>
          </w:rPr>
          <m:t>K</m:t>
        </m:r>
      </m:oMath>
      <w:r>
        <w:rPr>
          <w:rFonts w:ascii="Times New Roman" w:hAnsi="Times New Roman" w:cs="Times New Roman"/>
        </w:rPr>
        <w:t xml:space="preserve"> regressors.</w:t>
      </w:r>
      <w:r w:rsidR="00F357CF">
        <w:rPr>
          <w:rFonts w:ascii="Times New Roman" w:hAnsi="Times New Roman" w:cs="Times New Roman"/>
        </w:rPr>
        <w:t xml:space="preserve"> This calculation seems to not be negatively impacted by the fact that the columns are orthogonal to each other.</w:t>
      </w:r>
      <w:r w:rsidR="000902BD">
        <w:rPr>
          <w:rFonts w:ascii="Times New Roman" w:hAnsi="Times New Roman" w:cs="Times New Roman"/>
        </w:rPr>
        <w:t xml:space="preserve"> In fact, it seems to be ideal for the columns to be </w:t>
      </w:r>
      <w:r w:rsidR="00A01445">
        <w:rPr>
          <w:rFonts w:ascii="Times New Roman" w:hAnsi="Times New Roman" w:cs="Times New Roman"/>
        </w:rPr>
        <w:t>orthogonal</w:t>
      </w:r>
      <w:r w:rsidR="000902BD">
        <w:rPr>
          <w:rFonts w:ascii="Times New Roman" w:hAnsi="Times New Roman" w:cs="Times New Roman"/>
        </w:rPr>
        <w:t xml:space="preserve"> and hence uncorrelated.</w:t>
      </w:r>
    </w:p>
    <w:p w14:paraId="5C383463" w14:textId="02522E8E" w:rsidR="00A01445" w:rsidRDefault="00A01445" w:rsidP="00072CE5">
      <w:pPr>
        <w:rPr>
          <w:rFonts w:ascii="Times New Roman" w:hAnsi="Times New Roman" w:cs="Times New Roman"/>
        </w:rPr>
      </w:pPr>
      <w:r>
        <w:rPr>
          <w:rFonts w:ascii="Times New Roman" w:hAnsi="Times New Roman" w:cs="Times New Roman"/>
        </w:rPr>
        <w:tab/>
      </w:r>
    </w:p>
    <w:p w14:paraId="25D0A839" w14:textId="004C4435" w:rsidR="00A01445" w:rsidRPr="008D2BB8" w:rsidRDefault="00A01445" w:rsidP="00072CE5">
      <w:pPr>
        <w:rPr>
          <w:rFonts w:ascii="Times New Roman" w:hAnsi="Times New Roman" w:cs="Times New Roman"/>
        </w:rPr>
      </w:pPr>
      <w:r>
        <w:rPr>
          <w:rFonts w:ascii="Times New Roman" w:hAnsi="Times New Roman" w:cs="Times New Roman"/>
        </w:rPr>
        <w:tab/>
        <w:t xml:space="preserve">With stepwise regression, it adapts forward selection so that even after regressors are added to the model, they must be reassessed at each step by checking their partial </w:t>
      </w:r>
      <m:oMath>
        <m:r>
          <w:rPr>
            <w:rFonts w:ascii="Cambria Math" w:hAnsi="Cambria Math" w:cs="Times New Roman"/>
          </w:rPr>
          <m:t>F</m:t>
        </m:r>
      </m:oMath>
      <w:r>
        <w:rPr>
          <w:rFonts w:ascii="Times New Roman" w:hAnsi="Times New Roman" w:cs="Times New Roman"/>
        </w:rPr>
        <w:t xml:space="preserve"> statistics. Therefore, it involves an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oMath>
      <w:r>
        <w:rPr>
          <w:rFonts w:ascii="Times New Roman" w:hAnsi="Times New Roman" w:cs="Times New Roman"/>
        </w:rPr>
        <w:t xml:space="preserve"> and an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oMath>
      <w:r>
        <w:rPr>
          <w:rFonts w:ascii="Times New Roman" w:hAnsi="Times New Roman" w:cs="Times New Roman"/>
        </w:rPr>
        <w:t>. The former determines whether to accept a new regressor, and the latter determines whether regressors are retained in the model.</w:t>
      </w:r>
      <w:r w:rsidR="00D959F5">
        <w:rPr>
          <w:rFonts w:ascii="Times New Roman" w:hAnsi="Times New Roman" w:cs="Times New Roman"/>
        </w:rPr>
        <w:t xml:space="preserve"> Like forward selection, in terms of the first regressor being added there is no issue. However, adding new regressors are possibly problematic for the same reason as before. The additional stage of checking whether the regressors should be retained however is not impacted.</w:t>
      </w:r>
    </w:p>
    <w:sectPr w:rsidR="00A01445" w:rsidRPr="008D2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9F"/>
    <w:rsid w:val="0005006B"/>
    <w:rsid w:val="00072CE5"/>
    <w:rsid w:val="000902BD"/>
    <w:rsid w:val="000A4B87"/>
    <w:rsid w:val="00171002"/>
    <w:rsid w:val="001D7013"/>
    <w:rsid w:val="00264D95"/>
    <w:rsid w:val="002914A8"/>
    <w:rsid w:val="002A7110"/>
    <w:rsid w:val="00311AAB"/>
    <w:rsid w:val="00546A01"/>
    <w:rsid w:val="005B4D97"/>
    <w:rsid w:val="005D1BDD"/>
    <w:rsid w:val="00606B10"/>
    <w:rsid w:val="00631635"/>
    <w:rsid w:val="00685704"/>
    <w:rsid w:val="00690852"/>
    <w:rsid w:val="006E61BD"/>
    <w:rsid w:val="00713184"/>
    <w:rsid w:val="007C090C"/>
    <w:rsid w:val="008D2BB8"/>
    <w:rsid w:val="00991595"/>
    <w:rsid w:val="00992218"/>
    <w:rsid w:val="009B712D"/>
    <w:rsid w:val="00A01445"/>
    <w:rsid w:val="00AA5573"/>
    <w:rsid w:val="00AB1FF7"/>
    <w:rsid w:val="00AD5C92"/>
    <w:rsid w:val="00B12E34"/>
    <w:rsid w:val="00BA3E14"/>
    <w:rsid w:val="00BF5A13"/>
    <w:rsid w:val="00C8449F"/>
    <w:rsid w:val="00CF31AA"/>
    <w:rsid w:val="00D959F5"/>
    <w:rsid w:val="00DD5E8B"/>
    <w:rsid w:val="00E70256"/>
    <w:rsid w:val="00F307B3"/>
    <w:rsid w:val="00F33AD4"/>
    <w:rsid w:val="00F357CF"/>
    <w:rsid w:val="00F77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CE62D0"/>
  <w15:chartTrackingRefBased/>
  <w15:docId w15:val="{4ACF5FB1-CB3F-FA40-9378-A2F7D8CD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7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643</Words>
  <Characters>3498</Characters>
  <Application>Microsoft Office Word</Application>
  <DocSecurity>0</DocSecurity>
  <Lines>116</Lines>
  <Paragraphs>90</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40</cp:revision>
  <dcterms:created xsi:type="dcterms:W3CDTF">2020-11-06T17:05:00Z</dcterms:created>
  <dcterms:modified xsi:type="dcterms:W3CDTF">2020-11-06T18:17:00Z</dcterms:modified>
</cp:coreProperties>
</file>