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PortSync End-to-End Test Execution Summary</w:t>
      </w:r>
    </w:p>
    <w:p>
      <w:r>
        <w:t>Execution Date: 2026-05-06 15:07:06</w:t>
      </w:r>
    </w:p>
    <w:p>
      <w:pPr>
        <w:pStyle w:val="Heading1"/>
      </w:pPr>
      <w:r>
        <w:t>Execution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Total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Failed Test Details</w:t>
      </w:r>
    </w:p>
    <w:p>
      <w:r>
        <w:t>All tests passed successfully! No failures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