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2E5395"/>
          <w:sz w:val="20"/>
          <w:szCs w:val="20"/>
        </w:rPr>
        <w:t xml:space="preserve">내업 업무 공지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2026년 하반기 옹벽 정기안전점검 유의사항</w:t>
      </w:r>
    </w:p>
    <w:p>
      <w:pPr>
        <w:spacing w:after="24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3종 옹벽 정기안전점검(교육청 용역 포함) 현장·보고 공통 유의사항 정리 — 전 직원 숙지 요망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대상</w:t>
            </w:r>
          </w:p>
        </w:tc>
        <w:tc>
          <w:tcPr>
            <w:tcW w:type="dxa" w:w="7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3종 옹벽 정기안전점검 (교육청 용역 포함)</w:t>
            </w:r>
          </w:p>
        </w:tc>
      </w:tr>
      <w:tr>
        <w:tc>
          <w:tcPr>
            <w:tcW w:type="dxa" w:w="1800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기간</w:t>
            </w:r>
          </w:p>
        </w:tc>
        <w:tc>
          <w:tcPr>
            <w:tcW w:type="dxa" w:w="7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하반기</w:t>
            </w:r>
          </w:p>
        </w:tc>
      </w:tr>
      <w:tr>
        <w:tc>
          <w:tcPr>
            <w:tcW w:type="dxa" w:w="1800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목적</w:t>
            </w:r>
          </w:p>
        </w:tc>
        <w:tc>
          <w:tcPr>
            <w:tcW w:type="dxa" w:w="7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지침 준수 + 현장·보고 품질 확보(당사 강점 확보)</w:t>
            </w:r>
          </w:p>
        </w:tc>
      </w:tr>
      <w:tr>
        <w:tc>
          <w:tcPr>
            <w:tcW w:type="dxa" w:w="1800"/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작성 상태</w:t>
            </w:r>
          </w:p>
        </w:tc>
        <w:tc>
          <w:tcPr>
            <w:tcW w:type="dxa" w:w="7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중 — 하반기 진행에 따라 항목 추가 예정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Ⅰ. 공통 유의사항 (전체 현장 적용)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1. 배수로 이물질 퇴적 — 경간별 사진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배수로 이물질·퇴적 관련 손상이 연장 방향으로 길게 잡혀 있는 경우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요구사항: 경간별 사진 각 1장 이상 촬영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조치필요사항 멘트: 「퇴적물 제거 조치 필요」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2. 옹벽 시설물 전경 사진 — 기존 6종 + 20.0m 측점 추가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기존 필수 전경(6종)은 그대로 유지합니다.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시점부   ② 종점부   ③ 상부   ④ 하부   ⑤ 배수시설   ⑥ 공중이 이용하는 부위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추가 — 20.0m 단위 측점 전경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옹벽 연장을 따라 20.0m 간격 측점마다 전경 사진 1장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촬영: 해당 경간이 잘 보이도록 가능한 한 멀리서 촬영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촬영이 어려운 경우: 사선(斜線) 촬영 허용. 단, 동일 방향성 유지(시점→종점 등 한 방향 통일)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3. 보수된 손상 — 1:1(일대일) 사진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변경사항: 기존 조사 방식과 달리, 보수 완료된 손상은 전부 일대일 사진 촬영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근거: 보수 부위도 잠재적 손상·재발 위험 요인으로 간주하며, 정기점검을 통해 재손상(재발) 여부를 관찰해야 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조치필요사항 멘트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일반 보수 → 「보수부위 재손상 여부 경시관찰(정기안전점검 시 동일 부위 육안·외관조사)」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sz w:val="19"/>
          <w:szCs w:val="19"/>
        </w:rPr>
        <w:t xml:space="preserve">식생 제거 완료 → 「식생 재발생 여부 경시관찰(정기안전점검 시 동일 부위 육안·외관조사)」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4. 강동송파교육지원청 — FMS 등록 마감·일정 협의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발주처: 강동송파교육지원청 관련 옹벽 정기점검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유의사항: FMS 등록 마감기한이 명시되어 있지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조치사항: 마감 일정을 반드시 인지할 것. 과업·계약서에 기한이 없으므로 감독관에게 일정 협의 요청 필요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5. 학교 방문 — 사전 연락·관계자 확인·보수이력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학교 방문 전 행정실 통화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배경: 강동송파교육지원청 관할 학교에서 불법촬영 사건 발생 이력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조치: 현장 방문 전 해당 학교 행정실 통화 필수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학교 관련자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행정실장, 시설주무관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확인: 특이사항, 합동점검 여부·일정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목적: 당사가 해당 시설물에 지속적으로 관심·관리하고 있음을 보여주는 액션 필요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학교·교육청 보수공사 — 보수이력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학교·교육청에서 자체 보수공사를 실시하는 경우가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현장조사 시 보수부가 확인되면 → 보수이력 확인 후 보고서에 보수내역 기재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6. 배수공 — 위치표시·손상 조사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배수공 위치를 조사·보고 시 명확히 표시(망도·사진·위치 설명)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배수공 손상 조사 철저: 막힘, 토사퇴적, 이물질 삽입, 불량 등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7. 상부 배수로·인접현황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상부 배수로 상태 확인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옹벽 시설물 인접현황 상태 확인 병행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8. 특이사항 — 즉시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현장·조사 중 특이사항 발생 시 즉시 보고(상급자·감독 등 내부 절차에 따름)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9. 신축이음부(Joint) — 망도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신축이음부 위치를 망도(외관조사망도 등)에 표시할 것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10. 전면 기울어짐(틸트) — 틸트판·상위점검 협의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옹벽이 전면으로 기울어진 경우 틸트판 부착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상위점검(정밀안전점검) 실시 협의 — 계획 수립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26년 하반기 교육청 용역 목표: 지침 부합 + 당사만의 강점 확보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11. 중부교육지원청 — 용역수행확인서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발주처: 중부교육지원청 관련 옹벽 정기점검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유의사항: 2026년 하반기 — 용역수행확인서 필수 수령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조치사항: 현장·보고 완료 후 반드시 확보할 것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Ⅱ. 교육청별 학교 특이사항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 Ⅰ장(#1~#11)은 전체 공통 유의사항이며, 아래는 교육지원청 → 학교 단위로 확인된 개별 특이사항입니다. 해당 학교 담당자는 반드시 확인 후 현장에 반영하시기 바랍니다.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01. 성북강북교육지원청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북악중학교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조사 시 전면 몰탈 들뜸 확인(당시 신규 손상으로 미기록)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하반기: 학교 측 보수이력 유무 확인 후, 몰탈 들뜸이 보수 공사에 따른 것인지 신규 발생 손상인지 구분하여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보수이력 없음/무관한 신규 들뜸 → 손상으로 기록 / 학교 자체 보수에 따른 들뜸 → 보수이력·내역 기재, 재손상 여부 관찰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길음초등학교 · 길음중학교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종별 변경: 하반기 3종 시설물 → 2종 시설물로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정기안전점검 대상에서 제외됨 (대안: 계약변경을 통해 정밀안전점검 실시 가능)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길원초등학교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난간을 내려가서 보이는 시점부 보강토 블록 이격 확인 — 원효초등학교와 매우 유사한 양상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조사 요구: 상부 쪽 전경 사진·기록 / 틈(이격) 발생 원인 여부 철저 조사 후 보고에 명확히 반영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02. 동부교육지원청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배봉초등학교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시설주무관에게 사전 연락 후 방문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옹벽 설계도면 유무 확인 필수 — 있는 경우 옹벽 하부 배수로가 옹벽 시설물에 해당하는지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하부 배수로 조사(설계 유무와 별개로 실시): 파손·노후화 여부, 시작점·종점 파악, 기능 추정·기록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면목중학교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학교 개선공사 8월말 준공 예정 → 공사 완료 후 현장 조사 투입, 공사내역서 수령·확보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상반기 확인된 박리/박락 위험부 제거 여부 재확인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개선공사 내역(보고서 반영 대상): 관목제거 90㎡, 콘크리트 구조물 헐기, 보도블록 철거, 가림막 휀스 철거(42경간), U형 측구·집수정 설치, 인조화강석블럭포장, 보차도·도로경계블록 설치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이문초등학교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150.0m 지점 손상 — 기존 「파손」 기록을 석축 파손인지 채움콘크리트 파손인지 구분하여 손상명 수정 후 보고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03. 강동송파교육지원청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공통: FMS 등록 마감기한 미명시(감독 일정 협의 필요) · 관할 학교 불법촬영 사건 이력(방문 전 행정실 통화 필수)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명덕초등학교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격자블록 변형·토사 유실의 진행 상황을 면밀히 확인·기록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휀스 파손(2025년 상반기 보고서 참고) — 손상은 학교 안쪽에서 확인 가능하므로 학교 내부 진입 필수(사전 연락·협조)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04. 남부교육지원청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학교별 특이사항 추가 예정 (확인되는 대로 갱신)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5395"/>
          <w:sz w:val="24"/>
          <w:szCs w:val="24"/>
        </w:rPr>
        <w:t xml:space="preserve">05. 중부교육지원청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공통: 용역수행확인서 2026년 하반기 필수 수령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청파초등학교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정밀안전점검 실시 예정, 기존 정기안전점검 대상에서는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계약금액 변경 시 시설물별 점검금액 재산출 필요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남산초등학교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학교 자체 몰탈 전면보수 부위 확인·기록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20.0m ~ 70.0m 구간 사진 필수 촬영·첨부 (20.0m 측점 전경 + 보수부 1:1 사진 병행)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보광초등학교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낙석방지책 유·무 확인 후 보고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51.0m 배수공 손상 — 막힘인지 불량인지 구분하여 확인·기록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점검로 입구 침하: 식생이 있어도 제거 후 재확인, 압밀침하(연약 점토 지반에서 하중에 의해 간극수가 빠져나가며 침하되는 현상) 해당 여부 검토</w:t>
      </w:r>
    </w:p>
    <w:p>
      <w:pPr>
        <w:spacing w:before="300"/>
      </w:pPr>
    </w:p>
    <w:tbl>
      <w:tblPr>
        <w:tblW w:type="dxa" w:w="9350"/>
        <w:tblBorders>
          <w:top w:val="single" w:color="C9D6EA" w:sz="4"/>
          <w:left w:val="single" w:color="C9D6EA" w:sz="4"/>
          <w:bottom w:val="single" w:color="C9D6EA" w:sz="4"/>
          <w:right w:val="single" w:color="C9D6E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A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※ 안내</w:t>
            </w:r>
          </w:p>
          <w:p>
            <w:pPr>
              <w:spacing w:before="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자료는 2026년 하반기 옹벽 정기안전점검 진행 상황에 따라 지속적으로 갱신됩니다. 최신 내용은 사내 자료(옹벽 정기점검 유의사항 문서)를 통해 확인하시기 바라며, 현장에서 추가로 확인되는 특이사항은 담당 파트로 공유해 주시기 바랍니다.</w:t>
            </w:r>
          </w:p>
        </w:tc>
      </w:tr>
    </w:tbl>
    <w:p>
      <w:pPr>
        <w:spacing w:before="400"/>
      </w:pPr>
      <w:r>
        <w:rPr>
          <w:rFonts w:ascii="맑은 고딕" w:cs="맑은 고딕" w:eastAsia="맑은 고딕" w:hAnsi="맑은 고딕"/>
          <w:i/>
          <w:iCs/>
          <w:color w:val="666666"/>
          <w:sz w:val="16"/>
          <w:szCs w:val="16"/>
        </w:rPr>
        <w:t xml:space="preserve">출처: 내업 확정 유의사항 (2026-07-06 시드, 2026-07-22 갱신)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-"/>
      <w:lvlJc w:val="left"/>
      <w:pPr>
        <w:ind w:left="792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2026-07-22T06:00:40.711Z</dcterms:created>
  <dcterms:modified xsi:type="dcterms:W3CDTF">2026-07-22T06:00:40.712Z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