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32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交叉口渠化设计与相位方案设计</w:t>
      </w:r>
    </w:p>
    <w:p w14:paraId="59D9EC3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车道组划分</w:t>
      </w:r>
    </w:p>
    <w:p w14:paraId="0127525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左转保护相位判断</w:t>
      </w:r>
    </w:p>
    <w:p w14:paraId="79E76DC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各车道组直行当量计算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72971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180D2363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车道组直行当量计算表</w:t>
            </w:r>
          </w:p>
        </w:tc>
      </w:tr>
      <w:tr w14:paraId="79FC1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9C480D9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进口方向</w:t>
            </w:r>
          </w:p>
        </w:tc>
        <w:tc>
          <w:tcPr>
            <w:tcW w:w="12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D60E4A7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转向</w:t>
            </w:r>
          </w:p>
        </w:tc>
        <w:tc>
          <w:tcPr>
            <w:tcW w:w="12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890C2DA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流量</w:t>
            </w:r>
          </w:p>
        </w:tc>
        <w:tc>
          <w:tcPr>
            <w:tcW w:w="121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36AA367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直行当量系数</w:t>
            </w:r>
          </w:p>
        </w:tc>
        <w:tc>
          <w:tcPr>
            <w:tcW w:w="121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C6037C7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直行当量</w:t>
            </w:r>
          </w:p>
        </w:tc>
        <w:tc>
          <w:tcPr>
            <w:tcW w:w="121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D2B764E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车道组直行当量</w:t>
            </w:r>
          </w:p>
        </w:tc>
        <w:tc>
          <w:tcPr>
            <w:tcW w:w="121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3A06D7C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平均车道组直行当量</w:t>
            </w:r>
          </w:p>
        </w:tc>
      </w:tr>
      <w:tr w14:paraId="3CE18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66739E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4A7E8E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EAC9E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EB115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7F7475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675D5D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3D87E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32FDC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0594C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9452AD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E9BB5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87F166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8A7CBA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CB232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AF945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D21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638C3C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34652F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54E02D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FF0E5F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A16A62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EF168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EF2B24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D974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D7BED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6E1351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3D12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FE171A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CF11F2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D1FBC2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0BBDA4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7801A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D2737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BFB82B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885DFD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6CF75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87B1C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2F151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AA65B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02B38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69A048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13474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609554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237928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FF7D0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FF3B9C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DCFFA3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39602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416CD6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79A2E9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B6A07E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C0FD3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86406C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B5A618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4FFE0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6707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EBF8C9F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1F169E4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268158D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C6E8E36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022CB35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479B153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FFB5400">
            <w:pPr>
              <w:numPr>
                <w:numId w:val="0"/>
              </w:num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2A5C33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流率比分析与关键车流确定</w:t>
      </w:r>
    </w:p>
    <w:p w14:paraId="1379C848">
      <w:pPr>
        <w:numPr>
          <w:numId w:val="0"/>
        </w:numPr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q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S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 w14:paraId="039A62BB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各相位关键流率比之和：</w:t>
      </w:r>
      <m:oMath>
        <m:r>
          <m:rPr/>
          <w:rPr>
            <w:rFonts w:hint="default" w:ascii="Cambria Math" w:hAnsi="Cambria Math"/>
            <w:lang w:val="en-US" w:eastAsia="zh-CN"/>
          </w:rPr>
          <m:t>Y=</m:t>
        </m:r>
      </m:oMath>
      <w:bookmarkStart w:id="0" w:name="_GoBack"/>
      <w:bookmarkEnd w:id="0"/>
    </w:p>
    <w:p w14:paraId="7C3951F7">
      <w:pPr>
        <w:numPr>
          <w:ilvl w:val="0"/>
          <w:numId w:val="0"/>
        </w:num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4 确定黄灯时间和全红时间</w:t>
      </w:r>
    </w:p>
    <w:p w14:paraId="50D23628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A=t+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85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2a+19.6g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 w14:paraId="40C3BC27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r=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w+L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15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 w14:paraId="4375E106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绿灯间隔时间：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sSub>
          <m:sSub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+</m:t>
        </m:r>
        <m:sSub>
          <m:sSub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</w:p>
    <w:p w14:paraId="01210563">
      <w:pPr>
        <w:numPr>
          <w:ilvl w:val="0"/>
          <w:numId w:val="0"/>
        </w:num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5 确定信号损失时间</w:t>
      </w:r>
    </w:p>
    <w:p w14:paraId="2371BBD0"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=l+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 w14:paraId="4F3BC778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L=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L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 w14:paraId="740819D0">
      <w:pPr>
        <w:numPr>
          <w:ilvl w:val="0"/>
          <w:numId w:val="0"/>
        </w:num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6 确定信号周期时长</w:t>
      </w:r>
    </w:p>
    <w:p w14:paraId="1316C5CA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1−</m:t>
              </m:r>
              <m:f>
                <m:f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PHF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v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c</m:t>
                          </m:r>
                          <m:ctrlPr>
                            <m:rPr/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m:rPr/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n>
              </m:f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 w14:paraId="5229185C">
      <w:pPr>
        <w:numPr>
          <w:ilvl w:val="0"/>
          <w:numId w:val="0"/>
        </w:num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7 绿时分配</w:t>
      </w:r>
    </w:p>
    <w:p w14:paraId="505C1CD1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E,i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C−L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Y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 w14:paraId="6A9989B0">
      <w:pPr>
        <w:numPr>
          <w:ilvl w:val="0"/>
          <w:numId w:val="0"/>
        </w:numPr>
        <m:rPr/>
        <w:rPr>
          <w:rFonts w:hint="default" w:hAnsi="Cambria Math" w:eastAsiaTheme="minorEastAsia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E,i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w:rPr>
              <w:rFonts w:hint="default" w:ascii="Cambria Math" w:hAnsi="Cambria Math" w:cs="Cambria Math"/>
              <w:lang w:val="en-US"/>
            </w:rPr>
            <m:t>+</m:t>
          </m:r>
          <m:r>
            <m:rPr/>
            <w:rPr>
              <w:rFonts w:hint="default" w:ascii="Cambria Math" w:hAnsi="Cambria Math"/>
              <w:lang w:val="en-US" w:eastAsia="zh-CN"/>
            </w:rPr>
            <m:t>l−</m:t>
          </m:r>
          <m:sSub>
            <m:sSub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A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 w14:paraId="3885FB8C">
      <w:pPr>
        <w:numPr>
          <w:ilvl w:val="0"/>
          <w:numId w:val="0"/>
        </w:numPr>
        <m:rPr/>
        <w:rPr>
          <w:rFonts w:hint="default" w:hAnsi="Cambria Math"/>
          <w:i w:val="0"/>
          <w:lang w:val="en-US" w:eastAsia="zh-CN"/>
        </w:rPr>
      </w:pPr>
    </w:p>
    <w:p w14:paraId="5D6046D6">
      <w:pPr>
        <w:numPr>
          <w:numId w:val="0"/>
        </w:numPr>
        <m:rPr/>
        <w:rPr>
          <w:rFonts w:hint="default" w:hAnsi="Cambria Math"/>
          <w:i w:val="0"/>
          <w:lang w:val="en-US" w:eastAsia="zh-CN"/>
        </w:rPr>
      </w:pPr>
    </w:p>
    <w:p w14:paraId="7D6CB111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B880A"/>
    <w:multiLevelType w:val="singleLevel"/>
    <w:tmpl w:val="E3BB880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zZDc4ZmJhYzc4MTQ3NmE3ODE2MTJhMmEyZThkN2MifQ=="/>
  </w:docVars>
  <w:rsids>
    <w:rsidRoot w:val="0E5E7719"/>
    <w:rsid w:val="0E5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2025-04-18T14:29:00Z</dcterms:created>
  <dc:creator>李岩昊</dc:creator>
  <cp:lastModifiedBy>李岩昊</cp:lastModifiedBy>
  <dcterms:modified xsi:type="dcterms:W3CDTF">2025-04-18T15:08:51Z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60EFE4A5FCBD42FBBDA27A354491122E_11</vt:lpwstr>
  </property>
</Properties>
</file>