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Title"/>
        <w:spacing w:after="200" w:before="1800"/>
        <w:jc w:val="center"/>
      </w:pPr>
      <w:r>
        <w:rPr>
          <w:b/>
          <w:bCs/>
          <w:color w:val="7F1D1D"/>
          <w:sz w:val="72"/>
          <w:szCs w:val="72"/>
        </w:rPr>
        <w:t xml:space="preserve">PlayStop</w:t>
      </w:r>
    </w:p>
    <w:p>
      <w:pPr>
        <w:spacing w:after="100"/>
        <w:jc w:val="center"/>
      </w:pPr>
      <w:r>
        <w:rPr>
          <w:sz w:val="32"/>
          <w:szCs w:val="32"/>
        </w:rPr>
        <w:t xml:space="preserve">Informe de Seguridad del Sistema</w:t>
      </w:r>
    </w:p>
    <w:p>
      <w:pPr>
        <w:spacing w:after="60"/>
        <w:jc w:val="center"/>
      </w:pPr>
      <w:r>
        <w:rPr>
          <w:color w:val="475569"/>
          <w:sz w:val="22"/>
          <w:szCs w:val="22"/>
        </w:rPr>
        <w:t xml:space="preserve">Backend (Spring Boot / Java) y Frontend (React)</w:t>
      </w:r>
    </w:p>
    <w:p>
      <w:pPr>
        <w:spacing w:after="3000"/>
        <w:jc w:val="center"/>
      </w:pPr>
      <w:r>
        <w:rPr>
          <w:i/>
          <w:iCs/>
          <w:color w:val="64748B"/>
          <w:sz w:val="20"/>
          <w:szCs w:val="20"/>
        </w:rPr>
        <w:t xml:space="preserve">Revision manual de codigo asistida por IA - 7 de julio de 2026</w:t>
      </w:r>
    </w:p>
    <w:p>
      <w:r>
        <w:br w:type="page"/>
      </w:r>
    </w:p>
    <w:p>
      <w:pPr>
        <w:pStyle w:val="Heading1"/>
      </w:pPr>
      <w:r>
        <w:t xml:space="preserve">Resumen ejecutivo</w:t>
      </w:r>
    </w:p>
    <w:p>
      <w:pPr>
        <w:spacing w:after="120"/>
      </w:pPr>
      <w:r>
        <w:t xml:space="preserve">Este informe resume una revision de seguridad de PlayStop en cuatro pasadas: backend, frontend, revocacion de sesiones, y por ultimo la documentacion publica de la API. Se identificaron 14 hallazgos en total: 1 critico, 2 altos, 5 medios y 6 bajos. A la fecha de este informe, los 14 estan cerrados (corregidos o mitigados) -no queda ningun hallazgo abierto.</w:t>
      </w:r>
    </w:p>
    <w:p>
      <w:pPr>
        <w:spacing w:after="120"/>
      </w:pPr>
      <w:r>
        <w:t xml:space="preserve">En el backend: el hallazgo critico (credenciales de administrador hardcodeadas), el alto (fuerza bruta en el reseteo de contrasena) y los 4 medios ya fueron corregidos. En el frontend: se resolvieron 2 vulnerabilidades publicas de dependencias (react-router), se agrego un Content-Security-Policy verificado en el navegador contra 5 paginas reales, y se corrigio una variable de entorno corrompida que se detecto durante esa misma verificacion. En una tercera pasada se cerro el hallazgo de tokens JWT sin revocacion (#10): ahora hay logout real del lado del servidor, cambiar la contrasena invalida los tokens viejos, las cuentas desactivadas por un admin dejan de funcionar de inmediato, y la duracion del token bajo de 24h a 8h. En una cuarta pasada se cerro el ultimo hallazgo abierto (#8): Swagger UI ahora exige una credencial HTTP Basic dedicada, y queda bloqueado por completo si esa credencial no esta configurada. Todo verificado manualmente contra el servidor real, no solo por tests automatizados.</w:t>
      </w:r>
    </w:p>
    <w:p>
      <w:pPr>
        <w:pStyle w:val="Heading2"/>
      </w:pPr>
      <w:r>
        <w:t xml:space="preserve">Alcance</w:t>
      </w:r>
    </w:p>
    <w:p>
      <w:pPr>
        <w:spacing w:after="60"/>
      </w:pPr>
      <w:r>
        <w:t xml:space="preserve">PlayStop-Backend (API REST, Spring Boot 4 / Java 17) y PlayStop-Frontend (React 19 / Vite). No se incluyo la infraestructura de Render/Neon en si misma (redes, permisos de la plataforma, backups).</w:t>
      </w:r>
    </w:p>
    <w:p>
      <w:pPr>
        <w:pStyle w:val="Heading2"/>
      </w:pPr>
      <w:r>
        <w:t xml:space="preserve">Metodologia</w:t>
      </w:r>
    </w:p>
    <w:p>
      <w:pPr>
        <w:spacing w:after="160"/>
      </w:pPr>
      <w:r>
        <w:t xml:space="preserve">Backend: lectura manual de codigo fuente, configuracion de Spring Security (CORS, autenticacion, autorizacion por rol), manejo de excepciones, y pruebas de integracion reales contra la cadena de seguridad (JWT + roles) ejecutadas localmente. Frontend: lectura manual de codigo (XSS, manejo de tokens, secretos), npm audit para dependencias, y verificacion en navegador real (Playwright) de la politica de Content-Security-Policy contra el build de produccion. No se incluyeron pruebas de penetracion externas ni escaneo de infraestructura.</w:t>
      </w:r>
    </w:p>
    <w:p>
      <w:r>
        <w:br w:type="page"/>
      </w:r>
    </w:p>
    <w:p>
      <w:pPr>
        <w:pStyle w:val="Heading1"/>
      </w:pPr>
      <w: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Tabla resumen de hallazgos</w:t>
      </w:r>
    </w:p>
    <w:p>
      <w:pPr>
        <w:spacing w:after="160"/>
      </w:pPr>
      <w:r>
        <w:t xml:space="preserve">Ordenados de mayor a menor severidad. El detalle de cada uno esta en la seccion siguiente.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4234"/>
        <w:gridCol w:w="1400"/>
        <w:gridCol w:w="1550"/>
      </w:tblGrid>
      <w:tr>
        <w:tc>
          <w:tcPr>
            <w:tcW w:type="dxa" w:w="70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w:t>
            </w:r>
          </w:p>
        </w:tc>
        <w:tc>
          <w:tcPr>
            <w:tcW w:type="dxa" w:w="130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Repo</w:t>
            </w:r>
          </w:p>
        </w:tc>
        <w:tc>
          <w:tcPr>
            <w:tcW w:type="dxa" w:w="4234"/>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Hallazgo</w:t>
            </w:r>
          </w:p>
        </w:tc>
        <w:tc>
          <w:tcPr>
            <w:tcW w:type="dxa" w:w="140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Severidad</w:t>
            </w:r>
          </w:p>
        </w:tc>
        <w:tc>
          <w:tcPr>
            <w:tcW w:type="dxa" w:w="1550"/>
            <w:tcBorders>
              <w:top w:val="single" w:color="CBD5E1" w:sz="2"/>
              <w:left w:val="single" w:color="CBD5E1" w:sz="2"/>
              <w:bottom w:val="single" w:color="CBD5E1" w:sz="2"/>
              <w:right w:val="single" w:color="CBD5E1" w:sz="2"/>
            </w:tcBorders>
            <w:shd w:fill="0F172A" w:val="clear"/>
            <w:tcMar>
              <w:top w:type="dxa" w:w="60"/>
              <w:left w:type="dxa" w:w="100"/>
              <w:bottom w:type="dxa" w:w="60"/>
              <w:right w:type="dxa" w:w="100"/>
            </w:tcMar>
          </w:tcPr>
          <w:p>
            <w:r>
              <w:rPr>
                <w:b/>
                <w:bCs/>
                <w:color w:val="FFFFFF"/>
                <w:sz w:val="18"/>
                <w:szCs w:val="18"/>
              </w:rPr>
              <w:t xml:space="preserve">Estado</w:t>
            </w:r>
          </w:p>
        </w:tc>
      </w:tr>
      <w:tr>
        <w:tc>
          <w:tcPr>
            <w:tcW w:type="dxa" w:w="70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sz w:val="18"/>
                <w:szCs w:val="18"/>
              </w:rPr>
              <w:t xml:space="preserve">1</w:t>
            </w:r>
          </w:p>
        </w:tc>
        <w:tc>
          <w:tcPr>
            <w:tcW w:type="dxa" w:w="130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i/>
                <w:iCs/>
                <w:sz w:val="18"/>
                <w:szCs w:val="18"/>
              </w:rPr>
              <w:t xml:space="preserve">Backend</w:t>
            </w:r>
          </w:p>
        </w:tc>
        <w:tc>
          <w:tcPr>
            <w:tcW w:type="dxa" w:w="4234"/>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sz w:val="18"/>
                <w:szCs w:val="18"/>
              </w:rPr>
              <w:t xml:space="preserve">Credenciales de administrador hardcodeadas en el codigo fuente</w:t>
            </w:r>
          </w:p>
        </w:tc>
        <w:tc>
          <w:tcPr>
            <w:tcW w:type="dxa" w:w="1400"/>
            <w:tcBorders>
              <w:top w:val="single" w:color="CBD5E1" w:sz="2"/>
              <w:left w:val="single" w:color="CBD5E1" w:sz="2"/>
              <w:bottom w:val="single" w:color="CBD5E1" w:sz="2"/>
              <w:right w:val="single" w:color="CBD5E1" w:sz="2"/>
            </w:tcBorders>
            <w:shd w:fill="7F1D1D" w:val="clear"/>
            <w:tcMar>
              <w:top w:type="dxa" w:w="60"/>
              <w:left w:type="dxa" w:w="100"/>
              <w:bottom w:type="dxa" w:w="60"/>
              <w:right w:type="dxa" w:w="100"/>
            </w:tcMar>
          </w:tcPr>
          <w:p>
            <w:pPr>
              <w:jc w:val="center"/>
            </w:pPr>
            <w:r>
              <w:rPr>
                <w:b/>
                <w:bCs/>
                <w:color w:val="FFFFFF"/>
                <w:sz w:val="18"/>
                <w:szCs w:val="18"/>
              </w:rPr>
              <w:t xml:space="preserve">CRITICO</w:t>
            </w:r>
          </w:p>
        </w:tc>
        <w:tc>
          <w:tcPr>
            <w:tcW w:type="dxa" w:w="155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i/>
                <w:iCs/>
                <w:sz w:val="18"/>
                <w:szCs w:val="18"/>
              </w:rPr>
              <w:t xml:space="preserve">Corregido</w:t>
            </w:r>
          </w:p>
        </w:tc>
      </w:tr>
      <w:tr>
        <w:tc>
          <w:tcPr>
            <w:tcW w:type="dxa" w:w="70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sz w:val="18"/>
                <w:szCs w:val="18"/>
              </w:rPr>
              <w:t xml:space="preserve">2</w:t>
            </w:r>
          </w:p>
        </w:tc>
        <w:tc>
          <w:tcPr>
            <w:tcW w:type="dxa" w:w="130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i/>
                <w:iCs/>
                <w:sz w:val="18"/>
                <w:szCs w:val="18"/>
              </w:rPr>
              <w:t xml:space="preserve">Backend</w:t>
            </w:r>
          </w:p>
        </w:tc>
        <w:tc>
          <w:tcPr>
            <w:tcW w:type="dxa" w:w="423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sz w:val="18"/>
                <w:szCs w:val="18"/>
              </w:rPr>
              <w:t xml:space="preserve">Reseteo de contrasena vulnerable a fuerza bruta</w:t>
            </w:r>
          </w:p>
        </w:tc>
        <w:tc>
          <w:tcPr>
            <w:tcW w:type="dxa" w:w="1400"/>
            <w:tcBorders>
              <w:top w:val="single" w:color="CBD5E1" w:sz="2"/>
              <w:left w:val="single" w:color="CBD5E1" w:sz="2"/>
              <w:bottom w:val="single" w:color="CBD5E1" w:sz="2"/>
              <w:right w:val="single" w:color="CBD5E1" w:sz="2"/>
            </w:tcBorders>
            <w:shd w:fill="B91C1C" w:val="clear"/>
            <w:tcMar>
              <w:top w:type="dxa" w:w="60"/>
              <w:left w:type="dxa" w:w="100"/>
              <w:bottom w:type="dxa" w:w="60"/>
              <w:right w:type="dxa" w:w="100"/>
            </w:tcMar>
          </w:tcPr>
          <w:p>
            <w:pPr>
              <w:jc w:val="center"/>
            </w:pPr>
            <w:r>
              <w:rPr>
                <w:b/>
                <w:bCs/>
                <w:color w:val="FFFFFF"/>
                <w:sz w:val="18"/>
                <w:szCs w:val="18"/>
              </w:rPr>
              <w:t xml:space="preserve">ALTO</w:t>
            </w:r>
          </w:p>
        </w:tc>
        <w:tc>
          <w:tcPr>
            <w:tcW w:type="dxa" w:w="155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i/>
                <w:iCs/>
                <w:sz w:val="18"/>
                <w:szCs w:val="18"/>
              </w:rPr>
              <w:t xml:space="preserve">Corregido</w:t>
            </w:r>
          </w:p>
        </w:tc>
      </w:tr>
      <w:tr>
        <w:tc>
          <w:tcPr>
            <w:tcW w:type="dxa" w:w="70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sz w:val="18"/>
                <w:szCs w:val="18"/>
              </w:rPr>
              <w:t xml:space="preserve">3</w:t>
            </w:r>
          </w:p>
        </w:tc>
        <w:tc>
          <w:tcPr>
            <w:tcW w:type="dxa" w:w="130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i/>
                <w:iCs/>
                <w:sz w:val="18"/>
                <w:szCs w:val="18"/>
              </w:rPr>
              <w:t xml:space="preserve">Backend</w:t>
            </w:r>
          </w:p>
        </w:tc>
        <w:tc>
          <w:tcPr>
            <w:tcW w:type="dxa" w:w="4234"/>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sz w:val="18"/>
                <w:szCs w:val="18"/>
              </w:rPr>
              <w:t xml:space="preserve">AccessDeniedException interceptada como error 500 en vez de 403</w:t>
            </w:r>
          </w:p>
        </w:tc>
        <w:tc>
          <w:tcPr>
            <w:tcW w:type="dxa" w:w="1400"/>
            <w:tcBorders>
              <w:top w:val="single" w:color="CBD5E1" w:sz="2"/>
              <w:left w:val="single" w:color="CBD5E1" w:sz="2"/>
              <w:bottom w:val="single" w:color="CBD5E1" w:sz="2"/>
              <w:right w:val="single" w:color="CBD5E1" w:sz="2"/>
            </w:tcBorders>
            <w:shd w:fill="B45309" w:val="clear"/>
            <w:tcMar>
              <w:top w:type="dxa" w:w="60"/>
              <w:left w:type="dxa" w:w="100"/>
              <w:bottom w:type="dxa" w:w="60"/>
              <w:right w:type="dxa" w:w="100"/>
            </w:tcMar>
          </w:tcPr>
          <w:p>
            <w:pPr>
              <w:jc w:val="center"/>
            </w:pPr>
            <w:r>
              <w:rPr>
                <w:b/>
                <w:bCs/>
                <w:color w:val="FFFFFF"/>
                <w:sz w:val="18"/>
                <w:szCs w:val="18"/>
              </w:rPr>
              <w:t xml:space="preserve">MEDIO</w:t>
            </w:r>
          </w:p>
        </w:tc>
        <w:tc>
          <w:tcPr>
            <w:tcW w:type="dxa" w:w="155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i/>
                <w:iCs/>
                <w:sz w:val="18"/>
                <w:szCs w:val="18"/>
              </w:rPr>
              <w:t xml:space="preserve">Corregido</w:t>
            </w:r>
          </w:p>
        </w:tc>
      </w:tr>
      <w:tr>
        <w:tc>
          <w:tcPr>
            <w:tcW w:type="dxa" w:w="70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sz w:val="18"/>
                <w:szCs w:val="18"/>
              </w:rPr>
              <w:t xml:space="preserve">4</w:t>
            </w:r>
          </w:p>
        </w:tc>
        <w:tc>
          <w:tcPr>
            <w:tcW w:type="dxa" w:w="130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i/>
                <w:iCs/>
                <w:sz w:val="18"/>
                <w:szCs w:val="18"/>
              </w:rPr>
              <w:t xml:space="preserve">Backend</w:t>
            </w:r>
          </w:p>
        </w:tc>
        <w:tc>
          <w:tcPr>
            <w:tcW w:type="dxa" w:w="423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sz w:val="18"/>
                <w:szCs w:val="18"/>
              </w:rPr>
              <w:t xml:space="preserve">Sin limite de intentos en login y registro</w:t>
            </w:r>
          </w:p>
        </w:tc>
        <w:tc>
          <w:tcPr>
            <w:tcW w:type="dxa" w:w="1400"/>
            <w:tcBorders>
              <w:top w:val="single" w:color="CBD5E1" w:sz="2"/>
              <w:left w:val="single" w:color="CBD5E1" w:sz="2"/>
              <w:bottom w:val="single" w:color="CBD5E1" w:sz="2"/>
              <w:right w:val="single" w:color="CBD5E1" w:sz="2"/>
            </w:tcBorders>
            <w:shd w:fill="B45309" w:val="clear"/>
            <w:tcMar>
              <w:top w:type="dxa" w:w="60"/>
              <w:left w:type="dxa" w:w="100"/>
              <w:bottom w:type="dxa" w:w="60"/>
              <w:right w:type="dxa" w:w="100"/>
            </w:tcMar>
          </w:tcPr>
          <w:p>
            <w:pPr>
              <w:jc w:val="center"/>
            </w:pPr>
            <w:r>
              <w:rPr>
                <w:b/>
                <w:bCs/>
                <w:color w:val="FFFFFF"/>
                <w:sz w:val="18"/>
                <w:szCs w:val="18"/>
              </w:rPr>
              <w:t xml:space="preserve">MEDIO</w:t>
            </w:r>
          </w:p>
        </w:tc>
        <w:tc>
          <w:tcPr>
            <w:tcW w:type="dxa" w:w="155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i/>
                <w:iCs/>
                <w:sz w:val="18"/>
                <w:szCs w:val="18"/>
              </w:rPr>
              <w:t xml:space="preserve">Corregido</w:t>
            </w:r>
          </w:p>
        </w:tc>
      </w:tr>
      <w:tr>
        <w:tc>
          <w:tcPr>
            <w:tcW w:type="dxa" w:w="70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sz w:val="18"/>
                <w:szCs w:val="18"/>
              </w:rPr>
              <w:t xml:space="preserve">5</w:t>
            </w:r>
          </w:p>
        </w:tc>
        <w:tc>
          <w:tcPr>
            <w:tcW w:type="dxa" w:w="130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i/>
                <w:iCs/>
                <w:sz w:val="18"/>
                <w:szCs w:val="18"/>
              </w:rPr>
              <w:t xml:space="preserve">Backend</w:t>
            </w:r>
          </w:p>
        </w:tc>
        <w:tc>
          <w:tcPr>
            <w:tcW w:type="dxa" w:w="4234"/>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sz w:val="18"/>
                <w:szCs w:val="18"/>
              </w:rPr>
              <w:t xml:space="preserve">Patron de origen CORS demasiado amplio</w:t>
            </w:r>
          </w:p>
        </w:tc>
        <w:tc>
          <w:tcPr>
            <w:tcW w:type="dxa" w:w="1400"/>
            <w:tcBorders>
              <w:top w:val="single" w:color="CBD5E1" w:sz="2"/>
              <w:left w:val="single" w:color="CBD5E1" w:sz="2"/>
              <w:bottom w:val="single" w:color="CBD5E1" w:sz="2"/>
              <w:right w:val="single" w:color="CBD5E1" w:sz="2"/>
            </w:tcBorders>
            <w:shd w:fill="B45309" w:val="clear"/>
            <w:tcMar>
              <w:top w:type="dxa" w:w="60"/>
              <w:left w:type="dxa" w:w="100"/>
              <w:bottom w:type="dxa" w:w="60"/>
              <w:right w:type="dxa" w:w="100"/>
            </w:tcMar>
          </w:tcPr>
          <w:p>
            <w:pPr>
              <w:jc w:val="center"/>
            </w:pPr>
            <w:r>
              <w:rPr>
                <w:b/>
                <w:bCs/>
                <w:color w:val="FFFFFF"/>
                <w:sz w:val="18"/>
                <w:szCs w:val="18"/>
              </w:rPr>
              <w:t xml:space="preserve">MEDIO</w:t>
            </w:r>
          </w:p>
        </w:tc>
        <w:tc>
          <w:tcPr>
            <w:tcW w:type="dxa" w:w="155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i/>
                <w:iCs/>
                <w:sz w:val="18"/>
                <w:szCs w:val="18"/>
              </w:rPr>
              <w:t xml:space="preserve">Corregido</w:t>
            </w:r>
          </w:p>
        </w:tc>
      </w:tr>
      <w:tr>
        <w:tc>
          <w:tcPr>
            <w:tcW w:type="dxa" w:w="70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sz w:val="18"/>
                <w:szCs w:val="18"/>
              </w:rPr>
              <w:t xml:space="preserve">6</w:t>
            </w:r>
          </w:p>
        </w:tc>
        <w:tc>
          <w:tcPr>
            <w:tcW w:type="dxa" w:w="130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i/>
                <w:iCs/>
                <w:sz w:val="18"/>
                <w:szCs w:val="18"/>
              </w:rPr>
              <w:t xml:space="preserve">Backend</w:t>
            </w:r>
          </w:p>
        </w:tc>
        <w:tc>
          <w:tcPr>
            <w:tcW w:type="dxa" w:w="423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sz w:val="18"/>
                <w:szCs w:val="18"/>
              </w:rPr>
              <w:t xml:space="preserve">Politica de contrasenas debil</w:t>
            </w:r>
          </w:p>
        </w:tc>
        <w:tc>
          <w:tcPr>
            <w:tcW w:type="dxa" w:w="1400"/>
            <w:tcBorders>
              <w:top w:val="single" w:color="CBD5E1" w:sz="2"/>
              <w:left w:val="single" w:color="CBD5E1" w:sz="2"/>
              <w:bottom w:val="single" w:color="CBD5E1" w:sz="2"/>
              <w:right w:val="single" w:color="CBD5E1" w:sz="2"/>
            </w:tcBorders>
            <w:shd w:fill="B45309" w:val="clear"/>
            <w:tcMar>
              <w:top w:type="dxa" w:w="60"/>
              <w:left w:type="dxa" w:w="100"/>
              <w:bottom w:type="dxa" w:w="60"/>
              <w:right w:type="dxa" w:w="100"/>
            </w:tcMar>
          </w:tcPr>
          <w:p>
            <w:pPr>
              <w:jc w:val="center"/>
            </w:pPr>
            <w:r>
              <w:rPr>
                <w:b/>
                <w:bCs/>
                <w:color w:val="FFFFFF"/>
                <w:sz w:val="18"/>
                <w:szCs w:val="18"/>
              </w:rPr>
              <w:t xml:space="preserve">MEDIO</w:t>
            </w:r>
          </w:p>
        </w:tc>
        <w:tc>
          <w:tcPr>
            <w:tcW w:type="dxa" w:w="155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i/>
                <w:iCs/>
                <w:sz w:val="18"/>
                <w:szCs w:val="18"/>
              </w:rPr>
              <w:t xml:space="preserve">Corregido</w:t>
            </w:r>
          </w:p>
        </w:tc>
      </w:tr>
      <w:tr>
        <w:tc>
          <w:tcPr>
            <w:tcW w:type="dxa" w:w="70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sz w:val="18"/>
                <w:szCs w:val="18"/>
              </w:rPr>
              <w:t xml:space="preserve">7</w:t>
            </w:r>
          </w:p>
        </w:tc>
        <w:tc>
          <w:tcPr>
            <w:tcW w:type="dxa" w:w="130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i/>
                <w:iCs/>
                <w:sz w:val="18"/>
                <w:szCs w:val="18"/>
              </w:rPr>
              <w:t xml:space="preserve">Backend</w:t>
            </w:r>
          </w:p>
        </w:tc>
        <w:tc>
          <w:tcPr>
            <w:tcW w:type="dxa" w:w="4234"/>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sz w:val="18"/>
                <w:szCs w:val="18"/>
              </w:rPr>
              <w:t xml:space="preserve">Subida de imagenes: confia en el Content-Type declarado por el cliente</w:t>
            </w:r>
          </w:p>
        </w:tc>
        <w:tc>
          <w:tcPr>
            <w:tcW w:type="dxa" w:w="1400"/>
            <w:tcBorders>
              <w:top w:val="single" w:color="CBD5E1" w:sz="2"/>
              <w:left w:val="single" w:color="CBD5E1" w:sz="2"/>
              <w:bottom w:val="single" w:color="CBD5E1" w:sz="2"/>
              <w:right w:val="single" w:color="CBD5E1" w:sz="2"/>
            </w:tcBorders>
            <w:shd w:fill="0F766E" w:val="clear"/>
            <w:tcMar>
              <w:top w:type="dxa" w:w="60"/>
              <w:left w:type="dxa" w:w="100"/>
              <w:bottom w:type="dxa" w:w="60"/>
              <w:right w:type="dxa" w:w="100"/>
            </w:tcMar>
          </w:tcPr>
          <w:p>
            <w:pPr>
              <w:jc w:val="center"/>
            </w:pPr>
            <w:r>
              <w:rPr>
                <w:b/>
                <w:bCs/>
                <w:color w:val="FFFFFF"/>
                <w:sz w:val="18"/>
                <w:szCs w:val="18"/>
              </w:rPr>
              <w:t xml:space="preserve">BAJO</w:t>
            </w:r>
          </w:p>
        </w:tc>
        <w:tc>
          <w:tcPr>
            <w:tcW w:type="dxa" w:w="155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i/>
                <w:iCs/>
                <w:sz w:val="18"/>
                <w:szCs w:val="18"/>
              </w:rPr>
              <w:t xml:space="preserve">Corregido en el informe (no era un bug de codigo)</w:t>
            </w:r>
          </w:p>
        </w:tc>
      </w:tr>
      <w:tr>
        <w:tc>
          <w:tcPr>
            <w:tcW w:type="dxa" w:w="70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sz w:val="18"/>
                <w:szCs w:val="18"/>
              </w:rPr>
              <w:t xml:space="preserve">8</w:t>
            </w:r>
          </w:p>
        </w:tc>
        <w:tc>
          <w:tcPr>
            <w:tcW w:type="dxa" w:w="130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i/>
                <w:iCs/>
                <w:sz w:val="18"/>
                <w:szCs w:val="18"/>
              </w:rPr>
              <w:t xml:space="preserve">Backend</w:t>
            </w:r>
          </w:p>
        </w:tc>
        <w:tc>
          <w:tcPr>
            <w:tcW w:type="dxa" w:w="423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sz w:val="18"/>
                <w:szCs w:val="18"/>
              </w:rPr>
              <w:t xml:space="preserve">Documentacion interactiva de la API (Swagger UI) publica sin autenticacion</w:t>
            </w:r>
          </w:p>
        </w:tc>
        <w:tc>
          <w:tcPr>
            <w:tcW w:type="dxa" w:w="1400"/>
            <w:tcBorders>
              <w:top w:val="single" w:color="CBD5E1" w:sz="2"/>
              <w:left w:val="single" w:color="CBD5E1" w:sz="2"/>
              <w:bottom w:val="single" w:color="CBD5E1" w:sz="2"/>
              <w:right w:val="single" w:color="CBD5E1" w:sz="2"/>
            </w:tcBorders>
            <w:shd w:fill="0F766E" w:val="clear"/>
            <w:tcMar>
              <w:top w:type="dxa" w:w="60"/>
              <w:left w:type="dxa" w:w="100"/>
              <w:bottom w:type="dxa" w:w="60"/>
              <w:right w:type="dxa" w:w="100"/>
            </w:tcMar>
          </w:tcPr>
          <w:p>
            <w:pPr>
              <w:jc w:val="center"/>
            </w:pPr>
            <w:r>
              <w:rPr>
                <w:b/>
                <w:bCs/>
                <w:color w:val="FFFFFF"/>
                <w:sz w:val="18"/>
                <w:szCs w:val="18"/>
              </w:rPr>
              <w:t xml:space="preserve">BAJO</w:t>
            </w:r>
          </w:p>
        </w:tc>
        <w:tc>
          <w:tcPr>
            <w:tcW w:type="dxa" w:w="155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i/>
                <w:iCs/>
                <w:sz w:val="18"/>
                <w:szCs w:val="18"/>
              </w:rPr>
              <w:t xml:space="preserve">Corregido</w:t>
            </w:r>
          </w:p>
        </w:tc>
      </w:tr>
      <w:tr>
        <w:tc>
          <w:tcPr>
            <w:tcW w:type="dxa" w:w="70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sz w:val="18"/>
                <w:szCs w:val="18"/>
              </w:rPr>
              <w:t xml:space="preserve">9</w:t>
            </w:r>
          </w:p>
        </w:tc>
        <w:tc>
          <w:tcPr>
            <w:tcW w:type="dxa" w:w="130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i/>
                <w:iCs/>
                <w:sz w:val="18"/>
                <w:szCs w:val="18"/>
              </w:rPr>
              <w:t xml:space="preserve">Backend</w:t>
            </w:r>
          </w:p>
        </w:tc>
        <w:tc>
          <w:tcPr>
            <w:tcW w:type="dxa" w:w="4234"/>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sz w:val="18"/>
                <w:szCs w:val="18"/>
              </w:rPr>
              <w:t xml:space="preserve">Posible enumeracion de emails registrados</w:t>
            </w:r>
          </w:p>
        </w:tc>
        <w:tc>
          <w:tcPr>
            <w:tcW w:type="dxa" w:w="1400"/>
            <w:tcBorders>
              <w:top w:val="single" w:color="CBD5E1" w:sz="2"/>
              <w:left w:val="single" w:color="CBD5E1" w:sz="2"/>
              <w:bottom w:val="single" w:color="CBD5E1" w:sz="2"/>
              <w:right w:val="single" w:color="CBD5E1" w:sz="2"/>
            </w:tcBorders>
            <w:shd w:fill="0F766E" w:val="clear"/>
            <w:tcMar>
              <w:top w:type="dxa" w:w="60"/>
              <w:left w:type="dxa" w:w="100"/>
              <w:bottom w:type="dxa" w:w="60"/>
              <w:right w:type="dxa" w:w="100"/>
            </w:tcMar>
          </w:tcPr>
          <w:p>
            <w:pPr>
              <w:jc w:val="center"/>
            </w:pPr>
            <w:r>
              <w:rPr>
                <w:b/>
                <w:bCs/>
                <w:color w:val="FFFFFF"/>
                <w:sz w:val="18"/>
                <w:szCs w:val="18"/>
              </w:rPr>
              <w:t xml:space="preserve">BAJO</w:t>
            </w:r>
          </w:p>
        </w:tc>
        <w:tc>
          <w:tcPr>
            <w:tcW w:type="dxa" w:w="155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i/>
                <w:iCs/>
                <w:sz w:val="18"/>
                <w:szCs w:val="18"/>
              </w:rPr>
              <w:t xml:space="preserve">Corregido parcialmente</w:t>
            </w:r>
          </w:p>
        </w:tc>
      </w:tr>
      <w:tr>
        <w:tc>
          <w:tcPr>
            <w:tcW w:type="dxa" w:w="70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sz w:val="18"/>
                <w:szCs w:val="18"/>
              </w:rPr>
              <w:t xml:space="preserve">10</w:t>
            </w:r>
          </w:p>
        </w:tc>
        <w:tc>
          <w:tcPr>
            <w:tcW w:type="dxa" w:w="130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i/>
                <w:iCs/>
                <w:sz w:val="18"/>
                <w:szCs w:val="18"/>
              </w:rPr>
              <w:t xml:space="preserve">Backend</w:t>
            </w:r>
          </w:p>
        </w:tc>
        <w:tc>
          <w:tcPr>
            <w:tcW w:type="dxa" w:w="423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sz w:val="18"/>
                <w:szCs w:val="18"/>
              </w:rPr>
              <w:t xml:space="preserve">Tokens JWT sin mecanismo de revocacion</w:t>
            </w:r>
          </w:p>
        </w:tc>
        <w:tc>
          <w:tcPr>
            <w:tcW w:type="dxa" w:w="1400"/>
            <w:tcBorders>
              <w:top w:val="single" w:color="CBD5E1" w:sz="2"/>
              <w:left w:val="single" w:color="CBD5E1" w:sz="2"/>
              <w:bottom w:val="single" w:color="CBD5E1" w:sz="2"/>
              <w:right w:val="single" w:color="CBD5E1" w:sz="2"/>
            </w:tcBorders>
            <w:shd w:fill="0F766E" w:val="clear"/>
            <w:tcMar>
              <w:top w:type="dxa" w:w="60"/>
              <w:left w:type="dxa" w:w="100"/>
              <w:bottom w:type="dxa" w:w="60"/>
              <w:right w:type="dxa" w:w="100"/>
            </w:tcMar>
          </w:tcPr>
          <w:p>
            <w:pPr>
              <w:jc w:val="center"/>
            </w:pPr>
            <w:r>
              <w:rPr>
                <w:b/>
                <w:bCs/>
                <w:color w:val="FFFFFF"/>
                <w:sz w:val="18"/>
                <w:szCs w:val="18"/>
              </w:rPr>
              <w:t xml:space="preserve">BAJO</w:t>
            </w:r>
          </w:p>
        </w:tc>
        <w:tc>
          <w:tcPr>
            <w:tcW w:type="dxa" w:w="155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i/>
                <w:iCs/>
                <w:sz w:val="18"/>
                <w:szCs w:val="18"/>
              </w:rPr>
              <w:t xml:space="preserve">Corregido</w:t>
            </w:r>
          </w:p>
        </w:tc>
      </w:tr>
      <w:tr>
        <w:tc>
          <w:tcPr>
            <w:tcW w:type="dxa" w:w="70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sz w:val="18"/>
                <w:szCs w:val="18"/>
              </w:rPr>
              <w:t xml:space="preserve">11</w:t>
            </w:r>
          </w:p>
        </w:tc>
        <w:tc>
          <w:tcPr>
            <w:tcW w:type="dxa" w:w="130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i/>
                <w:iCs/>
                <w:sz w:val="18"/>
                <w:szCs w:val="18"/>
              </w:rPr>
              <w:t xml:space="preserve">Frontend</w:t>
            </w:r>
          </w:p>
        </w:tc>
        <w:tc>
          <w:tcPr>
            <w:tcW w:type="dxa" w:w="4234"/>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sz w:val="18"/>
                <w:szCs w:val="18"/>
              </w:rPr>
              <w:t xml:space="preserve">Vulnerabilidades conocidas en dependencias npm</w:t>
            </w:r>
          </w:p>
        </w:tc>
        <w:tc>
          <w:tcPr>
            <w:tcW w:type="dxa" w:w="1400"/>
            <w:tcBorders>
              <w:top w:val="single" w:color="CBD5E1" w:sz="2"/>
              <w:left w:val="single" w:color="CBD5E1" w:sz="2"/>
              <w:bottom w:val="single" w:color="CBD5E1" w:sz="2"/>
              <w:right w:val="single" w:color="CBD5E1" w:sz="2"/>
            </w:tcBorders>
            <w:shd w:fill="B91C1C" w:val="clear"/>
            <w:tcMar>
              <w:top w:type="dxa" w:w="60"/>
              <w:left w:type="dxa" w:w="100"/>
              <w:bottom w:type="dxa" w:w="60"/>
              <w:right w:type="dxa" w:w="100"/>
            </w:tcMar>
          </w:tcPr>
          <w:p>
            <w:pPr>
              <w:jc w:val="center"/>
            </w:pPr>
            <w:r>
              <w:rPr>
                <w:b/>
                <w:bCs/>
                <w:color w:val="FFFFFF"/>
                <w:sz w:val="18"/>
                <w:szCs w:val="18"/>
              </w:rPr>
              <w:t xml:space="preserve">ALTO</w:t>
            </w:r>
          </w:p>
        </w:tc>
        <w:tc>
          <w:tcPr>
            <w:tcW w:type="dxa" w:w="155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i/>
                <w:iCs/>
                <w:sz w:val="18"/>
                <w:szCs w:val="18"/>
              </w:rPr>
              <w:t xml:space="preserve">Corregido</w:t>
            </w:r>
          </w:p>
        </w:tc>
      </w:tr>
      <w:tr>
        <w:tc>
          <w:tcPr>
            <w:tcW w:type="dxa" w:w="70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sz w:val="18"/>
                <w:szCs w:val="18"/>
              </w:rPr>
              <w:t xml:space="preserve">12</w:t>
            </w:r>
          </w:p>
        </w:tc>
        <w:tc>
          <w:tcPr>
            <w:tcW w:type="dxa" w:w="130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i/>
                <w:iCs/>
                <w:sz w:val="18"/>
                <w:szCs w:val="18"/>
              </w:rPr>
              <w:t xml:space="preserve">Frontend</w:t>
            </w:r>
          </w:p>
        </w:tc>
        <w:tc>
          <w:tcPr>
            <w:tcW w:type="dxa" w:w="423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sz w:val="18"/>
                <w:szCs w:val="18"/>
              </w:rPr>
              <w:t xml:space="preserve">Sin Content-Security-Policy</w:t>
            </w:r>
          </w:p>
        </w:tc>
        <w:tc>
          <w:tcPr>
            <w:tcW w:type="dxa" w:w="1400"/>
            <w:tcBorders>
              <w:top w:val="single" w:color="CBD5E1" w:sz="2"/>
              <w:left w:val="single" w:color="CBD5E1" w:sz="2"/>
              <w:bottom w:val="single" w:color="CBD5E1" w:sz="2"/>
              <w:right w:val="single" w:color="CBD5E1" w:sz="2"/>
            </w:tcBorders>
            <w:shd w:fill="B45309" w:val="clear"/>
            <w:tcMar>
              <w:top w:type="dxa" w:w="60"/>
              <w:left w:type="dxa" w:w="100"/>
              <w:bottom w:type="dxa" w:w="60"/>
              <w:right w:type="dxa" w:w="100"/>
            </w:tcMar>
          </w:tcPr>
          <w:p>
            <w:pPr>
              <w:jc w:val="center"/>
            </w:pPr>
            <w:r>
              <w:rPr>
                <w:b/>
                <w:bCs/>
                <w:color w:val="FFFFFF"/>
                <w:sz w:val="18"/>
                <w:szCs w:val="18"/>
              </w:rPr>
              <w:t xml:space="preserve">MEDIO</w:t>
            </w:r>
          </w:p>
        </w:tc>
        <w:tc>
          <w:tcPr>
            <w:tcW w:type="dxa" w:w="155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i/>
                <w:iCs/>
                <w:sz w:val="18"/>
                <w:szCs w:val="18"/>
              </w:rPr>
              <w:t xml:space="preserve">Corregido</w:t>
            </w:r>
          </w:p>
        </w:tc>
      </w:tr>
      <w:tr>
        <w:tc>
          <w:tcPr>
            <w:tcW w:type="dxa" w:w="70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sz w:val="18"/>
                <w:szCs w:val="18"/>
              </w:rPr>
              <w:t xml:space="preserve">13</w:t>
            </w:r>
          </w:p>
        </w:tc>
        <w:tc>
          <w:tcPr>
            <w:tcW w:type="dxa" w:w="130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i/>
                <w:iCs/>
                <w:sz w:val="18"/>
                <w:szCs w:val="18"/>
              </w:rPr>
              <w:t xml:space="preserve">Frontend</w:t>
            </w:r>
          </w:p>
        </w:tc>
        <w:tc>
          <w:tcPr>
            <w:tcW w:type="dxa" w:w="4234"/>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sz w:val="18"/>
                <w:szCs w:val="18"/>
              </w:rPr>
              <w:t xml:space="preserve">Token JWT guardado en localStorage</w:t>
            </w:r>
          </w:p>
        </w:tc>
        <w:tc>
          <w:tcPr>
            <w:tcW w:type="dxa" w:w="1400"/>
            <w:tcBorders>
              <w:top w:val="single" w:color="CBD5E1" w:sz="2"/>
              <w:left w:val="single" w:color="CBD5E1" w:sz="2"/>
              <w:bottom w:val="single" w:color="CBD5E1" w:sz="2"/>
              <w:right w:val="single" w:color="CBD5E1" w:sz="2"/>
            </w:tcBorders>
            <w:shd w:fill="0F766E" w:val="clear"/>
            <w:tcMar>
              <w:top w:type="dxa" w:w="60"/>
              <w:left w:type="dxa" w:w="100"/>
              <w:bottom w:type="dxa" w:w="60"/>
              <w:right w:type="dxa" w:w="100"/>
            </w:tcMar>
          </w:tcPr>
          <w:p>
            <w:pPr>
              <w:jc w:val="center"/>
            </w:pPr>
            <w:r>
              <w:rPr>
                <w:b/>
                <w:bCs/>
                <w:color w:val="FFFFFF"/>
                <w:sz w:val="18"/>
                <w:szCs w:val="18"/>
              </w:rPr>
              <w:t xml:space="preserve">BAJO</w:t>
            </w:r>
          </w:p>
        </w:tc>
        <w:tc>
          <w:tcPr>
            <w:tcW w:type="dxa" w:w="1550"/>
            <w:tcBorders>
              <w:top w:val="single" w:color="CBD5E1" w:sz="2"/>
              <w:left w:val="single" w:color="CBD5E1" w:sz="2"/>
              <w:bottom w:val="single" w:color="CBD5E1" w:sz="2"/>
              <w:right w:val="single" w:color="CBD5E1" w:sz="2"/>
            </w:tcBorders>
            <w:shd w:fill="F8FAFC" w:val="clear"/>
            <w:tcMar>
              <w:top w:type="dxa" w:w="60"/>
              <w:left w:type="dxa" w:w="100"/>
              <w:bottom w:type="dxa" w:w="60"/>
              <w:right w:type="dxa" w:w="100"/>
            </w:tcMar>
          </w:tcPr>
          <w:p>
            <w:r>
              <w:rPr>
                <w:i/>
                <w:iCs/>
                <w:sz w:val="18"/>
                <w:szCs w:val="18"/>
              </w:rPr>
              <w:t xml:space="preserve">Mitigado</w:t>
            </w:r>
          </w:p>
        </w:tc>
      </w:tr>
      <w:tr>
        <w:tc>
          <w:tcPr>
            <w:tcW w:type="dxa" w:w="70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sz w:val="18"/>
                <w:szCs w:val="18"/>
              </w:rPr>
              <w:t xml:space="preserve">14</w:t>
            </w:r>
          </w:p>
        </w:tc>
        <w:tc>
          <w:tcPr>
            <w:tcW w:type="dxa" w:w="130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i/>
                <w:iCs/>
                <w:sz w:val="18"/>
                <w:szCs w:val="18"/>
              </w:rPr>
              <w:t xml:space="preserve">Frontend</w:t>
            </w:r>
          </w:p>
        </w:tc>
        <w:tc>
          <w:tcPr>
            <w:tcW w:type="dxa" w:w="423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sz w:val="18"/>
                <w:szCs w:val="18"/>
              </w:rPr>
              <w:t xml:space="preserve">Variable VITE_API_URL corrompida en build local (BOM en .env.production)</w:t>
            </w:r>
          </w:p>
        </w:tc>
        <w:tc>
          <w:tcPr>
            <w:tcW w:type="dxa" w:w="1400"/>
            <w:tcBorders>
              <w:top w:val="single" w:color="CBD5E1" w:sz="2"/>
              <w:left w:val="single" w:color="CBD5E1" w:sz="2"/>
              <w:bottom w:val="single" w:color="CBD5E1" w:sz="2"/>
              <w:right w:val="single" w:color="CBD5E1" w:sz="2"/>
            </w:tcBorders>
            <w:shd w:fill="0F766E" w:val="clear"/>
            <w:tcMar>
              <w:top w:type="dxa" w:w="60"/>
              <w:left w:type="dxa" w:w="100"/>
              <w:bottom w:type="dxa" w:w="60"/>
              <w:right w:type="dxa" w:w="100"/>
            </w:tcMar>
          </w:tcPr>
          <w:p>
            <w:pPr>
              <w:jc w:val="center"/>
            </w:pPr>
            <w:r>
              <w:rPr>
                <w:b/>
                <w:bCs/>
                <w:color w:val="FFFFFF"/>
                <w:sz w:val="18"/>
                <w:szCs w:val="18"/>
              </w:rPr>
              <w:t xml:space="preserve">BAJO</w:t>
            </w:r>
          </w:p>
        </w:tc>
        <w:tc>
          <w:tcPr>
            <w:tcW w:type="dxa" w:w="155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i/>
                <w:iCs/>
                <w:sz w:val="18"/>
                <w:szCs w:val="18"/>
              </w:rPr>
              <w:t xml:space="preserve">Corregido</w:t>
            </w:r>
          </w:p>
        </w:tc>
      </w:tr>
    </w:tbl>
    <w:p>
      <w:r>
        <w:br w:type="page"/>
      </w:r>
    </w:p>
    <w:p>
      <w:pPr>
        <w:pStyle w:val="Heading1"/>
      </w:pPr>
      <w:r>
        <w:t xml:space="preserve">Detalle de hallazgos</w:t>
      </w:r>
    </w:p>
    <w:p>
      <w:r>
        <w:br w:type="page"/>
      </w:r>
    </w:p>
    <w:p>
      <w:pPr>
        <w:pStyle w:val="Heading2"/>
      </w:pPr>
      <w:r>
        <w:t xml:space="preserve">Hallazgo #1 - Credenciales de administrador hardcodeadas en el codigo fuente</w:t>
      </w:r>
    </w:p>
    <w:p>
      <w:pPr>
        <w:spacing w:after="160"/>
      </w:pPr>
      <w:r>
        <w:rPr>
          <w:b/>
          <w:bCs/>
          <w:sz w:val="20"/>
          <w:szCs w:val="20"/>
        </w:rPr>
        <w:t xml:space="preserve">Severidad: </w:t>
      </w:r>
      <w:r>
        <w:rPr>
          <w:b/>
          <w:bCs/>
          <w:color w:val="7F1D1D"/>
          <w:sz w:val="20"/>
          <w:szCs w:val="20"/>
        </w:rPr>
        <w:t xml:space="preserve">CRITICO</w:t>
      </w:r>
      <w:r>
        <w:rPr>
          <w:b/>
          <w:bCs/>
          <w:sz w:val="20"/>
          <w:szCs w:val="20"/>
        </w:rPr>
        <w:t xml:space="preserve">     Estado: </w:t>
      </w:r>
      <w:r>
        <w:rPr>
          <w:b/>
          <w:bCs/>
          <w:color w:val="15803D"/>
          <w:sz w:val="20"/>
          <w:szCs w:val="20"/>
        </w:rPr>
        <w:t xml:space="preserve">Corregido</w:t>
      </w:r>
      <w:r>
        <w:rPr>
          <w:b/>
          <w:bCs/>
          <w:sz w:val="20"/>
          <w:szCs w:val="20"/>
        </w:rPr>
        <w:t xml:space="preserve">     Repo: </w:t>
      </w:r>
      <w:r>
        <w:rPr>
          <w:sz w:val="20"/>
          <w:szCs w:val="20"/>
        </w:rPr>
        <w:t xml:space="preserve">Backend</w:t>
      </w:r>
    </w:p>
    <w:p>
      <w:pPr>
        <w:spacing w:after="100"/>
      </w:pPr>
      <w:r>
        <w:rPr>
          <w:b/>
          <w:bCs/>
          <w:sz w:val="20"/>
          <w:szCs w:val="20"/>
        </w:rPr>
        <w:t xml:space="preserve">Archivo(s): </w:t>
      </w:r>
      <w:r>
        <w:rPr>
          <w:sz w:val="20"/>
          <w:szCs w:val="20"/>
        </w:rPr>
        <w:t xml:space="preserve">config/DataInitializer.java</w:t>
      </w:r>
    </w:p>
    <w:p>
      <w:pPr>
        <w:spacing w:after="100"/>
      </w:pPr>
      <w:r>
        <w:rPr>
          <w:b/>
          <w:bCs/>
          <w:sz w:val="20"/>
          <w:szCs w:val="20"/>
        </w:rPr>
        <w:t xml:space="preserve">Descripcion: </w:t>
      </w:r>
      <w:r>
        <w:rPr>
          <w:sz w:val="20"/>
          <w:szCs w:val="20"/>
        </w:rPr>
        <w:t xml:space="preserve">El email y la contrasena de la cuenta admin (admin@playstop.com / Admin@PlayStop2026) estaban escritos como constantes en el codigo, commiteados en texto plano al repositorio de GitHub, y ademas se registraban en los logs de la aplicacion en cada arranque.</w:t>
      </w:r>
    </w:p>
    <w:p>
      <w:pPr>
        <w:spacing w:after="100"/>
      </w:pPr>
      <w:r>
        <w:rPr>
          <w:b/>
          <w:bCs/>
          <w:sz w:val="20"/>
          <w:szCs w:val="20"/>
        </w:rPr>
        <w:t xml:space="preserve">Impacto: </w:t>
      </w:r>
      <w:r>
        <w:rPr>
          <w:sz w:val="20"/>
          <w:szCs w:val="20"/>
        </w:rPr>
        <w:t xml:space="preserve">Cualquier persona con acceso de lectura al repositorio o a los logs de Render conocia la contrasena de la cuenta administradora de produccion.</w:t>
      </w:r>
    </w:p>
    <w:p>
      <w:pPr>
        <w:spacing w:after="100"/>
      </w:pPr>
      <w:r>
        <w:rPr>
          <w:b/>
          <w:bCs/>
          <w:sz w:val="20"/>
          <w:szCs w:val="20"/>
        </w:rPr>
        <w:t xml:space="preserve">Recomendacion: </w:t>
      </w:r>
      <w:r>
        <w:rPr>
          <w:sz w:val="20"/>
          <w:szCs w:val="20"/>
        </w:rPr>
        <w:t xml:space="preserve">Ya se movio a variables de entorno (ADMIN_EMAIL / ADMIN_PASSWORD) y se elimino el log en texto plano. Pendiente del lado del usuario: rotar la contrasena de la cuenta admin@playstop.com que ya existe en la base de produccion, ya que el fix no la modifico.</w:t>
      </w:r>
    </w:p>
    <w:p>
      <w:pPr>
        <w:spacing w:after="100"/>
      </w:pPr>
      <w:r>
        <w:rPr>
          <w:rFonts w:ascii="Consolas" w:cs="Consolas" w:eastAsia="Consolas" w:hAnsi="Consolas"/>
          <w:color w:val="64748B"/>
          <w:sz w:val="18"/>
          <w:szCs w:val="18"/>
        </w:rPr>
        <w:t xml:space="preserve">Commit: 5e38eb0</w:t>
      </w:r>
    </w:p>
    <w:p>
      <w:r>
        <w:br w:type="page"/>
      </w:r>
    </w:p>
    <w:p>
      <w:pPr>
        <w:pStyle w:val="Heading2"/>
      </w:pPr>
      <w:r>
        <w:t xml:space="preserve">Hallazgo #2 - Reseteo de contrasena vulnerable a fuerza bruta</w:t>
      </w:r>
    </w:p>
    <w:p>
      <w:pPr>
        <w:spacing w:after="160"/>
      </w:pPr>
      <w:r>
        <w:rPr>
          <w:b/>
          <w:bCs/>
          <w:sz w:val="20"/>
          <w:szCs w:val="20"/>
        </w:rPr>
        <w:t xml:space="preserve">Severidad: </w:t>
      </w:r>
      <w:r>
        <w:rPr>
          <w:b/>
          <w:bCs/>
          <w:color w:val="B91C1C"/>
          <w:sz w:val="20"/>
          <w:szCs w:val="20"/>
        </w:rPr>
        <w:t xml:space="preserve">ALTO</w:t>
      </w:r>
      <w:r>
        <w:rPr>
          <w:b/>
          <w:bCs/>
          <w:sz w:val="20"/>
          <w:szCs w:val="20"/>
        </w:rPr>
        <w:t xml:space="preserve">     Estado: </w:t>
      </w:r>
      <w:r>
        <w:rPr>
          <w:b/>
          <w:bCs/>
          <w:color w:val="15803D"/>
          <w:sz w:val="20"/>
          <w:szCs w:val="20"/>
        </w:rPr>
        <w:t xml:space="preserve">Corregido</w:t>
      </w:r>
      <w:r>
        <w:rPr>
          <w:b/>
          <w:bCs/>
          <w:sz w:val="20"/>
          <w:szCs w:val="20"/>
        </w:rPr>
        <w:t xml:space="preserve">     Repo: </w:t>
      </w:r>
      <w:r>
        <w:rPr>
          <w:sz w:val="20"/>
          <w:szCs w:val="20"/>
        </w:rPr>
        <w:t xml:space="preserve">Backend</w:t>
      </w:r>
    </w:p>
    <w:p>
      <w:pPr>
        <w:spacing w:after="100"/>
      </w:pPr>
      <w:r>
        <w:rPr>
          <w:b/>
          <w:bCs/>
          <w:sz w:val="20"/>
          <w:szCs w:val="20"/>
        </w:rPr>
        <w:t xml:space="preserve">Archivo(s): </w:t>
      </w:r>
      <w:r>
        <w:rPr>
          <w:sz w:val="20"/>
          <w:szCs w:val="20"/>
        </w:rPr>
        <w:t xml:space="preserve">service/PasswordResetService.java, security/RateLimitingFilter.java</w:t>
      </w:r>
    </w:p>
    <w:p>
      <w:pPr>
        <w:spacing w:after="100"/>
      </w:pPr>
      <w:r>
        <w:rPr>
          <w:b/>
          <w:bCs/>
          <w:sz w:val="20"/>
          <w:szCs w:val="20"/>
        </w:rPr>
        <w:t xml:space="preserve">Descripcion: </w:t>
      </w:r>
      <w:r>
        <w:rPr>
          <w:sz w:val="20"/>
          <w:szCs w:val="20"/>
        </w:rPr>
        <w:t xml:space="preserve">El codigo de recuperacion de contrasena es numerico de 6 digitos (1,000,000 combinaciones posibles), valido por 15 minutos. Los endpoints /api/auth/forgot-password y /api/auth/reset-password no estaban cubiertos por el RateLimitingFilter (que solo protegia login y registro). Ademas, la busqueda del codigo (findByCodeAndUsedFalse) no validaba que correspondiera al email de la solicitud: cualquier codigo activo de cualquier usuario era valido para resetear esa cuenta.</w:t>
      </w:r>
    </w:p>
    <w:p>
      <w:pPr>
        <w:spacing w:after="100"/>
      </w:pPr>
      <w:r>
        <w:rPr>
          <w:b/>
          <w:bCs/>
          <w:sz w:val="20"/>
          <w:szCs w:val="20"/>
        </w:rPr>
        <w:t xml:space="preserve">Impacto: </w:t>
      </w:r>
      <w:r>
        <w:rPr>
          <w:sz w:val="20"/>
          <w:szCs w:val="20"/>
        </w:rPr>
        <w:t xml:space="preserve">Un atacante podia intentar fuerza bruta contra el codigo de 6 digitos sin limite de intentos dentro de la ventana de 15 minutos, especialmente si automatizaba la prueba de muchos codigos en paralelo.</w:t>
      </w:r>
    </w:p>
    <w:p>
      <w:pPr>
        <w:spacing w:after="100"/>
      </w:pPr>
      <w:r>
        <w:rPr>
          <w:b/>
          <w:bCs/>
          <w:sz w:val="20"/>
          <w:szCs w:val="20"/>
        </w:rPr>
        <w:t xml:space="preserve">Recomendacion: </w:t>
      </w:r>
      <w:r>
        <w:rPr>
          <w:sz w:val="20"/>
          <w:szCs w:val="20"/>
        </w:rPr>
        <w:t xml:space="preserve">Ya corregido: ambos endpoints se agregaron al RateLimitingFilter existente (10 solicitudes/minuto por IP), y resetPassword ahora valida que el codigo pertenezca al email de la solicitud (usando el campo email que ya existia en el DTO pero no se usaba), devolviendo el mismo mensaje generico si no coincide. No se agrego un contador de intentos fallidos por codigo (requeriria una migracion de esquema nueva); el rate limiting por IP ya reduce la superficie de fuerza bruta de 1,000,000 combinaciones a un puñado de intentos posibles en la ventana de 15 minutos.</w:t>
      </w:r>
    </w:p>
    <w:p>
      <w:pPr>
        <w:spacing w:after="100"/>
      </w:pPr>
      <w:r>
        <w:rPr>
          <w:rFonts w:ascii="Consolas" w:cs="Consolas" w:eastAsia="Consolas" w:hAnsi="Consolas"/>
          <w:color w:val="64748B"/>
          <w:sz w:val="18"/>
          <w:szCs w:val="18"/>
        </w:rPr>
        <w:t xml:space="preserve">Commit: 2d09178</w:t>
      </w:r>
    </w:p>
    <w:p>
      <w:r>
        <w:br w:type="page"/>
      </w:r>
    </w:p>
    <w:p>
      <w:pPr>
        <w:pStyle w:val="Heading2"/>
      </w:pPr>
      <w:r>
        <w:t xml:space="preserve">Hallazgo #3 - AccessDeniedException interceptada como error 500 en vez de 403</w:t>
      </w:r>
    </w:p>
    <w:p>
      <w:pPr>
        <w:spacing w:after="160"/>
      </w:pPr>
      <w:r>
        <w:rPr>
          <w:b/>
          <w:bCs/>
          <w:sz w:val="20"/>
          <w:szCs w:val="20"/>
        </w:rPr>
        <w:t xml:space="preserve">Severidad: </w:t>
      </w:r>
      <w:r>
        <w:rPr>
          <w:b/>
          <w:bCs/>
          <w:color w:val="B45309"/>
          <w:sz w:val="20"/>
          <w:szCs w:val="20"/>
        </w:rPr>
        <w:t xml:space="preserve">MEDIO</w:t>
      </w:r>
      <w:r>
        <w:rPr>
          <w:b/>
          <w:bCs/>
          <w:sz w:val="20"/>
          <w:szCs w:val="20"/>
        </w:rPr>
        <w:t xml:space="preserve">     Estado: </w:t>
      </w:r>
      <w:r>
        <w:rPr>
          <w:b/>
          <w:bCs/>
          <w:color w:val="15803D"/>
          <w:sz w:val="20"/>
          <w:szCs w:val="20"/>
        </w:rPr>
        <w:t xml:space="preserve">Corregido</w:t>
      </w:r>
      <w:r>
        <w:rPr>
          <w:b/>
          <w:bCs/>
          <w:sz w:val="20"/>
          <w:szCs w:val="20"/>
        </w:rPr>
        <w:t xml:space="preserve">     Repo: </w:t>
      </w:r>
      <w:r>
        <w:rPr>
          <w:sz w:val="20"/>
          <w:szCs w:val="20"/>
        </w:rPr>
        <w:t xml:space="preserve">Backend</w:t>
      </w:r>
    </w:p>
    <w:p>
      <w:pPr>
        <w:spacing w:after="100"/>
      </w:pPr>
      <w:r>
        <w:rPr>
          <w:b/>
          <w:bCs/>
          <w:sz w:val="20"/>
          <w:szCs w:val="20"/>
        </w:rPr>
        <w:t xml:space="preserve">Archivo(s): </w:t>
      </w:r>
      <w:r>
        <w:rPr>
          <w:sz w:val="20"/>
          <w:szCs w:val="20"/>
        </w:rPr>
        <w:t xml:space="preserve">exception/GlobalExceptionHandler.java</w:t>
      </w:r>
    </w:p>
    <w:p>
      <w:pPr>
        <w:spacing w:after="100"/>
      </w:pPr>
      <w:r>
        <w:rPr>
          <w:b/>
          <w:bCs/>
          <w:sz w:val="20"/>
          <w:szCs w:val="20"/>
        </w:rPr>
        <w:t xml:space="preserve">Descripcion: </w:t>
      </w:r>
      <w:r>
        <w:rPr>
          <w:sz w:val="20"/>
          <w:szCs w:val="20"/>
        </w:rPr>
        <w:t xml:space="preserve">El catch-all de errores capturaba cualquier RuntimeException (incluyendo AccessDeniedException, que Spring Security lanza cuando un @PreAuthorize rechaza el rol de un usuario) y la convertia en un 500 generico, antes de que el propio framework de seguridad pudiera devolver el 403 correcto.</w:t>
      </w:r>
    </w:p>
    <w:p>
      <w:pPr>
        <w:spacing w:after="100"/>
      </w:pPr>
      <w:r>
        <w:rPr>
          <w:b/>
          <w:bCs/>
          <w:sz w:val="20"/>
          <w:szCs w:val="20"/>
        </w:rPr>
        <w:t xml:space="preserve">Impacto: </w:t>
      </w:r>
      <w:r>
        <w:rPr>
          <w:sz w:val="20"/>
          <w:szCs w:val="20"/>
        </w:rPr>
        <w:t xml:space="preserve">Un rechazo de permisos por rol se reportaba como error interno del servidor en vez de como 'acceso denegado', dificultando el diagnostico y ocultando el motivo real del rechazo.</w:t>
      </w:r>
    </w:p>
    <w:p>
      <w:pPr>
        <w:spacing w:after="100"/>
      </w:pPr>
      <w:r>
        <w:rPr>
          <w:b/>
          <w:bCs/>
          <w:sz w:val="20"/>
          <w:szCs w:val="20"/>
        </w:rPr>
        <w:t xml:space="preserve">Recomendacion: </w:t>
      </w:r>
      <w:r>
        <w:rPr>
          <w:sz w:val="20"/>
          <w:szCs w:val="20"/>
        </w:rPr>
        <w:t xml:space="preserve">Ya corregido: se agrego un @ExceptionHandler especifico para AccessDeniedException que devuelve 403, con mayor prioridad que el catch-all. Detectado por el propio test de integracion de seguridad agregado en esta sesion.</w:t>
      </w:r>
    </w:p>
    <w:p>
      <w:pPr>
        <w:spacing w:after="100"/>
      </w:pPr>
      <w:r>
        <w:rPr>
          <w:rFonts w:ascii="Consolas" w:cs="Consolas" w:eastAsia="Consolas" w:hAnsi="Consolas"/>
          <w:color w:val="64748B"/>
          <w:sz w:val="18"/>
          <w:szCs w:val="18"/>
        </w:rPr>
        <w:t xml:space="preserve">Commit: 9a31cca</w:t>
      </w:r>
    </w:p>
    <w:p>
      <w:r>
        <w:br w:type="page"/>
      </w:r>
    </w:p>
    <w:p>
      <w:pPr>
        <w:pStyle w:val="Heading2"/>
      </w:pPr>
      <w:r>
        <w:t xml:space="preserve">Hallazgo #4 - Sin limite de intentos en login y registro</w:t>
      </w:r>
    </w:p>
    <w:p>
      <w:pPr>
        <w:spacing w:after="160"/>
      </w:pPr>
      <w:r>
        <w:rPr>
          <w:b/>
          <w:bCs/>
          <w:sz w:val="20"/>
          <w:szCs w:val="20"/>
        </w:rPr>
        <w:t xml:space="preserve">Severidad: </w:t>
      </w:r>
      <w:r>
        <w:rPr>
          <w:b/>
          <w:bCs/>
          <w:color w:val="B45309"/>
          <w:sz w:val="20"/>
          <w:szCs w:val="20"/>
        </w:rPr>
        <w:t xml:space="preserve">MEDIO</w:t>
      </w:r>
      <w:r>
        <w:rPr>
          <w:b/>
          <w:bCs/>
          <w:sz w:val="20"/>
          <w:szCs w:val="20"/>
        </w:rPr>
        <w:t xml:space="preserve">     Estado: </w:t>
      </w:r>
      <w:r>
        <w:rPr>
          <w:b/>
          <w:bCs/>
          <w:color w:val="15803D"/>
          <w:sz w:val="20"/>
          <w:szCs w:val="20"/>
        </w:rPr>
        <w:t xml:space="preserve">Corregido</w:t>
      </w:r>
      <w:r>
        <w:rPr>
          <w:b/>
          <w:bCs/>
          <w:sz w:val="20"/>
          <w:szCs w:val="20"/>
        </w:rPr>
        <w:t xml:space="preserve">     Repo: </w:t>
      </w:r>
      <w:r>
        <w:rPr>
          <w:sz w:val="20"/>
          <w:szCs w:val="20"/>
        </w:rPr>
        <w:t xml:space="preserve">Backend</w:t>
      </w:r>
    </w:p>
    <w:p>
      <w:pPr>
        <w:spacing w:after="100"/>
      </w:pPr>
      <w:r>
        <w:rPr>
          <w:b/>
          <w:bCs/>
          <w:sz w:val="20"/>
          <w:szCs w:val="20"/>
        </w:rPr>
        <w:t xml:space="preserve">Archivo(s): </w:t>
      </w:r>
      <w:r>
        <w:rPr>
          <w:sz w:val="20"/>
          <w:szCs w:val="20"/>
        </w:rPr>
        <w:t xml:space="preserve">security/RateLimitingFilter.java, config/SecurityConfig.java</w:t>
      </w:r>
    </w:p>
    <w:p>
      <w:pPr>
        <w:spacing w:after="100"/>
      </w:pPr>
      <w:r>
        <w:rPr>
          <w:b/>
          <w:bCs/>
          <w:sz w:val="20"/>
          <w:szCs w:val="20"/>
        </w:rPr>
        <w:t xml:space="preserve">Descripcion: </w:t>
      </w:r>
      <w:r>
        <w:rPr>
          <w:sz w:val="20"/>
          <w:szCs w:val="20"/>
        </w:rPr>
        <w:t xml:space="preserve">Los endpoints /api/auth/login y /api/auth/register/* son publicos y no tenian ningun mecanismo de limite de solicitudes, permitiendo fuerza bruta de contrasenas o registro masivo automatizado sin restriccion.</w:t>
      </w:r>
    </w:p>
    <w:p>
      <w:pPr>
        <w:spacing w:after="100"/>
      </w:pPr>
      <w:r>
        <w:rPr>
          <w:b/>
          <w:bCs/>
          <w:sz w:val="20"/>
          <w:szCs w:val="20"/>
        </w:rPr>
        <w:t xml:space="preserve">Impacto: </w:t>
      </w:r>
      <w:r>
        <w:rPr>
          <w:sz w:val="20"/>
          <w:szCs w:val="20"/>
        </w:rPr>
        <w:t xml:space="preserve">Un atacante podia probar contrasenas contra una cuenta conocida, o crear cuentas falsas en volumen, sin ninguna friccion.</w:t>
      </w:r>
    </w:p>
    <w:p>
      <w:pPr>
        <w:spacing w:after="100"/>
      </w:pPr>
      <w:r>
        <w:rPr>
          <w:b/>
          <w:bCs/>
          <w:sz w:val="20"/>
          <w:szCs w:val="20"/>
        </w:rPr>
        <w:t xml:space="preserve">Recomendacion: </w:t>
      </w:r>
      <w:r>
        <w:rPr>
          <w:sz w:val="20"/>
          <w:szCs w:val="20"/>
        </w:rPr>
        <w:t xml:space="preserve">Ya corregido: filtro de rate limiting (bucket4j, en memoria) que limita esos endpoints a 10 solicitudes por minuto por IP, devolviendo 429 al excederse. Nota: el limite es por instancia; si el backend llega a correr en mas de una instancia a la vez habria que migrar a un backend compartido (ej. Redis).</w:t>
      </w:r>
    </w:p>
    <w:p>
      <w:pPr>
        <w:spacing w:after="100"/>
      </w:pPr>
      <w:r>
        <w:rPr>
          <w:rFonts w:ascii="Consolas" w:cs="Consolas" w:eastAsia="Consolas" w:hAnsi="Consolas"/>
          <w:color w:val="64748B"/>
          <w:sz w:val="18"/>
          <w:szCs w:val="18"/>
        </w:rPr>
        <w:t xml:space="preserve">Commit: 9a31cca</w:t>
      </w:r>
    </w:p>
    <w:p>
      <w:r>
        <w:br w:type="page"/>
      </w:r>
    </w:p>
    <w:p>
      <w:pPr>
        <w:pStyle w:val="Heading2"/>
      </w:pPr>
      <w:r>
        <w:t xml:space="preserve">Hallazgo #5 - Patron de origen CORS demasiado amplio</w:t>
      </w:r>
    </w:p>
    <w:p>
      <w:pPr>
        <w:spacing w:after="160"/>
      </w:pPr>
      <w:r>
        <w:rPr>
          <w:b/>
          <w:bCs/>
          <w:sz w:val="20"/>
          <w:szCs w:val="20"/>
        </w:rPr>
        <w:t xml:space="preserve">Severidad: </w:t>
      </w:r>
      <w:r>
        <w:rPr>
          <w:b/>
          <w:bCs/>
          <w:color w:val="B45309"/>
          <w:sz w:val="20"/>
          <w:szCs w:val="20"/>
        </w:rPr>
        <w:t xml:space="preserve">MEDIO</w:t>
      </w:r>
      <w:r>
        <w:rPr>
          <w:b/>
          <w:bCs/>
          <w:sz w:val="20"/>
          <w:szCs w:val="20"/>
        </w:rPr>
        <w:t xml:space="preserve">     Estado: </w:t>
      </w:r>
      <w:r>
        <w:rPr>
          <w:b/>
          <w:bCs/>
          <w:color w:val="15803D"/>
          <w:sz w:val="20"/>
          <w:szCs w:val="20"/>
        </w:rPr>
        <w:t xml:space="preserve">Corregido</w:t>
      </w:r>
      <w:r>
        <w:rPr>
          <w:b/>
          <w:bCs/>
          <w:sz w:val="20"/>
          <w:szCs w:val="20"/>
        </w:rPr>
        <w:t xml:space="preserve">     Repo: </w:t>
      </w:r>
      <w:r>
        <w:rPr>
          <w:sz w:val="20"/>
          <w:szCs w:val="20"/>
        </w:rPr>
        <w:t xml:space="preserve">Backend</w:t>
      </w:r>
    </w:p>
    <w:p>
      <w:pPr>
        <w:spacing w:after="100"/>
      </w:pPr>
      <w:r>
        <w:rPr>
          <w:b/>
          <w:bCs/>
          <w:sz w:val="20"/>
          <w:szCs w:val="20"/>
        </w:rPr>
        <w:t xml:space="preserve">Archivo(s): </w:t>
      </w:r>
      <w:r>
        <w:rPr>
          <w:sz w:val="20"/>
          <w:szCs w:val="20"/>
        </w:rPr>
        <w:t xml:space="preserve">config/SecurityConfig.java (corsConfigurationSource)</w:t>
      </w:r>
    </w:p>
    <w:p>
      <w:pPr>
        <w:spacing w:after="100"/>
      </w:pPr>
      <w:r>
        <w:rPr>
          <w:b/>
          <w:bCs/>
          <w:sz w:val="20"/>
          <w:szCs w:val="20"/>
        </w:rPr>
        <w:t xml:space="preserve">Descripcion: </w:t>
      </w:r>
      <w:r>
        <w:rPr>
          <w:sz w:val="20"/>
          <w:szCs w:val="20"/>
        </w:rPr>
        <w:t xml:space="preserve">La configuracion de CORS permitia el patron https://*.onrender.com junto con allowCredentials(true). Render es una plataforma multi-tenant: cualquier otra aplicacion desplegada ahi (no solo PlayStop-Frontend) coincidia con ese patron.</w:t>
      </w:r>
    </w:p>
    <w:p>
      <w:pPr>
        <w:spacing w:after="100"/>
      </w:pPr>
      <w:r>
        <w:rPr>
          <w:b/>
          <w:bCs/>
          <w:sz w:val="20"/>
          <w:szCs w:val="20"/>
        </w:rPr>
        <w:t xml:space="preserve">Impacto: </w:t>
      </w:r>
      <w:r>
        <w:rPr>
          <w:sz w:val="20"/>
          <w:szCs w:val="20"/>
        </w:rPr>
        <w:t xml:space="preserve">El impacto practico era limitado porque la autenticacion es JWT por header (no cookies de sesion), pero es una configuracion que la mayoria de herramientas de analisis de seguridad marca como riesgo, y dejaria de ser inofensiva si en el futuro se introduce autenticacion basada en cookies.</w:t>
      </w:r>
    </w:p>
    <w:p>
      <w:pPr>
        <w:spacing w:after="100"/>
      </w:pPr>
      <w:r>
        <w:rPr>
          <w:b/>
          <w:bCs/>
          <w:sz w:val="20"/>
          <w:szCs w:val="20"/>
        </w:rPr>
        <w:t xml:space="preserve">Recomendacion: </w:t>
      </w:r>
      <w:r>
        <w:rPr>
          <w:sz w:val="20"/>
          <w:szCs w:val="20"/>
        </w:rPr>
        <w:t xml:space="preserve">Ya corregido: se elimino el patron comodin, dejando solo el origen exacto del frontend (https://playstop-frontend.onrender.com) mas las entradas de desarrollo local/Capacitor.</w:t>
      </w:r>
    </w:p>
    <w:p>
      <w:pPr>
        <w:spacing w:after="100"/>
      </w:pPr>
      <w:r>
        <w:rPr>
          <w:rFonts w:ascii="Consolas" w:cs="Consolas" w:eastAsia="Consolas" w:hAnsi="Consolas"/>
          <w:color w:val="64748B"/>
          <w:sz w:val="18"/>
          <w:szCs w:val="18"/>
        </w:rPr>
        <w:t xml:space="preserve">Commit: 2d09178</w:t>
      </w:r>
    </w:p>
    <w:p>
      <w:r>
        <w:br w:type="page"/>
      </w:r>
    </w:p>
    <w:p>
      <w:pPr>
        <w:pStyle w:val="Heading2"/>
      </w:pPr>
      <w:r>
        <w:t xml:space="preserve">Hallazgo #6 - Politica de contrasenas debil</w:t>
      </w:r>
    </w:p>
    <w:p>
      <w:pPr>
        <w:spacing w:after="160"/>
      </w:pPr>
      <w:r>
        <w:rPr>
          <w:b/>
          <w:bCs/>
          <w:sz w:val="20"/>
          <w:szCs w:val="20"/>
        </w:rPr>
        <w:t xml:space="preserve">Severidad: </w:t>
      </w:r>
      <w:r>
        <w:rPr>
          <w:b/>
          <w:bCs/>
          <w:color w:val="B45309"/>
          <w:sz w:val="20"/>
          <w:szCs w:val="20"/>
        </w:rPr>
        <w:t xml:space="preserve">MEDIO</w:t>
      </w:r>
      <w:r>
        <w:rPr>
          <w:b/>
          <w:bCs/>
          <w:sz w:val="20"/>
          <w:szCs w:val="20"/>
        </w:rPr>
        <w:t xml:space="preserve">     Estado: </w:t>
      </w:r>
      <w:r>
        <w:rPr>
          <w:b/>
          <w:bCs/>
          <w:color w:val="15803D"/>
          <w:sz w:val="20"/>
          <w:szCs w:val="20"/>
        </w:rPr>
        <w:t xml:space="preserve">Corregido</w:t>
      </w:r>
      <w:r>
        <w:rPr>
          <w:b/>
          <w:bCs/>
          <w:sz w:val="20"/>
          <w:szCs w:val="20"/>
        </w:rPr>
        <w:t xml:space="preserve">     Repo: </w:t>
      </w:r>
      <w:r>
        <w:rPr>
          <w:sz w:val="20"/>
          <w:szCs w:val="20"/>
        </w:rPr>
        <w:t xml:space="preserve">Backend</w:t>
      </w:r>
    </w:p>
    <w:p>
      <w:pPr>
        <w:spacing w:after="100"/>
      </w:pPr>
      <w:r>
        <w:rPr>
          <w:b/>
          <w:bCs/>
          <w:sz w:val="20"/>
          <w:szCs w:val="20"/>
        </w:rPr>
        <w:t xml:space="preserve">Archivo(s): </w:t>
      </w:r>
      <w:r>
        <w:rPr>
          <w:sz w:val="20"/>
          <w:szCs w:val="20"/>
        </w:rPr>
        <w:t xml:space="preserve">dto/request/RegisterRequest.java, dto/request/ResetPasswordRequest.java</w:t>
      </w:r>
    </w:p>
    <w:p>
      <w:pPr>
        <w:spacing w:after="100"/>
      </w:pPr>
      <w:r>
        <w:rPr>
          <w:b/>
          <w:bCs/>
          <w:sz w:val="20"/>
          <w:szCs w:val="20"/>
        </w:rPr>
        <w:t xml:space="preserve">Descripcion: </w:t>
      </w:r>
      <w:r>
        <w:rPr>
          <w:sz w:val="20"/>
          <w:szCs w:val="20"/>
        </w:rPr>
        <w:t xml:space="preserve">La unica validacion sobre la contrasena al registrarse o resetearla era un minimo de 6 caracteres, sin exigir combinacion de mayusculas, numeros o simbolos. Se detecto ademas que el endpoint de cambio de contrasena estando logueado (ChangePasswordRequest) ya exigia 8 caracteres minimo -la regla estaba inconsistente entre distintas partes del mismo sistema.</w:t>
      </w:r>
    </w:p>
    <w:p>
      <w:pPr>
        <w:spacing w:after="100"/>
      </w:pPr>
      <w:r>
        <w:rPr>
          <w:b/>
          <w:bCs/>
          <w:sz w:val="20"/>
          <w:szCs w:val="20"/>
        </w:rPr>
        <w:t xml:space="preserve">Impacto: </w:t>
      </w:r>
      <w:r>
        <w:rPr>
          <w:sz w:val="20"/>
          <w:szCs w:val="20"/>
        </w:rPr>
        <w:t xml:space="preserve">Facilitaba el uso de contrasenas debiles y previsibles por parte de los usuarios finales.</w:t>
      </w:r>
    </w:p>
    <w:p>
      <w:pPr>
        <w:spacing w:after="100"/>
      </w:pPr>
      <w:r>
        <w:rPr>
          <w:b/>
          <w:bCs/>
          <w:sz w:val="20"/>
          <w:szCs w:val="20"/>
        </w:rPr>
        <w:t xml:space="preserve">Recomendacion: </w:t>
      </w:r>
      <w:r>
        <w:rPr>
          <w:sz w:val="20"/>
          <w:szCs w:val="20"/>
        </w:rPr>
        <w:t xml:space="preserve">Ya corregido: se subio el minimo a 8 caracteres en registro y reseteo, quedando consistente con el resto del sistema.</w:t>
      </w:r>
    </w:p>
    <w:p>
      <w:pPr>
        <w:spacing w:after="100"/>
      </w:pPr>
      <w:r>
        <w:rPr>
          <w:rFonts w:ascii="Consolas" w:cs="Consolas" w:eastAsia="Consolas" w:hAnsi="Consolas"/>
          <w:color w:val="64748B"/>
          <w:sz w:val="18"/>
          <w:szCs w:val="18"/>
        </w:rPr>
        <w:t xml:space="preserve">Commit: 2d09178</w:t>
      </w:r>
    </w:p>
    <w:p>
      <w:r>
        <w:br w:type="page"/>
      </w:r>
    </w:p>
    <w:p>
      <w:pPr>
        <w:pStyle w:val="Heading2"/>
      </w:pPr>
      <w:r>
        <w:t xml:space="preserve">Hallazgo #7 - Subida de imagenes: confia en el Content-Type declarado por el cliente</w:t>
      </w:r>
    </w:p>
    <w:p>
      <w:pPr>
        <w:spacing w:after="160"/>
      </w:pPr>
      <w:r>
        <w:rPr>
          <w:b/>
          <w:bCs/>
          <w:sz w:val="20"/>
          <w:szCs w:val="20"/>
        </w:rPr>
        <w:t xml:space="preserve">Severidad: </w:t>
      </w:r>
      <w:r>
        <w:rPr>
          <w:b/>
          <w:bCs/>
          <w:color w:val="0F766E"/>
          <w:sz w:val="20"/>
          <w:szCs w:val="20"/>
        </w:rPr>
        <w:t xml:space="preserve">BAJO</w:t>
      </w:r>
      <w:r>
        <w:rPr>
          <w:b/>
          <w:bCs/>
          <w:sz w:val="20"/>
          <w:szCs w:val="20"/>
        </w:rPr>
        <w:t xml:space="preserve">     Estado: </w:t>
      </w:r>
      <w:r>
        <w:rPr>
          <w:b/>
          <w:bCs/>
          <w:color w:val="B91C1C"/>
          <w:sz w:val="20"/>
          <w:szCs w:val="20"/>
        </w:rPr>
        <w:t xml:space="preserve">Corregido en el informe (no era un bug de codigo)</w:t>
      </w:r>
      <w:r>
        <w:rPr>
          <w:b/>
          <w:bCs/>
          <w:sz w:val="20"/>
          <w:szCs w:val="20"/>
        </w:rPr>
        <w:t xml:space="preserve">     Repo: </w:t>
      </w:r>
      <w:r>
        <w:rPr>
          <w:sz w:val="20"/>
          <w:szCs w:val="20"/>
        </w:rPr>
        <w:t xml:space="preserve">Backend</w:t>
      </w:r>
    </w:p>
    <w:p>
      <w:pPr>
        <w:spacing w:after="100"/>
      </w:pPr>
      <w:r>
        <w:rPr>
          <w:b/>
          <w:bCs/>
          <w:sz w:val="20"/>
          <w:szCs w:val="20"/>
        </w:rPr>
        <w:t xml:space="preserve">Archivo(s): </w:t>
      </w:r>
      <w:r>
        <w:rPr>
          <w:sz w:val="20"/>
          <w:szCs w:val="20"/>
        </w:rPr>
        <w:t xml:space="preserve">controller/FileUploadController.java, service/CloudinaryService.java</w:t>
      </w:r>
    </w:p>
    <w:p>
      <w:pPr>
        <w:spacing w:after="100"/>
      </w:pPr>
      <w:r>
        <w:rPr>
          <w:b/>
          <w:bCs/>
          <w:sz w:val="20"/>
          <w:szCs w:val="20"/>
        </w:rPr>
        <w:t xml:space="preserve">Descripcion: </w:t>
      </w:r>
      <w:r>
        <w:rPr>
          <w:sz w:val="20"/>
          <w:szCs w:val="20"/>
        </w:rPr>
        <w:t xml:space="preserve">Version anterior de este informe describia este hallazgo como 'sin ninguna validacion de tipo de archivo', lo cual era incorrecto: FileUploadController.uploadFile() si valida que contentType comience con 'image/' antes de llamar a CloudinaryService.upload(). El matiz real, mucho mas menor, es que ese Content-Type lo declara el propio cliente en la solicitud y no se verifica contra los bytes reales del archivo (los primeros bytes/'magic number' que identifican el formato real).</w:t>
      </w:r>
    </w:p>
    <w:p>
      <w:pPr>
        <w:spacing w:after="100"/>
      </w:pPr>
      <w:r>
        <w:rPr>
          <w:b/>
          <w:bCs/>
          <w:sz w:val="20"/>
          <w:szCs w:val="20"/>
        </w:rPr>
        <w:t xml:space="preserve">Impacto: </w:t>
      </w:r>
      <w:r>
        <w:rPr>
          <w:sz w:val="20"/>
          <w:szCs w:val="20"/>
        </w:rPr>
        <w:t xml:space="preserve">Riesgo bajo: un cliente malicioso podria declarar un Content-Type de imagen para un archivo que no lo es. Cloudinary vuelve a validar el archivo de su lado antes de aceptarlo, lo que reduce aun mas el riesgo practico.</w:t>
      </w:r>
    </w:p>
    <w:p>
      <w:pPr>
        <w:spacing w:after="100"/>
      </w:pPr>
      <w:r>
        <w:rPr>
          <w:b/>
          <w:bCs/>
          <w:sz w:val="20"/>
          <w:szCs w:val="20"/>
        </w:rPr>
        <w:t xml:space="preserve">Recomendacion: </w:t>
      </w:r>
      <w:r>
        <w:rPr>
          <w:sz w:val="20"/>
          <w:szCs w:val="20"/>
        </w:rPr>
        <w:t xml:space="preserve">Si se quiere cerrar del todo, validar la firma real del archivo (magic bytes) ademas del header Content-Type antes de subirlo. No se considera prioritario dado que ya existe una validacion de primera linea y Cloudinary revalida.</w:t>
      </w:r>
    </w:p>
    <w:p>
      <w:r>
        <w:br w:type="page"/>
      </w:r>
    </w:p>
    <w:p>
      <w:pPr>
        <w:pStyle w:val="Heading2"/>
      </w:pPr>
      <w:r>
        <w:t xml:space="preserve">Hallazgo #8 - Documentacion interactiva de la API (Swagger UI) publica sin autenticacion</w:t>
      </w:r>
    </w:p>
    <w:p>
      <w:pPr>
        <w:spacing w:after="160"/>
      </w:pPr>
      <w:r>
        <w:rPr>
          <w:b/>
          <w:bCs/>
          <w:sz w:val="20"/>
          <w:szCs w:val="20"/>
        </w:rPr>
        <w:t xml:space="preserve">Severidad: </w:t>
      </w:r>
      <w:r>
        <w:rPr>
          <w:b/>
          <w:bCs/>
          <w:color w:val="0F766E"/>
          <w:sz w:val="20"/>
          <w:szCs w:val="20"/>
        </w:rPr>
        <w:t xml:space="preserve">BAJO</w:t>
      </w:r>
      <w:r>
        <w:rPr>
          <w:b/>
          <w:bCs/>
          <w:sz w:val="20"/>
          <w:szCs w:val="20"/>
        </w:rPr>
        <w:t xml:space="preserve">     Estado: </w:t>
      </w:r>
      <w:r>
        <w:rPr>
          <w:b/>
          <w:bCs/>
          <w:color w:val="15803D"/>
          <w:sz w:val="20"/>
          <w:szCs w:val="20"/>
        </w:rPr>
        <w:t xml:space="preserve">Corregido</w:t>
      </w:r>
      <w:r>
        <w:rPr>
          <w:b/>
          <w:bCs/>
          <w:sz w:val="20"/>
          <w:szCs w:val="20"/>
        </w:rPr>
        <w:t xml:space="preserve">     Repo: </w:t>
      </w:r>
      <w:r>
        <w:rPr>
          <w:sz w:val="20"/>
          <w:szCs w:val="20"/>
        </w:rPr>
        <w:t xml:space="preserve">Backend</w:t>
      </w:r>
    </w:p>
    <w:p>
      <w:pPr>
        <w:spacing w:after="100"/>
      </w:pPr>
      <w:r>
        <w:rPr>
          <w:b/>
          <w:bCs/>
          <w:sz w:val="20"/>
          <w:szCs w:val="20"/>
        </w:rPr>
        <w:t xml:space="preserve">Archivo(s): </w:t>
      </w:r>
      <w:r>
        <w:rPr>
          <w:sz w:val="20"/>
          <w:szCs w:val="20"/>
        </w:rPr>
        <w:t xml:space="preserve">config/SecurityConfig.java, config/OpenApiConfig.java</w:t>
      </w:r>
    </w:p>
    <w:p>
      <w:pPr>
        <w:spacing w:after="100"/>
      </w:pPr>
      <w:r>
        <w:rPr>
          <w:b/>
          <w:bCs/>
          <w:sz w:val="20"/>
          <w:szCs w:val="20"/>
        </w:rPr>
        <w:t xml:space="preserve">Descripcion: </w:t>
      </w:r>
      <w:r>
        <w:rPr>
          <w:sz w:val="20"/>
          <w:szCs w:val="20"/>
        </w:rPr>
        <w:t xml:space="preserve">Las rutas /v3/api-docs/** y /swagger-ui/** eran de acceso publico, exponiendo la forma completa de la API (endpoints, campos esperados, respuestas) a cualquier visitante.</w:t>
      </w:r>
    </w:p>
    <w:p>
      <w:pPr>
        <w:spacing w:after="100"/>
      </w:pPr>
      <w:r>
        <w:rPr>
          <w:b/>
          <w:bCs/>
          <w:sz w:val="20"/>
          <w:szCs w:val="20"/>
        </w:rPr>
        <w:t xml:space="preserve">Impacto: </w:t>
      </w:r>
      <w:r>
        <w:rPr>
          <w:sz w:val="20"/>
          <w:szCs w:val="20"/>
        </w:rPr>
        <w:t xml:space="preserve">No exponia secretos ni datos de usuarios, solo la forma de la API. Proteger la ruta por rol de usuario normal no era practico con el esquema de autenticacion actual (JWT por header, sin cookies), ya que el navegador no puede adjuntar el token automaticamente al cargar la pagina.</w:t>
      </w:r>
    </w:p>
    <w:p>
      <w:pPr>
        <w:spacing w:after="100"/>
      </w:pPr>
      <w:r>
        <w:rPr>
          <w:b/>
          <w:bCs/>
          <w:sz w:val="20"/>
          <w:szCs w:val="20"/>
        </w:rPr>
        <w:t xml:space="preserve">Recomendacion: </w:t>
      </w:r>
      <w:r>
        <w:rPr>
          <w:sz w:val="20"/>
          <w:szCs w:val="20"/>
        </w:rPr>
        <w:t xml:space="preserve">Ya corregido: se agrego una cadena de seguridad aparte, solo para estas rutas, protegida con HTTP Basic y una credencial propia (SWAGGER_USERNAME/SWAGGER_PASSWORD, no una cuenta real de la app). Si esas variables no estan configuradas, la ruta queda bloqueada por completo (falla cerrado) en vez de publica. Verificado manualmente: sin credenciales -&gt; 401 con el header WWW-Authenticate correcto (asi el navegador muestra su ventana nativa de usuario/clave), credenciales incorrectas -&gt; 401, credenciales correctas -&gt; 200; se confirmo tambien que el resto de la API (rutas publicas y protegidas por JWT) no se vio afectado.</w:t>
      </w:r>
    </w:p>
    <w:p>
      <w:pPr>
        <w:spacing w:after="100"/>
      </w:pPr>
      <w:r>
        <w:rPr>
          <w:rFonts w:ascii="Consolas" w:cs="Consolas" w:eastAsia="Consolas" w:hAnsi="Consolas"/>
          <w:color w:val="64748B"/>
          <w:sz w:val="18"/>
          <w:szCs w:val="18"/>
        </w:rPr>
        <w:t xml:space="preserve">Commit: fdbf63e</w:t>
      </w:r>
    </w:p>
    <w:p>
      <w:r>
        <w:br w:type="page"/>
      </w:r>
    </w:p>
    <w:p>
      <w:pPr>
        <w:pStyle w:val="Heading2"/>
      </w:pPr>
      <w:r>
        <w:t xml:space="preserve">Hallazgo #9 - Posible enumeracion de emails registrados</w:t>
      </w:r>
    </w:p>
    <w:p>
      <w:pPr>
        <w:spacing w:after="160"/>
      </w:pPr>
      <w:r>
        <w:rPr>
          <w:b/>
          <w:bCs/>
          <w:sz w:val="20"/>
          <w:szCs w:val="20"/>
        </w:rPr>
        <w:t xml:space="preserve">Severidad: </w:t>
      </w:r>
      <w:r>
        <w:rPr>
          <w:b/>
          <w:bCs/>
          <w:color w:val="0F766E"/>
          <w:sz w:val="20"/>
          <w:szCs w:val="20"/>
        </w:rPr>
        <w:t xml:space="preserve">BAJO</w:t>
      </w:r>
      <w:r>
        <w:rPr>
          <w:b/>
          <w:bCs/>
          <w:sz w:val="20"/>
          <w:szCs w:val="20"/>
        </w:rPr>
        <w:t xml:space="preserve">     Estado: </w:t>
      </w:r>
      <w:r>
        <w:rPr>
          <w:b/>
          <w:bCs/>
          <w:color w:val="B91C1C"/>
          <w:sz w:val="20"/>
          <w:szCs w:val="20"/>
        </w:rPr>
        <w:t xml:space="preserve">Corregido parcialmente</w:t>
      </w:r>
      <w:r>
        <w:rPr>
          <w:b/>
          <w:bCs/>
          <w:sz w:val="20"/>
          <w:szCs w:val="20"/>
        </w:rPr>
        <w:t xml:space="preserve">     Repo: </w:t>
      </w:r>
      <w:r>
        <w:rPr>
          <w:sz w:val="20"/>
          <w:szCs w:val="20"/>
        </w:rPr>
        <w:t xml:space="preserve">Backend</w:t>
      </w:r>
    </w:p>
    <w:p>
      <w:pPr>
        <w:spacing w:after="100"/>
      </w:pPr>
      <w:r>
        <w:rPr>
          <w:b/>
          <w:bCs/>
          <w:sz w:val="20"/>
          <w:szCs w:val="20"/>
        </w:rPr>
        <w:t xml:space="preserve">Archivo(s): </w:t>
      </w:r>
      <w:r>
        <w:rPr>
          <w:sz w:val="20"/>
          <w:szCs w:val="20"/>
        </w:rPr>
        <w:t xml:space="preserve">service/PasswordResetService.java, controller/UserController.java, controller/AuthController.java</w:t>
      </w:r>
    </w:p>
    <w:p>
      <w:pPr>
        <w:spacing w:after="100"/>
      </w:pPr>
      <w:r>
        <w:rPr>
          <w:b/>
          <w:bCs/>
          <w:sz w:val="20"/>
          <w:szCs w:val="20"/>
        </w:rPr>
        <w:t xml:space="preserve">Descripcion: </w:t>
      </w:r>
      <w:r>
        <w:rPr>
          <w:sz w:val="20"/>
          <w:szCs w:val="20"/>
        </w:rPr>
        <w:t xml:space="preserve">Varios endpoints permiten inferir si un email esta registrado: /api/users/search (200 si existe, 404 si no), el registro (409 si el email ya existe), y /api/auth/forgot-password (antes devolvia el mensaje explicito 'no existe una cuenta con ese email').</w:t>
      </w:r>
    </w:p>
    <w:p>
      <w:pPr>
        <w:spacing w:after="100"/>
      </w:pPr>
      <w:r>
        <w:rPr>
          <w:b/>
          <w:bCs/>
          <w:sz w:val="20"/>
          <w:szCs w:val="20"/>
        </w:rPr>
        <w:t xml:space="preserve">Impacto: </w:t>
      </w:r>
      <w:r>
        <w:rPr>
          <w:sz w:val="20"/>
          <w:szCs w:val="20"/>
        </w:rPr>
        <w:t xml:space="preserve">Riesgo bajo y comun en la mayoria de aplicaciones web; permite a un atacante confirmar que direcciones de correo especificas tienen cuenta en PlayStop.</w:t>
      </w:r>
    </w:p>
    <w:p>
      <w:pPr>
        <w:spacing w:after="100"/>
      </w:pPr>
      <w:r>
        <w:rPr>
          <w:b/>
          <w:bCs/>
          <w:sz w:val="20"/>
          <w:szCs w:val="20"/>
        </w:rPr>
        <w:t xml:space="preserve">Recomendacion: </w:t>
      </w:r>
      <w:r>
        <w:rPr>
          <w:sz w:val="20"/>
          <w:szCs w:val="20"/>
        </w:rPr>
        <w:t xml:space="preserve">Corregido solo en /api/auth/forgot-password: ahora responde el mismo mensaje generico de exito exista o no la cuenta, sin crear codigo ni enviar correo si no existe. Se decidio no tocar el 409 del registro ni /api/users/search: ambos necesitan confirmar la existencia del email para que la funcionalidad tenga sentido (saber que ya tienes cuenta al registrarte, encontrar a un amigo por su email) -cambiarlos rompería esas funciones sin una ganancia de seguridad proporcional.</w:t>
      </w:r>
    </w:p>
    <w:p>
      <w:pPr>
        <w:spacing w:after="100"/>
      </w:pPr>
      <w:r>
        <w:rPr>
          <w:rFonts w:ascii="Consolas" w:cs="Consolas" w:eastAsia="Consolas" w:hAnsi="Consolas"/>
          <w:color w:val="64748B"/>
          <w:sz w:val="18"/>
          <w:szCs w:val="18"/>
        </w:rPr>
        <w:t xml:space="preserve">Commit: 2d09178</w:t>
      </w:r>
    </w:p>
    <w:p>
      <w:r>
        <w:br w:type="page"/>
      </w:r>
    </w:p>
    <w:p>
      <w:pPr>
        <w:pStyle w:val="Heading2"/>
      </w:pPr>
      <w:r>
        <w:t xml:space="preserve">Hallazgo #10 - Tokens JWT sin mecanismo de revocacion</w:t>
      </w:r>
    </w:p>
    <w:p>
      <w:pPr>
        <w:spacing w:after="160"/>
      </w:pPr>
      <w:r>
        <w:rPr>
          <w:b/>
          <w:bCs/>
          <w:sz w:val="20"/>
          <w:szCs w:val="20"/>
        </w:rPr>
        <w:t xml:space="preserve">Severidad: </w:t>
      </w:r>
      <w:r>
        <w:rPr>
          <w:b/>
          <w:bCs/>
          <w:color w:val="0F766E"/>
          <w:sz w:val="20"/>
          <w:szCs w:val="20"/>
        </w:rPr>
        <w:t xml:space="preserve">BAJO</w:t>
      </w:r>
      <w:r>
        <w:rPr>
          <w:b/>
          <w:bCs/>
          <w:sz w:val="20"/>
          <w:szCs w:val="20"/>
        </w:rPr>
        <w:t xml:space="preserve">     Estado: </w:t>
      </w:r>
      <w:r>
        <w:rPr>
          <w:b/>
          <w:bCs/>
          <w:color w:val="15803D"/>
          <w:sz w:val="20"/>
          <w:szCs w:val="20"/>
        </w:rPr>
        <w:t xml:space="preserve">Corregido</w:t>
      </w:r>
      <w:r>
        <w:rPr>
          <w:b/>
          <w:bCs/>
          <w:sz w:val="20"/>
          <w:szCs w:val="20"/>
        </w:rPr>
        <w:t xml:space="preserve">     Repo: </w:t>
      </w:r>
      <w:r>
        <w:rPr>
          <w:sz w:val="20"/>
          <w:szCs w:val="20"/>
        </w:rPr>
        <w:t xml:space="preserve">Backend</w:t>
      </w:r>
    </w:p>
    <w:p>
      <w:pPr>
        <w:spacing w:after="100"/>
      </w:pPr>
      <w:r>
        <w:rPr>
          <w:b/>
          <w:bCs/>
          <w:sz w:val="20"/>
          <w:szCs w:val="20"/>
        </w:rPr>
        <w:t xml:space="preserve">Archivo(s): </w:t>
      </w:r>
      <w:r>
        <w:rPr>
          <w:sz w:val="20"/>
          <w:szCs w:val="20"/>
        </w:rPr>
        <w:t xml:space="preserve">security/JwtService.java, entity/User.java, service/AuthService.java</w:t>
      </w:r>
    </w:p>
    <w:p>
      <w:pPr>
        <w:spacing w:after="100"/>
      </w:pPr>
      <w:r>
        <w:rPr>
          <w:b/>
          <w:bCs/>
          <w:sz w:val="20"/>
          <w:szCs w:val="20"/>
        </w:rPr>
        <w:t xml:space="preserve">Descripcion: </w:t>
      </w:r>
      <w:r>
        <w:rPr>
          <w:sz w:val="20"/>
          <w:szCs w:val="20"/>
        </w:rPr>
        <w:t xml:space="preserve">Los tokens JWT eran validos por 24 horas y no existia una lista de revocacion (blacklist) ni un logout real del lado del servidor: si un token se filtraba, seguia siendo valido hasta su expiracion natural. Ademas, ni desactivar una cuenta desde el panel de admin ni cambiar la contrasena invalidaban los tokens ya emitidos.</w:t>
      </w:r>
    </w:p>
    <w:p>
      <w:pPr>
        <w:spacing w:after="100"/>
      </w:pPr>
      <w:r>
        <w:rPr>
          <w:b/>
          <w:bCs/>
          <w:sz w:val="20"/>
          <w:szCs w:val="20"/>
        </w:rPr>
        <w:t xml:space="preserve">Impacto: </w:t>
      </w:r>
      <w:r>
        <w:rPr>
          <w:sz w:val="20"/>
          <w:szCs w:val="20"/>
        </w:rPr>
        <w:t xml:space="preserve">Un token filtrado o robado seguia dando acceso incluso despues de que el usuario cambiara su contrasena, o incluso despues de que un admin desactivara la cuenta.</w:t>
      </w:r>
    </w:p>
    <w:p>
      <w:pPr>
        <w:spacing w:after="100"/>
      </w:pPr>
      <w:r>
        <w:rPr>
          <w:b/>
          <w:bCs/>
          <w:sz w:val="20"/>
          <w:szCs w:val="20"/>
        </w:rPr>
        <w:t xml:space="preserve">Recomendacion: </w:t>
      </w:r>
      <w:r>
        <w:rPr>
          <w:sz w:val="20"/>
          <w:szCs w:val="20"/>
        </w:rPr>
        <w:t xml:space="preserve">Ya corregido con un contador tokenVersion en User: cada token lleva ese numero como claim y se compara contra el valor actual en cada request. Se sube ese contador en logout (nuevo endpoint POST /api/auth/logout), en cambio de contrasena y en reseteo de contrasena -las tres acciones invalidan de inmediato cualquier token viejo, sin esperar a que expire. Tambien se agrego el chequeo de cuenta habilitada (isEnabled) en la validacion del token, y se bajo la duracion de 24h a 8h. Verificado manualmente de punta a punta: token funciona -&gt; logout -&gt; el mismo token viejo es rechazado -&gt; un login nuevo si funciona.</w:t>
      </w:r>
    </w:p>
    <w:p>
      <w:pPr>
        <w:spacing w:after="100"/>
      </w:pPr>
      <w:r>
        <w:rPr>
          <w:rFonts w:ascii="Consolas" w:cs="Consolas" w:eastAsia="Consolas" w:hAnsi="Consolas"/>
          <w:color w:val="64748B"/>
          <w:sz w:val="18"/>
          <w:szCs w:val="18"/>
        </w:rPr>
        <w:t xml:space="preserve">Commit: 03ec4f4</w:t>
      </w:r>
    </w:p>
    <w:p>
      <w:r>
        <w:br w:type="page"/>
      </w:r>
    </w:p>
    <w:p>
      <w:pPr>
        <w:pStyle w:val="Heading2"/>
      </w:pPr>
      <w:r>
        <w:t xml:space="preserve">Hallazgo #11 - Vulnerabilidades conocidas en dependencias npm</w:t>
      </w:r>
    </w:p>
    <w:p>
      <w:pPr>
        <w:spacing w:after="160"/>
      </w:pPr>
      <w:r>
        <w:rPr>
          <w:b/>
          <w:bCs/>
          <w:sz w:val="20"/>
          <w:szCs w:val="20"/>
        </w:rPr>
        <w:t xml:space="preserve">Severidad: </w:t>
      </w:r>
      <w:r>
        <w:rPr>
          <w:b/>
          <w:bCs/>
          <w:color w:val="B91C1C"/>
          <w:sz w:val="20"/>
          <w:szCs w:val="20"/>
        </w:rPr>
        <w:t xml:space="preserve">ALTO</w:t>
      </w:r>
      <w:r>
        <w:rPr>
          <w:b/>
          <w:bCs/>
          <w:sz w:val="20"/>
          <w:szCs w:val="20"/>
        </w:rPr>
        <w:t xml:space="preserve">     Estado: </w:t>
      </w:r>
      <w:r>
        <w:rPr>
          <w:b/>
          <w:bCs/>
          <w:color w:val="15803D"/>
          <w:sz w:val="20"/>
          <w:szCs w:val="20"/>
        </w:rPr>
        <w:t xml:space="preserve">Corregido</w:t>
      </w:r>
      <w:r>
        <w:rPr>
          <w:b/>
          <w:bCs/>
          <w:sz w:val="20"/>
          <w:szCs w:val="20"/>
        </w:rPr>
        <w:t xml:space="preserve">     Repo: </w:t>
      </w:r>
      <w:r>
        <w:rPr>
          <w:sz w:val="20"/>
          <w:szCs w:val="20"/>
        </w:rPr>
        <w:t xml:space="preserve">Frontend</w:t>
      </w:r>
    </w:p>
    <w:p>
      <w:pPr>
        <w:spacing w:after="100"/>
      </w:pPr>
      <w:r>
        <w:rPr>
          <w:b/>
          <w:bCs/>
          <w:sz w:val="20"/>
          <w:szCs w:val="20"/>
        </w:rPr>
        <w:t xml:space="preserve">Archivo(s): </w:t>
      </w:r>
      <w:r>
        <w:rPr>
          <w:sz w:val="20"/>
          <w:szCs w:val="20"/>
        </w:rPr>
        <w:t xml:space="preserve">package.json (react-router-dom), package-lock.json</w:t>
      </w:r>
    </w:p>
    <w:p>
      <w:pPr>
        <w:spacing w:after="100"/>
      </w:pPr>
      <w:r>
        <w:rPr>
          <w:b/>
          <w:bCs/>
          <w:sz w:val="20"/>
          <w:szCs w:val="20"/>
        </w:rPr>
        <w:t xml:space="preserve">Descripcion: </w:t>
      </w:r>
      <w:r>
        <w:rPr>
          <w:sz w:val="20"/>
          <w:szCs w:val="20"/>
        </w:rPr>
        <w:t xml:space="preserve">npm audit reporto 3 vulnerabilidades publicadas (GitHub Security Advisories): react-router 7.0.0-7.15.0 permitia DoS por expansion de rutas sin limite y un posible CSRF via peticiones PUT/PATCH/DELETE; ademas brace-expansion (dependencia transitiva) tenia una vulnerabilidad moderada de DoS.</w:t>
      </w:r>
    </w:p>
    <w:p>
      <w:pPr>
        <w:spacing w:after="100"/>
      </w:pPr>
      <w:r>
        <w:rPr>
          <w:b/>
          <w:bCs/>
          <w:sz w:val="20"/>
          <w:szCs w:val="20"/>
        </w:rPr>
        <w:t xml:space="preserve">Impacto: </w:t>
      </w:r>
      <w:r>
        <w:rPr>
          <w:sz w:val="20"/>
          <w:szCs w:val="20"/>
        </w:rPr>
        <w:t xml:space="preserve">Estas son vulnerabilidades publicas y documentadas (no hallazgos propios), explotables por cualquiera que conozca el CVE contra una version vulnerable expuesta en produccion.</w:t>
      </w:r>
    </w:p>
    <w:p>
      <w:pPr>
        <w:spacing w:after="100"/>
      </w:pPr>
      <w:r>
        <w:rPr>
          <w:b/>
          <w:bCs/>
          <w:sz w:val="20"/>
          <w:szCs w:val="20"/>
        </w:rPr>
        <w:t xml:space="preserve">Recomendacion: </w:t>
      </w:r>
      <w:r>
        <w:rPr>
          <w:sz w:val="20"/>
          <w:szCs w:val="20"/>
        </w:rPr>
        <w:t xml:space="preserve">Ya corregido: npm audit fix actualizo las 3 dependencias dentro del mismo rango semver (sin saltos de version mayor). Se confirmo que el build sigue funcionando igual tras la actualizacion.</w:t>
      </w:r>
    </w:p>
    <w:p>
      <w:pPr>
        <w:spacing w:after="100"/>
      </w:pPr>
      <w:r>
        <w:rPr>
          <w:rFonts w:ascii="Consolas" w:cs="Consolas" w:eastAsia="Consolas" w:hAnsi="Consolas"/>
          <w:color w:val="64748B"/>
          <w:sz w:val="18"/>
          <w:szCs w:val="18"/>
        </w:rPr>
        <w:t xml:space="preserve">Commit: faf25a2</w:t>
      </w:r>
    </w:p>
    <w:p>
      <w:r>
        <w:br w:type="page"/>
      </w:r>
    </w:p>
    <w:p>
      <w:pPr>
        <w:pStyle w:val="Heading2"/>
      </w:pPr>
      <w:r>
        <w:t xml:space="preserve">Hallazgo #12 - Sin Content-Security-Policy</w:t>
      </w:r>
    </w:p>
    <w:p>
      <w:pPr>
        <w:spacing w:after="160"/>
      </w:pPr>
      <w:r>
        <w:rPr>
          <w:b/>
          <w:bCs/>
          <w:sz w:val="20"/>
          <w:szCs w:val="20"/>
        </w:rPr>
        <w:t xml:space="preserve">Severidad: </w:t>
      </w:r>
      <w:r>
        <w:rPr>
          <w:b/>
          <w:bCs/>
          <w:color w:val="B45309"/>
          <w:sz w:val="20"/>
          <w:szCs w:val="20"/>
        </w:rPr>
        <w:t xml:space="preserve">MEDIO</w:t>
      </w:r>
      <w:r>
        <w:rPr>
          <w:b/>
          <w:bCs/>
          <w:sz w:val="20"/>
          <w:szCs w:val="20"/>
        </w:rPr>
        <w:t xml:space="preserve">     Estado: </w:t>
      </w:r>
      <w:r>
        <w:rPr>
          <w:b/>
          <w:bCs/>
          <w:color w:val="15803D"/>
          <w:sz w:val="20"/>
          <w:szCs w:val="20"/>
        </w:rPr>
        <w:t xml:space="preserve">Corregido</w:t>
      </w:r>
      <w:r>
        <w:rPr>
          <w:b/>
          <w:bCs/>
          <w:sz w:val="20"/>
          <w:szCs w:val="20"/>
        </w:rPr>
        <w:t xml:space="preserve">     Repo: </w:t>
      </w:r>
      <w:r>
        <w:rPr>
          <w:sz w:val="20"/>
          <w:szCs w:val="20"/>
        </w:rPr>
        <w:t xml:space="preserve">Frontend</w:t>
      </w:r>
    </w:p>
    <w:p>
      <w:pPr>
        <w:spacing w:after="100"/>
      </w:pPr>
      <w:r>
        <w:rPr>
          <w:b/>
          <w:bCs/>
          <w:sz w:val="20"/>
          <w:szCs w:val="20"/>
        </w:rPr>
        <w:t xml:space="preserve">Archivo(s): </w:t>
      </w:r>
      <w:r>
        <w:rPr>
          <w:sz w:val="20"/>
          <w:szCs w:val="20"/>
        </w:rPr>
        <w:t xml:space="preserve">nginx.conf, index.html</w:t>
      </w:r>
    </w:p>
    <w:p>
      <w:pPr>
        <w:spacing w:after="100"/>
      </w:pPr>
      <w:r>
        <w:rPr>
          <w:b/>
          <w:bCs/>
          <w:sz w:val="20"/>
          <w:szCs w:val="20"/>
        </w:rPr>
        <w:t xml:space="preserve">Descripcion: </w:t>
      </w:r>
      <w:r>
        <w:rPr>
          <w:sz w:val="20"/>
          <w:szCs w:val="20"/>
        </w:rPr>
        <w:t xml:space="preserve">El frontend no enviaba ningun header Content-Security-Policy. Sin CSP, si alguna vez se cuela un XSS (por una dependencia comprometida, por ejemplo), el navegador no tiene ninguna capa adicional que lo frene.</w:t>
      </w:r>
    </w:p>
    <w:p>
      <w:pPr>
        <w:spacing w:after="100"/>
      </w:pPr>
      <w:r>
        <w:rPr>
          <w:b/>
          <w:bCs/>
          <w:sz w:val="20"/>
          <w:szCs w:val="20"/>
        </w:rPr>
        <w:t xml:space="preserve">Impacto: </w:t>
      </w:r>
      <w:r>
        <w:rPr>
          <w:sz w:val="20"/>
          <w:szCs w:val="20"/>
        </w:rPr>
        <w:t xml:space="preserve">Riesgo medio: hoy no hay dangerouslySetInnerHTML ni eval() en el codigo (superficie de XSS ya baja), pero CSP es la defensa de respaldo si eso cambia o si una libreria de terceros se ve comprometida.</w:t>
      </w:r>
    </w:p>
    <w:p>
      <w:pPr>
        <w:spacing w:after="100"/>
      </w:pPr>
      <w:r>
        <w:rPr>
          <w:b/>
          <w:bCs/>
          <w:sz w:val="20"/>
          <w:szCs w:val="20"/>
        </w:rPr>
        <w:t xml:space="preserve">Recomendacion: </w:t>
      </w:r>
      <w:r>
        <w:rPr>
          <w:sz w:val="20"/>
          <w:szCs w:val="20"/>
        </w:rPr>
        <w:t xml:space="preserve">Ya corregido: se agrego un CSP en nginx.conf con la lista exacta de origenes externos que la app usa (fuentes, iconos, Google Identity, Firebase Messaging, tiles de OpenStreetMap, Cloudinary, imagenes de demo). Se extrajo tambien un script inline de index.html a un archivo aparte para poder dejar script-src sin 'unsafe-inline', que es la parte que mas importa. Verificado sirviendo el build real con ese header exacto y revisando la consola del navegador en 5 paginas distintas (home, login, mapa, matchmaking, torneos): 0 violaciones.</w:t>
      </w:r>
    </w:p>
    <w:p>
      <w:pPr>
        <w:spacing w:after="100"/>
      </w:pPr>
      <w:r>
        <w:rPr>
          <w:rFonts w:ascii="Consolas" w:cs="Consolas" w:eastAsia="Consolas" w:hAnsi="Consolas"/>
          <w:color w:val="64748B"/>
          <w:sz w:val="18"/>
          <w:szCs w:val="18"/>
        </w:rPr>
        <w:t xml:space="preserve">Commit: faf25a2</w:t>
      </w:r>
    </w:p>
    <w:p>
      <w:r>
        <w:br w:type="page"/>
      </w:r>
    </w:p>
    <w:p>
      <w:pPr>
        <w:pStyle w:val="Heading2"/>
      </w:pPr>
      <w:r>
        <w:t xml:space="preserve">Hallazgo #13 - Token JWT guardado en localStorage</w:t>
      </w:r>
    </w:p>
    <w:p>
      <w:pPr>
        <w:spacing w:after="160"/>
      </w:pPr>
      <w:r>
        <w:rPr>
          <w:b/>
          <w:bCs/>
          <w:sz w:val="20"/>
          <w:szCs w:val="20"/>
        </w:rPr>
        <w:t xml:space="preserve">Severidad: </w:t>
      </w:r>
      <w:r>
        <w:rPr>
          <w:b/>
          <w:bCs/>
          <w:color w:val="0F766E"/>
          <w:sz w:val="20"/>
          <w:szCs w:val="20"/>
        </w:rPr>
        <w:t xml:space="preserve">BAJO</w:t>
      </w:r>
      <w:r>
        <w:rPr>
          <w:b/>
          <w:bCs/>
          <w:sz w:val="20"/>
          <w:szCs w:val="20"/>
        </w:rPr>
        <w:t xml:space="preserve">     Estado: </w:t>
      </w:r>
      <w:r>
        <w:rPr>
          <w:b/>
          <w:bCs/>
          <w:color w:val="B91C1C"/>
          <w:sz w:val="20"/>
          <w:szCs w:val="20"/>
        </w:rPr>
        <w:t xml:space="preserve">Mitigado</w:t>
      </w:r>
      <w:r>
        <w:rPr>
          <w:b/>
          <w:bCs/>
          <w:sz w:val="20"/>
          <w:szCs w:val="20"/>
        </w:rPr>
        <w:t xml:space="preserve">     Repo: </w:t>
      </w:r>
      <w:r>
        <w:rPr>
          <w:sz w:val="20"/>
          <w:szCs w:val="20"/>
        </w:rPr>
        <w:t xml:space="preserve">Frontend</w:t>
      </w:r>
    </w:p>
    <w:p>
      <w:pPr>
        <w:spacing w:after="100"/>
      </w:pPr>
      <w:r>
        <w:rPr>
          <w:b/>
          <w:bCs/>
          <w:sz w:val="20"/>
          <w:szCs w:val="20"/>
        </w:rPr>
        <w:t xml:space="preserve">Archivo(s): </w:t>
      </w:r>
      <w:r>
        <w:rPr>
          <w:sz w:val="20"/>
          <w:szCs w:val="20"/>
        </w:rPr>
        <w:t xml:space="preserve">context/AuthContext.jsx</w:t>
      </w:r>
    </w:p>
    <w:p>
      <w:pPr>
        <w:spacing w:after="100"/>
      </w:pPr>
      <w:r>
        <w:rPr>
          <w:b/>
          <w:bCs/>
          <w:sz w:val="20"/>
          <w:szCs w:val="20"/>
        </w:rPr>
        <w:t xml:space="preserve">Descripcion: </w:t>
      </w:r>
      <w:r>
        <w:rPr>
          <w:sz w:val="20"/>
          <w:szCs w:val="20"/>
        </w:rPr>
        <w:t xml:space="preserve">El token de sesion se guarda en localStorage en vez de en una cookie httpOnly. localStorage es accesible por cualquier JavaScript que corra en la pagina. El lugar donde se guarda no cambio -moverlo a cookies httpOnly implicaria agregar proteccion CSRF y es un cambio de arquitectura mayor que el usuario decidio no hacer por ahora.</w:t>
      </w:r>
    </w:p>
    <w:p>
      <w:pPr>
        <w:spacing w:after="100"/>
      </w:pPr>
      <w:r>
        <w:rPr>
          <w:b/>
          <w:bCs/>
          <w:sz w:val="20"/>
          <w:szCs w:val="20"/>
        </w:rPr>
        <w:t xml:space="preserve">Impacto: </w:t>
      </w:r>
      <w:r>
        <w:rPr>
          <w:sz w:val="20"/>
          <w:szCs w:val="20"/>
        </w:rPr>
        <w:t xml:space="preserve">Si alguna vez existe un XSS en el frontend, el atacante podria leer el token directamente. Antes, un token robado seguia siendo valido hasta 24h despues sin forma de invalidarlo. Con el arreglo del hallazgo #10 del backend (tokenVersion + logout real + expiracion de 8h), la ventana de exposicion se redujo bastante y ahora existe una forma de invalidar el token de inmediato si se detecta el robo (cerrando sesion o cambiando la contrasena).</w:t>
      </w:r>
    </w:p>
    <w:p>
      <w:pPr>
        <w:spacing w:after="100"/>
      </w:pPr>
      <w:r>
        <w:rPr>
          <w:b/>
          <w:bCs/>
          <w:sz w:val="20"/>
          <w:szCs w:val="20"/>
        </w:rPr>
        <w:t xml:space="preserve">Recomendacion: </w:t>
      </w:r>
      <w:r>
        <w:rPr>
          <w:sz w:val="20"/>
          <w:szCs w:val="20"/>
        </w:rPr>
        <w:t xml:space="preserve">El riesgo de fondo (XSS podria leer el token) sigue existiendo mientras el token viva en localStorage -eso requeriria mover a cookies httpOnly, que sigue siendo una iniciativa aparte si se quiere cerrar del todo. Lo que si se cerro fue el impacto de un token robado: ya no queda valido por 24h sin remedio.</w:t>
      </w:r>
    </w:p>
    <w:p>
      <w:pPr>
        <w:spacing w:after="100"/>
      </w:pPr>
      <w:r>
        <w:rPr>
          <w:rFonts w:ascii="Consolas" w:cs="Consolas" w:eastAsia="Consolas" w:hAnsi="Consolas"/>
          <w:color w:val="64748B"/>
          <w:sz w:val="18"/>
          <w:szCs w:val="18"/>
        </w:rPr>
        <w:t xml:space="preserve">Commit: 03ec4f4</w:t>
      </w:r>
    </w:p>
    <w:p>
      <w:r>
        <w:br w:type="page"/>
      </w:r>
    </w:p>
    <w:p>
      <w:pPr>
        <w:pStyle w:val="Heading2"/>
      </w:pPr>
      <w:r>
        <w:t xml:space="preserve">Hallazgo #14 - Variable VITE_API_URL corrompida en build local (BOM en .env.production)</w:t>
      </w:r>
    </w:p>
    <w:p>
      <w:pPr>
        <w:spacing w:after="160"/>
      </w:pPr>
      <w:r>
        <w:rPr>
          <w:b/>
          <w:bCs/>
          <w:sz w:val="20"/>
          <w:szCs w:val="20"/>
        </w:rPr>
        <w:t xml:space="preserve">Severidad: </w:t>
      </w:r>
      <w:r>
        <w:rPr>
          <w:b/>
          <w:bCs/>
          <w:color w:val="0F766E"/>
          <w:sz w:val="20"/>
          <w:szCs w:val="20"/>
        </w:rPr>
        <w:t xml:space="preserve">BAJO</w:t>
      </w:r>
      <w:r>
        <w:rPr>
          <w:b/>
          <w:bCs/>
          <w:sz w:val="20"/>
          <w:szCs w:val="20"/>
        </w:rPr>
        <w:t xml:space="preserve">     Estado: </w:t>
      </w:r>
      <w:r>
        <w:rPr>
          <w:b/>
          <w:bCs/>
          <w:color w:val="15803D"/>
          <w:sz w:val="20"/>
          <w:szCs w:val="20"/>
        </w:rPr>
        <w:t xml:space="preserve">Corregido</w:t>
      </w:r>
      <w:r>
        <w:rPr>
          <w:b/>
          <w:bCs/>
          <w:sz w:val="20"/>
          <w:szCs w:val="20"/>
        </w:rPr>
        <w:t xml:space="preserve">     Repo: </w:t>
      </w:r>
      <w:r>
        <w:rPr>
          <w:sz w:val="20"/>
          <w:szCs w:val="20"/>
        </w:rPr>
        <w:t xml:space="preserve">Frontend</w:t>
      </w:r>
    </w:p>
    <w:p>
      <w:pPr>
        <w:spacing w:after="100"/>
      </w:pPr>
      <w:r>
        <w:rPr>
          <w:b/>
          <w:bCs/>
          <w:sz w:val="20"/>
          <w:szCs w:val="20"/>
        </w:rPr>
        <w:t xml:space="preserve">Archivo(s): </w:t>
      </w:r>
      <w:r>
        <w:rPr>
          <w:sz w:val="20"/>
          <w:szCs w:val="20"/>
        </w:rPr>
        <w:t xml:space="preserve">.env.production</w:t>
      </w:r>
    </w:p>
    <w:p>
      <w:pPr>
        <w:spacing w:after="100"/>
      </w:pPr>
      <w:r>
        <w:rPr>
          <w:b/>
          <w:bCs/>
          <w:sz w:val="20"/>
          <w:szCs w:val="20"/>
        </w:rPr>
        <w:t xml:space="preserve">Descripcion: </w:t>
      </w:r>
      <w:r>
        <w:rPr>
          <w:sz w:val="20"/>
          <w:szCs w:val="20"/>
        </w:rPr>
        <w:t xml:space="preserve">El archivo .env.production tenia una marca de codificacion (BOM UTF-8) al inicio que corrompia el nombre de la primera variable, VITE_API_URL. Un build de produccion hecho localmente (sin pasar por Docker/Render) caia silenciosamente al valor por defecto del codigo (http://localhost:8080) en vez de apuntar al backend real.</w:t>
      </w:r>
    </w:p>
    <w:p>
      <w:pPr>
        <w:spacing w:after="100"/>
      </w:pPr>
      <w:r>
        <w:rPr>
          <w:b/>
          <w:bCs/>
          <w:sz w:val="20"/>
          <w:szCs w:val="20"/>
        </w:rPr>
        <w:t xml:space="preserve">Impacto: </w:t>
      </w:r>
      <w:r>
        <w:rPr>
          <w:sz w:val="20"/>
          <w:szCs w:val="20"/>
        </w:rPr>
        <w:t xml:space="preserve">No es una vulnerabilidad explotable por un atacante externo, pero es un riesgo de integridad de configuracion: un build mal armado podria desplegarse apuntando al backend equivocado sin ningun error visible. La produccion real en Render no se vio afectada porque VITE_API_URL tambien esta seteada como variable de entorno en render.yaml y el Dockerfile, que tiene prioridad sobre el archivo.</w:t>
      </w:r>
    </w:p>
    <w:p>
      <w:pPr>
        <w:spacing w:after="100"/>
      </w:pPr>
      <w:r>
        <w:rPr>
          <w:b/>
          <w:bCs/>
          <w:sz w:val="20"/>
          <w:szCs w:val="20"/>
        </w:rPr>
        <w:t xml:space="preserve">Recomendacion: </w:t>
      </w:r>
      <w:r>
        <w:rPr>
          <w:sz w:val="20"/>
          <w:szCs w:val="20"/>
        </w:rPr>
        <w:t xml:space="preserve">Ya corregido: se reescribio el archivo sin el BOM. Se detecto durante la verificacion manual del CSP (sirviendo el build real y observando a que URL llamaba), no por una revision de codigo estatica.</w:t>
      </w:r>
    </w:p>
    <w:p>
      <w:pPr>
        <w:spacing w:after="100"/>
      </w:pPr>
      <w:r>
        <w:rPr>
          <w:rFonts w:ascii="Consolas" w:cs="Consolas" w:eastAsia="Consolas" w:hAnsi="Consolas"/>
          <w:color w:val="64748B"/>
          <w:sz w:val="18"/>
          <w:szCs w:val="18"/>
        </w:rPr>
        <w:t xml:space="preserve">Commit: faf25a2</w:t>
      </w:r>
    </w:p>
    <w:p>
      <w:r>
        <w:br w:type="page"/>
      </w:r>
    </w:p>
    <w:p>
      <w:pPr>
        <w:pStyle w:val="Heading1"/>
      </w:pPr>
      <w:r>
        <w:t xml:space="preserve">Conclusion y proximos pasos</w:t>
      </w:r>
    </w:p>
    <w:p>
      <w:pPr>
        <w:spacing w:after="100"/>
      </w:pPr>
      <w:r>
        <w:t xml:space="preserve">La postura de seguridad general de PlayStop es solida para una aplicacion en esta etapa. Backend: usa JWT correctamente y con revocacion real (logout, cambio de contrasena y cuentas desactivadas invalidan tokens de inmediato), aplica control de acceso por rol de forma consistente en todos los endpoints -incluyendo ahora la documentacion de la API-, no expone stack traces ni detalles internos en las respuestas de error, no tiene secretos hardcodeados, limita intentos de fuerza bruta en autenticacion y reseteo de contrasena, y exige contraseñas de al menos 8 caracteres en todos los flujos. Frontend: sin superficie de XSS conocida (sin dangerouslySetInnerHTML ni eval), sin vulnerabilidades de dependencias pendientes, y con un Content-Security-Policy verificado en navegador real como defensa adicional.</w:t>
      </w:r>
    </w:p>
    <w:p>
      <w:pPr>
        <w:spacing w:after="100"/>
      </w:pPr>
      <w:r>
        <w:t xml:space="preserve">De los 14 hallazgos identificados en total, los 14 estan cerrados (corregidos o mitigados donde correspondia). No queda ningun hallazgo abierto a la fecha de este informe.</w:t>
      </w:r>
    </w:p>
    <w:p>
      <w:pPr>
        <w:spacing w:after="100"/>
      </w:pPr>
      <w:r>
        <w:t xml:space="preserve">Puntos que vale la pena vigilar a futuro, sin ser pendientes urgentes: (1) si el backend llega a correr en mas de una instancia a la vez, migrar el rate limiting (hoy en memoria, por instancia) a un backend compartido como Redis; (2) el token JWT sigue viviendo en localStorage en el frontend (hallazgo #13) -su impacto ya se redujo bastante con la revocacion agregada, pero si se quiere cerrar el riesgo de fondo (que un XSS lo lea), habria que evaluar mover la autenticacion a cookies httpOnly + proteccion CSRF en una iniciativa aparte, dado que es un cambio de arquitectura, no un ajuste puntual.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Pagina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PlayStop - Informe de Seguridad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pPr>
    <w:rPr>
      <w:rFonts w:ascii="Calibri" w:cs="Calibri" w:eastAsia="Calibri" w:hAnsi="Calibri"/>
      <w:b/>
      <w:bCs/>
      <w:sz w:val="72"/>
      <w:szCs w:val="72"/>
    </w:rPr>
  </w:style>
  <w:style w:type="paragraph" w:styleId="Heading1">
    <w:name w:val="Heading 1"/>
    <w:basedOn w:val="Normal"/>
    <w:next w:val="Normal"/>
    <w:qFormat/>
    <w:pPr>
      <w:pBdr>
        <w:bottom w:val="single" w:color="7F1D1D" w:sz="8" w:space="4"/>
      </w:pBdr>
      <w:spacing w:after="160" w:before="280"/>
      <w:outlineLvl w:val="0"/>
    </w:pPr>
    <w:rPr>
      <w:rFonts w:ascii="Calibri" w:cs="Calibri" w:eastAsia="Calibri" w:hAnsi="Calibri"/>
      <w:b/>
      <w:bCs/>
      <w:color w:val="0F172A"/>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7F1D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2026-07-07T19:38:38.700Z</dcterms:created>
  <dcterms:modified xsi:type="dcterms:W3CDTF">2026-07-07T19:38:38.700Z</dcterms:modified>
</cp:coreProperties>
</file>

<file path=docProps/custom.xml><?xml version="1.0" encoding="utf-8"?>
<Properties xmlns="http://schemas.openxmlformats.org/officeDocument/2006/custom-properties" xmlns:vt="http://schemas.openxmlformats.org/officeDocument/2006/docPropsVTypes"/>
</file>