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1595" w14:textId="77777777" w:rsidR="008D3097" w:rsidRDefault="008D3097" w:rsidP="000E2F3D">
      <w:pPr>
        <w:rPr>
          <w:b/>
          <w:sz w:val="32"/>
          <w:szCs w:val="32"/>
        </w:rPr>
      </w:pPr>
      <w:r w:rsidRPr="00E662D7">
        <w:rPr>
          <w:b/>
          <w:sz w:val="32"/>
          <w:szCs w:val="32"/>
        </w:rPr>
        <w:t>6MMCS002</w:t>
      </w:r>
    </w:p>
    <w:p w14:paraId="50725D4F" w14:textId="3177DACF" w:rsidR="000E2F3D" w:rsidRDefault="00B9385C" w:rsidP="000E2F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Digital Marketing, </w:t>
      </w:r>
      <w:r w:rsidR="000E2F3D">
        <w:rPr>
          <w:b/>
          <w:sz w:val="28"/>
          <w:szCs w:val="28"/>
        </w:rPr>
        <w:t>Social Media</w:t>
      </w:r>
      <w:r>
        <w:rPr>
          <w:b/>
          <w:sz w:val="28"/>
          <w:szCs w:val="28"/>
        </w:rPr>
        <w:t xml:space="preserve"> and Web</w:t>
      </w:r>
      <w:r w:rsidR="000E2F3D">
        <w:rPr>
          <w:b/>
          <w:sz w:val="28"/>
          <w:szCs w:val="28"/>
        </w:rPr>
        <w:t xml:space="preserve"> Analytics</w:t>
      </w:r>
    </w:p>
    <w:p w14:paraId="4E728022" w14:textId="4E8F505C" w:rsidR="000E2F3D" w:rsidRPr="004A4660" w:rsidRDefault="00892E68" w:rsidP="000E2F3D">
      <w:pPr>
        <w:rPr>
          <w:b/>
          <w:sz w:val="24"/>
          <w:szCs w:val="24"/>
        </w:rPr>
      </w:pPr>
      <w:r w:rsidRPr="004A4660">
        <w:rPr>
          <w:b/>
          <w:sz w:val="24"/>
          <w:szCs w:val="24"/>
        </w:rPr>
        <w:t>Tutorial Week 9</w:t>
      </w:r>
      <w:r w:rsidR="000E2F3D" w:rsidRPr="004A4660">
        <w:rPr>
          <w:b/>
          <w:sz w:val="24"/>
          <w:szCs w:val="24"/>
        </w:rPr>
        <w:t xml:space="preserve">: </w:t>
      </w:r>
      <w:r w:rsidR="00A71485" w:rsidRPr="004A4660">
        <w:rPr>
          <w:b/>
          <w:sz w:val="24"/>
          <w:szCs w:val="24"/>
        </w:rPr>
        <w:t xml:space="preserve">Web Analytics </w:t>
      </w:r>
    </w:p>
    <w:p w14:paraId="19AA696D" w14:textId="4A959A68" w:rsidR="000E2F3D" w:rsidRPr="004A4660" w:rsidRDefault="004A4660" w:rsidP="000E2F3D">
      <w:pPr>
        <w:rPr>
          <w:rFonts w:cs="Arial"/>
          <w:bCs/>
          <w:color w:val="000000"/>
          <w:sz w:val="24"/>
          <w:szCs w:val="24"/>
          <w:shd w:val="clear" w:color="auto" w:fill="FFFFFF"/>
        </w:rPr>
      </w:pPr>
      <w:r w:rsidRPr="004A4660">
        <w:rPr>
          <w:rFonts w:cs="Arial"/>
          <w:bCs/>
          <w:color w:val="000000"/>
          <w:sz w:val="24"/>
          <w:szCs w:val="24"/>
          <w:shd w:val="clear" w:color="auto" w:fill="FFFFFF"/>
        </w:rPr>
        <w:t xml:space="preserve">Tasks </w:t>
      </w:r>
      <w:r w:rsidR="003605A4">
        <w:rPr>
          <w:rFonts w:cs="Arial"/>
          <w:bCs/>
          <w:color w:val="000000"/>
          <w:sz w:val="24"/>
          <w:szCs w:val="24"/>
          <w:shd w:val="clear" w:color="auto" w:fill="FFFFFF"/>
        </w:rPr>
        <w:t>for week 9</w:t>
      </w:r>
      <w:r w:rsidRPr="004A4660">
        <w:rPr>
          <w:rFonts w:cs="Arial"/>
          <w:bCs/>
          <w:color w:val="000000"/>
          <w:sz w:val="24"/>
          <w:szCs w:val="24"/>
          <w:shd w:val="clear" w:color="auto" w:fill="FFFFFF"/>
        </w:rPr>
        <w:t xml:space="preserve"> tutorial: terminology; on “dimensions” and “metrics”; practice with Google Analytics; Google Analytics </w:t>
      </w:r>
      <w:proofErr w:type="spellStart"/>
      <w:r w:rsidRPr="004A4660">
        <w:rPr>
          <w:rFonts w:cs="Arial"/>
          <w:bCs/>
          <w:color w:val="000000"/>
          <w:sz w:val="24"/>
          <w:szCs w:val="24"/>
          <w:shd w:val="clear" w:color="auto" w:fill="FFFFFF"/>
        </w:rPr>
        <w:t>youtube</w:t>
      </w:r>
      <w:proofErr w:type="spellEnd"/>
      <w:r w:rsidRPr="004A4660">
        <w:rPr>
          <w:rFonts w:cs="Arial"/>
          <w:bCs/>
          <w:color w:val="000000"/>
          <w:sz w:val="24"/>
          <w:szCs w:val="24"/>
          <w:shd w:val="clear" w:color="auto" w:fill="FFFFFF"/>
        </w:rPr>
        <w:t xml:space="preserve"> channel; alternative analytics tools; article: “why users do not add up”? </w:t>
      </w:r>
    </w:p>
    <w:p w14:paraId="2F41EBE1" w14:textId="77777777" w:rsidR="00EF2593" w:rsidRPr="004A4660" w:rsidRDefault="00EF2593" w:rsidP="000E2F3D">
      <w:pPr>
        <w:rPr>
          <w:rFonts w:cs="Arial"/>
          <w:bCs/>
          <w:color w:val="000000"/>
          <w:sz w:val="24"/>
          <w:szCs w:val="24"/>
          <w:shd w:val="clear" w:color="auto" w:fill="FFFFFF"/>
        </w:rPr>
      </w:pPr>
    </w:p>
    <w:p w14:paraId="6B0AC0E5" w14:textId="61B8192D" w:rsidR="00892E68" w:rsidRPr="004A4660" w:rsidRDefault="00F331A9" w:rsidP="000E2F3D">
      <w:pPr>
        <w:rPr>
          <w:rFonts w:cs="Arial"/>
          <w:bCs/>
          <w:color w:val="000000"/>
          <w:sz w:val="24"/>
          <w:szCs w:val="24"/>
          <w:shd w:val="clear" w:color="auto" w:fill="FFFFFF"/>
        </w:rPr>
      </w:pPr>
      <w:r w:rsidRPr="004A4660">
        <w:rPr>
          <w:rFonts w:cs="Arial"/>
          <w:b/>
          <w:bCs/>
          <w:color w:val="C00000"/>
          <w:sz w:val="24"/>
          <w:szCs w:val="24"/>
          <w:shd w:val="clear" w:color="auto" w:fill="FFFFFF"/>
        </w:rPr>
        <w:t>1. Make sure you understand the terminology</w:t>
      </w:r>
      <w:r w:rsidR="004A4660" w:rsidRPr="004A4660">
        <w:rPr>
          <w:rFonts w:cs="Arial"/>
          <w:bCs/>
          <w:color w:val="C00000"/>
          <w:sz w:val="24"/>
          <w:szCs w:val="24"/>
          <w:shd w:val="clear" w:color="auto" w:fill="FFFFFF"/>
        </w:rPr>
        <w:t xml:space="preserve"> </w:t>
      </w:r>
      <w:r w:rsidR="004A4660" w:rsidRPr="004A4660">
        <w:rPr>
          <w:rFonts w:cs="Arial"/>
          <w:bCs/>
          <w:color w:val="000000"/>
          <w:sz w:val="24"/>
          <w:szCs w:val="24"/>
          <w:shd w:val="clear" w:color="auto" w:fill="FFFFFF"/>
        </w:rPr>
        <w:t xml:space="preserve">we use in Google Analytics reports” </w:t>
      </w:r>
    </w:p>
    <w:p w14:paraId="63ADB775" w14:textId="606F075C" w:rsidR="00F331A9" w:rsidRPr="004A4660" w:rsidRDefault="00D20661" w:rsidP="004A4660">
      <w:pPr>
        <w:ind w:left="720"/>
        <w:rPr>
          <w:rFonts w:cs="Arial"/>
          <w:bCs/>
          <w:color w:val="000000"/>
          <w:sz w:val="24"/>
          <w:szCs w:val="24"/>
          <w:shd w:val="clear" w:color="auto" w:fill="FFFFFF"/>
        </w:rPr>
      </w:pPr>
      <w:hyperlink r:id="rId7" w:history="1">
        <w:r w:rsidR="00F331A9" w:rsidRPr="004A4660">
          <w:rPr>
            <w:rStyle w:val="Hyperlink"/>
            <w:rFonts w:cs="Arial"/>
            <w:bCs/>
            <w:sz w:val="24"/>
            <w:szCs w:val="24"/>
            <w:shd w:val="clear" w:color="auto" w:fill="FFFFFF"/>
          </w:rPr>
          <w:t>https://www.lovesdata.com/blog/google-analytics-glossary</w:t>
        </w:r>
      </w:hyperlink>
    </w:p>
    <w:p w14:paraId="043FD743" w14:textId="77777777" w:rsidR="00F331A9" w:rsidRPr="004A4660" w:rsidRDefault="00F331A9" w:rsidP="000E2F3D">
      <w:pPr>
        <w:rPr>
          <w:rFonts w:cs="Arial"/>
          <w:bCs/>
          <w:color w:val="000000"/>
          <w:sz w:val="24"/>
          <w:szCs w:val="24"/>
          <w:shd w:val="clear" w:color="auto" w:fill="FFFFFF"/>
        </w:rPr>
      </w:pPr>
    </w:p>
    <w:p w14:paraId="2518CD73" w14:textId="760764D0" w:rsidR="00F331A9" w:rsidRPr="004A4660" w:rsidRDefault="00F331A9" w:rsidP="000E2F3D">
      <w:pPr>
        <w:rPr>
          <w:rFonts w:cs="Arial"/>
          <w:bCs/>
          <w:color w:val="000000"/>
          <w:sz w:val="24"/>
          <w:szCs w:val="24"/>
          <w:shd w:val="clear" w:color="auto" w:fill="FFFFFF"/>
        </w:rPr>
      </w:pPr>
      <w:r w:rsidRPr="004A4660">
        <w:rPr>
          <w:rFonts w:cs="Arial"/>
          <w:b/>
          <w:bCs/>
          <w:color w:val="C00000"/>
          <w:sz w:val="24"/>
          <w:szCs w:val="24"/>
          <w:shd w:val="clear" w:color="auto" w:fill="FFFFFF"/>
        </w:rPr>
        <w:t xml:space="preserve">2. </w:t>
      </w:r>
      <w:r w:rsidR="004A4660" w:rsidRPr="004A4660">
        <w:rPr>
          <w:rFonts w:cs="Arial"/>
          <w:b/>
          <w:bCs/>
          <w:color w:val="C00000"/>
          <w:sz w:val="24"/>
          <w:szCs w:val="24"/>
          <w:shd w:val="clear" w:color="auto" w:fill="FFFFFF"/>
        </w:rPr>
        <w:t>Read about “</w:t>
      </w:r>
      <w:r w:rsidRPr="004A4660">
        <w:rPr>
          <w:rFonts w:cs="Arial"/>
          <w:b/>
          <w:bCs/>
          <w:color w:val="C00000"/>
          <w:sz w:val="24"/>
          <w:szCs w:val="24"/>
          <w:shd w:val="clear" w:color="auto" w:fill="FFFFFF"/>
        </w:rPr>
        <w:t>dimensions</w:t>
      </w:r>
      <w:r w:rsidR="004A4660" w:rsidRPr="004A4660">
        <w:rPr>
          <w:rFonts w:cs="Arial"/>
          <w:b/>
          <w:bCs/>
          <w:color w:val="C00000"/>
          <w:sz w:val="24"/>
          <w:szCs w:val="24"/>
          <w:shd w:val="clear" w:color="auto" w:fill="FFFFFF"/>
        </w:rPr>
        <w:t>”</w:t>
      </w:r>
      <w:r w:rsidRPr="004A4660">
        <w:rPr>
          <w:rFonts w:cs="Arial"/>
          <w:b/>
          <w:bCs/>
          <w:color w:val="C00000"/>
          <w:sz w:val="24"/>
          <w:szCs w:val="24"/>
          <w:shd w:val="clear" w:color="auto" w:fill="FFFFFF"/>
        </w:rPr>
        <w:t xml:space="preserve"> and </w:t>
      </w:r>
      <w:r w:rsidR="004A4660" w:rsidRPr="004A4660">
        <w:rPr>
          <w:rFonts w:cs="Arial"/>
          <w:b/>
          <w:bCs/>
          <w:color w:val="C00000"/>
          <w:sz w:val="24"/>
          <w:szCs w:val="24"/>
          <w:shd w:val="clear" w:color="auto" w:fill="FFFFFF"/>
        </w:rPr>
        <w:t>“</w:t>
      </w:r>
      <w:r w:rsidRPr="004A4660">
        <w:rPr>
          <w:rFonts w:cs="Arial"/>
          <w:b/>
          <w:bCs/>
          <w:color w:val="C00000"/>
          <w:sz w:val="24"/>
          <w:szCs w:val="24"/>
          <w:shd w:val="clear" w:color="auto" w:fill="FFFFFF"/>
        </w:rPr>
        <w:t>metrics</w:t>
      </w:r>
      <w:r w:rsidR="004A4660" w:rsidRPr="004A4660">
        <w:rPr>
          <w:rFonts w:cs="Arial"/>
          <w:b/>
          <w:bCs/>
          <w:color w:val="C00000"/>
          <w:sz w:val="24"/>
          <w:szCs w:val="24"/>
          <w:shd w:val="clear" w:color="auto" w:fill="FFFFFF"/>
        </w:rPr>
        <w:t xml:space="preserve">” </w:t>
      </w:r>
      <w:r w:rsidR="004A4660" w:rsidRPr="004A4660">
        <w:rPr>
          <w:rFonts w:cs="Arial"/>
          <w:bCs/>
          <w:color w:val="000000"/>
          <w:sz w:val="24"/>
          <w:szCs w:val="24"/>
          <w:shd w:val="clear" w:color="auto" w:fill="FFFFFF"/>
        </w:rPr>
        <w:t>– make sure you understand what they are:</w:t>
      </w:r>
    </w:p>
    <w:p w14:paraId="438E8CD1" w14:textId="2765024C" w:rsidR="00F331A9" w:rsidRPr="004A4660" w:rsidRDefault="00D20661" w:rsidP="004A4660">
      <w:pPr>
        <w:ind w:left="720"/>
        <w:rPr>
          <w:rFonts w:cs="Arial"/>
          <w:bCs/>
          <w:color w:val="000000"/>
          <w:sz w:val="24"/>
          <w:szCs w:val="24"/>
          <w:shd w:val="clear" w:color="auto" w:fill="FFFFFF"/>
        </w:rPr>
      </w:pPr>
      <w:hyperlink r:id="rId8" w:history="1">
        <w:r w:rsidR="00F331A9" w:rsidRPr="004A4660">
          <w:rPr>
            <w:rStyle w:val="Hyperlink"/>
            <w:rFonts w:cs="Arial"/>
            <w:bCs/>
            <w:sz w:val="24"/>
            <w:szCs w:val="24"/>
            <w:shd w:val="clear" w:color="auto" w:fill="FFFFFF"/>
          </w:rPr>
          <w:t>https://support.google.com/analytics/answer/9143382?hl=en</w:t>
        </w:r>
      </w:hyperlink>
    </w:p>
    <w:p w14:paraId="108617CC" w14:textId="4125D6C9" w:rsidR="00F331A9" w:rsidRPr="004A4660" w:rsidRDefault="00F331A9" w:rsidP="004A4660">
      <w:pPr>
        <w:ind w:left="720"/>
        <w:rPr>
          <w:rFonts w:eastAsia="Times New Roman"/>
          <w:color w:val="1F1F1F"/>
          <w:sz w:val="24"/>
          <w:szCs w:val="24"/>
          <w:shd w:val="clear" w:color="auto" w:fill="FFFFFF"/>
        </w:rPr>
      </w:pPr>
      <w:r w:rsidRPr="004A4660">
        <w:rPr>
          <w:rFonts w:cs="Arial"/>
          <w:bCs/>
          <w:color w:val="000000"/>
          <w:sz w:val="24"/>
          <w:szCs w:val="24"/>
          <w:shd w:val="clear" w:color="auto" w:fill="FFFFFF"/>
        </w:rPr>
        <w:t xml:space="preserve">Also (for advanced users): </w:t>
      </w:r>
      <w:hyperlink r:id="rId9" w:history="1">
        <w:r w:rsidRPr="004A4660">
          <w:rPr>
            <w:rStyle w:val="Hyperlink"/>
            <w:rFonts w:eastAsia="Times New Roman"/>
            <w:color w:val="0B57D0"/>
            <w:sz w:val="24"/>
            <w:szCs w:val="24"/>
            <w:u w:val="none"/>
            <w:shd w:val="clear" w:color="auto" w:fill="FFFFFF"/>
          </w:rPr>
          <w:t>GA4 Dimensions &amp; Metrics Explorer</w:t>
        </w:r>
      </w:hyperlink>
      <w:r w:rsidRPr="004A4660">
        <w:rPr>
          <w:rFonts w:eastAsia="Times New Roman"/>
          <w:sz w:val="24"/>
          <w:szCs w:val="24"/>
        </w:rPr>
        <w:t xml:space="preserve"> (</w:t>
      </w:r>
      <w:hyperlink r:id="rId10" w:history="1">
        <w:r w:rsidRPr="004A4660">
          <w:rPr>
            <w:rStyle w:val="Hyperlink"/>
            <w:rFonts w:eastAsia="Times New Roman"/>
            <w:sz w:val="24"/>
            <w:szCs w:val="24"/>
          </w:rPr>
          <w:t>https://ga-dev-tools.web.app/ga4/query-explorer/</w:t>
        </w:r>
      </w:hyperlink>
      <w:r w:rsidRPr="004A4660">
        <w:rPr>
          <w:rFonts w:eastAsia="Times New Roman"/>
          <w:sz w:val="24"/>
          <w:szCs w:val="24"/>
        </w:rPr>
        <w:t>)</w:t>
      </w:r>
    </w:p>
    <w:p w14:paraId="14B378B9" w14:textId="77777777" w:rsidR="004A4660" w:rsidRDefault="004A4660" w:rsidP="000E2F3D">
      <w:pPr>
        <w:rPr>
          <w:rFonts w:eastAsia="Times New Roman"/>
          <w:color w:val="1F1F1F"/>
          <w:sz w:val="24"/>
          <w:szCs w:val="24"/>
          <w:shd w:val="clear" w:color="auto" w:fill="FFFFFF"/>
        </w:rPr>
      </w:pPr>
    </w:p>
    <w:p w14:paraId="2D45BE25" w14:textId="501BDE29" w:rsidR="00F331A9" w:rsidRPr="004A4660" w:rsidRDefault="00F331A9" w:rsidP="000E2F3D">
      <w:pPr>
        <w:rPr>
          <w:rFonts w:eastAsia="Times New Roman"/>
          <w:color w:val="1F1F1F"/>
          <w:sz w:val="24"/>
          <w:szCs w:val="24"/>
          <w:shd w:val="clear" w:color="auto" w:fill="FFFFFF"/>
        </w:rPr>
      </w:pPr>
      <w:r w:rsidRPr="0015364A">
        <w:rPr>
          <w:rFonts w:eastAsia="Times New Roman"/>
          <w:b/>
          <w:color w:val="C00000"/>
          <w:sz w:val="24"/>
          <w:szCs w:val="24"/>
          <w:shd w:val="clear" w:color="auto" w:fill="FFFFFF"/>
        </w:rPr>
        <w:t xml:space="preserve">3. </w:t>
      </w:r>
      <w:r w:rsidR="001F79E7" w:rsidRPr="001F79E7">
        <w:rPr>
          <w:rFonts w:eastAsia="Times New Roman"/>
          <w:b/>
          <w:color w:val="C00000"/>
          <w:sz w:val="24"/>
          <w:szCs w:val="24"/>
          <w:u w:val="single"/>
          <w:shd w:val="clear" w:color="auto" w:fill="FFFFFF"/>
        </w:rPr>
        <w:t>P</w:t>
      </w:r>
      <w:r w:rsidRPr="001F79E7">
        <w:rPr>
          <w:rFonts w:eastAsia="Times New Roman"/>
          <w:b/>
          <w:color w:val="C00000"/>
          <w:sz w:val="24"/>
          <w:szCs w:val="24"/>
          <w:u w:val="single"/>
          <w:shd w:val="clear" w:color="auto" w:fill="FFFFFF"/>
        </w:rPr>
        <w:t>ractice</w:t>
      </w:r>
    </w:p>
    <w:p w14:paraId="418129D4" w14:textId="28D4802E" w:rsidR="00536480" w:rsidRPr="0015364A" w:rsidRDefault="00061EDE" w:rsidP="000E2F3D">
      <w:pPr>
        <w:rPr>
          <w:rFonts w:eastAsia="Times New Roman"/>
          <w:b/>
          <w:color w:val="1F1F1F"/>
          <w:sz w:val="24"/>
          <w:szCs w:val="24"/>
          <w:shd w:val="clear" w:color="auto" w:fill="FFFFFF"/>
        </w:rPr>
      </w:pPr>
      <w:r w:rsidRPr="0015364A">
        <w:rPr>
          <w:rFonts w:eastAsia="Times New Roman"/>
          <w:b/>
          <w:color w:val="1F1F1F"/>
          <w:sz w:val="24"/>
          <w:szCs w:val="24"/>
          <w:shd w:val="clear" w:color="auto" w:fill="FFFFFF"/>
        </w:rPr>
        <w:t xml:space="preserve">a) </w:t>
      </w:r>
      <w:r w:rsidR="0015364A">
        <w:rPr>
          <w:rFonts w:eastAsia="Times New Roman"/>
          <w:b/>
          <w:color w:val="1F1F1F"/>
          <w:sz w:val="24"/>
          <w:szCs w:val="24"/>
          <w:shd w:val="clear" w:color="auto" w:fill="FFFFFF"/>
        </w:rPr>
        <w:t>Using the demo site</w:t>
      </w:r>
      <w:r w:rsidR="00DA69BC">
        <w:rPr>
          <w:rFonts w:eastAsia="Times New Roman"/>
          <w:b/>
          <w:color w:val="1F1F1F"/>
          <w:sz w:val="24"/>
          <w:szCs w:val="24"/>
          <w:shd w:val="clear" w:color="auto" w:fill="FFFFFF"/>
        </w:rPr>
        <w:t xml:space="preserve"> (you could use data from either “GA4-Flood-It!” Or “GA4-Google Merchandise Store” </w:t>
      </w:r>
    </w:p>
    <w:p w14:paraId="592A0A4E" w14:textId="6291493A" w:rsidR="00061EDE" w:rsidRPr="00DA69BC" w:rsidRDefault="00DA69BC" w:rsidP="001F79E7">
      <w:pPr>
        <w:pStyle w:val="ListParagraph"/>
        <w:numPr>
          <w:ilvl w:val="0"/>
          <w:numId w:val="8"/>
        </w:numPr>
        <w:spacing w:after="0"/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Go to </w:t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Life cycle </w:t>
      </w:r>
      <w:r w:rsidR="00795342" w:rsidRPr="00795342">
        <w:rPr>
          <w:rFonts w:eastAsia="Times New Roman"/>
          <w:color w:val="1F1F1F"/>
          <w:sz w:val="24"/>
          <w:szCs w:val="24"/>
          <w:shd w:val="clear" w:color="auto" w:fill="FFFFFF"/>
        </w:rPr>
        <w:sym w:font="Wingdings" w:char="F0E0"/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>Acqui</w:t>
      </w:r>
      <w:r w:rsidR="00061EDE" w:rsidRPr="00DA69BC">
        <w:rPr>
          <w:rFonts w:eastAsia="Times New Roman"/>
          <w:color w:val="1F1F1F"/>
          <w:sz w:val="24"/>
          <w:szCs w:val="24"/>
          <w:shd w:val="clear" w:color="auto" w:fill="FFFFFF"/>
        </w:rPr>
        <w:t>sition</w:t>
      </w:r>
      <w:r w:rsidR="00061EDE" w:rsidRPr="004A4660">
        <w:rPr>
          <w:shd w:val="clear" w:color="auto" w:fill="FFFFFF"/>
        </w:rPr>
        <w:sym w:font="Wingdings" w:char="F0E0"/>
      </w:r>
      <w:r w:rsidR="00061EDE" w:rsidRPr="00DA69BC">
        <w:rPr>
          <w:rFonts w:eastAsia="Times New Roman"/>
          <w:color w:val="1F1F1F"/>
          <w:sz w:val="24"/>
          <w:szCs w:val="24"/>
          <w:shd w:val="clear" w:color="auto" w:fill="FFFFFF"/>
        </w:rPr>
        <w:t>user acquisition.</w:t>
      </w:r>
    </w:p>
    <w:p w14:paraId="4DF5F177" w14:textId="65176140" w:rsidR="00061EDE" w:rsidRDefault="00061EDE" w:rsidP="001F79E7">
      <w:pPr>
        <w:spacing w:after="0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  <w:r w:rsidRPr="004A4660">
        <w:rPr>
          <w:rFonts w:eastAsia="Times New Roman"/>
          <w:color w:val="1F1F1F"/>
          <w:sz w:val="24"/>
          <w:szCs w:val="24"/>
          <w:shd w:val="clear" w:color="auto" w:fill="FFFFFF"/>
        </w:rPr>
        <w:t>In the report</w:t>
      </w:r>
      <w:r w:rsidR="00DA69BC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at the bottom of the page,</w:t>
      </w:r>
      <w:r w:rsidRPr="004A4660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add a second dimension ‘City’; delet</w:t>
      </w:r>
      <w:r w:rsidR="00536480">
        <w:rPr>
          <w:rFonts w:eastAsia="Times New Roman"/>
          <w:color w:val="1F1F1F"/>
          <w:sz w:val="24"/>
          <w:szCs w:val="24"/>
          <w:shd w:val="clear" w:color="auto" w:fill="FFFFFF"/>
        </w:rPr>
        <w:t>e</w:t>
      </w:r>
      <w:r w:rsidRPr="004A4660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it; add another dimension ‘device’. Make sure you understand what the report shows</w:t>
      </w:r>
      <w:r w:rsidR="00DA69BC">
        <w:rPr>
          <w:rFonts w:eastAsia="Times New Roman"/>
          <w:color w:val="1F1F1F"/>
          <w:sz w:val="24"/>
          <w:szCs w:val="24"/>
          <w:shd w:val="clear" w:color="auto" w:fill="FFFFFF"/>
        </w:rPr>
        <w:t>. Explore the other possible dimensions.</w:t>
      </w:r>
    </w:p>
    <w:p w14:paraId="60F0ADDF" w14:textId="77777777" w:rsidR="001F79E7" w:rsidRPr="004A4660" w:rsidRDefault="001F79E7" w:rsidP="001F79E7">
      <w:pPr>
        <w:spacing w:after="0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</w:p>
    <w:p w14:paraId="0B0A3FF8" w14:textId="7AB32C27" w:rsidR="00DA69BC" w:rsidRPr="00DA69BC" w:rsidRDefault="00DA69BC" w:rsidP="001F79E7">
      <w:pPr>
        <w:pStyle w:val="ListParagraph"/>
        <w:numPr>
          <w:ilvl w:val="0"/>
          <w:numId w:val="8"/>
        </w:numPr>
        <w:spacing w:after="0"/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Go to </w:t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Life cycle </w:t>
      </w:r>
      <w:r w:rsidR="00795342" w:rsidRPr="00795342">
        <w:rPr>
          <w:rFonts w:eastAsia="Times New Roman"/>
          <w:color w:val="1F1F1F"/>
          <w:sz w:val="24"/>
          <w:szCs w:val="24"/>
          <w:shd w:val="clear" w:color="auto" w:fill="FFFFFF"/>
        </w:rPr>
        <w:sym w:font="Wingdings" w:char="F0E0"/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>Acqui</w:t>
      </w:r>
      <w:r w:rsidRPr="00DA69BC">
        <w:rPr>
          <w:rFonts w:eastAsia="Times New Roman"/>
          <w:color w:val="1F1F1F"/>
          <w:sz w:val="24"/>
          <w:szCs w:val="24"/>
          <w:shd w:val="clear" w:color="auto" w:fill="FFFFFF"/>
        </w:rPr>
        <w:t>sition</w:t>
      </w:r>
      <w:r w:rsidRPr="004A4660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>traffic</w:t>
      </w:r>
      <w:r w:rsidRPr="00DA69BC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acquisition.</w:t>
      </w:r>
    </w:p>
    <w:p w14:paraId="4390DC40" w14:textId="4A80032B" w:rsidR="00061EDE" w:rsidRDefault="00061EDE" w:rsidP="001F79E7">
      <w:pPr>
        <w:spacing w:after="0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  <w:r w:rsidRPr="004A4660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</w:t>
      </w:r>
      <w:r w:rsidR="00DA69BC" w:rsidRPr="004A4660">
        <w:rPr>
          <w:rFonts w:eastAsia="Times New Roman"/>
          <w:color w:val="1F1F1F"/>
          <w:sz w:val="24"/>
          <w:szCs w:val="24"/>
          <w:shd w:val="clear" w:color="auto" w:fill="FFFFFF"/>
        </w:rPr>
        <w:t>In the report</w:t>
      </w:r>
      <w:r w:rsidR="00DA69BC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at the bottom of the page,</w:t>
      </w:r>
      <w:r w:rsidR="00DA69BC" w:rsidRPr="004A4660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</w:t>
      </w:r>
      <w:r w:rsidRPr="004A4660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change the main dimension </w:t>
      </w:r>
      <w:r w:rsidR="00DA69BC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from “Session default channel grouping” </w:t>
      </w:r>
      <w:r w:rsidRPr="004A4660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to “Session source platform”. Go back to the dimension “session default channel grouping” add a new </w:t>
      </w:r>
      <w:r w:rsidR="00DA69BC">
        <w:rPr>
          <w:rFonts w:eastAsia="Times New Roman"/>
          <w:color w:val="1F1F1F"/>
          <w:sz w:val="24"/>
          <w:szCs w:val="24"/>
          <w:shd w:val="clear" w:color="auto" w:fill="FFFFFF"/>
        </w:rPr>
        <w:t>dimension</w:t>
      </w:r>
      <w:r w:rsidRPr="004A4660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e</w:t>
      </w:r>
      <w:r w:rsidR="00DA69BC">
        <w:rPr>
          <w:rFonts w:eastAsia="Times New Roman"/>
          <w:color w:val="1F1F1F"/>
          <w:sz w:val="24"/>
          <w:szCs w:val="24"/>
          <w:shd w:val="clear" w:color="auto" w:fill="FFFFFF"/>
        </w:rPr>
        <w:t>.</w:t>
      </w:r>
      <w:r w:rsidRPr="004A4660">
        <w:rPr>
          <w:rFonts w:eastAsia="Times New Roman"/>
          <w:color w:val="1F1F1F"/>
          <w:sz w:val="24"/>
          <w:szCs w:val="24"/>
          <w:shd w:val="clear" w:color="auto" w:fill="FFFFFF"/>
        </w:rPr>
        <w:t>g</w:t>
      </w:r>
      <w:r w:rsidR="00DA69BC">
        <w:rPr>
          <w:rFonts w:eastAsia="Times New Roman"/>
          <w:color w:val="1F1F1F"/>
          <w:sz w:val="24"/>
          <w:szCs w:val="24"/>
          <w:shd w:val="clear" w:color="auto" w:fill="FFFFFF"/>
        </w:rPr>
        <w:t>.</w:t>
      </w:r>
      <w:r w:rsidRPr="004A4660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</w:t>
      </w:r>
      <w:r w:rsidR="00DA69BC">
        <w:rPr>
          <w:rFonts w:eastAsia="Times New Roman"/>
          <w:color w:val="1F1F1F"/>
          <w:sz w:val="24"/>
          <w:szCs w:val="24"/>
          <w:shd w:val="clear" w:color="auto" w:fill="FFFFFF"/>
        </w:rPr>
        <w:t>country</w:t>
      </w:r>
    </w:p>
    <w:p w14:paraId="7F7B370D" w14:textId="77777777" w:rsidR="001F79E7" w:rsidRPr="004A4660" w:rsidRDefault="001F79E7" w:rsidP="001F79E7">
      <w:pPr>
        <w:spacing w:after="0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</w:p>
    <w:p w14:paraId="7FA0B49D" w14:textId="06897670" w:rsidR="00860C9E" w:rsidRDefault="00860C9E" w:rsidP="00860C9E">
      <w:pPr>
        <w:pStyle w:val="ListParagraph"/>
        <w:numPr>
          <w:ilvl w:val="0"/>
          <w:numId w:val="8"/>
        </w:numPr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Go to </w:t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Life cycle </w:t>
      </w:r>
      <w:r w:rsidR="00795342" w:rsidRPr="00795342">
        <w:rPr>
          <w:rFonts w:eastAsia="Times New Roman"/>
          <w:color w:val="1F1F1F"/>
          <w:sz w:val="24"/>
          <w:szCs w:val="24"/>
          <w:shd w:val="clear" w:color="auto" w:fill="FFFFFF"/>
        </w:rPr>
        <w:sym w:font="Wingdings" w:char="F0E0"/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Engagement </w:t>
      </w:r>
      <w:r w:rsidRPr="004A4660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>Events</w:t>
      </w:r>
      <w:r w:rsidRPr="00DA69BC">
        <w:rPr>
          <w:rFonts w:eastAsia="Times New Roman"/>
          <w:color w:val="1F1F1F"/>
          <w:sz w:val="24"/>
          <w:szCs w:val="24"/>
          <w:shd w:val="clear" w:color="auto" w:fill="FFFFFF"/>
        </w:rPr>
        <w:t>.</w:t>
      </w:r>
    </w:p>
    <w:p w14:paraId="399DF1C1" w14:textId="13631DAD" w:rsidR="00860C9E" w:rsidRDefault="00860C9E" w:rsidP="00860C9E">
      <w:pPr>
        <w:pStyle w:val="ListParagraph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>Identify which “events” that are</w:t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“automatic” and which are “custom”. In slide 17 of lecture notes, week 8 you could find a list of custom events; in slide 19, you could find links in “google support” pages about events. </w:t>
      </w:r>
    </w:p>
    <w:p w14:paraId="5246C281" w14:textId="0B40095B" w:rsidR="00860C9E" w:rsidRDefault="00795342" w:rsidP="00795342">
      <w:pPr>
        <w:pStyle w:val="ListParagraph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lastRenderedPageBreak/>
        <w:t xml:space="preserve">Compare “Events” with the the “Conversion events” – you can find the conversion events in: Life cycle </w:t>
      </w:r>
      <w:r w:rsidRPr="00795342">
        <w:rPr>
          <w:rFonts w:eastAsia="Times New Roman"/>
          <w:color w:val="1F1F1F"/>
          <w:sz w:val="24"/>
          <w:szCs w:val="24"/>
          <w:shd w:val="clear" w:color="auto" w:fill="FFFFFF"/>
        </w:rPr>
        <w:sym w:font="Wingdings" w:char="F0E0"/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Engagement </w:t>
      </w:r>
      <w:r w:rsidRPr="004A4660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>Conversions</w:t>
      </w:r>
    </w:p>
    <w:p w14:paraId="5B529C38" w14:textId="77777777" w:rsidR="00795342" w:rsidRDefault="00795342" w:rsidP="00795342">
      <w:pPr>
        <w:pStyle w:val="ListParagraph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</w:p>
    <w:p w14:paraId="41312A0A" w14:textId="21A24EF6" w:rsidR="00860C9E" w:rsidRDefault="00860C9E" w:rsidP="001F79E7">
      <w:pPr>
        <w:pStyle w:val="ListParagraph"/>
        <w:numPr>
          <w:ilvl w:val="0"/>
          <w:numId w:val="8"/>
        </w:numPr>
        <w:spacing w:after="0"/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Go to </w:t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Life cycle </w:t>
      </w:r>
      <w:r w:rsidR="00795342" w:rsidRPr="00795342">
        <w:rPr>
          <w:rFonts w:eastAsia="Times New Roman"/>
          <w:color w:val="1F1F1F"/>
          <w:sz w:val="24"/>
          <w:szCs w:val="24"/>
          <w:shd w:val="clear" w:color="auto" w:fill="FFFFFF"/>
        </w:rPr>
        <w:sym w:font="Wingdings" w:char="F0E0"/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Engagement </w:t>
      </w:r>
      <w:r w:rsidRPr="004A4660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Pages and screens </w:t>
      </w:r>
      <w:r w:rsidRPr="00DA69BC">
        <w:rPr>
          <w:rFonts w:eastAsia="Times New Roman"/>
          <w:color w:val="1F1F1F"/>
          <w:sz w:val="24"/>
          <w:szCs w:val="24"/>
          <w:shd w:val="clear" w:color="auto" w:fill="FFFFFF"/>
        </w:rPr>
        <w:t>.</w:t>
      </w:r>
    </w:p>
    <w:p w14:paraId="684782AE" w14:textId="5C8202DC" w:rsidR="00061EDE" w:rsidRDefault="00860C9E" w:rsidP="001F79E7">
      <w:pPr>
        <w:spacing w:after="0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>Go through</w:t>
      </w:r>
      <w:r w:rsidR="00061EDE" w:rsidRPr="004A4660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the report at the bottom of the page, </w:t>
      </w:r>
      <w:r w:rsidR="00061EDE" w:rsidRPr="004A4660"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change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>the main dimension; add new dimension</w:t>
      </w:r>
      <w:r w:rsidR="001F79E7">
        <w:rPr>
          <w:rFonts w:eastAsia="Times New Roman"/>
          <w:color w:val="1F1F1F"/>
          <w:sz w:val="24"/>
          <w:szCs w:val="24"/>
          <w:shd w:val="clear" w:color="auto" w:fill="FFFFFF"/>
        </w:rPr>
        <w:t>.</w:t>
      </w:r>
    </w:p>
    <w:p w14:paraId="24BAC074" w14:textId="77777777" w:rsidR="001F79E7" w:rsidRDefault="001F79E7" w:rsidP="001F79E7">
      <w:pPr>
        <w:spacing w:after="0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</w:p>
    <w:p w14:paraId="3B82821E" w14:textId="6D5D046D" w:rsidR="00860C9E" w:rsidRDefault="00860C9E" w:rsidP="00860C9E">
      <w:pPr>
        <w:pStyle w:val="ListParagraph"/>
        <w:numPr>
          <w:ilvl w:val="0"/>
          <w:numId w:val="8"/>
        </w:numPr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Go to User </w:t>
      </w:r>
      <w:r w:rsidRPr="00860C9E">
        <w:rPr>
          <w:rFonts w:eastAsia="Times New Roman"/>
          <w:color w:val="1F1F1F"/>
          <w:sz w:val="24"/>
          <w:szCs w:val="24"/>
          <w:shd w:val="clear" w:color="auto" w:fill="FFFFFF"/>
        </w:rPr>
        <w:sym w:font="Wingdings" w:char="F0E0"/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Demographics </w:t>
      </w:r>
      <w:r w:rsidRPr="00860C9E">
        <w:rPr>
          <w:rFonts w:eastAsia="Times New Roman"/>
          <w:color w:val="1F1F1F"/>
          <w:sz w:val="24"/>
          <w:szCs w:val="24"/>
          <w:shd w:val="clear" w:color="auto" w:fill="FFFFFF"/>
        </w:rPr>
        <w:sym w:font="Wingdings" w:char="F0E0"/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Demographics overview</w:t>
      </w:r>
    </w:p>
    <w:p w14:paraId="771B9ED1" w14:textId="0DE01F74" w:rsidR="00860C9E" w:rsidRDefault="00860C9E" w:rsidP="00860C9E">
      <w:pPr>
        <w:pStyle w:val="ListParagraph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>Identify the country and city users come from; identify the languages users use</w:t>
      </w:r>
    </w:p>
    <w:p w14:paraId="247FCC20" w14:textId="77777777" w:rsidR="00860C9E" w:rsidRDefault="00860C9E" w:rsidP="00860C9E">
      <w:pPr>
        <w:pStyle w:val="ListParagraph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</w:p>
    <w:p w14:paraId="68C95A0B" w14:textId="1A23E035" w:rsidR="00860C9E" w:rsidRDefault="00860C9E" w:rsidP="00860C9E">
      <w:pPr>
        <w:pStyle w:val="ListParagraph"/>
        <w:numPr>
          <w:ilvl w:val="0"/>
          <w:numId w:val="8"/>
        </w:numPr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Go to User </w:t>
      </w:r>
      <w:r w:rsidRPr="00860C9E">
        <w:rPr>
          <w:rFonts w:eastAsia="Times New Roman"/>
          <w:color w:val="1F1F1F"/>
          <w:sz w:val="24"/>
          <w:szCs w:val="24"/>
          <w:shd w:val="clear" w:color="auto" w:fill="FFFFFF"/>
        </w:rPr>
        <w:sym w:font="Wingdings" w:char="F0E0"/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Tech </w:t>
      </w:r>
      <w:r w:rsidRPr="00860C9E">
        <w:rPr>
          <w:rFonts w:eastAsia="Times New Roman"/>
          <w:color w:val="1F1F1F"/>
          <w:sz w:val="24"/>
          <w:szCs w:val="24"/>
          <w:shd w:val="clear" w:color="auto" w:fill="FFFFFF"/>
        </w:rPr>
        <w:sym w:font="Wingdings" w:char="F0E0"/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Tech overview</w:t>
      </w:r>
    </w:p>
    <w:p w14:paraId="55C6AB49" w14:textId="43E33F5A" w:rsidR="00860C9E" w:rsidRDefault="00860C9E" w:rsidP="00860C9E">
      <w:pPr>
        <w:pStyle w:val="ListParagraph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>Identify the browser and the platform/device category users use.</w:t>
      </w:r>
    </w:p>
    <w:p w14:paraId="3CC3F037" w14:textId="7D500F3A" w:rsidR="00860C9E" w:rsidRDefault="00860C9E" w:rsidP="00860C9E">
      <w:pPr>
        <w:pStyle w:val="ListParagraph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>In the report “</w:t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>Users by Browser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”, change the </w:t>
      </w:r>
      <w:r w:rsidR="00795342">
        <w:rPr>
          <w:rFonts w:eastAsia="Times New Roman"/>
          <w:color w:val="1F1F1F"/>
          <w:sz w:val="24"/>
          <w:szCs w:val="24"/>
          <w:shd w:val="clear" w:color="auto" w:fill="FFFFFF"/>
        </w:rPr>
        <w:t>“Users” to “New users” and then to “Returning users” – do you see any noticeable differences?</w:t>
      </w:r>
    </w:p>
    <w:p w14:paraId="597C3A94" w14:textId="77777777" w:rsidR="00860C9E" w:rsidRPr="00860C9E" w:rsidRDefault="00860C9E" w:rsidP="00860C9E">
      <w:pPr>
        <w:pStyle w:val="ListParagraph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</w:p>
    <w:p w14:paraId="77ED381A" w14:textId="0281CB20" w:rsidR="00536480" w:rsidRDefault="00536480" w:rsidP="00061EDE">
      <w:pPr>
        <w:rPr>
          <w:rFonts w:eastAsia="Times New Roman"/>
          <w:color w:val="1F1F1F"/>
          <w:sz w:val="24"/>
          <w:szCs w:val="24"/>
          <w:shd w:val="clear" w:color="auto" w:fill="FFFFFF"/>
        </w:rPr>
      </w:pPr>
      <w:r>
        <w:rPr>
          <w:rFonts w:eastAsia="Times New Roman"/>
          <w:color w:val="1F1F1F"/>
          <w:sz w:val="24"/>
          <w:szCs w:val="24"/>
          <w:shd w:val="clear" w:color="auto" w:fill="FFFFFF"/>
        </w:rPr>
        <w:t>b) Using your own site</w:t>
      </w:r>
      <w:r w:rsidR="001F79E7">
        <w:rPr>
          <w:rFonts w:eastAsia="Times New Roman"/>
          <w:color w:val="1F1F1F"/>
          <w:sz w:val="24"/>
          <w:szCs w:val="24"/>
          <w:shd w:val="clear" w:color="auto" w:fill="FFFFFF"/>
        </w:rPr>
        <w:t>. [M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>ake sure you create some traffic</w:t>
      </w:r>
      <w:r w:rsidR="001F79E7">
        <w:rPr>
          <w:rFonts w:eastAsia="Times New Roman"/>
          <w:color w:val="1F1F1F"/>
          <w:sz w:val="24"/>
          <w:szCs w:val="24"/>
          <w:shd w:val="clear" w:color="auto" w:fill="FFFFFF"/>
        </w:rPr>
        <w:t>,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first e.g. access </w:t>
      </w:r>
      <w:r w:rsidR="001F79E7">
        <w:rPr>
          <w:rFonts w:eastAsia="Times New Roman"/>
          <w:color w:val="1F1F1F"/>
          <w:sz w:val="24"/>
          <w:szCs w:val="24"/>
          <w:shd w:val="clear" w:color="auto" w:fill="FFFFFF"/>
        </w:rPr>
        <w:t>your site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from different media. Please notice that if you have no traffic in the previous days then you can only see “real time” data. Still it is </w:t>
      </w:r>
      <w:r w:rsidRPr="00536480">
        <w:rPr>
          <w:rFonts w:eastAsia="Times New Roman"/>
          <w:b/>
          <w:color w:val="C00000"/>
          <w:sz w:val="24"/>
          <w:szCs w:val="24"/>
          <w:u w:val="single"/>
          <w:shd w:val="clear" w:color="auto" w:fill="FFFFFF"/>
        </w:rPr>
        <w:t>very important</w:t>
      </w:r>
      <w:r w:rsidRPr="00536480">
        <w:rPr>
          <w:rFonts w:eastAsia="Times New Roman"/>
          <w:color w:val="C00000"/>
          <w:sz w:val="24"/>
          <w:szCs w:val="24"/>
          <w:shd w:val="clear" w:color="auto" w:fill="FFFFFF"/>
        </w:rPr>
        <w:t xml:space="preserve"> 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to explore the following sections. If you do not have any data from previous days, you could explore the sections now and </w:t>
      </w:r>
      <w:r w:rsidR="001F79E7">
        <w:rPr>
          <w:rFonts w:eastAsia="Times New Roman"/>
          <w:color w:val="1F1F1F"/>
          <w:sz w:val="24"/>
          <w:szCs w:val="24"/>
          <w:shd w:val="clear" w:color="auto" w:fill="FFFFFF"/>
        </w:rPr>
        <w:t>revise them</w:t>
      </w:r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after you have create some traffic (</w:t>
      </w:r>
      <w:proofErr w:type="spellStart"/>
      <w:r>
        <w:rPr>
          <w:rFonts w:eastAsia="Times New Roman"/>
          <w:color w:val="1F1F1F"/>
          <w:sz w:val="24"/>
          <w:szCs w:val="24"/>
          <w:shd w:val="clear" w:color="auto" w:fill="FFFFFF"/>
        </w:rPr>
        <w:t>eg</w:t>
      </w:r>
      <w:proofErr w:type="spellEnd"/>
      <w:r>
        <w:rPr>
          <w:rFonts w:eastAsia="Times New Roman"/>
          <w:color w:val="1F1F1F"/>
          <w:sz w:val="24"/>
          <w:szCs w:val="24"/>
          <w:shd w:val="clear" w:color="auto" w:fill="FFFFFF"/>
        </w:rPr>
        <w:t xml:space="preserve"> next week)</w:t>
      </w:r>
      <w:r w:rsidR="001F79E7">
        <w:rPr>
          <w:rFonts w:eastAsia="Times New Roman"/>
          <w:color w:val="1F1F1F"/>
          <w:sz w:val="24"/>
          <w:szCs w:val="24"/>
          <w:shd w:val="clear" w:color="auto" w:fill="FFFFFF"/>
        </w:rPr>
        <w:t>].</w:t>
      </w:r>
    </w:p>
    <w:p w14:paraId="44BC2FC7" w14:textId="7A23DBDB" w:rsidR="001F79E7" w:rsidRDefault="001F79E7" w:rsidP="001F79E7">
      <w:pPr>
        <w:pStyle w:val="ListParagraph"/>
        <w:numPr>
          <w:ilvl w:val="0"/>
          <w:numId w:val="8"/>
        </w:numPr>
        <w:spacing w:after="0"/>
        <w:rPr>
          <w:rFonts w:eastAsia="Times New Roman"/>
          <w:color w:val="1F1F1F"/>
          <w:sz w:val="24"/>
          <w:szCs w:val="24"/>
          <w:shd w:val="clear" w:color="auto" w:fill="FFFFFF"/>
        </w:rPr>
      </w:pPr>
      <w:r w:rsidRPr="001F79E7">
        <w:rPr>
          <w:rFonts w:eastAsia="Times New Roman"/>
          <w:color w:val="1F1F1F"/>
          <w:sz w:val="24"/>
          <w:szCs w:val="24"/>
          <w:shd w:val="clear" w:color="auto" w:fill="FFFFFF"/>
        </w:rPr>
        <w:t>Explore the section “</w:t>
      </w:r>
      <w:r w:rsidRPr="001F79E7">
        <w:rPr>
          <w:rFonts w:eastAsia="Times New Roman"/>
          <w:b/>
          <w:color w:val="1F1F1F"/>
          <w:sz w:val="24"/>
          <w:szCs w:val="24"/>
          <w:shd w:val="clear" w:color="auto" w:fill="FFFFFF"/>
        </w:rPr>
        <w:t>Customize reports</w:t>
      </w:r>
      <w:r w:rsidRPr="001F79E7">
        <w:rPr>
          <w:rFonts w:eastAsia="Times New Roman"/>
          <w:color w:val="1F1F1F"/>
          <w:sz w:val="24"/>
          <w:szCs w:val="24"/>
          <w:shd w:val="clear" w:color="auto" w:fill="FFFFFF"/>
        </w:rPr>
        <w:t>” (top right corner). You can add up to 16 cards. Explore the cards that are available.</w:t>
      </w:r>
    </w:p>
    <w:p w14:paraId="54F74CFE" w14:textId="77777777" w:rsidR="001F79E7" w:rsidRPr="001F79E7" w:rsidRDefault="001F79E7" w:rsidP="001F79E7">
      <w:pPr>
        <w:pStyle w:val="ListParagraph"/>
        <w:spacing w:after="0"/>
        <w:ind w:left="360"/>
        <w:rPr>
          <w:rFonts w:eastAsia="Times New Roman"/>
          <w:color w:val="1F1F1F"/>
          <w:sz w:val="24"/>
          <w:szCs w:val="24"/>
          <w:shd w:val="clear" w:color="auto" w:fill="FFFFFF"/>
        </w:rPr>
      </w:pPr>
    </w:p>
    <w:p w14:paraId="3176E610" w14:textId="7FEB2178" w:rsidR="001F79E7" w:rsidRDefault="001F79E7" w:rsidP="001F79E7">
      <w:pPr>
        <w:pStyle w:val="ListParagraph"/>
        <w:numPr>
          <w:ilvl w:val="0"/>
          <w:numId w:val="8"/>
        </w:numPr>
        <w:spacing w:after="0"/>
        <w:rPr>
          <w:rFonts w:eastAsia="Times New Roman"/>
          <w:color w:val="1F1F1F"/>
          <w:sz w:val="24"/>
          <w:szCs w:val="24"/>
          <w:shd w:val="clear" w:color="auto" w:fill="FFFFFF"/>
        </w:rPr>
      </w:pPr>
      <w:r w:rsidRPr="001F79E7">
        <w:rPr>
          <w:rFonts w:eastAsia="Times New Roman"/>
          <w:color w:val="1F1F1F"/>
          <w:sz w:val="24"/>
          <w:szCs w:val="24"/>
          <w:shd w:val="clear" w:color="auto" w:fill="FFFFFF"/>
        </w:rPr>
        <w:t>Visit the option “</w:t>
      </w:r>
      <w:r w:rsidRPr="001F79E7">
        <w:rPr>
          <w:rFonts w:eastAsia="Times New Roman"/>
          <w:b/>
          <w:color w:val="1F1F1F"/>
          <w:sz w:val="24"/>
          <w:szCs w:val="24"/>
          <w:shd w:val="clear" w:color="auto" w:fill="FFFFFF"/>
        </w:rPr>
        <w:t>Share this report</w:t>
      </w:r>
      <w:r w:rsidRPr="001F79E7">
        <w:rPr>
          <w:rFonts w:eastAsia="Times New Roman"/>
          <w:color w:val="1F1F1F"/>
          <w:sz w:val="24"/>
          <w:szCs w:val="24"/>
          <w:shd w:val="clear" w:color="auto" w:fill="FFFFFF"/>
        </w:rPr>
        <w:t>” (top right corner) and export a report to pdf</w:t>
      </w:r>
    </w:p>
    <w:p w14:paraId="7A6FE623" w14:textId="77777777" w:rsidR="001F79E7" w:rsidRPr="001F79E7" w:rsidRDefault="001F79E7" w:rsidP="001F79E7">
      <w:pPr>
        <w:spacing w:after="0"/>
        <w:rPr>
          <w:rFonts w:eastAsia="Times New Roman"/>
          <w:color w:val="1F1F1F"/>
          <w:sz w:val="24"/>
          <w:szCs w:val="24"/>
          <w:shd w:val="clear" w:color="auto" w:fill="FFFFFF"/>
        </w:rPr>
      </w:pPr>
    </w:p>
    <w:p w14:paraId="25257BCE" w14:textId="77777777" w:rsidR="001F79E7" w:rsidRPr="001F79E7" w:rsidRDefault="001F79E7" w:rsidP="001F79E7">
      <w:pPr>
        <w:pStyle w:val="ListParagraph"/>
        <w:numPr>
          <w:ilvl w:val="0"/>
          <w:numId w:val="8"/>
        </w:numPr>
        <w:spacing w:after="0"/>
        <w:rPr>
          <w:rFonts w:eastAsia="Times New Roman"/>
          <w:color w:val="1F1F1F"/>
          <w:sz w:val="24"/>
          <w:szCs w:val="24"/>
          <w:shd w:val="clear" w:color="auto" w:fill="FFFFFF"/>
        </w:rPr>
      </w:pPr>
      <w:r w:rsidRPr="001F79E7">
        <w:rPr>
          <w:rFonts w:eastAsia="Times New Roman"/>
          <w:color w:val="1F1F1F"/>
          <w:sz w:val="24"/>
          <w:szCs w:val="24"/>
          <w:shd w:val="clear" w:color="auto" w:fill="FFFFFF"/>
        </w:rPr>
        <w:t>Make sure you understand what “</w:t>
      </w:r>
      <w:r w:rsidRPr="001F79E7">
        <w:rPr>
          <w:rFonts w:eastAsia="Times New Roman"/>
          <w:b/>
          <w:color w:val="1F1F1F"/>
          <w:sz w:val="24"/>
          <w:szCs w:val="24"/>
          <w:shd w:val="clear" w:color="auto" w:fill="FFFFFF"/>
        </w:rPr>
        <w:t>Reports snapshot</w:t>
      </w:r>
      <w:r w:rsidRPr="001F79E7">
        <w:rPr>
          <w:rFonts w:eastAsia="Times New Roman"/>
          <w:color w:val="1F1F1F"/>
          <w:sz w:val="24"/>
          <w:szCs w:val="24"/>
          <w:shd w:val="clear" w:color="auto" w:fill="FFFFFF"/>
        </w:rPr>
        <w:t>” shows</w:t>
      </w:r>
    </w:p>
    <w:p w14:paraId="4ABF3279" w14:textId="77777777" w:rsidR="004A4660" w:rsidRPr="004A4660" w:rsidRDefault="004A4660" w:rsidP="00061EDE">
      <w:pPr>
        <w:rPr>
          <w:rFonts w:eastAsia="Times New Roman"/>
          <w:color w:val="1F1F1F"/>
          <w:sz w:val="24"/>
          <w:szCs w:val="24"/>
          <w:shd w:val="clear" w:color="auto" w:fill="FFFFFF"/>
        </w:rPr>
      </w:pPr>
    </w:p>
    <w:p w14:paraId="65A9739F" w14:textId="73EADC1F" w:rsidR="004A4660" w:rsidRPr="004A4660" w:rsidRDefault="004A4660" w:rsidP="004A4660">
      <w:pPr>
        <w:rPr>
          <w:b/>
          <w:color w:val="C00000"/>
          <w:sz w:val="24"/>
          <w:szCs w:val="24"/>
        </w:rPr>
      </w:pPr>
      <w:r w:rsidRPr="004A4660">
        <w:rPr>
          <w:b/>
          <w:color w:val="C00000"/>
          <w:sz w:val="24"/>
          <w:szCs w:val="24"/>
        </w:rPr>
        <w:t>4. Sources of information for Google Analytics</w:t>
      </w:r>
    </w:p>
    <w:p w14:paraId="30C576C6" w14:textId="77777777" w:rsidR="004A4660" w:rsidRDefault="004A4660" w:rsidP="004A4660">
      <w:r>
        <w:tab/>
        <w:t xml:space="preserve">The following is the YouTube channel for Google Analytics – all the information you need to </w:t>
      </w:r>
      <w:r>
        <w:tab/>
        <w:t>know about this tool. Be prepared as some videos are for training purposes and last for 50-</w:t>
      </w:r>
      <w:r>
        <w:tab/>
        <w:t>60 minutes.</w:t>
      </w:r>
    </w:p>
    <w:p w14:paraId="226A65DE" w14:textId="77777777" w:rsidR="004A4660" w:rsidRDefault="004A4660" w:rsidP="004A4660">
      <w:r>
        <w:tab/>
      </w:r>
      <w:hyperlink r:id="rId11" w:history="1">
        <w:r w:rsidRPr="0083438A">
          <w:rPr>
            <w:rStyle w:val="Hyperlink"/>
          </w:rPr>
          <w:t>http://www.youtube.com/user/googleanalytics</w:t>
        </w:r>
      </w:hyperlink>
      <w:r>
        <w:rPr>
          <w:rStyle w:val="Hyperlink"/>
        </w:rPr>
        <w:t xml:space="preserve"> </w:t>
      </w:r>
    </w:p>
    <w:p w14:paraId="0118D04A" w14:textId="140B93DD" w:rsidR="00F331A9" w:rsidRPr="00F331A9" w:rsidRDefault="00F331A9" w:rsidP="000E2F3D">
      <w:pPr>
        <w:rPr>
          <w:rFonts w:eastAsia="Times New Roman"/>
          <w:sz w:val="24"/>
          <w:szCs w:val="24"/>
          <w:lang w:val="en-US"/>
        </w:rPr>
      </w:pPr>
    </w:p>
    <w:p w14:paraId="45F12250" w14:textId="40E7BAAE" w:rsidR="00892E68" w:rsidRPr="004A4660" w:rsidRDefault="004A4660" w:rsidP="00892E68">
      <w:pPr>
        <w:rPr>
          <w:b/>
          <w:color w:val="C00000"/>
          <w:sz w:val="24"/>
          <w:szCs w:val="24"/>
        </w:rPr>
      </w:pPr>
      <w:r w:rsidRPr="004A4660">
        <w:rPr>
          <w:b/>
          <w:color w:val="C00000"/>
          <w:sz w:val="24"/>
          <w:szCs w:val="24"/>
        </w:rPr>
        <w:t>5</w:t>
      </w:r>
      <w:r w:rsidR="00F331A9" w:rsidRPr="004A4660">
        <w:rPr>
          <w:b/>
          <w:color w:val="C00000"/>
          <w:sz w:val="24"/>
          <w:szCs w:val="24"/>
        </w:rPr>
        <w:t>. Alternative w</w:t>
      </w:r>
      <w:r w:rsidR="00892E68" w:rsidRPr="004A4660">
        <w:rPr>
          <w:b/>
          <w:color w:val="C00000"/>
          <w:sz w:val="24"/>
          <w:szCs w:val="24"/>
        </w:rPr>
        <w:t>eb Analytics Tools</w:t>
      </w:r>
    </w:p>
    <w:p w14:paraId="7D343C1D" w14:textId="7FE8A952" w:rsidR="00892E68" w:rsidRDefault="00892E68" w:rsidP="004A4660">
      <w:r>
        <w:t>The following are four alternative tools to</w:t>
      </w:r>
      <w:r w:rsidR="00A83E84">
        <w:t xml:space="preserve"> Google Analytic</w:t>
      </w:r>
      <w:r>
        <w:t>:</w:t>
      </w:r>
    </w:p>
    <w:p w14:paraId="57F30C9C" w14:textId="77777777" w:rsidR="00892E68" w:rsidRDefault="00892E68" w:rsidP="004A4660">
      <w:pPr>
        <w:pStyle w:val="ListParagraph"/>
        <w:numPr>
          <w:ilvl w:val="0"/>
          <w:numId w:val="7"/>
        </w:numPr>
      </w:pPr>
      <w:r>
        <w:t xml:space="preserve">Adobe Analytics: </w:t>
      </w:r>
      <w:hyperlink r:id="rId12" w:history="1">
        <w:r w:rsidRPr="00E93352">
          <w:rPr>
            <w:rStyle w:val="Hyperlink"/>
          </w:rPr>
          <w:t>https://www.adobe.com/uk/data-analytics-cloud/analytics.html</w:t>
        </w:r>
      </w:hyperlink>
    </w:p>
    <w:p w14:paraId="2237A20D" w14:textId="77777777" w:rsidR="00892E68" w:rsidRDefault="00892E68" w:rsidP="004A4660">
      <w:pPr>
        <w:pStyle w:val="ListParagraph"/>
        <w:numPr>
          <w:ilvl w:val="0"/>
          <w:numId w:val="7"/>
        </w:numPr>
      </w:pPr>
      <w:proofErr w:type="spellStart"/>
      <w:r>
        <w:lastRenderedPageBreak/>
        <w:t>Clicky</w:t>
      </w:r>
      <w:proofErr w:type="spellEnd"/>
      <w:r>
        <w:t xml:space="preserve">: </w:t>
      </w:r>
      <w:hyperlink r:id="rId13" w:history="1">
        <w:r w:rsidRPr="0083438A">
          <w:rPr>
            <w:rStyle w:val="Hyperlink"/>
          </w:rPr>
          <w:t>http://clicky.com/</w:t>
        </w:r>
      </w:hyperlink>
    </w:p>
    <w:p w14:paraId="4B509D58" w14:textId="77777777" w:rsidR="00892E68" w:rsidRDefault="00892E68" w:rsidP="004A4660">
      <w:pPr>
        <w:pStyle w:val="ListParagraph"/>
        <w:numPr>
          <w:ilvl w:val="0"/>
          <w:numId w:val="7"/>
        </w:numPr>
      </w:pPr>
      <w:r>
        <w:t xml:space="preserve">Sprout Social: </w:t>
      </w:r>
      <w:hyperlink r:id="rId14" w:history="1">
        <w:r w:rsidRPr="0083438A">
          <w:rPr>
            <w:rStyle w:val="Hyperlink"/>
          </w:rPr>
          <w:t>http://sproutsocial.com/</w:t>
        </w:r>
      </w:hyperlink>
    </w:p>
    <w:p w14:paraId="45545318" w14:textId="77777777" w:rsidR="00A83E84" w:rsidRPr="00A83E84" w:rsidRDefault="00892E68" w:rsidP="00A83E84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proofErr w:type="spellStart"/>
      <w:r>
        <w:t>WebTrends</w:t>
      </w:r>
      <w:proofErr w:type="spellEnd"/>
      <w:r>
        <w:t xml:space="preserve">: </w:t>
      </w:r>
      <w:hyperlink r:id="rId15" w:history="1">
        <w:r w:rsidRPr="0083438A">
          <w:rPr>
            <w:rStyle w:val="Hyperlink"/>
          </w:rPr>
          <w:t>http://webtrends.com/</w:t>
        </w:r>
      </w:hyperlink>
    </w:p>
    <w:p w14:paraId="1CBAC363" w14:textId="55AAEFAA" w:rsidR="00892E68" w:rsidRDefault="00A83E84" w:rsidP="00A83E84">
      <w:r>
        <w:t xml:space="preserve">Explore the above website; </w:t>
      </w:r>
      <w:r w:rsidR="00892E68">
        <w:t>understand h</w:t>
      </w:r>
      <w:r>
        <w:t xml:space="preserve">ow they differ from the Google </w:t>
      </w:r>
      <w:r w:rsidR="00892E68">
        <w:t xml:space="preserve">Analytics. </w:t>
      </w:r>
    </w:p>
    <w:p w14:paraId="3FB0C049" w14:textId="77777777" w:rsidR="00892E68" w:rsidRDefault="00892E68" w:rsidP="00892E68"/>
    <w:p w14:paraId="7ACD8B8E" w14:textId="763AD9B7" w:rsidR="00892E68" w:rsidRPr="004A4660" w:rsidRDefault="004A4660" w:rsidP="00892E68">
      <w:pPr>
        <w:rPr>
          <w:b/>
          <w:color w:val="C00000"/>
          <w:sz w:val="24"/>
          <w:szCs w:val="24"/>
        </w:rPr>
      </w:pPr>
      <w:r w:rsidRPr="004A4660">
        <w:rPr>
          <w:b/>
          <w:color w:val="C00000"/>
          <w:sz w:val="24"/>
          <w:szCs w:val="24"/>
        </w:rPr>
        <w:t>6</w:t>
      </w:r>
      <w:r w:rsidR="00892E68" w:rsidRPr="004A4660">
        <w:rPr>
          <w:b/>
          <w:color w:val="C00000"/>
          <w:sz w:val="24"/>
          <w:szCs w:val="24"/>
        </w:rPr>
        <w:t>. Read the following artic</w:t>
      </w:r>
      <w:r>
        <w:rPr>
          <w:b/>
          <w:color w:val="C00000"/>
          <w:sz w:val="24"/>
          <w:szCs w:val="24"/>
        </w:rPr>
        <w:t>le – why “users” do not add up?</w:t>
      </w:r>
    </w:p>
    <w:p w14:paraId="3A6FBB06" w14:textId="77777777" w:rsidR="00892E68" w:rsidRDefault="00892E68" w:rsidP="00892E68">
      <w:pPr>
        <w:ind w:left="720"/>
      </w:pPr>
      <w:r>
        <w:t>The following article explains how Google Analytics, defines ‘users’. Read it in order to understand the accuracy that your results have.</w:t>
      </w:r>
      <w:r>
        <w:tab/>
      </w:r>
    </w:p>
    <w:p w14:paraId="6B66B982" w14:textId="77777777" w:rsidR="00892E68" w:rsidRDefault="00D20661" w:rsidP="00892E68">
      <w:pPr>
        <w:ind w:left="720"/>
      </w:pPr>
      <w:hyperlink r:id="rId16" w:history="1">
        <w:r w:rsidR="00892E68" w:rsidRPr="00031B7D">
          <w:rPr>
            <w:rStyle w:val="Hyperlink"/>
          </w:rPr>
          <w:t>https://www.optimizesmart.com/understanding-users-in-google-analytics/</w:t>
        </w:r>
      </w:hyperlink>
    </w:p>
    <w:p w14:paraId="7135209E" w14:textId="77777777" w:rsidR="00A91ACD" w:rsidRPr="001F79E7" w:rsidRDefault="00A91ACD" w:rsidP="001F79E7">
      <w:pPr>
        <w:rPr>
          <w:sz w:val="24"/>
          <w:szCs w:val="24"/>
        </w:rPr>
      </w:pPr>
    </w:p>
    <w:p w14:paraId="1E314151" w14:textId="77777777" w:rsidR="00A91ACD" w:rsidRDefault="00A91ACD" w:rsidP="001B2663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3F1A9DA9" w14:textId="77777777" w:rsidR="001B2663" w:rsidRPr="001F79E7" w:rsidRDefault="001B2663" w:rsidP="001F79E7">
      <w:pPr>
        <w:rPr>
          <w:sz w:val="24"/>
          <w:szCs w:val="24"/>
        </w:rPr>
      </w:pPr>
      <w:r w:rsidRPr="001F79E7">
        <w:rPr>
          <w:sz w:val="24"/>
          <w:szCs w:val="24"/>
        </w:rPr>
        <w:t>If any time left, work on the coursework.</w:t>
      </w:r>
    </w:p>
    <w:p w14:paraId="7F3CB3AE" w14:textId="77777777" w:rsidR="001B2663" w:rsidRDefault="001B2663" w:rsidP="001B2663">
      <w:pPr>
        <w:ind w:left="720"/>
      </w:pPr>
    </w:p>
    <w:sectPr w:rsidR="001B2663" w:rsidSect="004E3144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F613" w14:textId="77777777" w:rsidR="00D20661" w:rsidRDefault="00D20661" w:rsidP="00641C46">
      <w:pPr>
        <w:spacing w:after="0" w:line="240" w:lineRule="auto"/>
      </w:pPr>
      <w:r>
        <w:separator/>
      </w:r>
    </w:p>
  </w:endnote>
  <w:endnote w:type="continuationSeparator" w:id="0">
    <w:p w14:paraId="770A4C4C" w14:textId="77777777" w:rsidR="00D20661" w:rsidRDefault="00D20661" w:rsidP="0064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024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DA085" w14:textId="360C2350" w:rsidR="002D2D09" w:rsidRDefault="002D2D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178FF9" w14:textId="77777777" w:rsidR="00641C46" w:rsidRDefault="00641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64C3" w14:textId="77777777" w:rsidR="00D20661" w:rsidRDefault="00D20661" w:rsidP="00641C46">
      <w:pPr>
        <w:spacing w:after="0" w:line="240" w:lineRule="auto"/>
      </w:pPr>
      <w:r>
        <w:separator/>
      </w:r>
    </w:p>
  </w:footnote>
  <w:footnote w:type="continuationSeparator" w:id="0">
    <w:p w14:paraId="6FD9C453" w14:textId="77777777" w:rsidR="00D20661" w:rsidRDefault="00D20661" w:rsidP="00641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68FA"/>
    <w:multiLevelType w:val="hybridMultilevel"/>
    <w:tmpl w:val="08B8E2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352FD"/>
    <w:multiLevelType w:val="multilevel"/>
    <w:tmpl w:val="ED74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84931"/>
    <w:multiLevelType w:val="hybridMultilevel"/>
    <w:tmpl w:val="483EF96A"/>
    <w:lvl w:ilvl="0" w:tplc="EADA430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316E0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4470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A946C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39886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D8489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AAC03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6EC7D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F638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E184255"/>
    <w:multiLevelType w:val="hybridMultilevel"/>
    <w:tmpl w:val="14C8B2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577BD6"/>
    <w:multiLevelType w:val="hybridMultilevel"/>
    <w:tmpl w:val="87122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826D4E"/>
    <w:multiLevelType w:val="hybridMultilevel"/>
    <w:tmpl w:val="451E0D3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A1116B"/>
    <w:multiLevelType w:val="hybridMultilevel"/>
    <w:tmpl w:val="02FE1E8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BD5FD4"/>
    <w:multiLevelType w:val="hybridMultilevel"/>
    <w:tmpl w:val="0D42F92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7712926">
    <w:abstractNumId w:val="0"/>
  </w:num>
  <w:num w:numId="2" w16cid:durableId="502278191">
    <w:abstractNumId w:val="1"/>
  </w:num>
  <w:num w:numId="3" w16cid:durableId="387844958">
    <w:abstractNumId w:val="2"/>
  </w:num>
  <w:num w:numId="4" w16cid:durableId="256064373">
    <w:abstractNumId w:val="6"/>
  </w:num>
  <w:num w:numId="5" w16cid:durableId="1817139803">
    <w:abstractNumId w:val="5"/>
  </w:num>
  <w:num w:numId="6" w16cid:durableId="1169253098">
    <w:abstractNumId w:val="7"/>
  </w:num>
  <w:num w:numId="7" w16cid:durableId="1757702416">
    <w:abstractNumId w:val="3"/>
  </w:num>
  <w:num w:numId="8" w16cid:durableId="2094932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97"/>
    <w:rsid w:val="00014C4E"/>
    <w:rsid w:val="00061EDE"/>
    <w:rsid w:val="00063013"/>
    <w:rsid w:val="000C3B10"/>
    <w:rsid w:val="000E2F3D"/>
    <w:rsid w:val="00111CB8"/>
    <w:rsid w:val="0015364A"/>
    <w:rsid w:val="001A6685"/>
    <w:rsid w:val="001B2663"/>
    <w:rsid w:val="001F79E7"/>
    <w:rsid w:val="002049EC"/>
    <w:rsid w:val="002C258D"/>
    <w:rsid w:val="002D2D09"/>
    <w:rsid w:val="003103A0"/>
    <w:rsid w:val="0032201E"/>
    <w:rsid w:val="003605A4"/>
    <w:rsid w:val="003A7E70"/>
    <w:rsid w:val="003D1DE2"/>
    <w:rsid w:val="004468FE"/>
    <w:rsid w:val="00472BEB"/>
    <w:rsid w:val="004A4660"/>
    <w:rsid w:val="004B74CF"/>
    <w:rsid w:val="004E27EE"/>
    <w:rsid w:val="004E3144"/>
    <w:rsid w:val="00512170"/>
    <w:rsid w:val="00525794"/>
    <w:rsid w:val="0053541F"/>
    <w:rsid w:val="00536480"/>
    <w:rsid w:val="00544311"/>
    <w:rsid w:val="00583926"/>
    <w:rsid w:val="0059436F"/>
    <w:rsid w:val="00606098"/>
    <w:rsid w:val="00641C46"/>
    <w:rsid w:val="006C6EA7"/>
    <w:rsid w:val="007574A9"/>
    <w:rsid w:val="007635D0"/>
    <w:rsid w:val="00781658"/>
    <w:rsid w:val="00795342"/>
    <w:rsid w:val="00860C9E"/>
    <w:rsid w:val="00892E68"/>
    <w:rsid w:val="008C7697"/>
    <w:rsid w:val="008D3097"/>
    <w:rsid w:val="009C711D"/>
    <w:rsid w:val="00A2585F"/>
    <w:rsid w:val="00A71485"/>
    <w:rsid w:val="00A83E84"/>
    <w:rsid w:val="00A91ACD"/>
    <w:rsid w:val="00AF67A1"/>
    <w:rsid w:val="00B2594A"/>
    <w:rsid w:val="00B30773"/>
    <w:rsid w:val="00B9385C"/>
    <w:rsid w:val="00BA4263"/>
    <w:rsid w:val="00CB1DCC"/>
    <w:rsid w:val="00D20661"/>
    <w:rsid w:val="00D32965"/>
    <w:rsid w:val="00D759DF"/>
    <w:rsid w:val="00DA69BC"/>
    <w:rsid w:val="00E86392"/>
    <w:rsid w:val="00ED0A97"/>
    <w:rsid w:val="00ED2366"/>
    <w:rsid w:val="00EF2593"/>
    <w:rsid w:val="00F03BEB"/>
    <w:rsid w:val="00F331A9"/>
    <w:rsid w:val="00F41D44"/>
    <w:rsid w:val="00FD5AE5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A4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DE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E2F3D"/>
  </w:style>
  <w:style w:type="paragraph" w:styleId="ListParagraph">
    <w:name w:val="List Paragraph"/>
    <w:basedOn w:val="Normal"/>
    <w:uiPriority w:val="34"/>
    <w:qFormat/>
    <w:rsid w:val="00B259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3B1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46"/>
  </w:style>
  <w:style w:type="paragraph" w:styleId="Footer">
    <w:name w:val="footer"/>
    <w:basedOn w:val="Normal"/>
    <w:link w:val="FooterChar"/>
    <w:uiPriority w:val="99"/>
    <w:unhideWhenUsed/>
    <w:rsid w:val="0064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46"/>
  </w:style>
  <w:style w:type="paragraph" w:styleId="BalloonText">
    <w:name w:val="Balloon Text"/>
    <w:basedOn w:val="Normal"/>
    <w:link w:val="BalloonTextChar"/>
    <w:uiPriority w:val="99"/>
    <w:semiHidden/>
    <w:unhideWhenUsed/>
    <w:rsid w:val="0064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12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nalytics/answer/9143382?hl=en" TargetMode="External"/><Relationship Id="rId13" Type="http://schemas.openxmlformats.org/officeDocument/2006/relationships/hyperlink" Target="http://clicky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vesdata.com/blog/google-analytics-glossary" TargetMode="External"/><Relationship Id="rId12" Type="http://schemas.openxmlformats.org/officeDocument/2006/relationships/hyperlink" Target="https://www.adobe.com/uk/data-analytics-cloud/analytics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optimizesmart.com/understanding-users-in-google-analyti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user/googleanalyt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btrends.com/" TargetMode="External"/><Relationship Id="rId10" Type="http://schemas.openxmlformats.org/officeDocument/2006/relationships/hyperlink" Target="https://ga-dev-tools.web.app/ga4/query-explor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a-dev-tools.web.app/ga4/dimensions-metrics-explorer/" TargetMode="External"/><Relationship Id="rId14" Type="http://schemas.openxmlformats.org/officeDocument/2006/relationships/hyperlink" Target="http://sproutsoc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Vassiliki Bouki</dc:creator>
  <cp:lastModifiedBy>Shenal 2018383</cp:lastModifiedBy>
  <cp:revision>12</cp:revision>
  <dcterms:created xsi:type="dcterms:W3CDTF">2022-03-01T20:35:00Z</dcterms:created>
  <dcterms:modified xsi:type="dcterms:W3CDTF">2022-04-19T10:07:00Z</dcterms:modified>
</cp:coreProperties>
</file>