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5BF22">
      <w:pPr>
        <w:pStyle w:val="52"/>
        <w:ind w:firstLine="560"/>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MACROBUTTON MTEditEquationSection2 </w:instrText>
      </w:r>
      <w:r>
        <w:rPr>
          <w:rStyle w:val="48"/>
          <w:rFonts w:ascii="Times New Roman" w:hAnsi="Times New Roman" w:cs="Times New Roman"/>
          <w:color w:val="000000" w:themeColor="text1"/>
          <w14:textFill>
            <w14:solidFill>
              <w14:schemeClr w14:val="tx1"/>
            </w14:solidFill>
          </w14:textFill>
        </w:rPr>
        <w:instrText xml:space="preserve">Equation Chapter 1 Section 1</w:instrTex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MTEqn \r \h \* MERGEFORMAT </w:instrTex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MTSec \r 1 \h \* MERGEFORMAT </w:instrTex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MTChap \r 1 \h \* MERGEFORMAT </w:instrTex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t xml:space="preserve"> </w:t>
      </w:r>
    </w:p>
    <w:p w14:paraId="4CF9B12D">
      <w:pPr>
        <w:pStyle w:val="52"/>
        <w:ind w:firstLine="560"/>
        <w:rPr>
          <w:rFonts w:cs="Times New Roman"/>
          <w:color w:val="000000" w:themeColor="text1"/>
          <w14:textFill>
            <w14:solidFill>
              <w14:schemeClr w14:val="tx1"/>
            </w14:solidFill>
          </w14:textFill>
        </w:rPr>
      </w:pPr>
    </w:p>
    <w:p w14:paraId="136B136C">
      <w:pPr>
        <w:pStyle w:val="52"/>
        <w:ind w:firstLine="560"/>
      </w:pPr>
      <w:r>
        <w:rPr>
          <w:rStyle w:val="53"/>
        </w:rPr>
        <w:t>校内编号</w:t>
      </w:r>
      <w:r>
        <w:t>：</w:t>
      </w:r>
    </w:p>
    <w:p w14:paraId="0DD4C452">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申请类型：发明申请</w:t>
      </w:r>
    </w:p>
    <w:p w14:paraId="665A72FF">
      <w:pPr>
        <w:pStyle w:val="52"/>
        <w:ind w:firstLine="560"/>
        <w:rPr>
          <w:rStyle w:val="57"/>
          <w:dstrike w:val="0"/>
          <w:color w:val="auto"/>
        </w:rPr>
      </w:pPr>
      <w:r>
        <w:rPr>
          <w:rFonts w:hint="eastAsia"/>
          <w:color w:val="auto"/>
        </w:rPr>
        <w:t>附图1为摘要附图</w:t>
      </w:r>
    </w:p>
    <w:p w14:paraId="367C261A">
      <w:pPr>
        <w:pStyle w:val="50"/>
        <w:ind w:firstLine="560"/>
        <w:rPr>
          <w:rFonts w:cs="Times New Roman"/>
        </w:rPr>
      </w:pPr>
      <w:r>
        <w:rPr>
          <w:rFonts w:cs="Times New Roman"/>
        </w:rPr>
        <w:t>申请人：浙江大学</w:t>
      </w:r>
    </w:p>
    <w:p w14:paraId="53CE82A5">
      <w:pPr>
        <w:pStyle w:val="50"/>
        <w:ind w:firstLine="560"/>
        <w:rPr>
          <w:rFonts w:hint="eastAsia" w:cs="Times New Roman"/>
          <w:color w:val="000000" w:themeColor="text1"/>
          <w14:textFill>
            <w14:solidFill>
              <w14:schemeClr w14:val="tx1"/>
            </w14:solidFill>
          </w14:textFill>
        </w:rPr>
      </w:pPr>
      <w:r>
        <w:rPr>
          <w:rStyle w:val="53"/>
          <w:rFonts w:cs="Times New Roman"/>
          <w:color w:val="000000" w:themeColor="text1"/>
          <w14:textFill>
            <w14:solidFill>
              <w14:schemeClr w14:val="tx1"/>
            </w14:solidFill>
          </w14:textFill>
        </w:rPr>
        <w:t>发明人顺序</w:t>
      </w:r>
      <w:r>
        <w:rPr>
          <w:rFonts w:cs="Times New Roman"/>
          <w:color w:val="000000" w:themeColor="text1"/>
          <w14:textFill>
            <w14:solidFill>
              <w14:schemeClr w14:val="tx1"/>
            </w14:solidFill>
          </w14:textFill>
        </w:rPr>
        <w:t>：李斌</w:t>
      </w:r>
      <w:r>
        <w:rPr>
          <w:rStyle w:val="53"/>
          <w:rFonts w:cs="Times New Roman"/>
          <w:color w:val="000000" w:themeColor="text1"/>
          <w14:textFill>
            <w14:solidFill>
              <w14:schemeClr w14:val="tx1"/>
            </w14:solidFill>
          </w14:textFill>
        </w:rPr>
        <w:t xml:space="preserve"> </w:t>
      </w:r>
    </w:p>
    <w:p w14:paraId="3476CD8F">
      <w:pPr>
        <w:pStyle w:val="50"/>
        <w:ind w:firstLine="560"/>
        <w:rPr>
          <w:rFonts w:cs="Times New Roman"/>
          <w:color w:val="000000" w:themeColor="text1"/>
          <w14:textFill>
            <w14:solidFill>
              <w14:schemeClr w14:val="tx1"/>
            </w14:solidFill>
          </w14:textFill>
        </w:rPr>
      </w:pPr>
      <w:r>
        <w:rPr>
          <w:rStyle w:val="53"/>
          <w:rFonts w:cs="Times New Roman"/>
          <w:color w:val="000000" w:themeColor="text1"/>
          <w14:textFill>
            <w14:solidFill>
              <w14:schemeClr w14:val="tx1"/>
            </w14:solidFill>
          </w14:textFill>
        </w:rPr>
        <w:t>第一发明人身份证号</w:t>
      </w:r>
      <w:r>
        <w:rPr>
          <w:rFonts w:cs="Times New Roman"/>
          <w:color w:val="000000" w:themeColor="text1"/>
          <w14:textFill>
            <w14:solidFill>
              <w14:schemeClr w14:val="tx1"/>
            </w14:solidFill>
          </w14:textFill>
        </w:rPr>
        <w:t>：331082199505199194</w:t>
      </w:r>
    </w:p>
    <w:p w14:paraId="4CB8A3B7">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信电学院</w:t>
      </w:r>
    </w:p>
    <w:p w14:paraId="626D893B">
      <w:pPr>
        <w:pStyle w:val="50"/>
        <w:ind w:firstLine="560"/>
        <w:rPr>
          <w:rFonts w:hint="eastAsia"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专利负责人：</w:t>
      </w:r>
    </w:p>
    <w:p w14:paraId="1F368FE7">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技术联系人：李斌18868180087；</w:t>
      </w:r>
      <w:r>
        <w:rPr>
          <w:rFonts w:hint="eastAsia" w:cs="Times New Roman"/>
          <w:color w:val="000000" w:themeColor="text1"/>
          <w14:textFill>
            <w14:solidFill>
              <w14:schemeClr w14:val="tx1"/>
            </w14:solidFill>
          </w14:textFill>
        </w:rPr>
        <w:t>3</w:t>
      </w:r>
      <w:r>
        <w:rPr>
          <w:rFonts w:cs="Times New Roman"/>
          <w:color w:val="000000" w:themeColor="text1"/>
          <w14:textFill>
            <w14:solidFill>
              <w14:schemeClr w14:val="tx1"/>
            </w14:solidFill>
          </w14:textFill>
        </w:rPr>
        <w:t>130102392@zju.edu.cn</w:t>
      </w:r>
    </w:p>
    <w:p w14:paraId="0B3B40E0">
      <w:pPr>
        <w:pStyle w:val="50"/>
        <w:ind w:firstLine="560"/>
        <w:rPr>
          <w:rFonts w:cs="Times New Roman"/>
          <w:color w:val="000000" w:themeColor="text1"/>
          <w14:textFill>
            <w14:solidFill>
              <w14:schemeClr w14:val="tx1"/>
            </w14:solidFill>
          </w14:textFill>
        </w:rPr>
      </w:pPr>
    </w:p>
    <w:p w14:paraId="7B348E70">
      <w:pPr>
        <w:jc w:val="left"/>
        <w:rPr>
          <w:rFonts w:eastAsia="黑体" w:cs="Times New Roman"/>
          <w:b/>
          <w:color w:val="000000" w:themeColor="text1"/>
          <w:sz w:val="36"/>
          <w:szCs w:val="36"/>
          <w:lang w:eastAsia="zh-CN"/>
          <w14:textFill>
            <w14:solidFill>
              <w14:schemeClr w14:val="tx1"/>
            </w14:solidFill>
          </w14:textFill>
        </w:rPr>
      </w:pPr>
      <w:r>
        <w:rPr>
          <w:rFonts w:eastAsia="黑体" w:cs="Times New Roman"/>
          <w:b/>
          <w:color w:val="000000" w:themeColor="text1"/>
          <w:sz w:val="36"/>
          <w:szCs w:val="36"/>
          <w:lang w:eastAsia="zh-CN"/>
          <w14:textFill>
            <w14:solidFill>
              <w14:schemeClr w14:val="tx1"/>
            </w14:solidFill>
          </w14:textFill>
        </w:rPr>
        <w:br w:type="page"/>
      </w:r>
    </w:p>
    <w:p w14:paraId="14317072">
      <w:pPr>
        <w:jc w:val="center"/>
        <w:rPr>
          <w:rFonts w:eastAsia="黑体"/>
          <w:sz w:val="36"/>
          <w:szCs w:val="36"/>
          <w:lang w:eastAsia="zh-CN"/>
        </w:rPr>
      </w:pPr>
      <w:r>
        <w:rPr>
          <w:rFonts w:eastAsia="黑体"/>
          <w:sz w:val="36"/>
          <w:szCs w:val="36"/>
          <w:lang w:eastAsia="zh-CN"/>
        </w:rPr>
        <w:t>说 明 书 摘 要</w:t>
      </w:r>
    </w:p>
    <w:p w14:paraId="47B37020">
      <w:pPr>
        <w:rPr>
          <w:rFonts w:eastAsia="黑体"/>
          <w:sz w:val="36"/>
          <w:szCs w:val="36"/>
          <w:lang w:eastAsia="zh-CN"/>
        </w:rPr>
      </w:pPr>
      <w:r>
        <w:rPr>
          <w:rFonts w:eastAsia="黑体"/>
          <w:sz w:val="36"/>
          <w:szCs w:val="36"/>
          <w:lang w:eastAsia="zh-CN"/>
        </w:rPr>
        <mc:AlternateContent>
          <mc:Choice Requires="wps">
            <w:drawing>
              <wp:anchor distT="0" distB="0" distL="114300" distR="114300" simplePos="0" relativeHeight="251659264" behindDoc="0" locked="0" layoutInCell="1" allowOverlap="1">
                <wp:simplePos x="0" y="0"/>
                <wp:positionH relativeFrom="column">
                  <wp:posOffset>-14605</wp:posOffset>
                </wp:positionH>
                <wp:positionV relativeFrom="paragraph">
                  <wp:posOffset>96520</wp:posOffset>
                </wp:positionV>
                <wp:extent cx="6115050" cy="0"/>
                <wp:effectExtent l="0" t="0" r="1905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6115050" cy="0"/>
                        </a:xfrm>
                        <a:prstGeom prst="line">
                          <a:avLst/>
                        </a:prstGeom>
                        <a:noFill/>
                        <a:ln w="19050">
                          <a:solidFill>
                            <a:srgbClr val="000000"/>
                          </a:solidFill>
                          <a:round/>
                        </a:ln>
                      </wps:spPr>
                      <wps:bodyPr/>
                    </wps:wsp>
                  </a:graphicData>
                </a:graphic>
              </wp:anchor>
            </w:drawing>
          </mc:Choice>
          <mc:Fallback>
            <w:pict>
              <v:line id="_x0000_s1026" o:spid="_x0000_s1026" o:spt="20" style="position:absolute;left:0pt;margin-left:-1.15pt;margin-top:7.6pt;height:0pt;width:481.5pt;z-index:251659264;mso-width-relative:page;mso-height-relative:page;" filled="f" stroked="t" coordsize="21600,21600" o:gfxdata="UEsDBAoAAAAAAIdO4kAAAAAAAAAAAAAAAAAEAAAAZHJzL1BLAwQUAAAACACHTuJA1F8Uw9UAAAAI&#10;AQAADwAAAGRycy9kb3ducmV2LnhtbE2PwU7DMBBE70j8g7VI3FqngZY0xKlEJS69ESrguI1NEmGv&#10;o9hNm79nKw7luDOjtzPF5uysGM0QOk8KFvMEhKHa644aBfv311kGIkQkjdaTUTCZAJvy9qbAXPsT&#10;vZmxio1gCIUcFbQx9rmUoW6NwzD3vSH2vv3gMPI5NFIPeGK4szJNkpV02BF/aLE329bUP9XRMWX5&#10;mb3sMNtPk62+1o/bj91ITqn7u0XyDCKac7yG4VKfq0PJnQ7+SDoIq2CWPnCS9WUKgv31KnkCcfgT&#10;ZFnI/wPKX1BLAwQUAAAACACHTuJAlpJfmeEBAACrAwAADgAAAGRycy9lMm9Eb2MueG1srVPBbhMx&#10;EL0j8Q+W72SzVVvBKpseEpVLgUgtHzDxerMWtseynWzyE/wAEjc4ceTO37R8BmNvEtpw6YE9jDye&#10;mTfz3ngnV1uj2Ub6oNDWvByNOZNWYKPsquYf765fveYsRLANaLSy5jsZ+NX05YtJ7yp5hh3qRnpG&#10;IDZUvat5F6OriiKIThoII3TSUrBFbyCS61dF46EndKOLs/H4sujRN86jkCHQ7XwI8j2ifw4gtq0S&#10;co5ibaSNA6qXGiJRCp1ygU/ztG0rRfzQtkFGpmtOTGO21ITOy2SL6QSqlQfXKbEfAZ4zwgknA8pS&#10;0yPUHCKwtVf/QBklPAZs40igKQYiWRFiUY5PtLntwMnMhaQO7ih6+H+w4v1m4Zlqan7OmQVDC3/4&#10;8vP+87ffv76SffjxnZ0nkXoXKsqd2YVPNMXW3robFJ8CszjrwK5kHvZu5wihTBXFk5LkBEetlv07&#10;bCgH1hGzYtvWmwRJWrBtXszuuBi5jUzQ5WVZXowvaGfiECugOhQ6H+JbiYalQ821skkzqGBzE2Ia&#10;BKpDSrq2eK20znvXlvU07ZsEnUIBtWpSNDt+tZxpzzaQnk7+Mq2TNI9r2wxdtN2zTkQHyZbY7Bb+&#10;oAbtMI+zf2/pkTz2c/Xff2z6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RfFMPVAAAACAEAAA8A&#10;AAAAAAAAAQAgAAAAIgAAAGRycy9kb3ducmV2LnhtbFBLAQIUABQAAAAIAIdO4kCWkl+Z4QEAAKsD&#10;AAAOAAAAAAAAAAEAIAAAACQBAABkcnMvZTJvRG9jLnhtbFBLBQYAAAAABgAGAFkBAAB3BQAAAAA=&#10;">
                <v:fill on="f" focussize="0,0"/>
                <v:stroke weight="1.5pt" color="#000000" joinstyle="round"/>
                <v:imagedata o:title=""/>
                <o:lock v:ext="edit" aspectratio="f"/>
              </v:line>
            </w:pict>
          </mc:Fallback>
        </mc:AlternateContent>
      </w:r>
    </w:p>
    <w:p w14:paraId="23D9FD8E">
      <w:pPr>
        <w:pStyle w:val="50"/>
        <w:ind w:firstLine="560"/>
        <w:rPr>
          <w:rFonts w:hint="eastAsia" w:eastAsia="宋体" w:cs="Times New Roman"/>
          <w:color w:val="000000" w:themeColor="text1"/>
          <w:lang w:val="en-US" w:eastAsia="zh-CN"/>
          <w14:textFill>
            <w14:solidFill>
              <w14:schemeClr w14:val="tx1"/>
            </w14:solidFill>
          </w14:textFill>
        </w:rPr>
      </w:pPr>
      <w:r>
        <w:rPr>
          <w:rFonts w:cs="Times New Roman"/>
          <w:color w:val="000000" w:themeColor="text1"/>
          <w14:textFill>
            <w14:solidFill>
              <w14:schemeClr w14:val="tx1"/>
            </w14:solidFill>
          </w14:textFill>
        </w:rPr>
        <w:t>本发明公开了一种基于潜在逃脱空间引导的多无人机目标追捕策略学习与评估方法，该方法将多无人机目标追捕任务建模为去中心化的马尔科夫决策过程（MDP），设计了基于潜在逃脱空间引导的多组件奖励机制，采用基于共享Actor和中心化Critic的多智能体近端策略优化（MAPPO）框架结合动态策略学习并行环境组进行策略学习，最终将训练完成的策略Actor网络在事先构建的策略评估并行环境组中进行部署和去中心化决策。本发明旨在克服克服现有多机目标追捕方法在应对智能体数量弹性变化、任务目标策略多变场景时适应能力不足、各智能体追捕策略趋同缺乏有效协同的缺陷，提供一种能够实现高效、鲁棒的多智能体目标追捕策略学习方法，并且通过评估环境的可复现初始化支持跨实验的实验结果对比，可以根据实际决策倾向筛选所需决策模型决策风格</w:t>
      </w:r>
      <w:r>
        <w:rPr>
          <w:rFonts w:hint="eastAsia"/>
        </w:rPr>
        <w:t>。</w:t>
      </w:r>
    </w:p>
    <w:p w14:paraId="7CE0FDAF">
      <w:pPr>
        <w:pStyle w:val="50"/>
        <w:ind w:firstLine="562"/>
        <w:rPr>
          <w:rFonts w:cs="Times New Roman"/>
          <w:b/>
          <w:color w:val="000000" w:themeColor="text1"/>
          <w14:textFill>
            <w14:solidFill>
              <w14:schemeClr w14:val="tx1"/>
            </w14:solidFill>
          </w14:textFill>
        </w:rPr>
      </w:pPr>
    </w:p>
    <w:p w14:paraId="5E711F41">
      <w:pPr>
        <w:rPr>
          <w:rFonts w:cs="Times New Roman"/>
          <w:color w:val="000000" w:themeColor="text1"/>
          <w:lang w:eastAsia="zh-CN"/>
          <w14:textFill>
            <w14:solidFill>
              <w14:schemeClr w14:val="tx1"/>
            </w14:solidFill>
          </w14:textFill>
        </w:rPr>
      </w:pPr>
      <w:r>
        <w:rPr>
          <w:rFonts w:cs="Times New Roman"/>
          <w:color w:val="000000" w:themeColor="text1"/>
          <w:lang w:eastAsia="zh-CN"/>
          <w14:textFill>
            <w14:solidFill>
              <w14:schemeClr w14:val="tx1"/>
            </w14:solidFill>
          </w14:textFill>
        </w:rPr>
        <w:br w:type="page"/>
      </w:r>
    </w:p>
    <w:p w14:paraId="3F359AC4">
      <w:pPr>
        <w:jc w:val="center"/>
        <w:rPr>
          <w:rFonts w:eastAsia="黑体"/>
          <w:sz w:val="36"/>
          <w:szCs w:val="36"/>
          <w:lang w:eastAsia="zh-CN"/>
        </w:rPr>
      </w:pPr>
      <w:r>
        <w:rPr>
          <w:rFonts w:eastAsia="黑体"/>
          <w:sz w:val="36"/>
          <w:szCs w:val="36"/>
          <w:lang w:eastAsia="zh-CN"/>
        </w:rPr>
        <w:t>权 利 要 求 书</w:t>
      </w:r>
    </w:p>
    <w:p w14:paraId="067F3144">
      <w:pPr>
        <w:rPr>
          <w:b/>
          <w:sz w:val="32"/>
          <w:szCs w:val="32"/>
          <w:lang w:eastAsia="zh-CN"/>
        </w:rPr>
      </w:pPr>
      <w:r>
        <w:rPr>
          <w:b/>
          <w:sz w:val="32"/>
          <w:szCs w:val="32"/>
          <w:lang w:eastAsia="zh-CN"/>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106045</wp:posOffset>
                </wp:positionV>
                <wp:extent cx="6076950" cy="0"/>
                <wp:effectExtent l="0" t="0" r="19050" b="1905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6076950" cy="0"/>
                        </a:xfrm>
                        <a:prstGeom prst="line">
                          <a:avLst/>
                        </a:prstGeom>
                        <a:noFill/>
                        <a:ln w="19050">
                          <a:solidFill>
                            <a:srgbClr val="000000"/>
                          </a:solidFill>
                          <a:round/>
                        </a:ln>
                      </wps:spPr>
                      <wps:bodyPr/>
                    </wps:wsp>
                  </a:graphicData>
                </a:graphic>
              </wp:anchor>
            </w:drawing>
          </mc:Choice>
          <mc:Fallback>
            <w:pict>
              <v:line id="_x0000_s1026" o:spid="_x0000_s1026" o:spt="20" style="position:absolute;left:0pt;margin-left:-1.15pt;margin-top:8.35pt;height:0pt;width:478.5pt;z-index:251660288;mso-width-relative:page;mso-height-relative:page;" filled="f" stroked="t" coordsize="21600,21600" o:gfxdata="UEsDBAoAAAAAAIdO4kAAAAAAAAAAAAAAAAAEAAAAZHJzL1BLAwQUAAAACACHTuJA3rOpBtUAAAAI&#10;AQAADwAAAGRycy9kb3ducmV2LnhtbE2PQW/CMAyF75P2HyJP2g1SGLDSNUUa0i7c1qGNY2hMWy1x&#10;qiYU+u/naYdxs997ev6cb67OigH70HpSMJsmIJAqb1qqFew/3iYpiBA1GW09oYIRA2yK+7tcZ8Zf&#10;6B2HMtaCSyhkWkETY5dJGaoGnQ5T3yGxd/K905HXvpam1xcud1bOk2QlnW6JLzS6w22D1Xd5dtyy&#10;/Epfdzrdj6MtD+vF9nM3kFPq8WGWvICIeI3/YfjFZ3QomOnoz2SCsAom8ydOsr56BsH+erng4fgn&#10;yCKXtw8UP1BLAwQUAAAACACHTuJAouzFy+EBAACrAwAADgAAAGRycy9lMm9Eb2MueG1srVOxjhMx&#10;EO2R+AfLPdnNSQRulc0ViY7mgEh3fMDE681a2B7LdrLJT/ADSHRQUdLzNxyfwdibBC7XXMEWI49n&#10;5s28N97p1c5otpU+KLQ1H49KzqQV2Ci7rvmHu+sXrzkLEWwDGq2s+V4GfjV7/mzau0peYIe6kZ4R&#10;iA1V72rexeiqogiikwbCCJ20FGzRG4jk+nXReOgJ3ejioiwnRY++cR6FDIFuF0OQHxD9UwCxbZWQ&#10;CxQbI20cUL3UEIlS6JQLfJanbVsp4vu2DTIyXXNiGrOlJnReJVvMplCtPbhOicMI8JQRzjgZUJaa&#10;nqAWEIFtvHoEZZTwGLCNI4GmGIhkRYjFuDzT5rYDJzMXkjq4k+jh/8GKd9ulZ6qp+YQzC4YWfv/5&#10;x69PX3///EL2/vs3Nkki9S5UlDu3S59oip29dTcoPgZmcd6BXcs87N3eEcI4VRQPSpITHLVa9W+x&#10;oRzYRMyK7VpvEiRpwXZ5MfvTYuQuMkGXk/LV5PIl7UwcYwVUx0LnQ3wj0bB0qLlWNmkGFWxvQkyD&#10;QHVMSdcWr5XWee/asp6mvSwJOoUCatWkaHb8ejXXnm0hPZ38ZVpnaR43thm6aHtgnYgOkq2w2S/9&#10;UQ3aYR7n8N7SI/nXz9V//7HZ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6zqQbVAAAACAEAAA8A&#10;AAAAAAAAAQAgAAAAIgAAAGRycy9kb3ducmV2LnhtbFBLAQIUABQAAAAIAIdO4kCi7MXL4QEAAKsD&#10;AAAOAAAAAAAAAAEAIAAAACQBAABkcnMvZTJvRG9jLnhtbFBLBQYAAAAABgAGAFkBAAB3BQAAAAA=&#10;">
                <v:fill on="f" focussize="0,0"/>
                <v:stroke weight="1.5pt" color="#000000" joinstyle="round"/>
                <v:imagedata o:title=""/>
                <o:lock v:ext="edit" aspectratio="f"/>
              </v:line>
            </w:pict>
          </mc:Fallback>
        </mc:AlternateContent>
      </w:r>
    </w:p>
    <w:p w14:paraId="3837F76C">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1、</w:t>
      </w:r>
      <w:r>
        <w:rPr>
          <w:rFonts w:hint="eastAsia" w:cs="Times New Roman"/>
          <w:color w:val="000000" w:themeColor="text1"/>
          <w14:textFill>
            <w14:solidFill>
              <w14:schemeClr w14:val="tx1"/>
            </w14:solidFill>
          </w14:textFill>
        </w:rPr>
        <w:t>一种基于基于潜在逃脱空间引导的多无人机目标追捕策略学习与评估方法，其特征在于，包括以下步骤：</w:t>
      </w:r>
    </w:p>
    <w:p w14:paraId="64D6F76E">
      <w:pPr>
        <w:pStyle w:val="50"/>
        <w:ind w:firstLine="560"/>
        <w:rPr>
          <w:rFonts w:cs="Times New Roman"/>
          <w:color w:val="000000" w:themeColor="text1"/>
          <w14:textFill>
            <w14:solidFill>
              <w14:schemeClr w14:val="tx1"/>
            </w14:solidFill>
          </w14:textFill>
        </w:rPr>
      </w:pPr>
      <w:bookmarkStart w:id="0" w:name="OLE_LINK5"/>
      <w:r>
        <w:rPr>
          <w:rFonts w:hint="eastAsia" w:cs="Times New Roman"/>
          <w:color w:val="000000" w:themeColor="text1"/>
          <w14:textFill>
            <w14:solidFill>
              <w14:schemeClr w14:val="tx1"/>
            </w14:solidFill>
          </w14:textFill>
        </w:rPr>
        <w:t xml:space="preserve">S1. 对多无人机目标追捕任务进行建模； </w:t>
      </w:r>
    </w:p>
    <w:p w14:paraId="7EF25C53">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 xml:space="preserve">S2. 搭建多无人机目标追捕策略学习并行环境组与策略评估并行环境组； </w:t>
      </w:r>
    </w:p>
    <w:p w14:paraId="1A66BDDA">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S3. 设计多无人机目标追捕任务的多组件奖励函数，包含基础引导奖励与任务协作奖励；</w:t>
      </w:r>
    </w:p>
    <w:p w14:paraId="46C5396B">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S4. 构建多无人机目标追捕策略的中心化训练分布式执行（CTDE）框架，采用多智能体近端策略MAPPO算法进行目标追捕策略学习；</w:t>
      </w:r>
    </w:p>
    <w:p w14:paraId="7490A7F4">
      <w:pPr>
        <w:pStyle w:val="50"/>
        <w:ind w:firstLine="560"/>
        <w:rPr>
          <w:szCs w:val="28"/>
        </w:rPr>
      </w:pPr>
      <w:r>
        <w:rPr>
          <w:rFonts w:hint="eastAsia" w:cs="Times New Roman"/>
          <w:color w:val="000000" w:themeColor="text1"/>
          <w14:textFill>
            <w14:solidFill>
              <w14:schemeClr w14:val="tx1"/>
            </w14:solidFill>
          </w14:textFill>
        </w:rPr>
        <w:t>S5. 使用学习到的策略网络在并行环境中完成部署与去中心化决策，并对决策结果进行整体评估。</w:t>
      </w:r>
    </w:p>
    <w:bookmarkEnd w:id="0"/>
    <w:p w14:paraId="29F86E3A">
      <w:pPr>
        <w:spacing w:line="440" w:lineRule="exact"/>
        <w:ind w:firstLine="560"/>
        <w:rPr>
          <w:sz w:val="28"/>
          <w:szCs w:val="28"/>
          <w:lang w:eastAsia="zh-CN"/>
        </w:rPr>
      </w:pPr>
      <w:r>
        <w:rPr>
          <w:sz w:val="28"/>
          <w:szCs w:val="28"/>
          <w:lang w:eastAsia="zh-CN"/>
        </w:rPr>
        <w:t>。</w:t>
      </w:r>
    </w:p>
    <w:p w14:paraId="559F08F5">
      <w:pPr>
        <w:pStyle w:val="71"/>
        <w:ind w:firstLine="560"/>
        <w:rPr>
          <w:color w:val="000000" w:themeColor="text1"/>
          <w:szCs w:val="28"/>
          <w14:textFill>
            <w14:solidFill>
              <w14:schemeClr w14:val="tx1"/>
            </w14:solidFill>
          </w14:textFill>
        </w:rPr>
      </w:pPr>
      <w:r>
        <w:rPr>
          <w:rFonts w:hint="eastAsia"/>
        </w:rPr>
        <w:t>2</w:t>
      </w:r>
      <w:r>
        <w:t>、根据权利要求1所述的一种基于基于潜在逃脱空间引导的多无人机目标追捕策略学习与评估方法，其特征在于，所述</w:t>
      </w:r>
      <w:r>
        <w:rPr>
          <w:rFonts w:hint="eastAsia"/>
        </w:rPr>
        <w:t>S1</w:t>
      </w:r>
      <w:r>
        <w:t>具体为</w:t>
      </w:r>
      <w:r>
        <w:rPr>
          <w:rFonts w:hint="eastAsia"/>
          <w:color w:val="000000" w:themeColor="text1"/>
          <w:szCs w:val="28"/>
          <w14:textFill>
            <w14:solidFill>
              <w14:schemeClr w14:val="tx1"/>
            </w14:solidFill>
          </w14:textFill>
        </w:rPr>
        <w:t>：</w:t>
      </w:r>
    </w:p>
    <w:p w14:paraId="316AD4FB">
      <w:pPr>
        <w:pStyle w:val="50"/>
        <w:ind w:firstLine="560"/>
      </w:pPr>
      <w:r>
        <w:rPr>
          <w:rStyle w:val="72"/>
          <w:rFonts w:hint="eastAsia"/>
        </w:rPr>
        <w:t>将多无人机目标追捕任务构建视作N个同构追捕无人机同时对1个任务目标在2D全局地图上开展追逃博弈，其过程通过马尔科夫决策过程（MDP）进行建模： 追捕无人机采用参数为$\theta$的策略模型$\pi_{\theta}(a(s+1)|o_i(s))$, 根据自身当前时刻s时的局部观测信息$o_i(s)$决策自身下一时刻所应采取动作$a_i(s+1)$，任务目标则将根据预设的行动策略$\pi_t(a(s+1)|o_t(s))$，以及自身局部观测信息$o_t(s)$决定自身下一步动作$a_t(s+1)$，避免被追捕无人机成功抓捕</w:t>
      </w:r>
      <w:r>
        <w:rPr>
          <w:rFonts w:hint="eastAsia"/>
        </w:rPr>
        <w:t>。</w:t>
      </w:r>
    </w:p>
    <w:p w14:paraId="45518527">
      <w:pPr>
        <w:pStyle w:val="71"/>
        <w:ind w:firstLine="560"/>
      </w:pPr>
      <w:r>
        <w:rPr>
          <w:rFonts w:hint="eastAsia"/>
        </w:rPr>
        <w:t>3</w:t>
      </w:r>
      <w:r>
        <w:t>、</w:t>
      </w:r>
    </w:p>
    <w:p w14:paraId="6E317E16">
      <w:pPr>
        <w:pStyle w:val="50"/>
        <w:ind w:firstLine="560"/>
        <w:rPr>
          <w:rFonts w:cs="Times New Roman"/>
          <w:color w:val="000000" w:themeColor="text1"/>
          <w14:textFill>
            <w14:solidFill>
              <w14:schemeClr w14:val="tx1"/>
            </w14:solidFill>
          </w14:textFill>
        </w:rPr>
      </w:pPr>
      <w:r>
        <w:rPr>
          <w:rFonts w:hint="eastAsia"/>
        </w:rPr>
        <w:t>。</w:t>
      </w:r>
    </w:p>
    <w:p w14:paraId="0DFB4095">
      <w:pPr>
        <w:jc w:val="center"/>
        <w:rPr>
          <w:color w:val="000000" w:themeColor="text1"/>
          <w:lang w:eastAsia="zh-CN"/>
          <w14:textFill>
            <w14:solidFill>
              <w14:schemeClr w14:val="tx1"/>
            </w14:solidFill>
          </w14:textFill>
        </w:rPr>
      </w:pPr>
      <w:r>
        <w:rPr>
          <w:rFonts w:cs="Times New Roman"/>
          <w:color w:val="000000" w:themeColor="text1"/>
          <w:szCs w:val="28"/>
          <w:lang w:eastAsia="zh-CN"/>
          <w14:textFill>
            <w14:solidFill>
              <w14:schemeClr w14:val="tx1"/>
            </w14:solidFill>
          </w14:textFill>
        </w:rPr>
        <w:br w:type="page"/>
      </w:r>
    </w:p>
    <w:p w14:paraId="4BCE4CDD">
      <w:pPr>
        <w:jc w:val="center"/>
        <w:rPr>
          <w:rFonts w:eastAsia="黑体"/>
          <w:sz w:val="36"/>
          <w:szCs w:val="36"/>
          <w:lang w:eastAsia="zh-CN"/>
        </w:rPr>
      </w:pPr>
      <w:r>
        <w:rPr>
          <w:rFonts w:eastAsia="黑体"/>
          <w:sz w:val="36"/>
          <w:szCs w:val="36"/>
          <w:lang w:eastAsia="zh-CN"/>
        </w:rPr>
        <w:t>说</w:t>
      </w:r>
      <w:r>
        <w:rPr>
          <w:rFonts w:hint="eastAsia" w:eastAsia="黑体"/>
          <w:sz w:val="36"/>
          <w:szCs w:val="36"/>
          <w:lang w:eastAsia="zh-CN"/>
        </w:rPr>
        <w:t xml:space="preserve"> </w:t>
      </w:r>
      <w:r>
        <w:rPr>
          <w:rFonts w:eastAsia="黑体"/>
          <w:sz w:val="36"/>
          <w:szCs w:val="36"/>
          <w:lang w:eastAsia="zh-CN"/>
        </w:rPr>
        <w:t xml:space="preserve"> 明 </w:t>
      </w:r>
      <w:r>
        <w:rPr>
          <w:rFonts w:hint="eastAsia" w:eastAsia="黑体"/>
          <w:sz w:val="36"/>
          <w:szCs w:val="36"/>
          <w:lang w:eastAsia="zh-CN"/>
        </w:rPr>
        <w:t xml:space="preserve"> </w:t>
      </w:r>
      <w:r>
        <w:rPr>
          <w:rFonts w:eastAsia="黑体"/>
          <w:sz w:val="36"/>
          <w:szCs w:val="36"/>
          <w:lang w:eastAsia="zh-CN"/>
        </w:rPr>
        <w:t>书</w:t>
      </w:r>
    </w:p>
    <w:p w14:paraId="44678729">
      <w:pPr>
        <w:rPr>
          <w:rFonts w:eastAsia="黑体"/>
          <w:sz w:val="36"/>
          <w:szCs w:val="36"/>
          <w:lang w:eastAsia="zh-CN"/>
        </w:rPr>
      </w:pPr>
      <w:r>
        <w:rPr>
          <w:rFonts w:eastAsia="黑体"/>
          <w:sz w:val="36"/>
          <w:szCs w:val="36"/>
          <w:lang w:eastAsia="zh-CN"/>
        </w:rPr>
        <mc:AlternateContent>
          <mc:Choice Requires="wps">
            <w:drawing>
              <wp:anchor distT="0" distB="0" distL="114300" distR="114300" simplePos="0" relativeHeight="251661312" behindDoc="0" locked="0" layoutInCell="1" allowOverlap="1">
                <wp:simplePos x="0" y="0"/>
                <wp:positionH relativeFrom="column">
                  <wp:posOffset>13970</wp:posOffset>
                </wp:positionH>
                <wp:positionV relativeFrom="paragraph">
                  <wp:posOffset>106045</wp:posOffset>
                </wp:positionV>
                <wp:extent cx="6096000" cy="0"/>
                <wp:effectExtent l="0" t="0" r="19050" b="19050"/>
                <wp:wrapNone/>
                <wp:docPr id="11" name="直接连接符 11"/>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ln>
                      </wps:spPr>
                      <wps:bodyPr/>
                    </wps:wsp>
                  </a:graphicData>
                </a:graphic>
              </wp:anchor>
            </w:drawing>
          </mc:Choice>
          <mc:Fallback>
            <w:pict>
              <v:line id="_x0000_s1026" o:spid="_x0000_s1026" o:spt="20" style="position:absolute;left:0pt;margin-left:1.1pt;margin-top:8.35pt;height:0pt;width:480pt;z-index:251661312;mso-width-relative:page;mso-height-relative:page;" filled="f" stroked="t" coordsize="21600,21600" o:gfxdata="UEsDBAoAAAAAAIdO4kAAAAAAAAAAAAAAAAAEAAAAZHJzL1BLAwQUAAAACACHTuJA+Wi/zNIAAAAH&#10;AQAADwAAAGRycy9kb3ducmV2LnhtbE2OwU7DMBBE70j8g7VI3KjTCEIa4lSiEpfeCBX06MbbJMJe&#10;R7GbNn/PVhzguG9Gs69cX5wVE46h96RguUhAIDXe9NQq2H28PeQgQtRktPWECmYMsK5ub0pdGH+m&#10;d5zq2AoeoVBoBV2MQyFlaDp0Oiz8gMTZ0Y9ORz7HVppRn3ncWZkmSSad7ok/dHrATYfNd31yvPL0&#10;lb9udb6bZ1vvV4+bz+1ETqn7u2XyAiLiJf6V4arP6lCx08GfyARhFaQpFxlnzyA4XmVXcPgFsirl&#10;f//qB1BLAwQUAAAACACHTuJA+TxgNOMBAACtAwAADgAAAGRycy9lMm9Eb2MueG1srVPNjtMwEL4j&#10;8Q6W7zTpSlRs1HQPrZbLApV2eQDXcRIL22N53KZ9CV4AiRucOHLnbVgeg7HTFna57IEcLM/f5/m+&#10;mcyv9tawnQqowdV8Oik5U05Co11X8/d31y9ecYZRuEYYcKrmB4X8avH82XzwlbqAHkyjAiMQh9Xg&#10;a97H6KuiQNkrK3ACXjkKthCsiGSGrmiCGAjdmuKiLGfFAKHxAaRCJO9qDPIjYngKILStlmoFcmuV&#10;iyNqUEZEooS99sgXudu2VTK+a1tUkZmaE9OYT3qE7pt0Fou5qLogfK/lsQXxlBYecbJCO3r0DLUS&#10;UbBt0P9AWS0DILRxIsEWI5GsCLGYlo+0ue2FV5kLSY3+LDr+P1j5drcOTDe0CVPOnLA08ftP339+&#10;/PLrx2c67799ZRQhmQaPFWUv3TokonLvbv0NyA/IHCx74TqV2707eILIFcWDkmSgp8c2wxtoKEds&#10;I2TN9m2wCZLUYPs8msN5NGofmSTnrLyclSVNTZ5ihahOhT5gfK3AsnSpudEuqSYqsbvBSK1T6ikl&#10;uR1ca2Py5I1jA3V7Wb4scwWC0U2KpjwM3WZpAtuJtDz5S0IQ2oO0AFvXjH7jKHwiOkq2geawDimc&#10;/DTFDHDcuLQmf9s5689f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i/zNIAAAAHAQAADwAA&#10;AAAAAAABACAAAAAiAAAAZHJzL2Rvd25yZXYueG1sUEsBAhQAFAAAAAgAh07iQPk8YDTjAQAArQMA&#10;AA4AAAAAAAAAAQAgAAAAIQEAAGRycy9lMm9Eb2MueG1sUEsFBgAAAAAGAAYAWQEAAHYFAAAAAA==&#10;">
                <v:fill on="f" focussize="0,0"/>
                <v:stroke weight="1.5pt" color="#000000" joinstyle="round"/>
                <v:imagedata o:title=""/>
                <o:lock v:ext="edit" aspectratio="f"/>
              </v:line>
            </w:pict>
          </mc:Fallback>
        </mc:AlternateContent>
      </w:r>
    </w:p>
    <w:p w14:paraId="7AE93DF0">
      <w:pPr>
        <w:pStyle w:val="8"/>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一</w:t>
      </w:r>
      <w:r>
        <w:rPr>
          <w:color w:val="000000" w:themeColor="text1"/>
          <w14:textFill>
            <w14:solidFill>
              <w14:schemeClr w14:val="tx1"/>
            </w14:solidFill>
          </w14:textFill>
        </w:rPr>
        <w:t>种</w:t>
      </w:r>
      <w:r>
        <w:rPr>
          <w:rFonts w:cs="Times New Roman"/>
        </w:rPr>
        <w:t>基于</w:t>
      </w:r>
      <w:r>
        <w:rPr>
          <w:rFonts w:cs="Times New Roman"/>
          <w:color w:val="000000" w:themeColor="text1"/>
          <w14:textFill>
            <w14:solidFill>
              <w14:schemeClr w14:val="tx1"/>
            </w14:solidFill>
          </w14:textFill>
        </w:rPr>
        <w:t>在线校正的视觉增强激光里程计</w:t>
      </w:r>
      <w:r>
        <w:rPr>
          <w:rFonts w:cs="Times New Roman"/>
        </w:rPr>
        <w:t>方法</w:t>
      </w:r>
    </w:p>
    <w:p w14:paraId="60FA07A9">
      <w:pPr>
        <w:pStyle w:val="8"/>
        <w:rPr>
          <w:color w:val="000000" w:themeColor="text1"/>
          <w14:textFill>
            <w14:solidFill>
              <w14:schemeClr w14:val="tx1"/>
            </w14:solidFill>
          </w14:textFill>
        </w:rPr>
      </w:pPr>
      <w:r>
        <w:rPr>
          <w:color w:val="000000" w:themeColor="text1"/>
          <w14:textFill>
            <w14:solidFill>
              <w14:schemeClr w14:val="tx1"/>
            </w14:solidFill>
          </w14:textFill>
        </w:rPr>
        <w:t>技术领域</w:t>
      </w:r>
    </w:p>
    <w:p w14:paraId="7304D8C0">
      <w:pPr>
        <w:pStyle w:val="50"/>
        <w:ind w:firstLine="560"/>
        <w:rPr>
          <w:color w:val="000000" w:themeColor="text1"/>
          <w14:textFill>
            <w14:solidFill>
              <w14:schemeClr w14:val="tx1"/>
            </w14:solidFill>
          </w14:textFill>
        </w:rPr>
      </w:pPr>
      <w:r>
        <w:rPr>
          <w:color w:val="000000" w:themeColor="text1"/>
          <w14:textFill>
            <w14:solidFill>
              <w14:schemeClr w14:val="tx1"/>
            </w14:solidFill>
          </w14:textFill>
        </w:rPr>
        <w:t>本发明属于计算机视觉技术领域的一种</w:t>
      </w:r>
      <w:r>
        <w:rPr>
          <w:rFonts w:hint="eastAsia"/>
          <w:color w:val="000000" w:themeColor="text1"/>
          <w14:textFill>
            <w14:solidFill>
              <w14:schemeClr w14:val="tx1"/>
            </w14:solidFill>
          </w14:textFill>
        </w:rPr>
        <w:t>无监督</w:t>
      </w:r>
      <w:r>
        <w:rPr>
          <w:color w:val="000000" w:themeColor="text1"/>
          <w14:textFill>
            <w14:solidFill>
              <w14:schemeClr w14:val="tx1"/>
            </w14:solidFill>
          </w14:textFill>
        </w:rPr>
        <w:t>视觉</w:t>
      </w:r>
      <w:r>
        <w:rPr>
          <w:rFonts w:hint="eastAsia"/>
          <w:color w:val="000000" w:themeColor="text1"/>
          <w14:textFill>
            <w14:solidFill>
              <w14:schemeClr w14:val="tx1"/>
            </w14:solidFill>
          </w14:textFill>
        </w:rPr>
        <w:t>-激光</w:t>
      </w:r>
      <w:r>
        <w:rPr>
          <w:color w:val="000000" w:themeColor="text1"/>
          <w14:textFill>
            <w14:solidFill>
              <w14:schemeClr w14:val="tx1"/>
            </w14:solidFill>
          </w14:textFill>
        </w:rPr>
        <w:t>里程计方</w:t>
      </w:r>
      <w:r>
        <w:rPr>
          <w:rFonts w:hint="eastAsia"/>
          <w:color w:val="000000" w:themeColor="text1"/>
          <w14:textFill>
            <w14:solidFill>
              <w14:schemeClr w14:val="tx1"/>
            </w14:solidFill>
          </w14:textFill>
        </w:rPr>
        <w:t>法</w:t>
      </w:r>
      <w:r>
        <w:rPr>
          <w:color w:val="000000" w:themeColor="text1"/>
          <w14:textFill>
            <w14:solidFill>
              <w14:schemeClr w14:val="tx1"/>
            </w14:solidFill>
          </w14:textFill>
        </w:rPr>
        <w:t>，特别是涉及了一种</w:t>
      </w:r>
      <w:r>
        <w:rPr>
          <w:rFonts w:cs="Times New Roman"/>
        </w:rPr>
        <w:t>基于</w:t>
      </w:r>
      <w:r>
        <w:rPr>
          <w:rFonts w:cs="Times New Roman"/>
          <w:color w:val="000000" w:themeColor="text1"/>
          <w14:textFill>
            <w14:solidFill>
              <w14:schemeClr w14:val="tx1"/>
            </w14:solidFill>
          </w14:textFill>
        </w:rPr>
        <w:t>在线校正的视觉增强激光里程计</w:t>
      </w:r>
      <w:r>
        <w:rPr>
          <w:rFonts w:cs="Times New Roman"/>
        </w:rPr>
        <w:t>方法</w:t>
      </w:r>
      <w:r>
        <w:rPr>
          <w:color w:val="000000" w:themeColor="text1"/>
          <w14:textFill>
            <w14:solidFill>
              <w14:schemeClr w14:val="tx1"/>
            </w14:solidFill>
          </w14:textFill>
        </w:rPr>
        <w:t>。</w:t>
      </w:r>
    </w:p>
    <w:p w14:paraId="1BFC2F58">
      <w:pPr>
        <w:pStyle w:val="8"/>
        <w:rPr>
          <w:color w:val="000000" w:themeColor="text1"/>
          <w14:textFill>
            <w14:solidFill>
              <w14:schemeClr w14:val="tx1"/>
            </w14:solidFill>
          </w14:textFill>
        </w:rPr>
      </w:pPr>
      <w:r>
        <w:rPr>
          <w:color w:val="000000" w:themeColor="text1"/>
          <w14:textFill>
            <w14:solidFill>
              <w14:schemeClr w14:val="tx1"/>
            </w14:solidFill>
          </w14:textFill>
        </w:rPr>
        <w:t>背景技术</w:t>
      </w:r>
    </w:p>
    <w:p w14:paraId="50037F6A">
      <w:pPr>
        <w:pStyle w:val="50"/>
        <w:ind w:firstLine="560"/>
        <w:rPr>
          <w:color w:val="000000" w:themeColor="text1"/>
          <w14:textFill>
            <w14:solidFill>
              <w14:schemeClr w14:val="tx1"/>
            </w14:solidFill>
          </w14:textFill>
        </w:rPr>
      </w:pPr>
      <w:r>
        <w:rPr>
          <w:rFonts w:hint="eastAsia"/>
          <w:color w:val="000000" w:themeColor="text1"/>
          <w14:textFill>
            <w14:solidFill>
              <w14:schemeClr w14:val="tx1"/>
            </w14:solidFill>
          </w14:textFill>
        </w:rPr>
        <w:t>里程计方法又</w:t>
      </w:r>
    </w:p>
    <w:p w14:paraId="6F7BF9D3">
      <w:pPr>
        <w:pStyle w:val="50"/>
        <w:ind w:firstLine="560"/>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022C01F3">
      <w:pPr>
        <w:pStyle w:val="8"/>
        <w:rPr>
          <w:color w:val="000000" w:themeColor="text1"/>
          <w14:textFill>
            <w14:solidFill>
              <w14:schemeClr w14:val="tx1"/>
            </w14:solidFill>
          </w14:textFill>
        </w:rPr>
      </w:pPr>
      <w:r>
        <w:rPr>
          <w:color w:val="000000" w:themeColor="text1"/>
          <w14:textFill>
            <w14:solidFill>
              <w14:schemeClr w14:val="tx1"/>
            </w14:solidFill>
          </w14:textFill>
        </w:rPr>
        <w:t>发明内容</w:t>
      </w:r>
    </w:p>
    <w:p w14:paraId="58CC6CD8">
      <w:pPr>
        <w:pStyle w:val="50"/>
        <w:ind w:firstLine="560"/>
        <w:rPr>
          <w:color w:val="000000" w:themeColor="text1"/>
          <w14:textFill>
            <w14:solidFill>
              <w14:schemeClr w14:val="tx1"/>
            </w14:solidFill>
          </w14:textFill>
        </w:rPr>
      </w:pPr>
      <w:r>
        <w:rPr>
          <w:rFonts w:hint="eastAsia"/>
          <w:color w:val="000000" w:themeColor="text1"/>
          <w14:textFill>
            <w14:solidFill>
              <w14:schemeClr w14:val="tx1"/>
            </w14:solidFill>
          </w14:textFill>
        </w:rPr>
        <w:t>为了</w:t>
      </w:r>
    </w:p>
    <w:p w14:paraId="38C0F6F5">
      <w:pPr>
        <w:pStyle w:val="50"/>
        <w:ind w:firstLine="560"/>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5DCEED7E">
      <w:pPr>
        <w:pStyle w:val="50"/>
        <w:ind w:firstLine="560"/>
        <w:rPr>
          <w:color w:val="000000" w:themeColor="text1"/>
          <w14:textFill>
            <w14:solidFill>
              <w14:schemeClr w14:val="tx1"/>
            </w14:solidFill>
          </w14:textFill>
        </w:rPr>
      </w:pPr>
      <w:r>
        <w:rPr>
          <w:color w:val="000000" w:themeColor="text1"/>
          <w14:textFill>
            <w14:solidFill>
              <w14:schemeClr w14:val="tx1"/>
            </w14:solidFill>
          </w14:textFill>
        </w:rPr>
        <w:t>本发明采用的技术方案是：</w:t>
      </w:r>
    </w:p>
    <w:p w14:paraId="74D5CDA0">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 xml:space="preserve">S1. 对多无人机目标追捕任务进行环境建模； </w:t>
      </w:r>
    </w:p>
    <w:p w14:paraId="493E7042">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 xml:space="preserve">S2. 搭建多无人机目标追捕策略学习并行环境组与策略评估并行环境组； </w:t>
      </w:r>
    </w:p>
    <w:p w14:paraId="7B656007">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S3. 设计多无人机目标追捕任务的多组件奖励函数，包含基础引导奖励与任务协作奖励；</w:t>
      </w:r>
    </w:p>
    <w:p w14:paraId="7B21D464">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S4. 构建多无人机目标追捕策略的中心化训练分布式执行（CTDE）框架，采用多智能体近端策略MAPPO算法进行目标追捕策略学习；</w:t>
      </w:r>
    </w:p>
    <w:p w14:paraId="5BDDF73D">
      <w:pPr>
        <w:pStyle w:val="50"/>
        <w:ind w:firstLine="560"/>
        <w:rPr>
          <w:szCs w:val="28"/>
        </w:rPr>
      </w:pPr>
      <w:r>
        <w:rPr>
          <w:rFonts w:hint="eastAsia" w:cs="Times New Roman"/>
          <w:color w:val="000000" w:themeColor="text1"/>
          <w14:textFill>
            <w14:solidFill>
              <w14:schemeClr w14:val="tx1"/>
            </w14:solidFill>
          </w14:textFill>
        </w:rPr>
        <w:t>S5. 使用学习到的策略网络在并行环境中完成部署与去中心化决策，并对决策结果进行整体评估。</w:t>
      </w:r>
    </w:p>
    <w:p w14:paraId="10193A23">
      <w:pPr>
        <w:pStyle w:val="71"/>
        <w:ind w:firstLine="560"/>
        <w:rPr>
          <w:rFonts w:hint="eastAsia"/>
          <w:color w:val="000000" w:themeColor="text1"/>
          <w:szCs w:val="28"/>
          <w14:textFill>
            <w14:solidFill>
              <w14:schemeClr w14:val="tx1"/>
            </w14:solidFill>
          </w14:textFill>
        </w:rPr>
      </w:pPr>
      <w:r>
        <w:rPr>
          <w:rFonts w:hint="eastAsia"/>
          <w:color w:val="000000" w:themeColor="text1"/>
          <w:szCs w:val="28"/>
          <w14:textFill>
            <w14:solidFill>
              <w14:schemeClr w14:val="tx1"/>
            </w14:solidFill>
          </w14:textFill>
        </w:rPr>
        <w:t>所述S1具体为：</w:t>
      </w:r>
    </w:p>
    <w:p w14:paraId="11379A6C">
      <w:pPr>
        <w:pStyle w:val="50"/>
        <w:ind w:firstLine="560"/>
      </w:pPr>
      <w:r>
        <w:rPr>
          <w:rStyle w:val="72"/>
          <w:rFonts w:hint="eastAsia"/>
        </w:rPr>
        <w:t>将多无人机目标追捕任务构建视作N个同构追捕无人机同时对1个任务目标在2D全局地图上开展追逃博弈，其过程通过马尔科夫决策过程（MDP）进行建模，每个追捕无人机和任务目标都视作可在全局地图中自由运动的智能体，</w:t>
      </w:r>
      <w:r>
        <w:t>任务初始时刻每个智能体会处于不同位置，且初始速度为0，</w:t>
      </w:r>
      <w:r>
        <w:rPr>
          <w:rFonts w:hint="eastAsia"/>
        </w:rPr>
        <w:t>并在</w:t>
      </w:r>
      <w:r>
        <w:t>整个任务过程</w:t>
      </w:r>
      <w:r>
        <w:rPr>
          <w:rFonts w:hint="eastAsia"/>
        </w:rPr>
        <w:t>中</w:t>
      </w:r>
      <w:r>
        <w:t>按照离散时间单步仿真的形式</w:t>
      </w:r>
      <w:r>
        <w:rPr>
          <w:rFonts w:hint="eastAsia"/>
        </w:rPr>
        <w:t>开展动作决策与环境交互</w:t>
      </w:r>
      <w:r>
        <w:t>，</w:t>
      </w:r>
      <w:r>
        <w:rPr>
          <w:rFonts w:hint="eastAsia"/>
        </w:rPr>
        <w:t>直至任务结束。</w:t>
      </w:r>
    </w:p>
    <w:p w14:paraId="35278051">
      <w:pPr>
        <w:pStyle w:val="50"/>
        <w:ind w:firstLine="560"/>
        <w:rPr>
          <w:rFonts w:hint="eastAsia"/>
        </w:rPr>
      </w:pPr>
      <w:r>
        <w:rPr>
          <w:rFonts w:hint="eastAsia"/>
        </w:rPr>
        <w:t>所述</w:t>
      </w:r>
      <w:r>
        <w:t>2D全局地图定义为2D平面坐标系下的</w:t>
      </w:r>
      <m:oMath>
        <m:r>
          <m:rPr/>
          <w:rPr>
            <w:rFonts w:ascii="Cambria Math" w:hAnsi="Cambria Math"/>
          </w:rPr>
          <m:t>W × W</m:t>
        </m:r>
      </m:oMath>
      <w:r>
        <w:t>封闭</w:t>
      </w:r>
      <w:r>
        <w:rPr>
          <w:rFonts w:hint="eastAsia"/>
        </w:rPr>
        <w:t>正方</w:t>
      </w:r>
      <w:r>
        <w:t>形区域，地图中心坐标为(0, 0), 其横坐标为全局x坐标，纵坐标为全局y坐标</w:t>
      </w:r>
      <w:r>
        <w:rPr>
          <w:rFonts w:hint="eastAsia"/>
        </w:rPr>
        <w:t>；</w:t>
      </w:r>
    </w:p>
    <w:p w14:paraId="10DA3906">
      <w:pPr>
        <w:pStyle w:val="50"/>
        <w:spacing w:line="480" w:lineRule="exact"/>
        <w:ind w:firstLine="560"/>
        <w:rPr>
          <w:rStyle w:val="72"/>
        </w:rPr>
      </w:pPr>
      <w:r>
        <w:rPr>
          <w:rStyle w:val="72"/>
          <w:rFonts w:hint="eastAsia"/>
        </w:rPr>
        <w:t>所述局部观测为智能体基于自身状态获取到的环境中的其他相关信息，具体来说，每个追捕无人机</w:t>
      </w:r>
      <m:oMath>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oMath>
      <w:r>
        <w:rPr>
          <w:rStyle w:val="72"/>
          <w:rFonts w:hint="eastAsia"/>
        </w:rPr>
        <w:t>在时刻</w:t>
      </w:r>
      <m:oMath>
        <m:r>
          <m:rPr/>
          <w:rPr>
            <w:rStyle w:val="72"/>
            <w:rFonts w:hint="eastAsia" w:ascii="Cambria Math" w:hAnsi="Cambria Math"/>
          </w:rPr>
          <m:t>s</m:t>
        </m:r>
      </m:oMath>
      <w:r>
        <w:rPr>
          <w:rStyle w:val="72"/>
          <w:rFonts w:hint="eastAsia"/>
        </w:rPr>
        <w:t>的局部观测结果由其自身观测、邻近队友观测和目标观测三部分组成，其具体表示为：</w:t>
      </w:r>
    </w:p>
    <w:p w14:paraId="1803F67C">
      <w:pPr>
        <w:pStyle w:val="50"/>
        <w:spacing w:line="480" w:lineRule="exact"/>
        <w:ind w:firstLine="560"/>
        <w:rPr>
          <w:rStyle w:val="72"/>
        </w:rPr>
      </w:pPr>
      <m:oMathPara>
        <m:oMath>
          <m:sSub>
            <m:sSubPr>
              <m:ctrlPr>
                <w:rPr>
                  <w:rStyle w:val="72"/>
                  <w:rFonts w:ascii="Cambria Math" w:hAnsi="Cambria Math"/>
                </w:rPr>
              </m:ctrlPr>
            </m:sSubPr>
            <m:e>
              <m:r>
                <m:rPr>
                  <m:sty m:val="bi"/>
                </m:rPr>
                <w:rPr>
                  <w:rStyle w:val="72"/>
                  <w:rFonts w:hint="eastAsia" w:ascii="Cambria Math" w:hAnsi="Cambria Math"/>
                </w:rPr>
                <m:t>o</m:t>
              </m:r>
              <m:ctrlPr>
                <w:rPr>
                  <w:rStyle w:val="72"/>
                  <w:rFonts w:hint="eastAsia"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Sub>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d>
            <m:dPr>
              <m:begChr m:val="["/>
              <m:endChr m:val="]"/>
              <m:ctrlPr>
                <w:rPr>
                  <w:rStyle w:val="72"/>
                  <w:rFonts w:ascii="Cambria Math" w:hAnsi="Cambria Math"/>
                </w:rPr>
              </m:ctrlPr>
            </m:dPr>
            <m:e>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j</m:t>
                      </m:r>
                      <m:ctrlPr>
                        <w:rPr>
                          <w:rStyle w:val="72"/>
                          <w:rFonts w:ascii="Cambria Math" w:hAnsi="Cambria Math"/>
                        </w:rPr>
                      </m:ctrlPr>
                    </m:sub>
                  </m:sSub>
                  <m:r>
                    <m:rPr>
                      <m:sty m:val="p"/>
                      <m:scr m:val="script"/>
                    </m:rPr>
                    <w:rPr>
                      <w:rStyle w:val="72"/>
                      <w:rFonts w:ascii="Cambria Math" w:hAnsi="Cambria Math"/>
                    </w:rPr>
                    <m:t>∈N</m:t>
                  </m:r>
                  <m:d>
                    <m:dPr>
                      <m:ctrlPr>
                        <w:rPr>
                          <w:rStyle w:val="72"/>
                          <w:rFonts w:ascii="Cambria Math" w:hAnsi="Cambria Math"/>
                        </w:rPr>
                      </m:ctrlPr>
                    </m:dPr>
                    <m:e>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r>
                        <m:rPr>
                          <m:sty m:val="p"/>
                        </m:rPr>
                        <w:rPr>
                          <w:rStyle w:val="72"/>
                          <w:rFonts w:ascii="Cambria Math" w:hAnsi="Cambria Math"/>
                        </w:rPr>
                        <m:t>,</m:t>
                      </m:r>
                      <m:r>
                        <m:rPr/>
                        <w:rPr>
                          <w:rStyle w:val="72"/>
                          <w:rFonts w:ascii="Cambria Math" w:hAnsi="Cambria Math"/>
                        </w:rPr>
                        <m:t>K</m:t>
                      </m:r>
                      <m:ctrlPr>
                        <w:rPr>
                          <w:rStyle w:val="72"/>
                          <w:rFonts w:ascii="Cambria Math" w:hAnsi="Cambria Math"/>
                        </w:rPr>
                      </m:ctrlPr>
                    </m:e>
                  </m:d>
                  <m:ctrlPr>
                    <w:rPr>
                      <w:rStyle w:val="72"/>
                      <w:rFonts w:ascii="Cambria Math" w:hAnsi="Cambria Math"/>
                    </w:rPr>
                  </m:ctrlPr>
                </m:sub>
                <m:sup>
                  <m:r>
                    <m:rPr/>
                    <w:rPr>
                      <w:rStyle w:val="72"/>
                      <w:rFonts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r>
                    <m:rPr/>
                    <w:rPr>
                      <w:rStyle w:val="72"/>
                      <w:rFonts w:ascii="Cambria Math" w:hAnsi="Cambria Math"/>
                    </w:rPr>
                    <m:t>t</m:t>
                  </m:r>
                  <m:ctrlPr>
                    <w:rPr>
                      <w:rStyle w:val="72"/>
                      <w:rFonts w:ascii="Cambria Math" w:hAnsi="Cambria Math"/>
                    </w:rPr>
                  </m:ctrlPr>
                </m:sub>
                <m:sup>
                  <m:r>
                    <m:rPr/>
                    <w:rPr>
                      <w:rStyle w:val="72"/>
                      <w:rFonts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ctrlPr>
                <w:rPr>
                  <w:rStyle w:val="72"/>
                  <w:rFonts w:ascii="Cambria Math" w:hAnsi="Cambria Math"/>
                </w:rPr>
              </m:ctrlPr>
            </m:e>
          </m:d>
        </m:oMath>
      </m:oMathPara>
    </w:p>
    <w:p w14:paraId="21DA6B94">
      <w:pPr>
        <w:pStyle w:val="50"/>
        <w:spacing w:line="480" w:lineRule="exact"/>
        <w:ind w:firstLine="560"/>
        <w:rPr>
          <w:rStyle w:val="72"/>
        </w:rPr>
      </w:pPr>
      <w:r>
        <w:rPr>
          <w:rStyle w:val="72"/>
          <w:rFonts w:hint="eastAsia"/>
        </w:rPr>
        <w:t>其中追捕无人机</w:t>
      </w:r>
      <m:oMath>
        <m:sSub>
          <m:sSubPr>
            <m:ctrlPr>
              <w:rPr>
                <w:rStyle w:val="72"/>
                <w:rFonts w:ascii="Cambria Math" w:hAnsi="Cambria Math"/>
                <w:i/>
              </w:rPr>
            </m:ctrlPr>
          </m:sSubPr>
          <m:e>
            <m:r>
              <m:rPr/>
              <w:rPr>
                <w:rStyle w:val="72"/>
                <w:rFonts w:ascii="Cambria Math" w:hAnsi="Cambria Math" w:cs="Cambria Math"/>
              </w:rPr>
              <m:t>h</m:t>
            </m:r>
            <m:ctrlPr>
              <w:rPr>
                <w:rStyle w:val="72"/>
                <w:rFonts w:ascii="Cambria Math" w:hAnsi="Cambria Math" w:cs="Cambria Math"/>
                <w:i/>
              </w:rPr>
            </m:ctrlPr>
          </m:e>
          <m:sub>
            <m:r>
              <m:rPr/>
              <w:rPr>
                <w:rStyle w:val="72"/>
                <w:rFonts w:ascii="Cambria Math" w:hAnsi="Cambria Math"/>
              </w:rPr>
              <m:t>i</m:t>
            </m:r>
            <m:ctrlPr>
              <w:rPr>
                <w:rStyle w:val="72"/>
                <w:rFonts w:ascii="Cambria Math" w:hAnsi="Cambria Math"/>
                <w:i/>
              </w:rPr>
            </m:ctrlPr>
          </m:sub>
        </m:sSub>
      </m:oMath>
      <w:r>
        <w:rPr>
          <w:rStyle w:val="72"/>
          <w:rFonts w:hint="eastAsia"/>
        </w:rPr>
        <w:t>自身观测</w:t>
      </w:r>
      <m:oMath>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oMath>
      <w:r>
        <w:rPr>
          <w:rStyle w:val="72"/>
          <w:rFonts w:hint="eastAsia"/>
        </w:rPr>
        <w:t>由追捕无人机</w:t>
      </w:r>
      <m:oMath>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oMath>
      <w:r>
        <w:rPr>
          <w:rStyle w:val="72"/>
          <w:rFonts w:hint="eastAsia"/>
        </w:rPr>
        <w:t>在全局地图中的全局位置</w:t>
      </w:r>
      <m:oMath>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oMath>
      <w:r>
        <w:rPr>
          <w:rStyle w:val="72"/>
          <w:rFonts w:hint="eastAsia"/>
        </w:rPr>
        <w:t>和全局速度</w:t>
      </w:r>
      <m:oMath>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oMath>
      <w:r>
        <w:rPr>
          <w:rStyle w:val="72"/>
          <w:rFonts w:hint="eastAsia"/>
        </w:rPr>
        <w:t>组成；</w:t>
      </w:r>
    </w:p>
    <w:p w14:paraId="544CFE95">
      <w:pPr>
        <w:pStyle w:val="50"/>
        <w:spacing w:line="480" w:lineRule="exact"/>
        <w:ind w:firstLine="560"/>
        <w:rPr>
          <w:rStyle w:val="72"/>
        </w:rPr>
      </w:pPr>
      <w:r>
        <w:rPr>
          <w:rStyle w:val="72"/>
          <w:rFonts w:hint="eastAsia"/>
        </w:rPr>
        <w:t>追捕无人机</w:t>
      </w:r>
      <m:oMath>
        <m:sSub>
          <m:sSubPr>
            <m:ctrlPr>
              <w:rPr>
                <w:rStyle w:val="72"/>
                <w:rFonts w:ascii="Cambria Math" w:hAnsi="Cambria Math"/>
                <w:i/>
              </w:rPr>
            </m:ctrlPr>
          </m:sSubPr>
          <m:e>
            <m:r>
              <m:rPr/>
              <w:rPr>
                <w:rStyle w:val="72"/>
                <w:rFonts w:ascii="Cambria Math" w:hAnsi="Cambria Math" w:cs="Cambria Math"/>
              </w:rPr>
              <m:t>h</m:t>
            </m:r>
            <m:ctrlPr>
              <w:rPr>
                <w:rStyle w:val="72"/>
                <w:rFonts w:ascii="Cambria Math" w:hAnsi="Cambria Math" w:cs="Cambria Math"/>
                <w:i/>
              </w:rPr>
            </m:ctrlPr>
          </m:e>
          <m:sub>
            <m:r>
              <m:rPr/>
              <w:rPr>
                <w:rStyle w:val="72"/>
                <w:rFonts w:ascii="Cambria Math" w:hAnsi="Cambria Math"/>
              </w:rPr>
              <m:t>i</m:t>
            </m:r>
            <m:ctrlPr>
              <w:rPr>
                <w:rStyle w:val="72"/>
                <w:rFonts w:ascii="Cambria Math" w:hAnsi="Cambria Math"/>
                <w:i/>
              </w:rPr>
            </m:ctrlPr>
          </m:sub>
        </m:sSub>
      </m:oMath>
      <w:r>
        <w:rPr>
          <w:rStyle w:val="72"/>
          <w:rFonts w:hint="eastAsia"/>
        </w:rPr>
        <w:t>邻近队友观测</w:t>
      </w:r>
      <m:oMath>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j</m:t>
                </m:r>
                <m:ctrlPr>
                  <w:rPr>
                    <w:rStyle w:val="72"/>
                    <w:rFonts w:ascii="Cambria Math" w:hAnsi="Cambria Math"/>
                  </w:rPr>
                </m:ctrlPr>
              </m:sub>
            </m:sSub>
            <m:r>
              <m:rPr>
                <m:sty m:val="p"/>
                <m:scr m:val="script"/>
              </m:rPr>
              <w:rPr>
                <w:rStyle w:val="72"/>
                <w:rFonts w:ascii="Cambria Math" w:hAnsi="Cambria Math"/>
              </w:rPr>
              <m:t>∈N</m:t>
            </m:r>
            <m:d>
              <m:dPr>
                <m:ctrlPr>
                  <w:rPr>
                    <w:rStyle w:val="72"/>
                    <w:rFonts w:ascii="Cambria Math" w:hAnsi="Cambria Math"/>
                  </w:rPr>
                </m:ctrlPr>
              </m:dPr>
              <m:e>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r>
                  <m:rPr>
                    <m:sty m:val="p"/>
                  </m:rPr>
                  <w:rPr>
                    <w:rStyle w:val="72"/>
                    <w:rFonts w:ascii="Cambria Math" w:hAnsi="Cambria Math"/>
                  </w:rPr>
                  <m:t>,</m:t>
                </m:r>
                <m:r>
                  <m:rPr/>
                  <w:rPr>
                    <w:rStyle w:val="72"/>
                    <w:rFonts w:ascii="Cambria Math" w:hAnsi="Cambria Math"/>
                  </w:rPr>
                  <m:t>K</m:t>
                </m:r>
                <m:ctrlPr>
                  <w:rPr>
                    <w:rStyle w:val="72"/>
                    <w:rFonts w:ascii="Cambria Math" w:hAnsi="Cambria Math"/>
                  </w:rPr>
                </m:ctrlPr>
              </m:e>
            </m:d>
            <m:ctrlPr>
              <w:rPr>
                <w:rStyle w:val="72"/>
                <w:rFonts w:ascii="Cambria Math" w:hAnsi="Cambria Math"/>
              </w:rPr>
            </m:ctrlPr>
          </m:sub>
          <m:sup>
            <m:r>
              <m:rPr/>
              <w:rPr>
                <w:rStyle w:val="72"/>
                <w:rFonts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oMath>
      <w:r>
        <w:rPr>
          <w:rStyle w:val="72"/>
          <w:rFonts w:hint="eastAsia"/>
        </w:rPr>
        <w:t>由追捕无人机</w:t>
      </w:r>
      <m:oMath>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oMath>
      <w:r>
        <w:rPr>
          <w:rStyle w:val="72"/>
          <w:rFonts w:hint="eastAsia"/>
        </w:rPr>
        <w:t>的K个最近邻追捕无人机</w:t>
      </w:r>
      <m:oMath>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j</m:t>
            </m:r>
            <m:ctrlPr>
              <w:rPr>
                <w:rStyle w:val="72"/>
                <w:rFonts w:ascii="Cambria Math" w:hAnsi="Cambria Math"/>
              </w:rPr>
            </m:ctrlPr>
          </m:sub>
        </m:sSub>
        <m:r>
          <m:rPr>
            <m:sty m:val="p"/>
            <m:scr m:val="script"/>
          </m:rPr>
          <w:rPr>
            <w:rStyle w:val="72"/>
            <w:rFonts w:ascii="Cambria Math" w:hAnsi="Cambria Math"/>
          </w:rPr>
          <m:t>∈N(</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r>
          <m:rPr>
            <m:sty m:val="p"/>
          </m:rPr>
          <w:rPr>
            <w:rStyle w:val="72"/>
            <w:rFonts w:ascii="Cambria Math" w:hAnsi="Cambria Math"/>
          </w:rPr>
          <m:t>,</m:t>
        </m:r>
        <m:r>
          <m:rPr/>
          <w:rPr>
            <w:rStyle w:val="72"/>
            <w:rFonts w:ascii="Cambria Math" w:hAnsi="Cambria Math"/>
          </w:rPr>
          <m:t>K</m:t>
        </m:r>
        <m:r>
          <m:rPr>
            <m:sty m:val="p"/>
          </m:rPr>
          <w:rPr>
            <w:rStyle w:val="72"/>
            <w:rFonts w:ascii="Cambria Math" w:hAnsi="Cambria Math"/>
          </w:rPr>
          <m:t>)</m:t>
        </m:r>
      </m:oMath>
      <w:r>
        <w:rPr>
          <w:rStyle w:val="72"/>
          <w:rFonts w:hint="eastAsia"/>
        </w:rPr>
        <w:t>的相对观测</w:t>
      </w:r>
      <m:oMath>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j</m:t>
                </m:r>
                <m:ctrlPr>
                  <w:rPr>
                    <w:rStyle w:val="72"/>
                    <w:rFonts w:ascii="Cambria Math" w:hAnsi="Cambria Math"/>
                  </w:rPr>
                </m:ctrlPr>
              </m:sub>
            </m:sSub>
            <m:r>
              <m:rPr>
                <m:sty m:val="p"/>
                <m:scr m:val="script"/>
              </m:rPr>
              <w:rPr>
                <w:rStyle w:val="72"/>
                <w:rFonts w:ascii="Cambria Math" w:hAnsi="Cambria Math"/>
              </w:rPr>
              <m:t>∈N</m:t>
            </m:r>
            <m:d>
              <m:dPr>
                <m:ctrlPr>
                  <w:rPr>
                    <w:rStyle w:val="72"/>
                    <w:rFonts w:ascii="Cambria Math" w:hAnsi="Cambria Math"/>
                  </w:rPr>
                </m:ctrlPr>
              </m:dPr>
              <m:e>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r>
                  <m:rPr>
                    <m:sty m:val="p"/>
                  </m:rPr>
                  <w:rPr>
                    <w:rStyle w:val="72"/>
                    <w:rFonts w:ascii="Cambria Math" w:hAnsi="Cambria Math"/>
                  </w:rPr>
                  <m:t>,</m:t>
                </m:r>
                <m:r>
                  <m:rPr/>
                  <w:rPr>
                    <w:rStyle w:val="72"/>
                    <w:rFonts w:ascii="Cambria Math" w:hAnsi="Cambria Math"/>
                  </w:rPr>
                  <m:t>K</m:t>
                </m:r>
                <m:ctrlPr>
                  <w:rPr>
                    <w:rStyle w:val="72"/>
                    <w:rFonts w:ascii="Cambria Math" w:hAnsi="Cambria Math"/>
                  </w:rPr>
                </m:ctrlPr>
              </m:e>
            </m:d>
            <m:ctrlPr>
              <w:rPr>
                <w:rStyle w:val="72"/>
                <w:rFonts w:ascii="Cambria Math" w:hAnsi="Cambria Math"/>
              </w:rPr>
            </m:ctrlPr>
          </m:sub>
          <m:sup>
            <m:r>
              <m:rPr/>
              <w:rPr>
                <w:rStyle w:val="72"/>
                <w:rFonts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w:bookmarkStart w:id="1" w:name="OLE_LINK7"/>
        <m:sSub>
          <m:sSubPr>
            <m:ctrlPr>
              <w:rPr>
                <w:rStyle w:val="72"/>
                <w:rFonts w:ascii="Cambria Math" w:hAnsi="Cambria Math"/>
                <w:i/>
              </w:rPr>
            </m:ctrlPr>
          </m:sSubPr>
          <m:e>
            <m:r>
              <m:rPr/>
              <w:rPr>
                <w:rStyle w:val="72"/>
                <w:rFonts w:ascii="Cambria Math" w:hAnsi="Cambria Math"/>
              </w:rPr>
              <m:t>d</m:t>
            </m:r>
            <m:ctrlPr>
              <w:rPr>
                <w:rStyle w:val="72"/>
                <w:rFonts w:ascii="Cambria Math" w:hAnsi="Cambria Math"/>
                <w:i/>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ctrlPr>
              <w:rPr>
                <w:rStyle w:val="72"/>
                <w:rFonts w:ascii="Cambria Math" w:hAnsi="Cambria Math"/>
                <w:i/>
              </w:rPr>
            </m:ctrlPr>
          </m:sub>
        </m:sSub>
        <w:bookmarkEnd w:id="1"/>
        <m:r>
          <m:rPr/>
          <w:rPr>
            <w:rStyle w:val="72"/>
            <w:rFonts w:ascii="Cambria Math" w:hAnsi="Cambria Math"/>
          </w:rPr>
          <m:t>,vali</m:t>
        </m:r>
        <m:sSub>
          <m:sSubPr>
            <m:ctrlPr>
              <w:rPr>
                <w:rStyle w:val="72"/>
                <w:rFonts w:ascii="Cambria Math" w:hAnsi="Cambria Math"/>
                <w:i/>
              </w:rPr>
            </m:ctrlPr>
          </m:sSubPr>
          <m:e>
            <m:r>
              <m:rPr/>
              <w:rPr>
                <w:rStyle w:val="72"/>
                <w:rFonts w:ascii="Cambria Math" w:hAnsi="Cambria Math"/>
              </w:rPr>
              <m:t>d</m:t>
            </m:r>
            <m:ctrlPr>
              <w:rPr>
                <w:rStyle w:val="72"/>
                <w:rFonts w:ascii="Cambria Math" w:hAnsi="Cambria Math"/>
                <w:i/>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ctrlPr>
              <w:rPr>
                <w:rStyle w:val="72"/>
                <w:rFonts w:ascii="Cambria Math" w:hAnsi="Cambria Math"/>
                <w:i/>
              </w:rPr>
            </m:ctrlPr>
          </m:sub>
        </m:sSub>
        <m:r>
          <m:rPr/>
          <w:rPr>
            <w:rStyle w:val="72"/>
            <w:rFonts w:ascii="Cambria Math" w:hAnsi="Cambria Math"/>
          </w:rPr>
          <m:t>]</m:t>
        </m:r>
      </m:oMath>
      <w:r>
        <w:rPr>
          <w:rStyle w:val="72"/>
          <w:rFonts w:hint="eastAsia"/>
        </w:rPr>
        <w:t>组成，其中</w:t>
      </w:r>
      <m:oMath>
        <m:sSubSup>
          <w:bookmarkStart w:id="2" w:name="OLE_LINK6"/>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j</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oMath>
      <w:bookmarkEnd w:id="2"/>
      <w:r>
        <w:rPr>
          <w:rStyle w:val="72"/>
          <w:rFonts w:hint="eastAsia"/>
        </w:rPr>
        <w:t>，</w:t>
      </w:r>
      <m:oMath>
        <m:sSubSup>
          <m:sSubSupPr>
            <m:ctrlPr>
              <w:rPr>
                <w:rStyle w:val="72"/>
                <w:rFonts w:ascii="Cambria Math" w:hAnsi="Cambria Math"/>
              </w:rPr>
            </m:ctrlPr>
          </m:sSubSupPr>
          <m:e>
            <m:r>
              <m:rPr>
                <m:sty m:val="bi"/>
              </m:rPr>
              <w:rPr>
                <w:rStyle w:val="72"/>
                <w:rFonts w:hint="eastAsia" w:ascii="Cambria Math" w:hAnsi="Cambria Math"/>
              </w:rPr>
              <m:t>v</m:t>
            </m:r>
            <m:ctrlPr>
              <w:rPr>
                <w:rStyle w:val="72"/>
                <w:rFonts w:ascii="Cambria Math" w:hAnsi="Cambria Math"/>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j</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oMath>
      <w:r>
        <w:rPr>
          <w:rStyle w:val="72"/>
          <w:rFonts w:hint="eastAsia"/>
        </w:rPr>
        <w:t>，</w:t>
      </w:r>
      <m:oMath>
        <m:sSub>
          <m:sSubPr>
            <m:ctrlPr>
              <w:rPr>
                <w:rStyle w:val="72"/>
                <w:rFonts w:ascii="Cambria Math" w:hAnsi="Cambria Math"/>
                <w:i/>
              </w:rPr>
            </m:ctrlPr>
          </m:sSubPr>
          <m:e>
            <m:r>
              <m:rPr/>
              <w:rPr>
                <w:rStyle w:val="72"/>
                <w:rFonts w:ascii="Cambria Math" w:hAnsi="Cambria Math"/>
              </w:rPr>
              <m:t>d</m:t>
            </m:r>
            <m:ctrlPr>
              <w:rPr>
                <w:rStyle w:val="72"/>
                <w:rFonts w:ascii="Cambria Math" w:hAnsi="Cambria Math"/>
                <w:i/>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ctrlPr>
              <w:rPr>
                <w:rStyle w:val="72"/>
                <w:rFonts w:ascii="Cambria Math" w:hAnsi="Cambria Math"/>
                <w:i/>
              </w:rPr>
            </m:ctrlPr>
          </m:sub>
        </m:sSub>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
          <m:sSubPr>
            <m:ctrlPr>
              <w:rPr>
                <w:rStyle w:val="72"/>
                <w:rFonts w:ascii="Cambria Math" w:hAnsi="Cambria Math" w:cs="Cambria Math"/>
                <w:i/>
              </w:rPr>
            </m:ctrlPr>
          </m:sSubPr>
          <m:e>
            <m:d>
              <m:dPr>
                <m:begChr m:val=""/>
                <m:endChr m:val="|"/>
                <m:ctrlPr>
                  <w:rPr>
                    <w:rStyle w:val="72"/>
                    <w:rFonts w:ascii="Cambria Math" w:hAnsi="Cambria Math"/>
                    <w:i/>
                  </w:rPr>
                </m:ctrlPr>
              </m:dPr>
              <m:e>
                <m:r>
                  <m:rPr/>
                  <w:rPr>
                    <w:rStyle w:val="72"/>
                    <w:rFonts w:ascii="Cambria Math"/>
                  </w:rPr>
                  <m:t>​</m:t>
                </m:r>
                <m:ctrlPr>
                  <w:rPr>
                    <w:rStyle w:val="72"/>
                    <w:rFonts w:ascii="Cambria Math" w:hAnsi="Cambria Math"/>
                    <w:i/>
                  </w:rPr>
                </m:ctrlPr>
              </m:e>
            </m:d>
            <m:ctrlPr>
              <w:rPr>
                <w:rStyle w:val="72"/>
                <w:rFonts w:ascii="Cambria Math" w:hAnsi="Cambria Math"/>
                <w:i/>
              </w:rPr>
            </m:ctrlPr>
          </m:e>
          <m:sub>
            <m:r>
              <m:rPr/>
              <w:rPr>
                <w:rStyle w:val="72"/>
                <w:rFonts w:ascii="Cambria Math" w:hAnsi="Cambria Math" w:cs="Cambria Math"/>
              </w:rPr>
              <m:t>2</m:t>
            </m:r>
            <m:ctrlPr>
              <w:rPr>
                <w:rStyle w:val="72"/>
                <w:rFonts w:ascii="Cambria Math" w:hAnsi="Cambria Math" w:cs="Cambria Math"/>
                <w:i/>
              </w:rPr>
            </m:ctrlPr>
          </m:sub>
        </m:sSub>
      </m:oMath>
      <w:r>
        <w:rPr>
          <w:rStyle w:val="72"/>
          <w:rFonts w:hint="eastAsia"/>
        </w:rPr>
        <w:t>分别表示追捕无人机</w:t>
      </w:r>
      <m:oMath>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oMath>
      <w:r>
        <w:rPr>
          <w:rStyle w:val="72"/>
          <w:rFonts w:hint="eastAsia"/>
        </w:rPr>
        <w:t>相对追捕无人机</w:t>
      </w:r>
      <m:oMath>
        <m:sSub>
          <m:sSubPr>
            <m:ctrlPr>
              <w:rPr>
                <w:rStyle w:val="72"/>
                <w:rFonts w:ascii="Cambria Math" w:hAnsi="Cambria Math"/>
                <w:i/>
              </w:rPr>
            </m:ctrlPr>
          </m:sSubPr>
          <m:e>
            <m:r>
              <m:rPr/>
              <w:rPr>
                <w:rStyle w:val="72"/>
                <w:rFonts w:ascii="Cambria Math" w:hAnsi="Cambria Math" w:cs="Cambria Math"/>
              </w:rPr>
              <m:t>h</m:t>
            </m:r>
            <m:ctrlPr>
              <w:rPr>
                <w:rStyle w:val="72"/>
                <w:rFonts w:ascii="Cambria Math" w:hAnsi="Cambria Math" w:cs="Cambria Math"/>
                <w:i/>
              </w:rPr>
            </m:ctrlPr>
          </m:e>
          <m:sub>
            <m:r>
              <m:rPr/>
              <w:rPr>
                <w:rStyle w:val="72"/>
                <w:rFonts w:ascii="Cambria Math" w:hAnsi="Cambria Math"/>
              </w:rPr>
              <m:t>i</m:t>
            </m:r>
            <m:ctrlPr>
              <w:rPr>
                <w:rStyle w:val="72"/>
                <w:rFonts w:ascii="Cambria Math" w:hAnsi="Cambria Math"/>
                <w:i/>
              </w:rPr>
            </m:ctrlPr>
          </m:sub>
        </m:sSub>
      </m:oMath>
      <w:r>
        <w:rPr>
          <w:rStyle w:val="72"/>
          <w:rFonts w:hint="eastAsia"/>
        </w:rPr>
        <w:t>的相对位置、相对速度和相对距离，</w:t>
      </w:r>
      <m:oMath>
        <m:r>
          <m:rPr/>
          <w:rPr>
            <w:rStyle w:val="72"/>
            <w:rFonts w:ascii="Cambria Math" w:hAnsi="Cambria Math"/>
          </w:rPr>
          <m:t>vali</m:t>
        </m:r>
        <m:sSub>
          <m:sSubPr>
            <m:ctrlPr>
              <w:rPr>
                <w:rStyle w:val="72"/>
                <w:rFonts w:ascii="Cambria Math" w:hAnsi="Cambria Math"/>
                <w:i/>
              </w:rPr>
            </m:ctrlPr>
          </m:sSubPr>
          <m:e>
            <m:r>
              <m:rPr/>
              <w:rPr>
                <w:rStyle w:val="72"/>
                <w:rFonts w:ascii="Cambria Math" w:hAnsi="Cambria Math"/>
              </w:rPr>
              <m:t>d</m:t>
            </m:r>
            <m:ctrlPr>
              <w:rPr>
                <w:rStyle w:val="72"/>
                <w:rFonts w:ascii="Cambria Math" w:hAnsi="Cambria Math"/>
                <w:i/>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ctrlPr>
              <w:rPr>
                <w:rStyle w:val="72"/>
                <w:rFonts w:ascii="Cambria Math" w:hAnsi="Cambria Math"/>
                <w:i/>
              </w:rPr>
            </m:ctrlPr>
          </m:sub>
        </m:sSub>
      </m:oMath>
      <w:r>
        <w:rPr>
          <w:rStyle w:val="72"/>
          <w:rFonts w:hint="eastAsia"/>
        </w:rPr>
        <w:t>为有效标志位，当追捕无人机</w:t>
      </w:r>
      <m:oMath>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oMath>
      <w:r>
        <w:rPr>
          <w:rStyle w:val="72"/>
          <w:rFonts w:hint="eastAsia"/>
        </w:rPr>
        <w:t>存在且存活时</w:t>
      </w:r>
      <m:oMath>
        <m:r>
          <m:rPr/>
          <w:rPr>
            <w:rStyle w:val="72"/>
            <w:rFonts w:ascii="Cambria Math" w:hAnsi="Cambria Math"/>
          </w:rPr>
          <m:t>vali</m:t>
        </m:r>
        <m:sSub>
          <m:sSubPr>
            <m:ctrlPr>
              <w:rPr>
                <w:rStyle w:val="72"/>
                <w:rFonts w:ascii="Cambria Math" w:hAnsi="Cambria Math"/>
                <w:i/>
              </w:rPr>
            </m:ctrlPr>
          </m:sSubPr>
          <m:e>
            <m:r>
              <m:rPr/>
              <w:rPr>
                <w:rStyle w:val="72"/>
                <w:rFonts w:ascii="Cambria Math" w:hAnsi="Cambria Math"/>
              </w:rPr>
              <m:t>d</m:t>
            </m:r>
            <m:ctrlPr>
              <w:rPr>
                <w:rStyle w:val="72"/>
                <w:rFonts w:ascii="Cambria Math" w:hAnsi="Cambria Math"/>
                <w:i/>
              </w:rPr>
            </m:ctrlPr>
          </m:e>
          <m:sub>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j</m:t>
                </m:r>
                <m:ctrlPr>
                  <w:rPr>
                    <w:rStyle w:val="72"/>
                    <w:rFonts w:ascii="Cambria Math" w:hAnsi="Cambria Math"/>
                    <w:i/>
                  </w:rPr>
                </m:ctrlPr>
              </m:sub>
            </m:sSub>
            <m:ctrlPr>
              <w:rPr>
                <w:rStyle w:val="72"/>
                <w:rFonts w:ascii="Cambria Math" w:hAnsi="Cambria Math"/>
                <w:i/>
              </w:rPr>
            </m:ctrlPr>
          </m:sub>
        </m:sSub>
        <m:r>
          <m:rPr/>
          <w:rPr>
            <w:rStyle w:val="72"/>
            <w:rFonts w:ascii="Cambria Math" w:hAnsi="Cambria Math"/>
          </w:rPr>
          <m:t>=1</m:t>
        </m:r>
      </m:oMath>
      <w:r>
        <w:rPr>
          <w:rStyle w:val="72"/>
          <w:rFonts w:hint="eastAsia"/>
        </w:rPr>
        <w:t>，否则为0；</w:t>
      </w:r>
    </w:p>
    <w:p w14:paraId="145ACF6F">
      <w:pPr>
        <w:pStyle w:val="50"/>
        <w:ind w:firstLine="560"/>
        <w:rPr>
          <w:rStyle w:val="72"/>
        </w:rPr>
      </w:pPr>
      <w:r>
        <w:rPr>
          <w:rStyle w:val="72"/>
          <w:rFonts w:hint="eastAsia"/>
        </w:rPr>
        <w:t>追捕无人机</w:t>
      </w:r>
      <m:oMath>
        <m:sSub>
          <m:sSubPr>
            <m:ctrlPr>
              <w:rPr>
                <w:rStyle w:val="72"/>
                <w:rFonts w:ascii="Cambria Math" w:hAnsi="Cambria Math"/>
                <w:i/>
              </w:rPr>
            </m:ctrlPr>
          </m:sSubPr>
          <m:e>
            <m:r>
              <m:rPr/>
              <w:rPr>
                <w:rStyle w:val="72"/>
                <w:rFonts w:ascii="Cambria Math" w:hAnsi="Cambria Math" w:cs="Cambria Math"/>
              </w:rPr>
              <m:t>h</m:t>
            </m:r>
            <m:ctrlPr>
              <w:rPr>
                <w:rStyle w:val="72"/>
                <w:rFonts w:ascii="Cambria Math" w:hAnsi="Cambria Math" w:cs="Cambria Math"/>
                <w:i/>
              </w:rPr>
            </m:ctrlPr>
          </m:e>
          <m:sub>
            <m:r>
              <m:rPr/>
              <w:rPr>
                <w:rStyle w:val="72"/>
                <w:rFonts w:ascii="Cambria Math" w:hAnsi="Cambria Math"/>
              </w:rPr>
              <m:t>i</m:t>
            </m:r>
            <m:ctrlPr>
              <w:rPr>
                <w:rStyle w:val="72"/>
                <w:rFonts w:ascii="Cambria Math" w:hAnsi="Cambria Math"/>
                <w:i/>
              </w:rPr>
            </m:ctrlPr>
          </m:sub>
        </m:sSub>
      </m:oMath>
      <w:r>
        <w:rPr>
          <w:rStyle w:val="72"/>
          <w:rFonts w:hint="eastAsia"/>
        </w:rPr>
        <w:t>目标观测</w:t>
      </w:r>
      <m:oMath>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r>
              <m:rPr/>
              <w:rPr>
                <w:rStyle w:val="72"/>
                <w:rFonts w:hint="eastAsia" w:ascii="Cambria Math" w:hAnsi="Cambria Math"/>
              </w:rPr>
              <m:t>t</m:t>
            </m:r>
            <m:ctrlPr>
              <w:rPr>
                <w:rStyle w:val="72"/>
                <w:rFonts w:ascii="Cambria Math" w:hAnsi="Cambria Math"/>
              </w:rPr>
            </m:ctrlPr>
          </m:sub>
          <m:sup>
            <m:r>
              <m:rPr/>
              <w:rPr>
                <w:rStyle w:val="72"/>
                <w:rFonts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r>
              <m:rPr/>
              <w:rPr>
                <w:rStyle w:val="72"/>
                <w:rFonts w:hint="eastAsia" w:ascii="Cambria Math" w:hAnsi="Cambria Math"/>
              </w:rPr>
              <m:t>t</m:t>
            </m:r>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m:sty m:val="p"/>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r>
              <m:rPr/>
              <w:rPr>
                <w:rStyle w:val="72"/>
                <w:rFonts w:ascii="Cambria Math" w:hAnsi="Cambria Math"/>
              </w:rPr>
              <m:t>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
          <m:sSubPr>
            <m:ctrlPr>
              <w:rPr>
                <w:rStyle w:val="72"/>
                <w:rFonts w:ascii="Cambria Math" w:hAnsi="Cambria Math"/>
                <w:i/>
              </w:rPr>
            </m:ctrlPr>
          </m:sSubPr>
          <m:e>
            <m:r>
              <m:rPr/>
              <w:rPr>
                <w:rStyle w:val="72"/>
                <w:rFonts w:ascii="Cambria Math" w:hAnsi="Cambria Math"/>
              </w:rPr>
              <m:t>d</m:t>
            </m:r>
            <m:ctrlPr>
              <w:rPr>
                <w:rStyle w:val="72"/>
                <w:rFonts w:ascii="Cambria Math" w:hAnsi="Cambria Math"/>
                <w:i/>
              </w:rPr>
            </m:ctrlPr>
          </m:e>
          <m:sub>
            <m:r>
              <m:rPr/>
              <w:rPr>
                <w:rStyle w:val="72"/>
                <w:rFonts w:ascii="Cambria Math" w:hAnsi="Cambria Math"/>
              </w:rPr>
              <m:t>t,</m:t>
            </m:r>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ctrlPr>
              <w:rPr>
                <w:rStyle w:val="72"/>
                <w:rFonts w:ascii="Cambria Math" w:hAnsi="Cambria Math"/>
                <w:i/>
              </w:rPr>
            </m:ctrlPr>
          </m:sub>
        </m:sSub>
        <m:r>
          <m:rPr/>
          <w:rPr>
            <w:rStyle w:val="72"/>
            <w:rFonts w:ascii="Cambria Math" w:hAnsi="Cambria Math"/>
          </w:rPr>
          <m:t>]</m:t>
        </m:r>
      </m:oMath>
      <w:r>
        <w:rPr>
          <w:rStyle w:val="72"/>
          <w:rFonts w:hint="eastAsia"/>
        </w:rPr>
        <w:t>由任务目标</w:t>
      </w:r>
      <m:oMath>
        <m:r>
          <m:rPr/>
          <w:rPr>
            <w:rStyle w:val="72"/>
            <w:rFonts w:hint="eastAsia" w:ascii="Cambria Math" w:hAnsi="Cambria Math"/>
          </w:rPr>
          <m:t>t</m:t>
        </m:r>
      </m:oMath>
      <w:r>
        <w:rPr>
          <w:rStyle w:val="72"/>
          <w:rFonts w:hint="eastAsia"/>
        </w:rPr>
        <w:t>相对追捕无人机</w:t>
      </w:r>
      <m:oMath>
        <m:sSub>
          <m:sSubPr>
            <m:ctrlPr>
              <w:rPr>
                <w:rStyle w:val="72"/>
                <w:rFonts w:ascii="Cambria Math" w:hAnsi="Cambria Math"/>
                <w:i/>
              </w:rPr>
            </m:ctrlPr>
          </m:sSubPr>
          <m:e>
            <m:r>
              <m:rPr/>
              <w:rPr>
                <w:rStyle w:val="72"/>
                <w:rFonts w:ascii="Cambria Math" w:hAnsi="Cambria Math" w:cs="Cambria Math"/>
              </w:rPr>
              <m:t>h</m:t>
            </m:r>
            <m:ctrlPr>
              <w:rPr>
                <w:rStyle w:val="72"/>
                <w:rFonts w:ascii="Cambria Math" w:hAnsi="Cambria Math" w:cs="Cambria Math"/>
                <w:i/>
              </w:rPr>
            </m:ctrlPr>
          </m:e>
          <m:sub>
            <m:r>
              <m:rPr/>
              <w:rPr>
                <w:rStyle w:val="72"/>
                <w:rFonts w:ascii="Cambria Math" w:hAnsi="Cambria Math"/>
              </w:rPr>
              <m:t>i</m:t>
            </m:r>
            <m:ctrlPr>
              <w:rPr>
                <w:rStyle w:val="72"/>
                <w:rFonts w:ascii="Cambria Math" w:hAnsi="Cambria Math"/>
                <w:i/>
              </w:rPr>
            </m:ctrlPr>
          </m:sub>
        </m:sSub>
      </m:oMath>
      <w:r>
        <w:rPr>
          <w:rStyle w:val="72"/>
          <w:rFonts w:hint="eastAsia"/>
        </w:rPr>
        <w:t>的相对位置</w:t>
      </w:r>
      <m:oMath>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r>
              <m:rPr/>
              <w:rPr>
                <w:rStyle w:val="72"/>
                <w:rFonts w:hint="eastAsia" w:ascii="Cambria Math" w:hAnsi="Cambria Math"/>
              </w:rPr>
              <m:t>t</m:t>
            </m:r>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r>
              <m:rPr/>
              <w:rPr>
                <w:rStyle w:val="72"/>
                <w:rFonts w:ascii="Cambria Math" w:hAnsi="Cambria Math"/>
              </w:rPr>
              <m:t>t</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oMath>
      <w:r>
        <w:rPr>
          <w:rStyle w:val="72"/>
          <w:rFonts w:hint="eastAsia"/>
        </w:rPr>
        <w:t>、相对速度</w:t>
      </w:r>
      <m:oMath>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r>
              <m:rPr/>
              <w:rPr>
                <w:rStyle w:val="72"/>
                <w:rFonts w:hint="eastAsia" w:ascii="Cambria Math" w:hAnsi="Cambria Math"/>
              </w:rPr>
              <m:t>t</m:t>
            </m:r>
            <m:r>
              <m:rPr/>
              <w:rPr>
                <w:rStyle w:val="72"/>
                <w:rFonts w:ascii="Cambria Math" w:hAnsi="Cambria Math"/>
              </w:rPr>
              <m: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r>
              <m:rPr/>
              <w:rPr>
                <w:rStyle w:val="72"/>
                <w:rFonts w:ascii="Cambria Math" w:hAnsi="Cambria Math"/>
              </w:rPr>
              <m:t>t</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oMath>
      <w:r>
        <w:rPr>
          <w:rStyle w:val="72"/>
          <w:rFonts w:hint="eastAsia"/>
        </w:rPr>
        <w:t>和相对距离</w:t>
      </w:r>
      <m:oMath>
        <m:sSub>
          <m:sSubPr>
            <m:ctrlPr>
              <w:rPr>
                <w:rStyle w:val="72"/>
                <w:rFonts w:ascii="Cambria Math" w:hAnsi="Cambria Math"/>
                <w:i/>
              </w:rPr>
            </m:ctrlPr>
          </m:sSubPr>
          <m:e>
            <m:r>
              <m:rPr/>
              <w:rPr>
                <w:rStyle w:val="72"/>
                <w:rFonts w:ascii="Cambria Math" w:hAnsi="Cambria Math"/>
              </w:rPr>
              <m:t>d</m:t>
            </m:r>
            <m:ctrlPr>
              <w:rPr>
                <w:rStyle w:val="72"/>
                <w:rFonts w:ascii="Cambria Math" w:hAnsi="Cambria Math"/>
                <w:i/>
              </w:rPr>
            </m:ctrlPr>
          </m:e>
          <m:sub>
            <m:r>
              <m:rPr/>
              <w:rPr>
                <w:rStyle w:val="72"/>
                <w:rFonts w:ascii="Cambria Math" w:hAnsi="Cambria Math"/>
              </w:rPr>
              <m:t>t,</m:t>
            </m:r>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ctrlPr>
              <w:rPr>
                <w:rStyle w:val="72"/>
                <w:rFonts w:ascii="Cambria Math" w:hAnsi="Cambria Math"/>
                <w:i/>
              </w:rPr>
            </m:ctrlPr>
          </m:sub>
        </m:sSub>
        <m:r>
          <m:rPr/>
          <w:rPr>
            <w:rStyle w:val="72"/>
            <w:rFonts w:ascii="Cambria Math" w:hAnsi="Cambria Math"/>
          </w:rPr>
          <m:t>=|</m:t>
        </m:r>
        <m:d>
          <m:dPr>
            <m:begChr m:val="|"/>
            <m:endChr m:val="|"/>
            <m:ctrlPr>
              <w:rPr>
                <w:rStyle w:val="72"/>
                <w:rFonts w:ascii="Cambria Math" w:hAnsi="Cambria Math"/>
                <w:i/>
              </w:rPr>
            </m:ctrlPr>
          </m:dPr>
          <m:e>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r>
                  <m:rPr/>
                  <w:rPr>
                    <w:rStyle w:val="72"/>
                    <w:rFonts w:ascii="Cambria Math" w:hAnsi="Cambria Math"/>
                  </w:rPr>
                  <m:t>t,</m:t>
                </m:r>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hint="eastAsia" w:ascii="Cambria Math" w:hAnsi="Cambria Math"/>
                  </w:rPr>
                  <m:t>r</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ctrlPr>
              <w:rPr>
                <w:rStyle w:val="72"/>
                <w:rFonts w:ascii="Cambria Math" w:hAnsi="Cambria Math"/>
                <w:i/>
              </w:rPr>
            </m:ctrlPr>
          </m:e>
        </m:d>
        <m:sSub>
          <m:sSubPr>
            <m:ctrlPr>
              <w:rPr>
                <w:rStyle w:val="72"/>
                <w:rFonts w:ascii="Cambria Math" w:hAnsi="Cambria Math" w:cs="Cambria Math"/>
                <w:i/>
              </w:rPr>
            </m:ctrlPr>
          </m:sSubPr>
          <m:e>
            <m:d>
              <m:dPr>
                <m:begChr m:val=""/>
                <m:endChr m:val="|"/>
                <m:ctrlPr>
                  <w:rPr>
                    <w:rStyle w:val="72"/>
                    <w:rFonts w:ascii="Cambria Math" w:hAnsi="Cambria Math"/>
                    <w:i/>
                  </w:rPr>
                </m:ctrlPr>
              </m:dPr>
              <m:e>
                <m:r>
                  <m:rPr/>
                  <w:rPr>
                    <w:rStyle w:val="72"/>
                    <w:rFonts w:ascii="Cambria Math"/>
                  </w:rPr>
                  <m:t>​</m:t>
                </m:r>
                <m:ctrlPr>
                  <w:rPr>
                    <w:rStyle w:val="72"/>
                    <w:rFonts w:ascii="Cambria Math" w:hAnsi="Cambria Math"/>
                    <w:i/>
                  </w:rPr>
                </m:ctrlPr>
              </m:e>
            </m:d>
            <m:ctrlPr>
              <w:rPr>
                <w:rStyle w:val="72"/>
                <w:rFonts w:ascii="Cambria Math" w:hAnsi="Cambria Math"/>
                <w:i/>
              </w:rPr>
            </m:ctrlPr>
          </m:e>
          <m:sub>
            <m:r>
              <m:rPr/>
              <w:rPr>
                <w:rStyle w:val="72"/>
                <w:rFonts w:ascii="Cambria Math" w:hAnsi="Cambria Math" w:cs="Cambria Math"/>
              </w:rPr>
              <m:t>2</m:t>
            </m:r>
            <m:ctrlPr>
              <w:rPr>
                <w:rStyle w:val="72"/>
                <w:rFonts w:ascii="Cambria Math" w:hAnsi="Cambria Math" w:cs="Cambria Math"/>
                <w:i/>
              </w:rPr>
            </m:ctrlPr>
          </m:sub>
        </m:sSub>
      </m:oMath>
      <w:r>
        <w:rPr>
          <w:rStyle w:val="72"/>
          <w:rFonts w:hint="eastAsia"/>
        </w:rPr>
        <w:t>组成。</w:t>
      </w:r>
    </w:p>
    <w:p w14:paraId="128E850E">
      <w:pPr>
        <w:pStyle w:val="50"/>
        <w:ind w:firstLine="560"/>
        <w:rPr>
          <w:rStyle w:val="72"/>
          <w:rFonts w:hint="eastAsia"/>
        </w:rPr>
      </w:pPr>
    </w:p>
    <w:p w14:paraId="4515099B">
      <w:pPr>
        <w:pStyle w:val="50"/>
        <w:ind w:firstLine="560"/>
        <w:rPr>
          <w:rStyle w:val="72"/>
        </w:rPr>
      </w:pPr>
      <w:r>
        <w:rPr>
          <w:rStyle w:val="72"/>
          <w:rFonts w:hint="eastAsia"/>
        </w:rPr>
        <w:t>所述动作决策过程具体为：智能体</w:t>
      </w:r>
      <m:oMath>
        <m:r>
          <m:rPr/>
          <w:rPr>
            <w:rStyle w:val="72"/>
            <w:rFonts w:hint="eastAsia" w:ascii="Cambria Math" w:hAnsi="Cambria Math"/>
          </w:rPr>
          <m:t>i</m:t>
        </m:r>
      </m:oMath>
      <w:r>
        <w:rPr>
          <w:rStyle w:val="72"/>
          <w:rFonts w:hint="eastAsia"/>
        </w:rPr>
        <w:t>会在每个时刻</w:t>
      </w:r>
      <m:oMath>
        <m:r>
          <m:rPr/>
          <w:rPr>
            <w:rStyle w:val="72"/>
            <w:rFonts w:hint="eastAsia" w:ascii="Cambria Math" w:hAnsi="Cambria Math"/>
          </w:rPr>
          <m:t>s</m:t>
        </m:r>
      </m:oMath>
      <w:r>
        <w:rPr>
          <w:rStyle w:val="72"/>
          <w:rFonts w:hint="eastAsia"/>
        </w:rPr>
        <w:t>获取自身的局部观测结果</w:t>
      </w:r>
      <m:oMath>
        <m:sSub>
          <m:sSubPr>
            <m:ctrlPr>
              <w:rPr>
                <w:rStyle w:val="72"/>
                <w:rFonts w:ascii="Cambria Math" w:hAnsi="Cambria Math"/>
                <w:i/>
              </w:rPr>
            </m:ctrlPr>
          </m:sSubPr>
          <m:e>
            <m:r>
              <m:rPr>
                <m:sty m:val="bi"/>
              </m:rPr>
              <w:rPr>
                <w:rStyle w:val="72"/>
                <w:rFonts w:ascii="Cambria Math" w:hAnsi="Cambria Math"/>
              </w:rPr>
              <m:t>o</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r>
          <m:rPr/>
          <w:rPr>
            <w:rStyle w:val="72"/>
            <w:rFonts w:ascii="Cambria Math" w:hAnsi="Cambria Math"/>
          </w:rPr>
          <m:t>(s)</m:t>
        </m:r>
      </m:oMath>
      <w:r>
        <w:rPr>
          <w:rStyle w:val="72"/>
          <w:rFonts w:hint="eastAsia"/>
        </w:rPr>
        <w:t>，并依据自身的行为策略</w:t>
      </w:r>
      <m:oMath>
        <m:sSub>
          <m:sSubPr>
            <m:ctrlPr>
              <w:rPr>
                <w:rStyle w:val="72"/>
                <w:rFonts w:ascii="Cambria Math" w:hAnsi="Cambria Math"/>
                <w:i/>
              </w:rPr>
            </m:ctrlPr>
          </m:sSubPr>
          <m:e>
            <m:r>
              <m:rPr/>
              <w:rPr>
                <w:rStyle w:val="72"/>
                <w:rFonts w:ascii="Cambria Math" w:hAnsi="Cambria Math"/>
              </w:rPr>
              <m:t>θ</m:t>
            </m:r>
            <m:ctrlPr>
              <w:rPr>
                <w:rStyle w:val="72"/>
                <w:rFonts w:ascii="Cambria Math" w:hAnsi="Cambria Math"/>
                <w:i/>
              </w:rPr>
            </m:ctrlPr>
          </m:e>
          <m:sub>
            <m:r>
              <m:rPr/>
              <w:rPr>
                <w:rStyle w:val="72"/>
                <w:rFonts w:ascii="Cambria Math" w:hAnsi="Cambria Math"/>
              </w:rPr>
              <m:t>h</m:t>
            </m:r>
            <m:ctrlPr>
              <w:rPr>
                <w:rStyle w:val="72"/>
                <w:rFonts w:ascii="Cambria Math" w:hAnsi="Cambria Math"/>
                <w:i/>
              </w:rPr>
            </m:ctrlPr>
          </m:sub>
        </m:sSub>
      </m:oMath>
      <w:r>
        <w:rPr>
          <w:rStyle w:val="72"/>
          <w:rFonts w:hint="eastAsia"/>
        </w:rPr>
        <w:t>进行动作决策：</w:t>
      </w:r>
      <w:r>
        <w:rPr>
          <w:rFonts w:ascii="Cambria Math" w:hAnsi="Cambria Math"/>
          <w:i/>
        </w:rPr>
        <w:br w:type="textWrapping"/>
      </w:r>
      <m:oMathPara>
        <m:oMath>
          <m:sSub>
            <m:sSubPr>
              <m:ctrlPr>
                <w:rPr>
                  <w:rStyle w:val="72"/>
                  <w:rFonts w:ascii="Cambria Math" w:hAnsi="Cambria Math"/>
                  <w:i/>
                </w:rPr>
              </m:ctrlPr>
            </m:sSubPr>
            <m:e>
              <m:r>
                <m:rPr>
                  <m:sty m:val="bi"/>
                </m:rPr>
                <w:rPr>
                  <w:rStyle w:val="72"/>
                  <w:rFonts w:ascii="Cambria Math" w:hAnsi="Cambria Math"/>
                </w:rPr>
                <m:t>a</m:t>
              </m:r>
              <m:ctrlPr>
                <w:rPr>
                  <w:rStyle w:val="72"/>
                  <w:rFonts w:ascii="Cambria Math" w:hAnsi="Cambria Math"/>
                  <w:i/>
                </w:rPr>
              </m:ctrlPr>
            </m:e>
            <m:sub>
              <m:r>
                <m:rPr/>
                <w:rPr>
                  <w:rStyle w:val="72"/>
                  <w:rFonts w:hint="eastAsia" w:ascii="Cambria Math" w:hAnsi="Cambria Math"/>
                </w:rPr>
                <m:t>i</m:t>
              </m:r>
              <m:ctrlPr>
                <w:rPr>
                  <w:rStyle w:val="72"/>
                  <w:rFonts w:ascii="Cambria Math" w:hAnsi="Cambria Math"/>
                  <w:i/>
                </w:rPr>
              </m:ctrlPr>
            </m:sub>
          </m:sSub>
          <m:r>
            <m:rPr/>
            <w:rPr>
              <w:rStyle w:val="72"/>
              <w:rFonts w:ascii="Cambria Math" w:hAnsi="Cambria Math"/>
            </w:rPr>
            <m:t>(</m:t>
          </m:r>
          <m:r>
            <m:rPr/>
            <w:rPr>
              <w:rStyle w:val="72"/>
              <w:rFonts w:hint="eastAsia" w:ascii="Cambria Math" w:hAnsi="Cambria Math"/>
            </w:rPr>
            <m:t>s</m:t>
          </m:r>
          <m:r>
            <m:rPr/>
            <w:rPr>
              <w:rStyle w:val="72"/>
              <w:rFonts w:ascii="Cambria Math" w:hAnsi="Cambria Math"/>
            </w:rPr>
            <m:t>+1)=f(</m:t>
          </m:r>
          <m:sSub>
            <m:sSubPr>
              <m:ctrlPr>
                <w:rPr>
                  <w:rStyle w:val="72"/>
                  <w:rFonts w:ascii="Cambria Math" w:hAnsi="Cambria Math"/>
                  <w:i/>
                </w:rPr>
              </m:ctrlPr>
            </m:sSubPr>
            <m:e>
              <m:r>
                <m:rPr/>
                <w:rPr>
                  <w:rStyle w:val="72"/>
                  <w:rFonts w:ascii="Cambria Math" w:hAnsi="Cambria Math"/>
                </w:rPr>
                <m:t>θ</m:t>
              </m:r>
              <m:ctrlPr>
                <w:rPr>
                  <w:rStyle w:val="72"/>
                  <w:rFonts w:ascii="Cambria Math" w:hAnsi="Cambria Math"/>
                  <w:i/>
                </w:rPr>
              </m:ctrlPr>
            </m:e>
            <m:sub>
              <m:r>
                <m:rPr/>
                <w:rPr>
                  <w:rStyle w:val="72"/>
                  <w:rFonts w:hint="eastAsia" w:ascii="Cambria Math" w:hAnsi="Cambria Math"/>
                </w:rPr>
                <m:t>i</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i/>
                </w:rPr>
              </m:ctrlPr>
            </m:sSubPr>
            <m:e>
              <m:r>
                <m:rPr>
                  <m:sty m:val="bi"/>
                </m:rPr>
                <w:rPr>
                  <w:rStyle w:val="72"/>
                  <w:rFonts w:ascii="Cambria Math" w:hAnsi="Cambria Math"/>
                </w:rPr>
                <m:t>o</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r>
            <m:rPr/>
            <w:rPr>
              <w:rStyle w:val="72"/>
              <w:rFonts w:ascii="Cambria Math" w:hAnsi="Cambria Math"/>
            </w:rPr>
            <m:t>(s))</m:t>
          </m:r>
        </m:oMath>
      </m:oMathPara>
    </w:p>
    <w:p w14:paraId="28958D26">
      <w:pPr>
        <w:pStyle w:val="50"/>
        <w:ind w:firstLine="560"/>
        <w:rPr>
          <w:rStyle w:val="72"/>
        </w:rPr>
      </w:pPr>
      <w:r>
        <w:rPr>
          <w:rStyle w:val="72"/>
          <w:rFonts w:hint="eastAsia"/>
        </w:rPr>
        <w:t>其中</w:t>
      </w:r>
      <m:oMath>
        <m:sSub>
          <m:sSubPr>
            <m:ctrlPr>
              <w:rPr>
                <w:rStyle w:val="72"/>
                <w:rFonts w:ascii="Cambria Math" w:hAnsi="Cambria Math"/>
                <w:i/>
              </w:rPr>
            </m:ctrlPr>
          </m:sSubPr>
          <m:e>
            <m:r>
              <m:rPr>
                <m:sty m:val="bi"/>
              </m:rPr>
              <w:rPr>
                <w:rStyle w:val="72"/>
                <w:rFonts w:ascii="Cambria Math" w:hAnsi="Cambria Math"/>
              </w:rPr>
              <m:t>a</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oMath>
      <w:r>
        <w:rPr>
          <w:rStyle w:val="72"/>
          <w:rFonts w:hint="eastAsia"/>
        </w:rPr>
        <w:t>表示智能体</w:t>
      </w:r>
      <m:oMath>
        <m:r>
          <m:rPr/>
          <w:rPr>
            <w:rStyle w:val="72"/>
            <w:rFonts w:hint="eastAsia" w:ascii="Cambria Math" w:hAnsi="Cambria Math"/>
          </w:rPr>
          <m:t>i</m:t>
        </m:r>
      </m:oMath>
      <w:r>
        <w:rPr>
          <w:rStyle w:val="72"/>
          <w:rFonts w:hint="eastAsia"/>
        </w:rPr>
        <w:t>在</w:t>
      </w:r>
      <m:oMath>
        <m:r>
          <m:rPr/>
          <w:rPr>
            <w:rStyle w:val="72"/>
            <w:rFonts w:hint="eastAsia" w:ascii="Cambria Math" w:hAnsi="Cambria Math"/>
          </w:rPr>
          <m:t>s</m:t>
        </m:r>
        <m:r>
          <m:rPr/>
          <w:rPr>
            <w:rStyle w:val="72"/>
            <w:rFonts w:ascii="Cambria Math" w:hAnsi="Cambria Math"/>
          </w:rPr>
          <m:t>+1</m:t>
        </m:r>
      </m:oMath>
      <w:r>
        <w:rPr>
          <w:rStyle w:val="72"/>
          <w:rFonts w:hint="eastAsia"/>
        </w:rPr>
        <w:t>时刻要采取的动作，本方法中，追捕无人机</w:t>
      </w:r>
      <m:oMath>
        <m:sSub>
          <m:sSubPr>
            <m:ctrlPr>
              <w:rPr>
                <w:rStyle w:val="72"/>
                <w:rFonts w:ascii="Cambria Math" w:hAnsi="Cambria Math"/>
                <w:i/>
              </w:rPr>
            </m:ctrlPr>
          </m:sSubPr>
          <m:e>
            <m:r>
              <m:rPr/>
              <w:rPr>
                <w:rStyle w:val="72"/>
                <w:rFonts w:ascii="Cambria Math" w:hAnsi="Cambria Math"/>
              </w:rPr>
              <m:t>h</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oMath>
      <w:r>
        <w:rPr>
          <w:rStyle w:val="72"/>
          <w:rFonts w:hint="eastAsia"/>
        </w:rPr>
        <w:t>的行为策略由参数为</w:t>
      </w:r>
      <m:oMath>
        <m:sSub>
          <m:sSubPr>
            <m:ctrlPr>
              <w:rPr>
                <w:rStyle w:val="72"/>
                <w:rFonts w:ascii="Cambria Math" w:hAnsi="Cambria Math"/>
                <w:i/>
              </w:rPr>
            </m:ctrlPr>
          </m:sSubPr>
          <m:e>
            <m:r>
              <m:rPr/>
              <w:rPr>
                <w:rStyle w:val="72"/>
                <w:rFonts w:ascii="Cambria Math" w:hAnsi="Cambria Math"/>
              </w:rPr>
              <m:t>θ</m:t>
            </m:r>
            <m:ctrlPr>
              <w:rPr>
                <w:rStyle w:val="72"/>
                <w:rFonts w:ascii="Cambria Math" w:hAnsi="Cambria Math"/>
                <w:i/>
              </w:rPr>
            </m:ctrlPr>
          </m:e>
          <m:sub>
            <m:r>
              <m:rPr/>
              <w:rPr>
                <w:rStyle w:val="72"/>
                <w:rFonts w:ascii="Cambria Math" w:hAnsi="Cambria Math"/>
              </w:rPr>
              <m:t>h</m:t>
            </m:r>
            <m:ctrlPr>
              <w:rPr>
                <w:rStyle w:val="72"/>
                <w:rFonts w:ascii="Cambria Math" w:hAnsi="Cambria Math"/>
                <w:i/>
              </w:rPr>
            </m:ctrlPr>
          </m:sub>
        </m:sSub>
      </m:oMath>
      <w:r>
        <w:rPr>
          <w:rStyle w:val="72"/>
          <w:rFonts w:hint="eastAsia"/>
        </w:rPr>
        <w:t>的决策网络定义，且所有追捕无人机共用同一个策略网络，任务目标</w:t>
      </w:r>
      <m:oMath>
        <m:r>
          <m:rPr/>
          <w:rPr>
            <w:rStyle w:val="72"/>
            <w:rFonts w:hint="eastAsia" w:ascii="Cambria Math" w:hAnsi="Cambria Math"/>
          </w:rPr>
          <m:t>t</m:t>
        </m:r>
      </m:oMath>
      <w:r>
        <w:rPr>
          <w:rStyle w:val="72"/>
          <w:rFonts w:hint="eastAsia"/>
        </w:rPr>
        <w:t>的行为策略通过事先预设的三种行为策略定义：</w:t>
      </w:r>
    </w:p>
    <w:p w14:paraId="7E79EBEE">
      <w:pPr>
        <w:pStyle w:val="50"/>
        <w:numPr>
          <w:ilvl w:val="0"/>
          <w:numId w:val="1"/>
        </w:numPr>
        <w:ind w:firstLineChars="0"/>
        <w:rPr>
          <w:rStyle w:val="72"/>
        </w:rPr>
      </w:pPr>
      <w:r>
        <w:rPr>
          <w:rStyle w:val="72"/>
          <w:rFonts w:hint="eastAsia"/>
        </w:rPr>
        <w:t>随机策略</w:t>
      </w:r>
      <m:oMath>
        <m:sSub>
          <m:sSubPr>
            <m:ctrlPr>
              <w:rPr>
                <w:rStyle w:val="72"/>
                <w:rFonts w:hint="default" w:ascii="DejaVu Math TeX Gyre" w:hAnsi="DejaVu Math TeX Gyre" w:eastAsia="MesloLGS NF" w:cs="Ubuntu Sans Mono"/>
                <w:i/>
              </w:rPr>
            </m:ctrlPr>
          </m:sSubPr>
          <m:e>
            <m:r>
              <m:rPr/>
              <w:rPr>
                <w:rStyle w:val="72"/>
                <w:rFonts w:hint="default" w:ascii="DejaVu Math TeX Gyre" w:hAnsi="DejaVu Math TeX Gyre" w:eastAsia="MesloLGS NF" w:cs="Ubuntu Sans Mono"/>
              </w:rPr>
              <m:t>θ</m:t>
            </m:r>
            <m:ctrlPr>
              <w:rPr>
                <w:rStyle w:val="72"/>
                <w:rFonts w:hint="default" w:ascii="DejaVu Math TeX Gyre" w:hAnsi="DejaVu Math TeX Gyre" w:eastAsia="MesloLGS NF" w:cs="Ubuntu Sans Mono"/>
                <w:i/>
              </w:rPr>
            </m:ctrlPr>
          </m:e>
          <m:sub>
            <m:r>
              <m:rPr/>
              <w:rPr>
                <w:rStyle w:val="72"/>
                <w:rFonts w:hint="default" w:ascii="DejaVu Math TeX Gyre" w:hAnsi="DejaVu Math TeX Gyre" w:eastAsia="MesloLGS NF" w:cs="Ubuntu Sans Mono"/>
              </w:rPr>
              <m:t>rnd</m:t>
            </m:r>
            <m:ctrlPr>
              <w:rPr>
                <w:rStyle w:val="72"/>
                <w:rFonts w:hint="default" w:ascii="DejaVu Math TeX Gyre" w:hAnsi="DejaVu Math TeX Gyre" w:eastAsia="MesloLGS NF" w:cs="Ubuntu Sans Mono"/>
                <w:i/>
              </w:rPr>
            </m:ctrlPr>
          </m:sub>
        </m:sSub>
      </m:oMath>
      <w:r>
        <w:rPr>
          <w:rStyle w:val="72"/>
          <w:rFonts w:hint="eastAsia"/>
        </w:rPr>
        <w:t>：</w:t>
      </w:r>
      <w:r>
        <w:t>任务目标每隔</w:t>
      </w:r>
      <m:oMath>
        <m:sSub>
          <m:sSubPr>
            <m:ctrlPr>
              <w:rPr>
                <w:rFonts w:ascii="Cambria Math" w:hAnsi="Cambria Math" w:cs="Cambria Math"/>
                <w:i/>
              </w:rPr>
            </m:ctrlPr>
          </m:sSubPr>
          <m:e>
            <m:r>
              <m:rPr/>
              <w:rPr>
                <w:rFonts w:hint="eastAsia" w:ascii="Cambria Math" w:hAnsi="Cambria Math"/>
              </w:rPr>
              <m:t>S</m:t>
            </m:r>
            <m:ctrlPr>
              <w:rPr>
                <w:rFonts w:hint="eastAsia" w:ascii="Cambria Math" w:hAnsi="Cambria Math"/>
                <w:i/>
              </w:rPr>
            </m:ctrlPr>
          </m:e>
          <m:sub>
            <m:r>
              <m:rPr/>
              <w:rPr>
                <w:rFonts w:ascii="Cambria Math" w:hAnsi="Cambria Math" w:cs="Cambria Math"/>
              </w:rPr>
              <m:t>rnd</m:t>
            </m:r>
            <m:ctrlPr>
              <w:rPr>
                <w:rFonts w:ascii="Cambria Math" w:hAnsi="Cambria Math" w:cs="Cambria Math"/>
                <w:i/>
              </w:rPr>
            </m:ctrlPr>
          </m:sub>
        </m:sSub>
      </m:oMath>
      <w:r>
        <w:rPr>
          <w:rFonts w:hint="eastAsia"/>
        </w:rPr>
        <w:t>个时刻</w:t>
      </w:r>
      <w:r>
        <w:t>随机采样一个动作，并在接下来的</w:t>
      </w:r>
      <w:r>
        <w:rPr>
          <w:rFonts w:hint="eastAsia"/>
        </w:rPr>
        <w:t>每个时刻</w:t>
      </w:r>
      <w:r>
        <w:t>持续执行，直至采样新的动作</w:t>
      </w:r>
      <w:r>
        <w:rPr>
          <w:rFonts w:hint="eastAsia"/>
        </w:rPr>
        <w:t>；</w:t>
      </w:r>
    </w:p>
    <w:p w14:paraId="46E64312">
      <w:pPr>
        <w:pStyle w:val="50"/>
        <w:numPr>
          <w:ilvl w:val="0"/>
          <w:numId w:val="1"/>
        </w:numPr>
        <w:ind w:firstLineChars="0"/>
        <w:rPr>
          <w:rStyle w:val="72"/>
          <w:rFonts w:hint="default" w:asciiTheme="minorAscii" w:hAnsiTheme="minorAscii"/>
        </w:rPr>
      </w:pPr>
      <w:r>
        <w:rPr>
          <w:rStyle w:val="72"/>
          <w:rFonts w:hint="default" w:asciiTheme="minorAscii" w:hAnsiTheme="minorAscii"/>
        </w:rPr>
        <w:t>巡逻策略</w:t>
      </w:r>
      <m:oMath>
        <m:sSub>
          <m:sSubPr>
            <m:ctrlPr>
              <w:rPr>
                <w:rStyle w:val="72"/>
                <w:rFonts w:hint="default" w:ascii="DejaVu Math TeX Gyre" w:hAnsi="DejaVu Math TeX Gyre"/>
                <w:i/>
              </w:rPr>
            </m:ctrlPr>
          </m:sSubPr>
          <m:e>
            <m:r>
              <m:rPr/>
              <w:rPr>
                <w:rStyle w:val="72"/>
                <w:rFonts w:hint="default" w:ascii="DejaVu Math TeX Gyre" w:hAnsi="DejaVu Math TeX Gyre"/>
              </w:rPr>
              <m:t>θ</m:t>
            </m:r>
            <m:ctrlPr>
              <w:rPr>
                <w:rStyle w:val="72"/>
                <w:rFonts w:hint="default" w:ascii="DejaVu Math TeX Gyre" w:hAnsi="DejaVu Math TeX Gyre"/>
                <w:i/>
              </w:rPr>
            </m:ctrlPr>
          </m:e>
          <m:sub>
            <m:r>
              <m:rPr/>
              <w:rPr>
                <w:rStyle w:val="72"/>
                <w:rFonts w:hint="default" w:ascii="DejaVu Math TeX Gyre" w:hAnsi="DejaVu Math TeX Gyre"/>
              </w:rPr>
              <m:t>patrol</m:t>
            </m:r>
            <m:ctrlPr>
              <w:rPr>
                <w:rStyle w:val="72"/>
                <w:rFonts w:hint="default" w:ascii="DejaVu Math TeX Gyre" w:hAnsi="DejaVu Math TeX Gyre"/>
                <w:i/>
              </w:rPr>
            </m:ctrlPr>
          </m:sub>
        </m:sSub>
      </m:oMath>
      <w:r>
        <w:rPr>
          <w:rStyle w:val="72"/>
          <w:rFonts w:hint="default" w:asciiTheme="minorAscii" w:hAnsiTheme="minorAscii"/>
        </w:rPr>
        <w:t>：</w:t>
      </w:r>
      <w:r>
        <w:rPr>
          <w:rFonts w:hint="default" w:asciiTheme="minorAscii" w:hAnsiTheme="minorAscii"/>
        </w:rPr>
        <w:t>任务目标将遵循预设巡逻轨迹，以最大速度向当前巡逻轨迹指定的目标航点持续运动；</w:t>
      </w:r>
    </w:p>
    <w:p w14:paraId="7DD026FB">
      <w:pPr>
        <w:pStyle w:val="50"/>
        <w:numPr>
          <w:ilvl w:val="0"/>
          <w:numId w:val="1"/>
        </w:numPr>
        <w:ind w:firstLineChars="0"/>
        <w:rPr>
          <w:rStyle w:val="72"/>
          <w:rFonts w:hint="eastAsia"/>
        </w:rPr>
      </w:pPr>
      <w:r>
        <w:rPr>
          <w:rStyle w:val="72"/>
          <w:rFonts w:hint="eastAsia"/>
        </w:rPr>
        <w:t>排斥势场</w:t>
      </w:r>
      <m:oMath>
        <m:sSub>
          <m:sSubPr>
            <m:ctrlPr>
              <w:rPr>
                <w:rStyle w:val="72"/>
                <w:rFonts w:ascii="Cambria Math" w:hAnsi="Cambria Math"/>
                <w:i/>
              </w:rPr>
            </m:ctrlPr>
          </m:sSubPr>
          <m:e>
            <m:r>
              <m:rPr/>
              <w:rPr>
                <w:rStyle w:val="72"/>
                <w:rFonts w:ascii="Cambria Math" w:hAnsi="Cambria Math"/>
              </w:rPr>
              <m:t>θ</m:t>
            </m:r>
            <m:ctrlPr>
              <w:rPr>
                <w:rStyle w:val="72"/>
                <w:rFonts w:ascii="Cambria Math" w:hAnsi="Cambria Math"/>
                <w:i/>
              </w:rPr>
            </m:ctrlPr>
          </m:e>
          <m:sub>
            <m:r>
              <m:rPr/>
              <w:rPr>
                <w:rStyle w:val="72"/>
                <w:rFonts w:ascii="Cambria Math" w:hAnsi="Cambria Math"/>
              </w:rPr>
              <m:t>force</m:t>
            </m:r>
            <m:ctrlPr>
              <w:rPr>
                <w:rStyle w:val="72"/>
                <w:rFonts w:ascii="Cambria Math" w:hAnsi="Cambria Math"/>
                <w:i/>
              </w:rPr>
            </m:ctrlPr>
          </m:sub>
        </m:sSub>
      </m:oMath>
      <w:r>
        <w:rPr>
          <w:rStyle w:val="72"/>
          <w:rFonts w:hint="eastAsia"/>
        </w:rPr>
        <w:t>：</w:t>
      </w:r>
      <w:r>
        <w:t>任务目标将受到追捕无人机、环境边界的排斥立场影响向最终的合力方向运动</w:t>
      </w:r>
      <w:r>
        <w:rPr>
          <w:rFonts w:hint="eastAsia"/>
        </w:rPr>
        <w:t xml:space="preserve">； </w:t>
      </w:r>
    </w:p>
    <w:p w14:paraId="21FBD70F">
      <w:pPr>
        <w:pStyle w:val="50"/>
        <w:ind w:firstLine="560"/>
        <w:rPr>
          <w:rStyle w:val="72"/>
          <w:rFonts w:hint="eastAsia"/>
        </w:rPr>
      </w:pPr>
      <w:r>
        <w:rPr>
          <w:rStyle w:val="72"/>
          <w:rFonts w:hint="eastAsia"/>
        </w:rPr>
        <w:t>所述</w:t>
      </w:r>
      <w:r>
        <w:rPr>
          <w:rFonts w:hint="eastAsia"/>
        </w:rPr>
        <w:t>环境交互过程为各智能体执行决策动作</w:t>
      </w:r>
      <m:oMath>
        <m:sSub>
          <m:sSubPr>
            <m:ctrlPr>
              <w:rPr>
                <w:rStyle w:val="72"/>
                <w:rFonts w:ascii="Cambria Math" w:hAnsi="Cambria Math"/>
                <w:i/>
              </w:rPr>
            </m:ctrlPr>
          </m:sSubPr>
          <m:e>
            <m:r>
              <m:rPr>
                <m:sty m:val="bi"/>
              </m:rPr>
              <w:rPr>
                <w:rStyle w:val="72"/>
                <w:rFonts w:ascii="Cambria Math" w:hAnsi="Cambria Math"/>
              </w:rPr>
              <m:t>a</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oMath>
      <w:r>
        <w:rPr>
          <w:rFonts w:hint="eastAsia"/>
        </w:rPr>
        <w:t>，更新自身状态</w:t>
      </w:r>
      <m:oMath>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oMath>
      <w:r>
        <w:rPr>
          <w:rFonts w:hint="eastAsia"/>
        </w:rPr>
        <w:t>以及任务状态。本方法中智能体</w:t>
      </w:r>
      <m:oMath>
        <m:r>
          <m:rPr/>
          <w:rPr>
            <w:rFonts w:hint="eastAsia" w:ascii="Cambria Math" w:hAnsi="Cambria Math"/>
          </w:rPr>
          <m:t>i</m:t>
        </m:r>
      </m:oMath>
      <w:r>
        <w:rPr>
          <w:rFonts w:hint="eastAsia"/>
        </w:rPr>
        <w:t>的决策动作</w:t>
      </w:r>
      <m:oMath>
        <m:sSub>
          <m:sSubPr>
            <m:ctrlPr>
              <w:rPr>
                <w:rStyle w:val="72"/>
                <w:rFonts w:ascii="Cambria Math" w:hAnsi="Cambria Math"/>
                <w:i/>
              </w:rPr>
            </m:ctrlPr>
          </m:sSubPr>
          <m:e>
            <m:r>
              <m:rPr>
                <m:sty m:val="bi"/>
              </m:rPr>
              <w:rPr>
                <w:rStyle w:val="72"/>
                <w:rFonts w:ascii="Cambria Math" w:hAnsi="Cambria Math"/>
              </w:rPr>
              <m:t>a</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oMath>
      <w:r>
        <w:rPr>
          <w:rStyle w:val="72"/>
          <w:rFonts w:hint="eastAsia"/>
        </w:rPr>
        <w:t>表示智能体</w:t>
      </w:r>
      <m:oMath>
        <m:r>
          <m:rPr/>
          <w:rPr>
            <w:rStyle w:val="72"/>
            <w:rFonts w:ascii="Cambria Math" w:hAnsi="Cambria Math"/>
          </w:rPr>
          <m:t>i</m:t>
        </m:r>
      </m:oMath>
      <w:r>
        <w:rPr>
          <w:rStyle w:val="72"/>
          <w:rFonts w:hint="eastAsia"/>
        </w:rPr>
        <w:t>在</w:t>
      </w:r>
      <m:oMath>
        <m:r>
          <m:rPr/>
          <w:rPr>
            <w:rStyle w:val="72"/>
            <w:rFonts w:ascii="Cambria Math" w:hAnsi="Cambria Math"/>
          </w:rPr>
          <m:t>s+1</m:t>
        </m:r>
      </m:oMath>
      <w:r>
        <w:rPr>
          <w:rStyle w:val="72"/>
          <w:rFonts w:hint="eastAsia"/>
        </w:rPr>
        <w:t>时刻期望达到的全局速度，而智能体</w:t>
      </w:r>
      <m:oMath>
        <m:r>
          <m:rPr/>
          <w:rPr>
            <w:rStyle w:val="72"/>
            <w:rFonts w:ascii="Cambria Math" w:hAnsi="Cambria Math"/>
          </w:rPr>
          <m:t>i</m:t>
        </m:r>
      </m:oMath>
      <w:r>
        <w:rPr>
          <w:rStyle w:val="72"/>
          <w:rFonts w:hint="eastAsia"/>
        </w:rPr>
        <w:t>在</w:t>
      </w:r>
      <m:oMath>
        <m:r>
          <m:rPr/>
          <w:rPr>
            <w:rStyle w:val="72"/>
            <w:rFonts w:ascii="Cambria Math" w:hAnsi="Cambria Math"/>
          </w:rPr>
          <m:t>s+1</m:t>
        </m:r>
      </m:oMath>
      <w:r>
        <w:rPr>
          <w:rStyle w:val="72"/>
          <w:rFonts w:hint="eastAsia"/>
        </w:rPr>
        <w:t>时刻实际能够达到的全局速度</w:t>
      </w:r>
      <m:oMath>
        <m:sSub>
          <m:sSubPr>
            <m:ctrlPr>
              <w:rPr>
                <w:rStyle w:val="72"/>
                <w:rFonts w:ascii="Cambria Math" w:hAnsi="Cambria Math"/>
                <w:i/>
              </w:rPr>
            </m:ctrlPr>
          </m:sSubPr>
          <m:e>
            <m:acc>
              <m:accPr>
                <m:ctrlPr>
                  <w:rPr>
                    <w:rStyle w:val="72"/>
                    <w:rFonts w:ascii="Cambria Math" w:hAnsi="Cambria Math"/>
                    <w:b/>
                    <w:bCs/>
                    <w:i/>
                  </w:rPr>
                </m:ctrlPr>
              </m:accPr>
              <m:e>
                <m:r>
                  <m:rPr>
                    <m:sty m:val="bi"/>
                  </m:rPr>
                  <w:rPr>
                    <w:rStyle w:val="72"/>
                    <w:rFonts w:ascii="Cambria Math" w:hAnsi="Cambria Math"/>
                  </w:rPr>
                  <m:t>a</m:t>
                </m:r>
                <m:ctrlPr>
                  <w:rPr>
                    <w:rStyle w:val="72"/>
                    <w:rFonts w:ascii="Cambria Math" w:hAnsi="Cambria Math"/>
                    <w:b/>
                    <w:bCs/>
                    <w:i/>
                  </w:rPr>
                </m:ctrlPr>
              </m:e>
            </m:acc>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oMath>
      <w:r>
        <w:rPr>
          <w:rStyle w:val="72"/>
          <w:rFonts w:hint="eastAsia"/>
        </w:rPr>
        <w:t>则通过以下方式计算得到：</w:t>
      </w:r>
    </w:p>
    <w:p w14:paraId="6CCB8F87">
      <w:pPr>
        <w:pStyle w:val="50"/>
        <w:spacing w:line="240" w:lineRule="atLeast"/>
        <w:ind w:firstLine="560"/>
        <w:rPr>
          <w:rStyle w:val="72"/>
        </w:rPr>
      </w:pPr>
      <m:oMathPara>
        <m:oMath>
          <m:sSub>
            <m:sSubPr>
              <m:ctrlPr>
                <w:rPr>
                  <w:rStyle w:val="72"/>
                  <w:rFonts w:ascii="Cambria Math" w:hAnsi="Cambria Math"/>
                  <w:i/>
                </w:rPr>
              </m:ctrlPr>
            </m:sSubPr>
            <m:e>
              <m:acc>
                <m:accPr>
                  <m:chr m:val="̃"/>
                  <m:ctrlPr>
                    <w:rPr>
                      <w:rStyle w:val="72"/>
                      <w:rFonts w:ascii="Cambria Math" w:hAnsi="Cambria Math"/>
                      <w:b/>
                      <w:bCs/>
                      <w:i/>
                    </w:rPr>
                  </m:ctrlPr>
                </m:accPr>
                <m:e>
                  <m:r>
                    <m:rPr>
                      <m:sty m:val="bi"/>
                    </m:rPr>
                    <w:rPr>
                      <w:rStyle w:val="72"/>
                      <w:rFonts w:ascii="Cambria Math" w:hAnsi="Cambria Math"/>
                    </w:rPr>
                    <m:t>a</m:t>
                  </m:r>
                  <m:ctrlPr>
                    <w:rPr>
                      <w:rStyle w:val="72"/>
                      <w:rFonts w:ascii="Cambria Math" w:hAnsi="Cambria Math"/>
                      <w:b/>
                      <w:bCs/>
                      <w:i/>
                    </w:rPr>
                  </m:ctrlPr>
                </m:e>
              </m:acc>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r>
            <m:rPr/>
            <w:rPr>
              <w:rStyle w:val="72"/>
              <w:rFonts w:ascii="Cambria Math" w:hAnsi="Cambria Math"/>
            </w:rPr>
            <m:t>=</m:t>
          </m:r>
          <m:sSub>
            <m:sSubPr>
              <m:ctrlPr>
                <w:rPr>
                  <w:rStyle w:val="72"/>
                  <w:rFonts w:ascii="Cambria Math" w:hAnsi="Cambria Math"/>
                  <w:i/>
                </w:rPr>
              </m:ctrlPr>
            </m:sSubPr>
            <m:e>
              <m:r>
                <m:rPr>
                  <m:sty m:val="bi"/>
                </m:rPr>
                <w:rPr>
                  <w:rStyle w:val="72"/>
                  <w:rFonts w:ascii="Cambria Math" w:hAnsi="Cambria Math"/>
                </w:rPr>
                <m:t>a</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r>
            <m:rPr/>
            <w:rPr>
              <w:rStyle w:val="72"/>
              <w:rFonts w:ascii="Cambria Math" w:hAnsi="Cambria Math"/>
            </w:rPr>
            <m:t>∗</m:t>
          </m:r>
          <m:func>
            <m:funcPr>
              <m:ctrlPr>
                <w:rPr>
                  <w:rStyle w:val="72"/>
                  <w:rFonts w:ascii="Cambria Math" w:hAnsi="Cambria Math"/>
                  <w:i/>
                </w:rPr>
              </m:ctrlPr>
            </m:funcPr>
            <m:fName>
              <m:r>
                <m:rPr>
                  <m:sty m:val="p"/>
                </m:rPr>
                <w:rPr>
                  <w:rStyle w:val="72"/>
                  <w:rFonts w:ascii="Cambria Math" w:hAnsi="Cambria Math"/>
                </w:rPr>
                <m:t>min</m:t>
              </m:r>
              <m:ctrlPr>
                <w:rPr>
                  <w:rStyle w:val="72"/>
                  <w:rFonts w:ascii="Cambria Math" w:hAnsi="Cambria Math"/>
                  <w:i/>
                </w:rPr>
              </m:ctrlPr>
            </m:fName>
            <m:e>
              <m:d>
                <m:dPr>
                  <m:ctrlPr>
                    <w:rPr>
                      <w:rStyle w:val="72"/>
                      <w:rFonts w:ascii="Cambria Math" w:hAnsi="Cambria Math"/>
                      <w:i/>
                    </w:rPr>
                  </m:ctrlPr>
                </m:dPr>
                <m:e>
                  <m:r>
                    <m:rPr/>
                    <w:rPr>
                      <w:rStyle w:val="72"/>
                      <w:rFonts w:ascii="Cambria Math" w:hAnsi="Cambria Math"/>
                    </w:rPr>
                    <m:t>1,</m:t>
                  </m:r>
                  <m:f>
                    <m:fPr>
                      <m:ctrlPr>
                        <w:rPr>
                          <w:rStyle w:val="72"/>
                          <w:rFonts w:ascii="Cambria Math" w:hAnsi="Cambria Math"/>
                          <w:i/>
                        </w:rPr>
                      </m:ctrlPr>
                    </m:fPr>
                    <m:num>
                      <m:r>
                        <m:rPr/>
                        <w:rPr>
                          <w:rStyle w:val="72"/>
                          <w:rFonts w:ascii="Cambria Math" w:hAnsi="Cambria Math"/>
                        </w:rPr>
                        <m:t>||</m:t>
                      </m:r>
                      <m:sSub>
                        <m:sSubPr>
                          <m:ctrlPr>
                            <w:rPr>
                              <w:rStyle w:val="72"/>
                              <w:rFonts w:ascii="Cambria Math" w:hAnsi="Cambria Math"/>
                              <w:i/>
                            </w:rPr>
                          </m:ctrlPr>
                        </m:sSubPr>
                        <m:e>
                          <m:r>
                            <m:rPr>
                              <m:sty m:val="bi"/>
                            </m:rPr>
                            <w:rPr>
                              <w:rStyle w:val="72"/>
                              <w:rFonts w:ascii="Cambria Math" w:hAnsi="Cambria Math"/>
                            </w:rPr>
                            <m:t>a</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r>
                        <m:rPr/>
                        <w:rPr>
                          <w:rStyle w:val="72"/>
                          <w:rFonts w:ascii="Cambria Math" w:hAnsi="Cambria Math"/>
                        </w:rPr>
                        <m:t>|</m:t>
                      </m:r>
                      <m:sSub>
                        <m:sSubPr>
                          <m:ctrlPr>
                            <w:rPr>
                              <w:rStyle w:val="72"/>
                              <w:rFonts w:ascii="Cambria Math" w:hAnsi="Cambria Math" w:cs="Cambria Math"/>
                              <w:i/>
                            </w:rPr>
                          </m:ctrlPr>
                        </m:sSubPr>
                        <m:e>
                          <m:d>
                            <m:dPr>
                              <m:begChr m:val=""/>
                              <m:endChr m:val="|"/>
                              <m:ctrlPr>
                                <w:rPr>
                                  <w:rStyle w:val="72"/>
                                  <w:rFonts w:ascii="Cambria Math" w:hAnsi="Cambria Math"/>
                                  <w:i/>
                                </w:rPr>
                              </m:ctrlPr>
                            </m:dPr>
                            <m:e>
                              <m:r>
                                <m:rPr/>
                                <w:rPr>
                                  <w:rStyle w:val="72"/>
                                  <w:rFonts w:ascii="Cambria Math" w:hAnsi="Cambria Math"/>
                                </w:rPr>
                                <m:t>​</m:t>
                              </m:r>
                              <m:ctrlPr>
                                <w:rPr>
                                  <w:rStyle w:val="72"/>
                                  <w:rFonts w:ascii="Cambria Math" w:hAnsi="Cambria Math"/>
                                  <w:i/>
                                </w:rPr>
                              </m:ctrlPr>
                            </m:e>
                          </m:d>
                          <m:ctrlPr>
                            <w:rPr>
                              <w:rStyle w:val="72"/>
                              <w:rFonts w:ascii="Cambria Math" w:hAnsi="Cambria Math"/>
                              <w:i/>
                            </w:rPr>
                          </m:ctrlPr>
                        </m:e>
                        <m:sub>
                          <m:r>
                            <m:rPr/>
                            <w:rPr>
                              <w:rStyle w:val="72"/>
                              <w:rFonts w:ascii="Cambria Math" w:hAnsi="Cambria Math" w:cs="Cambria Math"/>
                            </w:rPr>
                            <m:t>2</m:t>
                          </m:r>
                          <m:ctrlPr>
                            <w:rPr>
                              <w:rStyle w:val="72"/>
                              <w:rFonts w:ascii="Cambria Math" w:hAnsi="Cambria Math" w:cs="Cambria Math"/>
                              <w:i/>
                            </w:rPr>
                          </m:ctrlPr>
                        </m:sub>
                      </m:sSub>
                      <m:r>
                        <m:rPr/>
                        <w:rPr>
                          <w:rStyle w:val="72"/>
                          <w:rFonts w:ascii="Cambria Math" w:hAnsi="Cambria Math"/>
                        </w:rPr>
                        <m:t xml:space="preserve"> </m:t>
                      </m:r>
                      <m:ctrlPr>
                        <w:rPr>
                          <w:rStyle w:val="72"/>
                          <w:rFonts w:ascii="Cambria Math" w:hAnsi="Cambria Math"/>
                          <w:i/>
                        </w:rPr>
                      </m:ctrlPr>
                    </m:num>
                    <m:den>
                      <m:sSubSup>
                        <m:sSubSupPr>
                          <m:ctrlPr>
                            <w:rPr>
                              <w:rStyle w:val="72"/>
                              <w:rFonts w:ascii="Cambria Math" w:hAnsi="Cambria Math"/>
                              <w:i/>
                            </w:rPr>
                          </m:ctrlPr>
                        </m:sSubSupPr>
                        <m:e>
                          <m:r>
                            <m:rPr/>
                            <w:rPr>
                              <w:rStyle w:val="72"/>
                              <w:rFonts w:ascii="Cambria Math" w:hAnsi="Cambria Math"/>
                            </w:rPr>
                            <m:t>v</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up>
                          <m:r>
                            <m:rPr/>
                            <w:rPr>
                              <w:rStyle w:val="72"/>
                              <w:rFonts w:ascii="Cambria Math" w:hAnsi="Cambria Math"/>
                            </w:rPr>
                            <m:t>max</m:t>
                          </m:r>
                          <m:ctrlPr>
                            <w:rPr>
                              <w:rStyle w:val="72"/>
                              <w:rFonts w:ascii="Cambria Math" w:hAnsi="Cambria Math"/>
                              <w:i/>
                            </w:rPr>
                          </m:ctrlPr>
                        </m:sup>
                      </m:sSubSup>
                      <m:ctrlPr>
                        <w:rPr>
                          <w:rStyle w:val="72"/>
                          <w:rFonts w:ascii="Cambria Math" w:hAnsi="Cambria Math"/>
                          <w:i/>
                        </w:rPr>
                      </m:ctrlPr>
                    </m:den>
                  </m:f>
                  <m:ctrlPr>
                    <w:rPr>
                      <w:rStyle w:val="72"/>
                      <w:rFonts w:ascii="Cambria Math" w:hAnsi="Cambria Math"/>
                      <w:i/>
                    </w:rPr>
                  </m:ctrlPr>
                </m:e>
              </m:d>
              <m:ctrlPr>
                <w:rPr>
                  <w:rStyle w:val="72"/>
                  <w:rFonts w:ascii="Cambria Math" w:hAnsi="Cambria Math"/>
                  <w:i/>
                </w:rPr>
              </m:ctrlPr>
            </m:e>
          </m:func>
        </m:oMath>
      </m:oMathPara>
    </w:p>
    <w:p w14:paraId="69397166">
      <w:pPr>
        <w:pStyle w:val="50"/>
        <w:spacing w:line="240" w:lineRule="atLeast"/>
        <w:ind w:firstLine="560"/>
        <w:rPr>
          <w:rFonts w:hint="eastAsia"/>
        </w:rPr>
      </w:pPr>
      <w:bookmarkStart w:id="3" w:name="OLE_LINK8"/>
      <m:oMathPara>
        <m:oMath>
          <m:sSub>
            <m:sSubPr>
              <m:ctrlPr>
                <w:rPr>
                  <w:rStyle w:val="72"/>
                  <w:rFonts w:ascii="Cambria Math" w:hAnsi="Cambria Math"/>
                  <w:i/>
                </w:rPr>
              </m:ctrlPr>
            </m:sSubPr>
            <m:e>
              <m:acc>
                <m:accPr>
                  <m:ctrlPr>
                    <w:rPr>
                      <w:rStyle w:val="72"/>
                      <w:rFonts w:ascii="Cambria Math" w:hAnsi="Cambria Math"/>
                      <w:b/>
                      <w:bCs/>
                      <w:i/>
                    </w:rPr>
                  </m:ctrlPr>
                </m:accPr>
                <m:e>
                  <m:r>
                    <m:rPr>
                      <m:sty m:val="bi"/>
                    </m:rPr>
                    <w:rPr>
                      <w:rStyle w:val="72"/>
                      <w:rFonts w:ascii="Cambria Math" w:hAnsi="Cambria Math"/>
                    </w:rPr>
                    <m:t>a</m:t>
                  </m:r>
                  <m:ctrlPr>
                    <w:rPr>
                      <w:rStyle w:val="72"/>
                      <w:rFonts w:ascii="Cambria Math" w:hAnsi="Cambria Math"/>
                      <w:b/>
                      <w:bCs/>
                      <w:i/>
                    </w:rPr>
                  </m:ctrlPr>
                </m:e>
              </m:acc>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w:bookmarkEnd w:id="3"/>
            </m:e>
          </m:d>
          <m:r>
            <m:rPr/>
            <w:rPr>
              <w:rStyle w:val="72"/>
              <w:rFonts w:ascii="Cambria Math" w:hAnsi="Cambria Math"/>
            </w:rPr>
            <m:t>=</m:t>
          </m:r>
          <m:sSub>
            <m:sSubPr>
              <m:ctrlPr>
                <w:rPr>
                  <w:rStyle w:val="72"/>
                  <w:rFonts w:ascii="Cambria Math" w:hAnsi="Cambria Math"/>
                  <w:i/>
                </w:rPr>
              </m:ctrlPr>
            </m:sSubPr>
            <m:e>
              <m:r>
                <m:rPr/>
                <w:rPr>
                  <w:rStyle w:val="72"/>
                  <w:rFonts w:ascii="Cambria Math" w:hAnsi="Cambria Math"/>
                </w:rPr>
                <m:t>f</m:t>
              </m:r>
              <m:ctrlPr>
                <w:rPr>
                  <w:rStyle w:val="72"/>
                  <w:rFonts w:ascii="Cambria Math" w:hAnsi="Cambria Math"/>
                  <w:i/>
                </w:rPr>
              </m:ctrlPr>
            </m:e>
            <m:sub>
              <m:r>
                <m:rPr/>
                <w:rPr>
                  <w:rStyle w:val="72"/>
                  <w:rFonts w:ascii="Cambria Math" w:hAnsi="Cambria Math"/>
                </w:rPr>
                <m:t>α</m:t>
              </m:r>
              <m:ctrlPr>
                <w:rPr>
                  <w:rStyle w:val="72"/>
                  <w:rFonts w:ascii="Cambria Math" w:hAnsi="Cambria Math"/>
                  <w:i/>
                </w:rPr>
              </m:ctrlPr>
            </m:sub>
          </m:sSub>
          <m:r>
            <m:rPr/>
            <w:rPr>
              <w:rStyle w:val="72"/>
              <w:rFonts w:ascii="Cambria Math" w:hAnsi="Cambria Math"/>
            </w:rPr>
            <m:t>(</m:t>
          </m:r>
          <m:sSub>
            <m:sSubPr>
              <m:ctrlPr>
                <w:rPr>
                  <w:rStyle w:val="72"/>
                  <w:rFonts w:ascii="Cambria Math" w:hAnsi="Cambria Math"/>
                  <w:i/>
                </w:rPr>
              </m:ctrlPr>
            </m:sSubPr>
            <m:e>
              <m:acc>
                <m:accPr>
                  <m:chr m:val="̃"/>
                  <m:ctrlPr>
                    <w:rPr>
                      <w:rStyle w:val="72"/>
                      <w:rFonts w:ascii="Cambria Math" w:hAnsi="Cambria Math"/>
                      <w:b/>
                      <w:bCs/>
                      <w:i/>
                    </w:rPr>
                  </m:ctrlPr>
                </m:accPr>
                <m:e>
                  <m:r>
                    <m:rPr>
                      <m:sty m:val="bi"/>
                    </m:rPr>
                    <w:rPr>
                      <w:rStyle w:val="72"/>
                      <w:rFonts w:ascii="Cambria Math" w:hAnsi="Cambria Math"/>
                    </w:rPr>
                    <m:t>a</m:t>
                  </m:r>
                  <m:ctrlPr>
                    <w:rPr>
                      <w:rStyle w:val="72"/>
                      <w:rFonts w:ascii="Cambria Math" w:hAnsi="Cambria Math"/>
                      <w:b/>
                      <w:bCs/>
                      <w:i/>
                    </w:rPr>
                  </m:ctrlPr>
                </m:e>
              </m:acc>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r>
                <m:rPr/>
                <w:rPr>
                  <w:rStyle w:val="72"/>
                  <w:rFonts w:hint="eastAsia" w:ascii="Cambria Math" w:hAnsi="Cambria Math"/>
                </w:rPr>
                <m:t>i</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
            <m:sSubPr>
              <m:ctrlPr>
                <w:rPr>
                  <w:rStyle w:val="72"/>
                  <w:rFonts w:ascii="Cambria Math" w:hAnsi="Cambria Math"/>
                  <w:i/>
                </w:rPr>
              </m:ctrlPr>
            </m:sSubPr>
            <m:e>
              <m:r>
                <m:rPr/>
                <w:rPr>
                  <w:rStyle w:val="72"/>
                  <w:rFonts w:ascii="Cambria Math" w:hAnsi="Cambria Math"/>
                </w:rPr>
                <m:t>α</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r>
            <m:rPr/>
            <w:rPr>
              <w:rStyle w:val="72"/>
              <w:rFonts w:ascii="Cambria Math" w:hAnsi="Cambria Math"/>
            </w:rPr>
            <m:t>)</m:t>
          </m:r>
        </m:oMath>
      </m:oMathPara>
    </w:p>
    <w:p w14:paraId="317EDB0A">
      <w:pPr>
        <w:pStyle w:val="50"/>
        <w:ind w:firstLine="560"/>
        <w:rPr>
          <w:rStyle w:val="72"/>
          <w:rFonts w:hint="eastAsia"/>
        </w:rPr>
      </w:pPr>
      <w:r>
        <w:rPr>
          <w:rStyle w:val="72"/>
          <w:rFonts w:hint="eastAsia"/>
        </w:rPr>
        <w:t>其首先将</w:t>
      </w:r>
      <m:oMath>
        <m:sSub>
          <m:sSubPr>
            <m:ctrlPr>
              <w:rPr>
                <w:rStyle w:val="72"/>
                <w:rFonts w:ascii="Cambria Math" w:hAnsi="Cambria Math"/>
                <w:i/>
              </w:rPr>
            </m:ctrlPr>
          </m:sSubPr>
          <m:e>
            <m:r>
              <m:rPr>
                <m:sty m:val="bi"/>
              </m:rPr>
              <w:rPr>
                <w:rStyle w:val="72"/>
                <w:rFonts w:ascii="Cambria Math" w:hAnsi="Cambria Math"/>
              </w:rPr>
              <m:t>a</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oMath>
      <w:r>
        <w:rPr>
          <w:rStyle w:val="72"/>
          <w:rFonts w:hint="eastAsia"/>
        </w:rPr>
        <w:t>限制为速度幅值不超过</w:t>
      </w:r>
      <m:oMath>
        <m:sSubSup>
          <m:sSubSupPr>
            <m:ctrlPr>
              <w:rPr>
                <w:rStyle w:val="72"/>
                <w:rFonts w:ascii="Cambria Math" w:hAnsi="Cambria Math"/>
                <w:i/>
              </w:rPr>
            </m:ctrlPr>
          </m:sSubSupPr>
          <m:e>
            <m:r>
              <m:rPr/>
              <w:rPr>
                <w:rStyle w:val="72"/>
                <w:rFonts w:ascii="Cambria Math" w:hAnsi="Cambria Math"/>
              </w:rPr>
              <m:t>v</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up>
            <m:r>
              <m:rPr/>
              <w:rPr>
                <w:rStyle w:val="72"/>
                <w:rFonts w:ascii="Cambria Math" w:hAnsi="Cambria Math"/>
              </w:rPr>
              <m:t>max</m:t>
            </m:r>
            <m:ctrlPr>
              <w:rPr>
                <w:rStyle w:val="72"/>
                <w:rFonts w:ascii="Cambria Math" w:hAnsi="Cambria Math"/>
                <w:i/>
              </w:rPr>
            </m:ctrlPr>
          </m:sup>
        </m:sSubSup>
      </m:oMath>
      <w:r>
        <w:rPr>
          <w:rStyle w:val="72"/>
          <w:rFonts w:hint="eastAsia"/>
        </w:rPr>
        <w:t>的</w:t>
      </w:r>
      <m:oMath>
        <m:sSub>
          <m:sSubPr>
            <m:ctrlPr>
              <w:rPr>
                <w:rStyle w:val="72"/>
                <w:rFonts w:ascii="Cambria Math" w:hAnsi="Cambria Math"/>
                <w:i/>
              </w:rPr>
            </m:ctrlPr>
          </m:sSubPr>
          <m:e>
            <m:acc>
              <m:accPr>
                <m:chr m:val="̃"/>
                <m:ctrlPr>
                  <w:rPr>
                    <w:rStyle w:val="72"/>
                    <w:rFonts w:ascii="Cambria Math" w:hAnsi="Cambria Math"/>
                    <w:b/>
                    <w:bCs/>
                    <w:i/>
                  </w:rPr>
                </m:ctrlPr>
              </m:accPr>
              <m:e>
                <m:r>
                  <m:rPr>
                    <m:sty m:val="bi"/>
                  </m:rPr>
                  <w:rPr>
                    <w:rStyle w:val="72"/>
                    <w:rFonts w:ascii="Cambria Math" w:hAnsi="Cambria Math"/>
                  </w:rPr>
                  <m:t>a</m:t>
                </m:r>
                <m:ctrlPr>
                  <w:rPr>
                    <w:rStyle w:val="72"/>
                    <w:rFonts w:ascii="Cambria Math" w:hAnsi="Cambria Math"/>
                    <w:b/>
                    <w:bCs/>
                    <w:i/>
                  </w:rPr>
                </m:ctrlPr>
              </m:e>
            </m:acc>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oMath>
      <w:r>
        <w:rPr>
          <w:rStyle w:val="72"/>
          <w:rFonts w:hint="eastAsia"/>
        </w:rPr>
        <w:t>，其次通过</w:t>
      </w:r>
      <m:oMath>
        <m:r>
          <m:rPr/>
          <w:rPr>
            <w:rStyle w:val="72"/>
            <w:rFonts w:ascii="Cambria Math" w:hAnsi="Cambria Math"/>
          </w:rPr>
          <m:t>f_α(⋅)</m:t>
        </m:r>
      </m:oMath>
      <w:r>
        <w:rPr>
          <w:rStyle w:val="72"/>
          <w:rFonts w:hint="eastAsia"/>
        </w:rPr>
        <w:t>函数找到最接近</w:t>
      </w:r>
      <m:oMath>
        <m:sSub>
          <m:sSubPr>
            <m:ctrlPr>
              <w:rPr>
                <w:rStyle w:val="72"/>
                <w:rFonts w:ascii="Cambria Math" w:hAnsi="Cambria Math"/>
                <w:i/>
              </w:rPr>
            </m:ctrlPr>
          </m:sSubPr>
          <m:e>
            <m:acc>
              <m:accPr>
                <m:chr m:val="̃"/>
                <m:ctrlPr>
                  <w:rPr>
                    <w:rStyle w:val="72"/>
                    <w:rFonts w:ascii="Cambria Math" w:hAnsi="Cambria Math"/>
                    <w:b/>
                    <w:bCs/>
                    <w:i/>
                  </w:rPr>
                </m:ctrlPr>
              </m:accPr>
              <m:e>
                <m:r>
                  <m:rPr>
                    <m:sty m:val="bi"/>
                  </m:rPr>
                  <w:rPr>
                    <w:rStyle w:val="72"/>
                    <w:rFonts w:ascii="Cambria Math" w:hAnsi="Cambria Math"/>
                  </w:rPr>
                  <m:t>a</m:t>
                </m:r>
                <m:ctrlPr>
                  <w:rPr>
                    <w:rStyle w:val="72"/>
                    <w:rFonts w:ascii="Cambria Math" w:hAnsi="Cambria Math"/>
                    <w:b/>
                    <w:bCs/>
                    <w:i/>
                  </w:rPr>
                </m:ctrlPr>
              </m:e>
            </m:acc>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d>
          <m:dPr>
            <m:ctrlPr>
              <w:rPr>
                <w:rStyle w:val="72"/>
                <w:rFonts w:ascii="Cambria Math" w:hAnsi="Cambria Math"/>
                <w:i/>
              </w:rPr>
            </m:ctrlPr>
          </m:dPr>
          <m:e>
            <m:r>
              <m:rPr/>
              <w:rPr>
                <w:rStyle w:val="72"/>
                <w:rFonts w:ascii="Cambria Math" w:hAnsi="Cambria Math"/>
              </w:rPr>
              <m:t>s+1</m:t>
            </m:r>
            <m:ctrlPr>
              <w:rPr>
                <w:rStyle w:val="72"/>
                <w:rFonts w:ascii="Cambria Math" w:hAnsi="Cambria Math"/>
                <w:i/>
              </w:rPr>
            </m:ctrlPr>
          </m:e>
        </m:d>
      </m:oMath>
      <w:r>
        <w:rPr>
          <w:rStyle w:val="72"/>
          <w:rFonts w:hint="eastAsia"/>
        </w:rPr>
        <w:t>，且相对当前运动速度</w:t>
      </w:r>
      <w:bookmarkStart w:id="4" w:name="OLE_LINK9"/>
      <m:oMath>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r>
              <m:rPr/>
              <w:rPr>
                <w:rStyle w:val="72"/>
                <w:rFonts w:hint="eastAsia" w:ascii="Cambria Math" w:hAnsi="Cambria Math"/>
              </w:rPr>
              <m:t>i</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w:bookmarkEnd w:id="4"/>
          </m:e>
        </m:d>
      </m:oMath>
      <w:r>
        <w:rPr>
          <w:rStyle w:val="72"/>
          <w:rFonts w:hint="eastAsia"/>
        </w:rPr>
        <w:t>速度方向变化角度不超过</w:t>
      </w:r>
      <m:oMath>
        <m:sSub>
          <m:sSubPr>
            <m:ctrlPr>
              <w:rPr>
                <w:rStyle w:val="72"/>
                <w:rFonts w:ascii="Cambria Math" w:hAnsi="Cambria Math"/>
                <w:i/>
              </w:rPr>
            </m:ctrlPr>
          </m:sSubPr>
          <m:e>
            <m:r>
              <m:rPr/>
              <w:rPr>
                <w:rStyle w:val="72"/>
                <w:rFonts w:ascii="Cambria Math" w:hAnsi="Cambria Math"/>
              </w:rPr>
              <m:t>α</m:t>
            </m:r>
            <m:ctrlPr>
              <w:rPr>
                <w:rStyle w:val="72"/>
                <w:rFonts w:ascii="Cambria Math" w:hAnsi="Cambria Math"/>
                <w:i/>
              </w:rPr>
            </m:ctrlPr>
          </m:e>
          <m:sub>
            <m:r>
              <m:rPr/>
              <w:rPr>
                <w:rStyle w:val="72"/>
                <w:rFonts w:ascii="Cambria Math" w:hAnsi="Cambria Math"/>
              </w:rPr>
              <m:t>i</m:t>
            </m:r>
            <m:ctrlPr>
              <w:rPr>
                <w:rStyle w:val="72"/>
                <w:rFonts w:ascii="Cambria Math" w:hAnsi="Cambria Math"/>
                <w:i/>
              </w:rPr>
            </m:ctrlPr>
          </m:sub>
        </m:sSub>
      </m:oMath>
      <w:r>
        <w:rPr>
          <w:rStyle w:val="72"/>
          <w:rFonts w:hint="eastAsia"/>
        </w:rPr>
        <w:t>的速度</w:t>
      </w:r>
      <m:oMath>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a</m:t>
                </m:r>
                <m:ctrlPr>
                  <w:rPr>
                    <w:rFonts w:ascii="Cambria Math" w:hAnsi="Cambria Math"/>
                    <w:b/>
                    <w:bCs/>
                    <w:i/>
                  </w:rPr>
                </m:ctrlPr>
              </m:e>
            </m:acc>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s+1</m:t>
            </m:r>
            <m:ctrlPr>
              <w:rPr>
                <w:rFonts w:ascii="Cambria Math" w:hAnsi="Cambria Math"/>
                <w:i/>
              </w:rPr>
            </m:ctrlPr>
          </m:e>
        </m:d>
      </m:oMath>
      <w:r>
        <w:rPr>
          <w:rStyle w:val="72"/>
          <w:rFonts w:hint="eastAsia"/>
        </w:rPr>
        <w:t>作为</w:t>
      </w:r>
      <m:oMath>
        <m:r>
          <m:rPr/>
          <w:rPr>
            <w:rStyle w:val="72"/>
            <w:rFonts w:ascii="Cambria Math" w:hAnsi="Cambria Math"/>
          </w:rPr>
          <m:t>s+1</m:t>
        </m:r>
      </m:oMath>
      <w:r>
        <w:rPr>
          <w:rStyle w:val="72"/>
          <w:rFonts w:hint="eastAsia"/>
        </w:rPr>
        <w:t>时刻的实际全局速度</w:t>
      </w:r>
      <m:oMath>
        <m:sSubSup>
          <w:bookmarkStart w:id="5" w:name="OLE_LINK10"/>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r>
              <m:rPr/>
              <w:rPr>
                <w:rStyle w:val="72"/>
                <w:rFonts w:hint="eastAsia" w:ascii="Cambria Math" w:hAnsi="Cambria Math"/>
              </w:rPr>
              <m:t>i</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s+1</m:t>
            </m:r>
            <m:ctrlPr>
              <w:rPr>
                <w:rStyle w:val="72"/>
                <w:rFonts w:ascii="Cambria Math" w:hAnsi="Cambria Math"/>
              </w:rPr>
            </m:ctrlPr>
            <w:bookmarkEnd w:id="5"/>
          </m:e>
        </m:d>
      </m:oMath>
      <w:r>
        <w:rPr>
          <w:rStyle w:val="72"/>
          <w:rFonts w:hint="eastAsia"/>
        </w:rPr>
        <w:t>；</w:t>
      </w:r>
    </w:p>
    <w:p w14:paraId="0AFAA9D9">
      <w:pPr>
        <w:pStyle w:val="50"/>
        <w:ind w:firstLine="560"/>
        <w:rPr>
          <w:rFonts w:hint="eastAsia"/>
        </w:rPr>
      </w:pPr>
      <w:r>
        <w:rPr>
          <w:rStyle w:val="72"/>
          <w:rFonts w:hint="eastAsia"/>
        </w:rPr>
        <w:t>随后每个智能体将遵循离散时间下的一阶动力学约束更新自身位置：</w:t>
      </w:r>
    </w:p>
    <w:p w14:paraId="6897EBFA">
      <w:pPr>
        <w:pStyle w:val="50"/>
        <w:ind w:firstLine="560"/>
        <w:rPr>
          <w:rFonts w:hint="eastAsia" w:cs="Times New Roman"/>
          <w:i/>
          <w:color w:val="000000" w:themeColor="text1"/>
          <w14:textFill>
            <w14:solidFill>
              <w14:schemeClr w14:val="tx1"/>
            </w14:solidFill>
          </w14:textFill>
        </w:rPr>
      </w:pPr>
      <m:oMathPara>
        <m:oMath>
          <m:sSubSup>
            <w:bookmarkStart w:id="6" w:name="OLE_LINK11"/>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r>
                <m:rPr/>
                <w:rPr>
                  <w:rStyle w:val="72"/>
                  <w:rFonts w:hint="eastAsia" w:ascii="Cambria Math" w:hAnsi="Cambria Math"/>
                </w:rPr>
                <m:t>i</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s+1</m:t>
              </m:r>
              <m:ctrlPr>
                <w:rPr>
                  <w:rStyle w:val="72"/>
                  <w:rFonts w:ascii="Cambria Math" w:hAnsi="Cambria Math"/>
                </w:rPr>
              </m:ctrlPr>
            </m:e>
          </m:d>
          <w:bookmarkEnd w:id="6"/>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p</m:t>
              </m:r>
              <m:ctrlPr>
                <w:rPr>
                  <w:rStyle w:val="72"/>
                  <w:rFonts w:ascii="Cambria Math" w:hAnsi="Cambria Math"/>
                </w:rPr>
              </m:ctrlPr>
            </m:e>
            <m:sub>
              <m:r>
                <m:rPr/>
                <w:rPr>
                  <w:rStyle w:val="72"/>
                  <w:rFonts w:hint="eastAsia" w:ascii="Cambria Math" w:hAnsi="Cambria Math"/>
                </w:rPr>
                <m:t>i</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Style w:val="72"/>
              <w:rFonts w:ascii="Cambria Math" w:hAnsi="Cambria Math"/>
            </w:rPr>
            <m:t>+</m:t>
          </m:r>
          <m:sSubSup>
            <m:sSubSupPr>
              <m:ctrlPr>
                <w:rPr>
                  <w:rStyle w:val="72"/>
                  <w:rFonts w:ascii="Cambria Math" w:hAnsi="Cambria Math"/>
                </w:rPr>
              </m:ctrlPr>
            </m:sSubSupPr>
            <m:e>
              <m:r>
                <m:rPr>
                  <m:sty m:val="bi"/>
                </m:rPr>
                <w:rPr>
                  <w:rStyle w:val="72"/>
                  <w:rFonts w:ascii="Cambria Math" w:hAnsi="Cambria Math"/>
                </w:rPr>
                <m:t>v</m:t>
              </m:r>
              <m:ctrlPr>
                <w:rPr>
                  <w:rStyle w:val="72"/>
                  <w:rFonts w:ascii="Cambria Math" w:hAnsi="Cambria Math"/>
                </w:rPr>
              </m:ctrlPr>
            </m:e>
            <m:sub>
              <m:r>
                <m:rPr/>
                <w:rPr>
                  <w:rStyle w:val="72"/>
                  <w:rFonts w:hint="eastAsia" w:ascii="Cambria Math" w:hAnsi="Cambria Math"/>
                </w:rPr>
                <m:t>i</m:t>
              </m:r>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s+1</m:t>
              </m:r>
              <m:ctrlPr>
                <w:rPr>
                  <w:rStyle w:val="72"/>
                  <w:rFonts w:ascii="Cambria Math" w:hAnsi="Cambria Math"/>
                </w:rPr>
              </m:ctrlPr>
            </m:e>
          </m:d>
          <m:r>
            <m:rPr/>
            <w:rPr>
              <w:rStyle w:val="72"/>
              <w:rFonts w:ascii="Cambria Math" w:hAnsi="Cambria Math"/>
            </w:rPr>
            <m:t>∗</m:t>
          </m:r>
          <m:sSub>
            <m:sSubPr>
              <m:ctrlPr>
                <w:rPr>
                  <w:rStyle w:val="72"/>
                  <w:rFonts w:ascii="Cambria Math" w:hAnsi="Cambria Math" w:cs="Cambria Math"/>
                  <w:i/>
                </w:rPr>
              </m:ctrlPr>
            </m:sSubPr>
            <m:e>
              <m:r>
                <m:rPr>
                  <m:sty m:val="p"/>
                </m:rPr>
                <w:rPr>
                  <w:rStyle w:val="72"/>
                  <w:rFonts w:ascii="Cambria Math" w:hAnsi="Cambria Math"/>
                </w:rPr>
                <m:t>Δ</m:t>
              </m:r>
              <m:ctrlPr>
                <w:rPr>
                  <w:rStyle w:val="72"/>
                  <w:rFonts w:ascii="Cambria Math" w:hAnsi="Cambria Math"/>
                  <w:i/>
                </w:rPr>
              </m:ctrlPr>
            </m:e>
            <m:sub>
              <m:r>
                <m:rPr/>
                <w:rPr>
                  <w:rStyle w:val="72"/>
                  <w:rFonts w:ascii="Cambria Math" w:hAnsi="Cambria Math" w:cs="Cambria Math"/>
                </w:rPr>
                <m:t>t</m:t>
              </m:r>
              <m:ctrlPr>
                <w:rPr>
                  <w:rStyle w:val="72"/>
                  <w:rFonts w:ascii="Cambria Math" w:hAnsi="Cambria Math" w:cs="Cambria Math"/>
                  <w:i/>
                </w:rPr>
              </m:ctrlPr>
            </m:sub>
          </m:sSub>
        </m:oMath>
      </m:oMathPara>
    </w:p>
    <w:p w14:paraId="6CB097E5">
      <w:pPr>
        <w:pStyle w:val="50"/>
        <w:ind w:firstLine="560"/>
        <w:rPr>
          <w:rStyle w:val="72"/>
          <w:rFonts w:cs="Times New Roman"/>
        </w:rPr>
      </w:pPr>
      <w:r>
        <w:rPr>
          <w:rFonts w:hint="eastAsia" w:cs="Times New Roman"/>
          <w:color w:val="000000" w:themeColor="text1"/>
          <w14:textFill>
            <w14:solidFill>
              <w14:schemeClr w14:val="tx1"/>
            </w14:solidFill>
          </w14:textFill>
        </w:rPr>
        <w:t>其中</w:t>
      </w:r>
      <m:oMath>
        <m:sSub>
          <m:sSubPr>
            <m:ctrlPr>
              <w:rPr>
                <w:rStyle w:val="72"/>
                <w:rFonts w:ascii="Cambria Math" w:hAnsi="Cambria Math" w:cs="Cambria Math"/>
                <w:i/>
              </w:rPr>
            </m:ctrlPr>
          </m:sSubPr>
          <m:e>
            <m:r>
              <m:rPr>
                <m:sty m:val="p"/>
              </m:rPr>
              <w:rPr>
                <w:rStyle w:val="72"/>
                <w:rFonts w:ascii="Cambria Math" w:hAnsi="Cambria Math"/>
              </w:rPr>
              <m:t>Δ</m:t>
            </m:r>
            <m:ctrlPr>
              <w:rPr>
                <w:rStyle w:val="72"/>
                <w:rFonts w:ascii="Cambria Math" w:hAnsi="Cambria Math"/>
                <w:i/>
              </w:rPr>
            </m:ctrlPr>
          </m:e>
          <m:sub>
            <m:r>
              <m:rPr/>
              <w:rPr>
                <w:rStyle w:val="72"/>
                <w:rFonts w:ascii="Cambria Math" w:hAnsi="Cambria Math" w:cs="Cambria Math"/>
              </w:rPr>
              <m:t>t</m:t>
            </m:r>
            <m:ctrlPr>
              <w:rPr>
                <w:rStyle w:val="72"/>
                <w:rFonts w:ascii="Cambria Math" w:hAnsi="Cambria Math" w:cs="Cambria Math"/>
                <w:i/>
              </w:rPr>
            </m:ctrlPr>
          </m:sub>
        </m:sSub>
      </m:oMath>
      <w:r>
        <w:rPr>
          <w:rStyle w:val="72"/>
          <w:rFonts w:hint="eastAsia" w:cs="Times New Roman"/>
        </w:rPr>
        <w:t>表示两个时刻之间的时间间隔。</w:t>
      </w:r>
    </w:p>
    <w:p w14:paraId="53C39CAF">
      <w:pPr>
        <w:pStyle w:val="50"/>
        <w:ind w:firstLine="560"/>
        <w:rPr>
          <w:rStyle w:val="72"/>
          <w:rFonts w:cs="Times New Roman"/>
        </w:rPr>
      </w:pPr>
      <w:r>
        <w:rPr>
          <w:rStyle w:val="72"/>
          <w:rFonts w:hint="eastAsia" w:cs="Times New Roman"/>
        </w:rPr>
        <w:t>当追捕无人机与其他追捕无人机或地图边界之间的距离低于碰撞阈值</w:t>
      </w:r>
      <m:oMath>
        <m:sSub>
          <m:sSubPr>
            <m:ctrlPr>
              <w:rPr>
                <w:rStyle w:val="72"/>
                <w:rFonts w:ascii="Cambria Math" w:hAnsi="Cambria Math" w:cs="Times New Roman"/>
                <w:i/>
              </w:rPr>
            </m:ctrlPr>
          </m:sSubPr>
          <m:e>
            <m:r>
              <m:rPr/>
              <w:rPr>
                <w:rStyle w:val="72"/>
                <w:rFonts w:ascii="Cambria Math" w:hAnsi="Cambria Math" w:cs="Times New Roman"/>
              </w:rPr>
              <m:t>d</m:t>
            </m:r>
            <m:ctrlPr>
              <w:rPr>
                <w:rStyle w:val="72"/>
                <w:rFonts w:ascii="Cambria Math" w:hAnsi="Cambria Math" w:cs="Times New Roman"/>
                <w:i/>
              </w:rPr>
            </m:ctrlPr>
          </m:e>
          <m:sub>
            <m:r>
              <m:rPr/>
              <w:rPr>
                <w:rStyle w:val="72"/>
                <w:rFonts w:ascii="Cambria Math" w:hAnsi="Cambria Math" w:cs="Times New Roman"/>
              </w:rPr>
              <m:t>colli</m:t>
            </m:r>
            <m:ctrlPr>
              <w:rPr>
                <w:rStyle w:val="72"/>
                <w:rFonts w:ascii="Cambria Math" w:hAnsi="Cambria Math" w:cs="Times New Roman"/>
                <w:i/>
              </w:rPr>
            </m:ctrlPr>
          </m:sub>
        </m:sSub>
      </m:oMath>
      <w:r>
        <w:rPr>
          <w:rStyle w:val="72"/>
          <w:rFonts w:hint="eastAsia" w:cs="Times New Roman"/>
        </w:rPr>
        <w:t>时，视作发生碰撞，发生碰撞的追捕无人机视作死亡，不再继续参与后续任务。而当某个追捕无人机连续</w:t>
      </w:r>
      <m:oMath>
        <m:sSub>
          <m:sSubPr>
            <m:ctrlPr>
              <w:rPr>
                <w:rStyle w:val="72"/>
                <w:rFonts w:ascii="Cambria Math" w:hAnsi="Cambria Math" w:cs="Times New Roman"/>
                <w:i/>
              </w:rPr>
            </m:ctrlPr>
          </m:sSubPr>
          <m:e>
            <m:r>
              <m:rPr/>
              <w:rPr>
                <w:rStyle w:val="72"/>
                <w:rFonts w:hint="eastAsia" w:ascii="Cambria Math" w:hAnsi="Cambria Math" w:cs="Times New Roman"/>
              </w:rPr>
              <m:t>S</m:t>
            </m:r>
            <m:ctrlPr>
              <w:rPr>
                <w:rStyle w:val="72"/>
                <w:rFonts w:ascii="Cambria Math" w:hAnsi="Cambria Math" w:cs="Times New Roman"/>
                <w:i/>
              </w:rPr>
            </m:ctrlPr>
          </m:e>
          <m:sub>
            <m:r>
              <m:rPr/>
              <w:rPr>
                <w:rStyle w:val="72"/>
                <w:rFonts w:ascii="Cambria Math" w:hAnsi="Cambria Math" w:cs="Times New Roman"/>
              </w:rPr>
              <m:t>cap</m:t>
            </m:r>
            <m:ctrlPr>
              <w:rPr>
                <w:rStyle w:val="72"/>
                <w:rFonts w:ascii="Cambria Math" w:hAnsi="Cambria Math" w:cs="Times New Roman"/>
                <w:i/>
              </w:rPr>
            </m:ctrlPr>
          </m:sub>
        </m:sSub>
      </m:oMath>
      <w:r>
        <w:rPr>
          <w:rStyle w:val="72"/>
          <w:rFonts w:hint="eastAsia" w:cs="Times New Roman"/>
        </w:rPr>
        <w:t>个时刻与任务目标距离小于</w:t>
      </w:r>
      <m:oMath>
        <m:sSub>
          <m:sSubPr>
            <m:ctrlPr>
              <w:rPr>
                <w:rStyle w:val="72"/>
                <w:rFonts w:ascii="Cambria Math" w:hAnsi="Cambria Math" w:cs="Times New Roman"/>
                <w:i/>
              </w:rPr>
            </m:ctrlPr>
          </m:sSubPr>
          <m:e>
            <m:r>
              <m:rPr/>
              <w:rPr>
                <w:rStyle w:val="72"/>
                <w:rFonts w:ascii="Cambria Math" w:hAnsi="Cambria Math" w:cs="Times New Roman"/>
              </w:rPr>
              <m:t>d</m:t>
            </m:r>
            <m:ctrlPr>
              <w:rPr>
                <w:rStyle w:val="72"/>
                <w:rFonts w:ascii="Cambria Math" w:hAnsi="Cambria Math" w:cs="Times New Roman"/>
                <w:i/>
              </w:rPr>
            </m:ctrlPr>
          </m:e>
          <m:sub>
            <m:r>
              <m:rPr/>
              <w:rPr>
                <w:rStyle w:val="72"/>
                <w:rFonts w:ascii="Cambria Math" w:hAnsi="Cambria Math" w:cs="Times New Roman"/>
              </w:rPr>
              <m:t>cap</m:t>
            </m:r>
            <m:ctrlPr>
              <w:rPr>
                <w:rStyle w:val="72"/>
                <w:rFonts w:ascii="Cambria Math" w:hAnsi="Cambria Math" w:cs="Times New Roman"/>
                <w:i/>
              </w:rPr>
            </m:ctrlPr>
          </m:sub>
        </m:sSub>
      </m:oMath>
      <w:r>
        <w:rPr>
          <w:rStyle w:val="72"/>
          <w:rFonts w:hint="eastAsia" w:cs="Times New Roman"/>
        </w:rPr>
        <w:t>，视作任务目标被成功抓捕，此时任务状态更行为成功。任务目标不与任何追捕无人机发生碰撞，当其与地图边界距离低于碰撞阈值</w:t>
      </w:r>
      <m:oMath>
        <m:sSub>
          <m:sSubPr>
            <m:ctrlPr>
              <w:rPr>
                <w:rStyle w:val="72"/>
                <w:rFonts w:ascii="Cambria Math" w:hAnsi="Cambria Math" w:cs="Times New Roman"/>
                <w:i/>
              </w:rPr>
            </m:ctrlPr>
          </m:sSubPr>
          <m:e>
            <m:r>
              <m:rPr/>
              <w:rPr>
                <w:rStyle w:val="72"/>
                <w:rFonts w:ascii="Cambria Math" w:hAnsi="Cambria Math" w:cs="Times New Roman"/>
              </w:rPr>
              <m:t>d</m:t>
            </m:r>
            <m:ctrlPr>
              <w:rPr>
                <w:rStyle w:val="72"/>
                <w:rFonts w:ascii="Cambria Math" w:hAnsi="Cambria Math" w:cs="Times New Roman"/>
                <w:i/>
              </w:rPr>
            </m:ctrlPr>
          </m:e>
          <m:sub>
            <m:r>
              <m:rPr/>
              <w:rPr>
                <w:rStyle w:val="72"/>
                <w:rFonts w:ascii="Cambria Math" w:hAnsi="Cambria Math" w:cs="Times New Roman"/>
              </w:rPr>
              <m:t>colli</m:t>
            </m:r>
            <m:ctrlPr>
              <w:rPr>
                <w:rStyle w:val="72"/>
                <w:rFonts w:ascii="Cambria Math" w:hAnsi="Cambria Math" w:cs="Times New Roman"/>
                <w:i/>
              </w:rPr>
            </m:ctrlPr>
          </m:sub>
        </m:sSub>
      </m:oMath>
      <w:r>
        <w:rPr>
          <w:rStyle w:val="72"/>
          <w:rFonts w:hint="eastAsia" w:cs="Times New Roman"/>
        </w:rPr>
        <w:t>时发生反弹，速度方向调整为反射后的速度方向。</w:t>
      </w:r>
    </w:p>
    <w:p w14:paraId="5B7BCC4B">
      <w:pPr>
        <w:pStyle w:val="50"/>
        <w:ind w:firstLine="560"/>
        <w:rPr>
          <w:rStyle w:val="72"/>
          <w:rFonts w:cs="Times New Roman"/>
        </w:rPr>
      </w:pPr>
    </w:p>
    <w:p w14:paraId="7545D66F">
      <w:pPr>
        <w:pStyle w:val="50"/>
        <w:ind w:firstLine="560"/>
        <w:rPr>
          <w:rStyle w:val="72"/>
          <w:rFonts w:cs="Times New Roman"/>
        </w:rPr>
      </w:pPr>
      <w:r>
        <w:rPr>
          <w:rStyle w:val="72"/>
          <w:rFonts w:hint="eastAsia" w:cs="Times New Roman"/>
        </w:rPr>
        <w:t>所述任务结束条件具体为：</w:t>
      </w:r>
    </w:p>
    <w:p w14:paraId="390F445E">
      <w:pPr>
        <w:pStyle w:val="50"/>
        <w:numPr>
          <w:ilvl w:val="0"/>
          <w:numId w:val="2"/>
        </w:numPr>
        <w:ind w:firstLineChars="0"/>
        <w:rPr>
          <w:rStyle w:val="72"/>
          <w:rFonts w:cs="Times New Roman"/>
        </w:rPr>
      </w:pPr>
      <w:r>
        <w:rPr>
          <w:rStyle w:val="72"/>
          <w:rFonts w:hint="eastAsia" w:cs="Times New Roman"/>
        </w:rPr>
        <w:t xml:space="preserve">任意追捕无人机成功追捕任务目标； </w:t>
      </w:r>
    </w:p>
    <w:p w14:paraId="3948CD94">
      <w:pPr>
        <w:pStyle w:val="50"/>
        <w:numPr>
          <w:ilvl w:val="0"/>
          <w:numId w:val="2"/>
        </w:numPr>
        <w:ind w:firstLineChars="0"/>
        <w:rPr>
          <w:rFonts w:cs="Times New Roman"/>
        </w:rPr>
      </w:pPr>
      <w:r>
        <w:rPr>
          <w:rFonts w:cs="Times New Roman"/>
        </w:rPr>
        <w:t>任务目标发生碰撞，视作未成功抓捕，任务结束；</w:t>
      </w:r>
    </w:p>
    <w:p w14:paraId="6E77175D">
      <w:pPr>
        <w:pStyle w:val="50"/>
        <w:numPr>
          <w:ilvl w:val="0"/>
          <w:numId w:val="2"/>
        </w:numPr>
        <w:ind w:firstLineChars="0"/>
        <w:rPr>
          <w:rFonts w:cs="Times New Roman"/>
        </w:rPr>
      </w:pPr>
      <w:r>
        <w:rPr>
          <w:rFonts w:cs="Times New Roman"/>
        </w:rPr>
        <w:t xml:space="preserve">追捕无人机发生碰撞，直至环境中可用追捕无人机数量为0,视作未成功抓捕，任务结束； </w:t>
      </w:r>
    </w:p>
    <w:p w14:paraId="37D323AC">
      <w:pPr>
        <w:pStyle w:val="50"/>
        <w:numPr>
          <w:ilvl w:val="0"/>
          <w:numId w:val="2"/>
        </w:numPr>
        <w:ind w:firstLineChars="0"/>
        <w:rPr>
          <w:rStyle w:val="72"/>
          <w:rFonts w:hint="eastAsia" w:cs="Times New Roman"/>
        </w:rPr>
      </w:pPr>
      <w:r>
        <w:rPr>
          <w:rFonts w:hint="eastAsia" w:cs="Times New Roman"/>
        </w:rPr>
        <w:t>任务总时长</w:t>
      </w:r>
      <w:r>
        <w:rPr>
          <w:rFonts w:cs="Times New Roman"/>
        </w:rPr>
        <w:t>达到最大步长限制，视作未抓捕成功，任务结束。</w:t>
      </w:r>
    </w:p>
    <w:p w14:paraId="1061F58F">
      <w:pPr>
        <w:pStyle w:val="50"/>
        <w:ind w:firstLine="560"/>
        <w:rPr>
          <w:rFonts w:cs="Times New Roman"/>
          <w:color w:val="000000" w:themeColor="text1"/>
          <w14:textFill>
            <w14:solidFill>
              <w14:schemeClr w14:val="tx1"/>
            </w14:solidFill>
          </w14:textFill>
        </w:rPr>
      </w:pPr>
    </w:p>
    <w:p w14:paraId="7FAD2038">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所述S2具体为：</w:t>
      </w:r>
    </w:p>
    <w:p w14:paraId="2316C57B">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S2-1</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构建任务</w:t>
      </w:r>
      <w:r>
        <w:rPr>
          <w:rFonts w:hint="eastAsia" w:cs="Times New Roman"/>
          <w:color w:val="000000" w:themeColor="text1"/>
          <w14:textFill>
            <w14:solidFill>
              <w14:schemeClr w14:val="tx1"/>
            </w14:solidFill>
          </w14:textFill>
        </w:rPr>
        <w:t>目标</w:t>
      </w:r>
      <w:r>
        <w:rPr>
          <w:rFonts w:cs="Times New Roman"/>
          <w:color w:val="000000" w:themeColor="text1"/>
          <w14:textFill>
            <w14:solidFill>
              <w14:schemeClr w14:val="tx1"/>
            </w14:solidFill>
          </w14:textFill>
        </w:rPr>
        <w:t>巡逻</w:t>
      </w:r>
      <w:r>
        <w:rPr>
          <w:rFonts w:hint="eastAsia" w:cs="Times New Roman"/>
          <w:color w:val="000000" w:themeColor="text1"/>
          <w14:textFill>
            <w14:solidFill>
              <w14:schemeClr w14:val="tx1"/>
            </w14:solidFill>
          </w14:textFill>
        </w:rPr>
        <w:t>轨迹</w:t>
      </w:r>
      <w:r>
        <w:rPr>
          <w:rFonts w:cs="Times New Roman"/>
          <w:color w:val="000000" w:themeColor="text1"/>
          <w14:textFill>
            <w14:solidFill>
              <w14:schemeClr w14:val="tx1"/>
            </w14:solidFill>
          </w14:textFill>
        </w:rPr>
        <w:t>集合，并划分为两个策略学习轨迹子集</w:t>
      </w:r>
      <m:oMath>
        <m:sSub>
          <m:sSubPr>
            <m:ctrlPr>
              <w:rPr>
                <w:rFonts w:ascii="Cambria Math" w:hAnsi="Cambria Math" w:cs="Cambria Math"/>
                <w:i/>
                <w:color w:val="000000" w:themeColor="text1"/>
                <w14:textFill>
                  <w14:solidFill>
                    <w14:schemeClr w14:val="tx1"/>
                  </w14:solidFill>
                </w14:textFill>
              </w:rPr>
            </m:ctrlPr>
          </m:sSubPr>
          <m:e>
            <m:r>
              <m:rPr>
                <m:scr m:val="script"/>
              </m:rPr>
              <w:rPr>
                <w:rFonts w:ascii="Cambria Math" w:hAnsi="Cambria Math" w:cs="Cambria Math"/>
                <w:color w:val="000000" w:themeColor="text1"/>
                <w14:textFill>
                  <w14:solidFill>
                    <w14:schemeClr w14:val="tx1"/>
                  </w14:solidFill>
                </w14:textFill>
              </w:rPr>
              <m:t>P</m:t>
            </m:r>
            <m:ctrlPr>
              <w:rPr>
                <w:rFonts w:ascii="Cambria Math" w:hAnsi="Cambria Math" w:cs="Times New Roman"/>
                <w:i/>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train</m:t>
            </m:r>
            <m:ctrlPr>
              <w:rPr>
                <w:rFonts w:ascii="Cambria Math" w:hAnsi="Cambria Math" w:cs="Cambria Math"/>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和策略评估轨迹子集</w:t>
      </w:r>
      <m:oMath>
        <m:sSub>
          <m:sSubPr>
            <m:ctrlPr>
              <w:rPr>
                <w:rFonts w:ascii="Cambria Math" w:hAnsi="Cambria Math" w:cs="Times New Roman"/>
                <w:i/>
                <w:color w:val="000000" w:themeColor="text1"/>
                <w14:textFill>
                  <w14:solidFill>
                    <w14:schemeClr w14:val="tx1"/>
                  </w14:solidFill>
                </w14:textFill>
              </w:rPr>
            </m:ctrlPr>
          </m:sSubPr>
          <m:e>
            <m:r>
              <m:rPr>
                <m:scr m:val="script"/>
              </m:rPr>
              <w:rPr>
                <w:rFonts w:ascii="Cambria Math" w:hAnsi="Cambria Math" w:cs="Times New Roman"/>
                <w:color w:val="000000" w:themeColor="text1"/>
                <w14:textFill>
                  <w14:solidFill>
                    <w14:schemeClr w14:val="tx1"/>
                  </w14:solidFill>
                </w14:textFill>
              </w:rPr>
              <m:t>P</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eval</m:t>
            </m:r>
            <m:ctrlPr>
              <w:rPr>
                <w:rFonts w:ascii="Cambria Math" w:hAnsi="Cambria Math" w:cs="Times New Roman"/>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w:t>
      </w:r>
    </w:p>
    <w:p w14:paraId="645E96A4">
      <w:pPr>
        <w:pStyle w:val="50"/>
        <w:ind w:firstLine="560"/>
        <w:rPr>
          <w:rFonts w:hint="eastAsia"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S2-2：构建</w:t>
      </w:r>
      <w:r>
        <w:rPr>
          <w:rFonts w:cs="Times New Roman"/>
          <w:color w:val="000000" w:themeColor="text1"/>
          <w14:textFill>
            <w14:solidFill>
              <w14:schemeClr w14:val="tx1"/>
            </w14:solidFill>
          </w14:textFill>
        </w:rPr>
        <w:t>策略学习</w:t>
      </w:r>
      <w:r>
        <w:rPr>
          <w:rFonts w:hint="eastAsia" w:cs="Times New Roman"/>
          <w:color w:val="000000" w:themeColor="text1"/>
          <w14:textFill>
            <w14:solidFill>
              <w14:schemeClr w14:val="tx1"/>
            </w14:solidFill>
          </w14:textFill>
        </w:rPr>
        <w:t>动态</w:t>
      </w:r>
      <w:r>
        <w:rPr>
          <w:rFonts w:cs="Times New Roman"/>
          <w:color w:val="000000" w:themeColor="text1"/>
          <w14:textFill>
            <w14:solidFill>
              <w14:schemeClr w14:val="tx1"/>
            </w14:solidFill>
          </w14:textFill>
        </w:rPr>
        <w:t>环境组</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 xml:space="preserve"> </w:t>
      </w:r>
    </w:p>
    <w:p w14:paraId="6BD2AD86">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S2-3</w:t>
      </w:r>
      <w:r>
        <w:rPr>
          <w:rFonts w:hint="eastAsia" w:cs="Times New Roman"/>
          <w:color w:val="000000" w:themeColor="text1"/>
          <w14:textFill>
            <w14:solidFill>
              <w14:schemeClr w14:val="tx1"/>
            </w14:solidFill>
          </w14:textFill>
        </w:rPr>
        <w:t>：构建策略评估固定环境组；</w:t>
      </w:r>
      <w:r>
        <w:rPr>
          <w:rFonts w:cs="Times New Roman"/>
          <w:color w:val="000000" w:themeColor="text1"/>
          <w14:textFill>
            <w14:solidFill>
              <w14:schemeClr w14:val="tx1"/>
            </w14:solidFill>
          </w14:textFill>
        </w:rPr>
        <w:t xml:space="preserve"> </w:t>
      </w:r>
    </w:p>
    <w:p w14:paraId="2E157982">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所述S2-1具体为：</w:t>
      </w:r>
    </w:p>
    <w:p w14:paraId="1635C2E6">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在归一化2D平面坐标系下通过人工绘制或随机采样得到多组任务目标巡逻轨迹，并按照6:4比例划分为</w:t>
      </w:r>
      <w:r>
        <w:rPr>
          <w:rFonts w:cs="Times New Roman"/>
          <w:color w:val="000000" w:themeColor="text1"/>
          <w14:textFill>
            <w14:solidFill>
              <w14:schemeClr w14:val="tx1"/>
            </w14:solidFill>
          </w14:textFill>
        </w:rPr>
        <w:t>策略学习轨迹子集</w:t>
      </w:r>
      <m:oMath>
        <m:sSub>
          <m:sSubPr>
            <m:ctrlPr>
              <w:rPr>
                <w:rFonts w:ascii="Cambria Math" w:hAnsi="Cambria Math" w:cs="Cambria Math"/>
                <w:i/>
                <w:color w:val="000000" w:themeColor="text1"/>
                <w14:textFill>
                  <w14:solidFill>
                    <w14:schemeClr w14:val="tx1"/>
                  </w14:solidFill>
                </w14:textFill>
              </w:rPr>
            </m:ctrlPr>
          </m:sSubPr>
          <m:e>
            <m:r>
              <m:rPr>
                <m:scr m:val="script"/>
              </m:rPr>
              <w:rPr>
                <w:rFonts w:ascii="Cambria Math" w:hAnsi="Cambria Math" w:cs="Cambria Math"/>
                <w:color w:val="000000" w:themeColor="text1"/>
                <w14:textFill>
                  <w14:solidFill>
                    <w14:schemeClr w14:val="tx1"/>
                  </w14:solidFill>
                </w14:textFill>
              </w:rPr>
              <m:t>P</m:t>
            </m:r>
            <m:ctrlPr>
              <w:rPr>
                <w:rFonts w:ascii="Cambria Math" w:hAnsi="Cambria Math" w:cs="Times New Roman"/>
                <w:i/>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train</m:t>
            </m:r>
            <m:ctrlPr>
              <w:rPr>
                <w:rFonts w:ascii="Cambria Math" w:hAnsi="Cambria Math" w:cs="Cambria Math"/>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和策略评估轨迹子集</w:t>
      </w:r>
      <m:oMath>
        <m:sSub>
          <m:sSubPr>
            <m:ctrlPr>
              <w:rPr>
                <w:rFonts w:ascii="Cambria Math" w:hAnsi="Cambria Math" w:cs="Times New Roman"/>
                <w:i/>
                <w:color w:val="000000" w:themeColor="text1"/>
                <w14:textFill>
                  <w14:solidFill>
                    <w14:schemeClr w14:val="tx1"/>
                  </w14:solidFill>
                </w14:textFill>
              </w:rPr>
            </m:ctrlPr>
          </m:sSubPr>
          <m:e>
            <m:r>
              <m:rPr>
                <m:scr m:val="script"/>
              </m:rPr>
              <w:rPr>
                <w:rFonts w:ascii="Cambria Math" w:hAnsi="Cambria Math" w:cs="Times New Roman"/>
                <w:color w:val="000000" w:themeColor="text1"/>
                <w14:textFill>
                  <w14:solidFill>
                    <w14:schemeClr w14:val="tx1"/>
                  </w14:solidFill>
                </w14:textFill>
              </w:rPr>
              <m:t>P</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eval</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w:t>
      </w:r>
    </w:p>
    <w:p w14:paraId="7EA2DCDC">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所述2-2具体为：</w:t>
      </w:r>
    </w:p>
    <w:p w14:paraId="123EA942">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设定策略学习阶段追捕任务在策略学习阶段的</w:t>
      </w:r>
      <w:r>
        <w:rPr>
          <w:rFonts w:cs="Times New Roman"/>
          <w:color w:val="000000" w:themeColor="text1"/>
          <w14:textFill>
            <w14:solidFill>
              <w14:schemeClr w14:val="tx1"/>
            </w14:solidFill>
          </w14:textFill>
        </w:rPr>
        <w:t>追捕无人机数量范围</w:t>
      </w:r>
      <m:oMath>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N</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min</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N</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max</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oMath>
      <w:r>
        <w:rPr>
          <w:rFonts w:cs="Times New Roman"/>
          <w:color w:val="000000" w:themeColor="text1"/>
          <w14:textFill>
            <w14:solidFill>
              <w14:schemeClr w14:val="tx1"/>
            </w14:solidFill>
          </w14:textFill>
        </w:rPr>
        <w:t>、地图尺寸范围</w:t>
      </w:r>
      <m:oMath>
        <m:sSub>
          <m:sSubPr>
            <m:ctrlPr>
              <w:rPr>
                <w:rFonts w:ascii="Cambria Math" w:hAnsi="Cambria Math" w:cs="Times New Roman"/>
                <w:i/>
                <w:color w:val="000000" w:themeColor="text1"/>
                <w14:textFill>
                  <w14:solidFill>
                    <w14:schemeClr w14:val="tx1"/>
                  </w14:solidFill>
                </w14:textFill>
              </w:rPr>
            </m:ctrlPr>
          </m:sSubPr>
          <m:e>
            <m:r>
              <m:rPr/>
              <w:rPr>
                <w:rFonts w:hint="eastAsia" w:ascii="Cambria Math" w:hAnsi="Cambria Math" w:cs="Times New Roman"/>
                <w:color w:val="000000" w:themeColor="text1"/>
                <w14:textFill>
                  <w14:solidFill>
                    <w14:schemeClr w14:val="tx1"/>
                  </w14:solidFill>
                </w14:textFill>
              </w:rPr>
              <m:t>W</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min</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W</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max</m:t>
            </m:r>
            <m:ctrlPr>
              <w:rPr>
                <w:rFonts w:ascii="Cambria Math" w:hAnsi="Cambria Math" w:cs="Times New Roman"/>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、任务目标</w:t>
      </w:r>
      <w:r>
        <w:rPr>
          <w:rFonts w:hint="eastAsia" w:cs="Times New Roman"/>
          <w:color w:val="000000" w:themeColor="text1"/>
          <w14:textFill>
            <w14:solidFill>
              <w14:schemeClr w14:val="tx1"/>
            </w14:solidFill>
          </w14:textFill>
        </w:rPr>
        <w:t>行为策略集合</w:t>
      </w:r>
      <m:oMath>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rnd</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patrol</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force</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oMath>
      <w:r>
        <w:rPr>
          <w:rFonts w:cs="Times New Roman"/>
          <w:color w:val="000000" w:themeColor="text1"/>
          <w14:textFill>
            <w14:solidFill>
              <w14:schemeClr w14:val="tx1"/>
            </w14:solidFill>
          </w14:textFill>
        </w:rPr>
        <w:t>；</w:t>
      </w:r>
    </w:p>
    <w:p w14:paraId="591347B8">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执行</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E</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train</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次环境配置随机采样操作，从上述三个集合中随机采样得到</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E</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train</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组策略学习环境配置</w:t>
      </w:r>
      <m:oMath>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hint="eastAsia" w:ascii="Cambria Math" w:hAnsi="Cambria Math" w:cs="Times New Roman"/>
                <w:color w:val="000000" w:themeColor="text1"/>
                <w14:textFill>
                  <w14:solidFill>
                    <w14:schemeClr w14:val="tx1"/>
                  </w14:solidFill>
                </w14:textFill>
              </w:rPr>
              <m:t>N</m:t>
            </m:r>
            <m:ctrlPr>
              <w:rPr>
                <w:rFonts w:hint="eastAsia" w:ascii="Cambria Math" w:hAnsi="Cambria Math" w:cs="Times New Roman"/>
                <w:i/>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h</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 xml:space="preserve">, W, </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oMath>
      <w:r>
        <w:rPr>
          <w:rFonts w:hint="eastAsia" w:cs="Times New Roman"/>
          <w:color w:val="000000" w:themeColor="text1"/>
          <w14:textFill>
            <w14:solidFill>
              <w14:schemeClr w14:val="tx1"/>
            </w14:solidFill>
          </w14:textFill>
        </w:rPr>
        <w:t>，并为每个环境配置分配一个互不同的随机种子数</w:t>
      </w:r>
      <m:oMath>
        <m:r>
          <m:rPr/>
          <w:rPr>
            <w:rFonts w:ascii="Cambria Math" w:hAnsi="Cambria Math" w:cs="Times New Roman"/>
            <w:color w:val="000000" w:themeColor="text1"/>
            <w14:textFill>
              <w14:solidFill>
                <w14:schemeClr w14:val="tx1"/>
              </w14:solidFill>
            </w14:textFill>
          </w:rPr>
          <m:t>seed</m:t>
        </m:r>
      </m:oMath>
      <w:r>
        <w:rPr>
          <w:rFonts w:hint="eastAsia" w:cs="Times New Roman"/>
          <w:color w:val="000000" w:themeColor="text1"/>
          <w14:textFill>
            <w14:solidFill>
              <w14:schemeClr w14:val="tx1"/>
            </w14:solidFill>
          </w14:textFill>
        </w:rPr>
        <w:t>，生成</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E</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train</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个策略学习任务仿真环境组成策略学习动态并行环境组。当某个任务仿真环境的任务目标行为策略为</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patrol</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时，其所使用的巡逻轨迹</w:t>
      </w:r>
      <m:oMath>
        <m:sSub>
          <m:sSubPr>
            <m:ctrlPr>
              <w:rPr>
                <w:rFonts w:ascii="Cambria Math" w:hAnsi="Cambria Math" w:cs="Times New Roman"/>
                <w:i/>
                <w:color w:val="000000" w:themeColor="text1"/>
                <w14:textFill>
                  <w14:solidFill>
                    <w14:schemeClr w14:val="tx1"/>
                  </w14:solidFill>
                </w14:textFill>
              </w:rPr>
            </m:ctrlPr>
          </m:sSubPr>
          <m:e>
            <m:r>
              <m:rPr>
                <m:sty m:val="bi"/>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将从</w:t>
      </w:r>
      <m:oMath>
        <m:sSub>
          <m:sSubPr>
            <m:ctrlPr>
              <w:rPr>
                <w:rFonts w:ascii="Cambria Math" w:hAnsi="Cambria Math" w:cs="Cambria Math"/>
                <w:i/>
                <w:color w:val="000000" w:themeColor="text1"/>
                <w14:textFill>
                  <w14:solidFill>
                    <w14:schemeClr w14:val="tx1"/>
                  </w14:solidFill>
                </w14:textFill>
              </w:rPr>
            </m:ctrlPr>
          </m:sSubPr>
          <m:e>
            <m:r>
              <m:rPr>
                <m:scr m:val="script"/>
              </m:rPr>
              <w:rPr>
                <w:rFonts w:ascii="Cambria Math" w:hAnsi="Cambria Math" w:cs="Cambria Math"/>
                <w:color w:val="000000" w:themeColor="text1"/>
                <w14:textFill>
                  <w14:solidFill>
                    <w14:schemeClr w14:val="tx1"/>
                  </w14:solidFill>
                </w14:textFill>
              </w:rPr>
              <m:t>P</m:t>
            </m:r>
            <m:ctrlPr>
              <w:rPr>
                <w:rFonts w:ascii="Cambria Math" w:hAnsi="Cambria Math" w:cs="Times New Roman"/>
                <w:i/>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train</m:t>
            </m:r>
            <m:ctrlPr>
              <w:rPr>
                <w:rFonts w:ascii="Cambria Math" w:hAnsi="Cambria Math" w:cs="Cambria Math"/>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中随机采样得到。</w:t>
      </w:r>
    </w:p>
    <w:p w14:paraId="7558E010">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每个策略学习任务仿真环境环境在到达任务结束状态后，都会进行环境初始化回到任务初始状态，重新随机生成各智能体位置，并将其初始速度设为0。环境每</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E</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regen</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次到达任务结束状态后，会先执行一次环境配置随机采样操作重新设置环境配置生成新仿真环境，再进行环境初始化，从而实现策略学习阶段任务环境的动态变化。</w:t>
      </w:r>
    </w:p>
    <w:p w14:paraId="0E251BC4">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所述2-3具体为：</w:t>
      </w:r>
    </w:p>
    <w:p w14:paraId="1A549C51">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通过人工设置或随机采样方式生成</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E</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eval</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个策略评估环境配置，每个环境配置包括任务追捕无人机数量</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N</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h</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、地图尺寸</w:t>
      </w:r>
      <m:oMath>
        <m:r>
          <m:rPr/>
          <w:rPr>
            <w:rFonts w:ascii="Cambria Math" w:hAnsi="Cambria Math" w:cs="Times New Roman"/>
            <w:color w:val="000000" w:themeColor="text1"/>
            <w14:textFill>
              <w14:solidFill>
                <w14:schemeClr w14:val="tx1"/>
              </w14:solidFill>
            </w14:textFill>
          </w:rPr>
          <m:t>W</m:t>
        </m:r>
      </m:oMath>
      <w:r>
        <w:rPr>
          <w:rFonts w:hint="eastAsia" w:cs="Times New Roman"/>
          <w:color w:val="000000" w:themeColor="text1"/>
          <w14:textFill>
            <w14:solidFill>
              <w14:schemeClr w14:val="tx1"/>
            </w14:solidFill>
          </w14:textFill>
        </w:rPr>
        <w:t>、任务目标预设行为策略</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、任务目标巡逻轨迹</w:t>
      </w:r>
      <m:oMath>
        <m:sSub>
          <m:sSubPr>
            <m:ctrlPr>
              <w:rPr>
                <w:rFonts w:ascii="Cambria Math" w:hAnsi="Cambria Math" w:cs="Times New Roman"/>
                <w:i/>
                <w:color w:val="000000" w:themeColor="text1"/>
                <w14:textFill>
                  <w14:solidFill>
                    <w14:schemeClr w14:val="tx1"/>
                  </w14:solidFill>
                </w14:textFill>
              </w:rPr>
            </m:ctrlPr>
          </m:sSubPr>
          <m:e>
            <m:r>
              <m:rPr>
                <m:sty m:val="bi"/>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以及随机种子点</w:t>
      </w:r>
      <m:oMath>
        <m:r>
          <m:rPr/>
          <w:rPr>
            <w:rFonts w:ascii="Cambria Math" w:hAnsi="Cambria Math" w:cs="Times New Roman"/>
            <w:color w:val="000000" w:themeColor="text1"/>
            <w14:textFill>
              <w14:solidFill>
                <w14:schemeClr w14:val="tx1"/>
              </w14:solidFill>
            </w14:textFill>
          </w:rPr>
          <m:t>seed</m:t>
        </m:r>
      </m:oMath>
      <w:r>
        <w:rPr>
          <w:rFonts w:hint="eastAsia" w:cs="Times New Roman"/>
          <w:color w:val="000000" w:themeColor="text1"/>
          <w14:textFill>
            <w14:solidFill>
              <w14:schemeClr w14:val="tx1"/>
            </w14:solidFill>
          </w14:textFill>
        </w:rPr>
        <w:t>，且不存在完全相同的环境配置。</w:t>
      </w:r>
    </w:p>
    <w:p w14:paraId="05D3DC55">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基于环境配置生成</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E</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eval</m:t>
            </m:r>
            <m:ctrlPr>
              <w:rPr>
                <w:rFonts w:ascii="Cambria Math" w:hAnsi="Cambria Math" w:cs="Times New Roman"/>
                <w:i/>
                <w:color w:val="000000" w:themeColor="text1"/>
                <w14:textFill>
                  <w14:solidFill>
                    <w14:schemeClr w14:val="tx1"/>
                  </w14:solidFill>
                </w14:textFill>
              </w:rPr>
            </m:ctrlPr>
          </m:sub>
        </m:sSub>
      </m:oMath>
      <w:r>
        <w:rPr>
          <w:rFonts w:hint="eastAsia" w:cs="Times New Roman"/>
          <w:color w:val="000000" w:themeColor="text1"/>
          <w14:textFill>
            <w14:solidFill>
              <w14:schemeClr w14:val="tx1"/>
            </w14:solidFill>
          </w14:textFill>
        </w:rPr>
        <w:t>个策略评估任务仿真环境组成策略评估固定并行环境组。每个策略评估任务仿真环境环境在到达任务结束状态后，都会先通过其随机种子点</w:t>
      </w:r>
      <m:oMath>
        <m:r>
          <m:rPr/>
          <w:rPr>
            <w:rFonts w:ascii="Cambria Math" w:hAnsi="Cambria Math" w:cs="Times New Roman"/>
            <w:color w:val="000000" w:themeColor="text1"/>
            <w14:textFill>
              <w14:solidFill>
                <w14:schemeClr w14:val="tx1"/>
              </w14:solidFill>
            </w14:textFill>
          </w:rPr>
          <m:t>seed</m:t>
        </m:r>
      </m:oMath>
      <w:r>
        <w:rPr>
          <w:rFonts w:hint="eastAsia" w:cs="Times New Roman"/>
          <w:color w:val="000000" w:themeColor="text1"/>
          <w14:textFill>
            <w14:solidFill>
              <w14:schemeClr w14:val="tx1"/>
            </w14:solidFill>
          </w14:textFill>
        </w:rPr>
        <w:t>重置随机数生成器状态，再进行环境初始化回到任务初始状态，重新随机生成各智能体位置，并将其初始速度设为0。从而确保策略评估阶段任务环境配置以及初始任务状态始终固定不变。</w:t>
      </w:r>
    </w:p>
    <w:p w14:paraId="32CBBBF0">
      <w:pPr>
        <w:pStyle w:val="50"/>
        <w:ind w:firstLine="560"/>
        <w:rPr>
          <w:rFonts w:cs="Times New Roman"/>
          <w:color w:val="000000" w:themeColor="text1"/>
          <w14:textFill>
            <w14:solidFill>
              <w14:schemeClr w14:val="tx1"/>
            </w14:solidFill>
          </w14:textFill>
        </w:rPr>
      </w:pPr>
    </w:p>
    <w:p w14:paraId="121059EB">
      <w:pPr>
        <w:pStyle w:val="50"/>
        <w:ind w:firstLine="56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所述S3具体为：</w:t>
      </w:r>
    </w:p>
    <w:p w14:paraId="0DA5EA59">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将多无人机目标追捕任务进一步分解为每个智能体在单步仿真中的实时稠密数值反馈，从而有效引导策略学习过程，避免过多无效探索。每个</w:t>
      </w:r>
      <w:r>
        <w:rPr>
          <w:rFonts w:hint="eastAsia" w:cs="Times New Roman"/>
          <w:color w:val="000000" w:themeColor="text1"/>
          <w14:textFill>
            <w14:solidFill>
              <w14:schemeClr w14:val="tx1"/>
            </w14:solidFill>
          </w14:textFill>
        </w:rPr>
        <w:t>追捕无人机</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h</m:t>
            </m:r>
            <m:ctrlPr>
              <w:rPr>
                <w:rFonts w:ascii="Cambria Math" w:hAnsi="Cambria Math" w:cs="Cambria Math"/>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在</w:t>
      </w:r>
      <m:oMath>
        <m:r>
          <m:rPr/>
          <w:rPr>
            <w:rFonts w:hint="eastAsia" w:ascii="Cambria Math" w:hAnsi="Cambria Math" w:cs="Times New Roman"/>
            <w:color w:val="000000" w:themeColor="text1"/>
            <w14:textFill>
              <w14:solidFill>
                <w14:schemeClr w14:val="tx1"/>
              </w14:solidFill>
            </w14:textFill>
          </w:rPr>
          <m:t>s</m:t>
        </m:r>
      </m:oMath>
      <w:r>
        <w:rPr>
          <w:rFonts w:hint="eastAsia" w:cs="Times New Roman"/>
          <w:color w:val="000000" w:themeColor="text1"/>
          <w14:textFill>
            <w14:solidFill>
              <w14:schemeClr w14:val="tx1"/>
            </w14:solidFill>
          </w14:textFill>
        </w:rPr>
        <w:t>时刻</w:t>
      </w:r>
      <w:r>
        <w:rPr>
          <w:rFonts w:cs="Times New Roman"/>
          <w:color w:val="000000" w:themeColor="text1"/>
          <w14:textFill>
            <w14:solidFill>
              <w14:schemeClr w14:val="tx1"/>
            </w14:solidFill>
          </w14:textFill>
        </w:rPr>
        <w:t>时的</w:t>
      </w:r>
      <w:r>
        <w:rPr>
          <w:rFonts w:hint="eastAsia" w:cs="Times New Roman"/>
          <w:color w:val="000000" w:themeColor="text1"/>
          <w14:textFill>
            <w14:solidFill>
              <w14:schemeClr w14:val="tx1"/>
            </w14:solidFill>
          </w14:textFill>
        </w:rPr>
        <w:t>即时</w:t>
      </w:r>
      <w:r>
        <w:rPr>
          <w:rFonts w:cs="Times New Roman"/>
          <w:color w:val="000000" w:themeColor="text1"/>
          <w14:textFill>
            <w14:solidFill>
              <w14:schemeClr w14:val="tx1"/>
            </w14:solidFill>
          </w14:textFill>
        </w:rPr>
        <w:t>奖励</w:t>
      </w:r>
    </w:p>
    <w:p w14:paraId="79252D02">
      <w:pPr>
        <w:pStyle w:val="50"/>
        <w:spacing w:line="240" w:lineRule="atLeast"/>
        <w:ind w:firstLine="560"/>
        <w:rPr>
          <w:rFonts w:cs="Times New Roman"/>
          <w:color w:val="000000" w:themeColor="text1"/>
          <w14:textFill>
            <w14:solidFill>
              <w14:schemeClr w14:val="tx1"/>
            </w14:solidFill>
          </w14:textFill>
        </w:rPr>
      </w:pPr>
      <m:oMathPara>
        <m:oMath>
          <m:m>
            <m:mPr>
              <m:mcs>
                <m:mc>
                  <m:mcPr>
                    <m:count m:val="3"/>
                    <m:mcJc m:val="center"/>
                  </m:mcPr>
                </m:mc>
              </m:mcs>
              <m:ctrlPr>
                <w:rPr>
                  <w:rFonts w:ascii="Cambria Math" w:hAnsi="Cambria Math" w:cs="Times New Roman"/>
                  <w:i/>
                  <w:color w:val="000000" w:themeColor="text1"/>
                  <w14:textFill>
                    <w14:solidFill>
                      <w14:schemeClr w14:val="tx1"/>
                    </w14:solidFill>
                  </w14:textFill>
                </w:rPr>
              </m:ctrlPr>
            </m:mPr>
            <m:mr>
              <m:e>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h</m:t>
                        </m:r>
                        <m:ctrlPr>
                          <w:rPr>
                            <w:rFonts w:ascii="Cambria Math" w:hAnsi="Cambria Math" w:cs="Times New Roman"/>
                            <w:i/>
                            <w:color w:val="000000" w:themeColor="text1"/>
                            <w14:textFill>
                              <w14:solidFill>
                                <w14:schemeClr w14:val="tx1"/>
                              </w14:solidFill>
                            </w14:textFill>
                          </w:rPr>
                        </m:ctrlPr>
                      </m:e>
                      <m:sub>
                        <m:r>
                          <m:rPr/>
                          <w:rPr>
                            <w:rFonts w:hint="eastAsia"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sub>
                </m:sSub>
                <m:d>
                  <m:dPr>
                    <m:ctrlPr>
                      <w:rPr>
                        <w:rFonts w:ascii="Cambria Math" w:hAnsi="Cambria Math" w:cs="Times New Roman"/>
                        <w:i/>
                        <w:color w:val="000000" w:themeColor="text1"/>
                        <w14:textFill>
                          <w14:solidFill>
                            <w14:schemeClr w14:val="tx1"/>
                          </w14:solidFill>
                        </w14:textFill>
                      </w:rPr>
                    </m:ctrlPr>
                  </m:dPr>
                  <m:e>
                    <m:sSubSup>
                      <m:sSubSupPr>
                        <m:ctrlPr>
                          <w:rPr>
                            <w:rStyle w:val="72"/>
                            <w:rFonts w:ascii="Cambria Math" w:hAnsi="Cambria Math"/>
                          </w:rPr>
                        </m:ctrlPr>
                      </m:sSubSupPr>
                      <m:e>
                        <m:r>
                          <m:rPr>
                            <m:sty m:val="bi"/>
                          </m:rPr>
                          <w:rPr>
                            <w:rStyle w:val="72"/>
                            <w:rFonts w:ascii="Cambria Math" w:hAnsi="Cambria Math"/>
                          </w:rPr>
                          <m:t>s</m:t>
                        </m:r>
                        <m:ctrlPr>
                          <w:rPr>
                            <w:rStyle w:val="72"/>
                            <w:rFonts w:ascii="Cambria Math" w:hAnsi="Cambria Math"/>
                          </w:rPr>
                        </m:ctrlPr>
                      </m:e>
                      <m:sub>
                        <m:sSub>
                          <m:sSubPr>
                            <m:ctrlPr>
                              <w:rPr>
                                <w:rStyle w:val="72"/>
                                <w:rFonts w:ascii="Cambria Math" w:hAnsi="Cambria Math"/>
                              </w:rPr>
                            </m:ctrlPr>
                          </m:sSubPr>
                          <m:e>
                            <m:r>
                              <m:rPr/>
                              <w:rPr>
                                <w:rStyle w:val="72"/>
                                <w:rFonts w:ascii="Cambria Math" w:hAnsi="Cambria Math"/>
                              </w:rPr>
                              <m:t>h</m:t>
                            </m:r>
                            <m:ctrlPr>
                              <w:rPr>
                                <w:rStyle w:val="72"/>
                                <w:rFonts w:ascii="Cambria Math" w:hAnsi="Cambria Math"/>
                              </w:rPr>
                            </m:ctrlPr>
                          </m:e>
                          <m:sub>
                            <m:r>
                              <m:rPr/>
                              <w:rPr>
                                <w:rStyle w:val="72"/>
                                <w:rFonts w:ascii="Cambria Math" w:hAnsi="Cambria Math"/>
                              </w:rPr>
                              <m:t>i</m:t>
                            </m:r>
                            <m:ctrlPr>
                              <w:rPr>
                                <w:rStyle w:val="72"/>
                                <w:rFonts w:ascii="Cambria Math" w:hAnsi="Cambria Math"/>
                              </w:rPr>
                            </m:ctrlPr>
                          </m:sub>
                        </m:sSub>
                        <m:ctrlPr>
                          <w:rPr>
                            <w:rStyle w:val="72"/>
                            <w:rFonts w:ascii="Cambria Math" w:hAnsi="Cambria Math"/>
                          </w:rPr>
                        </m:ctrlPr>
                      </m:sub>
                      <m:sup>
                        <m:r>
                          <m:rPr/>
                          <w:rPr>
                            <w:rStyle w:val="72"/>
                            <w:rFonts w:ascii="Cambria Math" w:hAnsi="Cambria Math"/>
                          </w:rPr>
                          <m:t>g</m:t>
                        </m:r>
                        <m:ctrlPr>
                          <w:rPr>
                            <w:rStyle w:val="72"/>
                            <w:rFonts w:ascii="Cambria Math" w:hAnsi="Cambria Math"/>
                          </w:rPr>
                        </m:ctrlPr>
                      </m:sup>
                    </m:sSubSup>
                    <m:d>
                      <m:dPr>
                        <m:ctrlPr>
                          <w:rPr>
                            <w:rStyle w:val="72"/>
                            <w:rFonts w:ascii="Cambria Math" w:hAnsi="Cambria Math"/>
                          </w:rPr>
                        </m:ctrlPr>
                      </m:dPr>
                      <m:e>
                        <m:r>
                          <m:rPr/>
                          <w:rPr>
                            <w:rStyle w:val="72"/>
                            <w:rFonts w:ascii="Cambria Math" w:hAnsi="Cambria Math"/>
                          </w:rPr>
                          <m:t>s</m:t>
                        </m:r>
                        <m:ctrlPr>
                          <w:rPr>
                            <w:rStyle w:val="72"/>
                            <w:rFonts w:ascii="Cambria Math" w:hAnsi="Cambria Math"/>
                          </w:rPr>
                        </m:ctrlPr>
                      </m:e>
                    </m:d>
                    <m:r>
                      <m:rPr/>
                      <w:rPr>
                        <w:rFonts w:ascii="Cambria Math" w:hAnsi="Cambria Math" w:cs="Times New Roman"/>
                        <w:color w:val="000000" w:themeColor="text1"/>
                        <w14:textFill>
                          <w14:solidFill>
                            <w14:schemeClr w14:val="tx1"/>
                          </w14:solidFill>
                        </w14:textFill>
                      </w:rPr>
                      <m:t xml:space="preserve">, </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a</m:t>
                        </m:r>
                        <m:ctrlPr>
                          <w:rPr>
                            <w:rFonts w:ascii="Cambria Math" w:hAnsi="Cambria Math" w:cs="Times New Roman"/>
                            <w:i/>
                            <w:color w:val="000000" w:themeColor="text1"/>
                            <w14:textFill>
                              <w14:solidFill>
                                <w14:schemeClr w14:val="tx1"/>
                              </w14:solidFill>
                            </w14:textFill>
                          </w:rPr>
                        </m:ctrlPr>
                      </m:e>
                      <m:sub>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h</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sub>
                    </m:sSub>
                    <m:d>
                      <m:dPr>
                        <m:ctrlPr>
                          <w:rPr>
                            <w:rFonts w:ascii="Cambria Math" w:hAnsi="Cambria Math" w:cs="Times New Roman"/>
                            <w:i/>
                            <w:color w:val="000000" w:themeColor="text1"/>
                            <w14:textFill>
                              <w14:solidFill>
                                <w14:schemeClr w14:val="tx1"/>
                              </w14:solidFill>
                            </w14:textFill>
                          </w:rPr>
                        </m:ctrlPr>
                      </m:dPr>
                      <m:e>
                        <m:r>
                          <m:rPr/>
                          <w:rPr>
                            <w:rFonts w:ascii="Cambria Math" w:hAnsi="Cambria Math" w:cs="Times New Roman"/>
                            <w:color w:val="000000" w:themeColor="text1"/>
                            <w14:textFill>
                              <w14:solidFill>
                                <w14:schemeClr w14:val="tx1"/>
                              </w14:solidFill>
                            </w14:textFill>
                          </w:rPr>
                          <m:t/>
                        </m:r>
                        <w:bookmarkStart w:id="9" w:name="_GoBack"/>
                        <w:bookmarkEnd w:id="9"/>
                        <m:r>
                          <m:rPr>
                            <m:sty m:val="p"/>
                          </m:rPr>
                          <w:rPr>
                            <w:rFonts w:ascii="Cambria Math" w:hAnsi="Cambria Math" w:cs="Times New Roman"/>
                            <w:color w:val="000000" w:themeColor="text1"/>
                            <w14:textFill>
                              <w14:solidFill>
                                <w14:schemeClr w14:val="tx1"/>
                              </w14:solidFill>
                            </w14:textFill>
                          </w:rPr>
                          <m:t>−1</m:t>
                        </m:r>
                        <m:ctrlPr>
                          <w:rPr>
                            <w:rFonts w:ascii="Cambria Math" w:hAnsi="Cambria Math" w:cs="Times New Roman"/>
                            <w:i/>
                            <w:color w:val="000000" w:themeColor="text1"/>
                            <w14:textFill>
                              <w14:solidFill>
                                <w14:schemeClr w14:val="tx1"/>
                              </w14:solidFill>
                            </w14:textFill>
                          </w:rPr>
                        </m:ctrlPr>
                      </m:e>
                    </m:d>
                    <m:ctrlPr>
                      <w:rPr>
                        <w:rFonts w:ascii="Cambria Math" w:hAnsi="Cambria Math" w:cs="Times New Roman"/>
                        <w:i/>
                        <w:color w:val="000000" w:themeColor="text1"/>
                        <w14:textFill>
                          <w14:solidFill>
                            <w14:schemeClr w14:val="tx1"/>
                          </w14:solidFill>
                        </w14:textFill>
                      </w:rPr>
                    </m:ctrlPr>
                  </m:e>
                </m:d>
                <m:ctrlPr>
                  <w:rPr>
                    <w:rFonts w:ascii="Cambria Math" w:hAnsi="Cambria Math" w:cs="Times New Roman"/>
                    <w:i/>
                    <w:color w:val="000000" w:themeColor="text1"/>
                    <w14:textFill>
                      <w14:solidFill>
                        <w14:schemeClr w14:val="tx1"/>
                      </w14:solidFill>
                    </w14:textFill>
                  </w:rPr>
                </m:ctrlPr>
              </m:e>
              <m:e>
                <m:r>
                  <m:rPr/>
                  <w:rPr>
                    <w:rFonts w:ascii="Cambria Math" w:hAnsi="Cambria Math" w:cs="Times New Roman"/>
                    <w:color w:val="000000" w:themeColor="text1"/>
                    <w14:textFill>
                      <w14:solidFill>
                        <w14:schemeClr w14:val="tx1"/>
                      </w14:solidFill>
                    </w14:textFill>
                  </w:rPr>
                  <m:t>=</m:t>
                </m:r>
                <m:ctrlPr>
                  <w:rPr>
                    <w:rFonts w:ascii="Cambria Math" w:hAnsi="Cambria Math" w:cs="Times New Roman"/>
                    <w:i/>
                    <w:color w:val="000000" w:themeColor="text1"/>
                    <w14:textFill>
                      <w14:solidFill>
                        <w14:schemeClr w14:val="tx1"/>
                      </w14:solidFill>
                    </w14:textFill>
                  </w:rPr>
                </m:ctrlPr>
              </m:e>
              <m:e>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cap</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base</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streak</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spd</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colli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mr>
            <m:mr>
              <m:e>
                <m:ctrlPr>
                  <w:rPr>
                    <w:rFonts w:ascii="Cambria Math" w:hAnsi="Cambria Math" w:cs="Times New Roman"/>
                    <w:i/>
                    <w:color w:val="000000" w:themeColor="text1"/>
                    <w14:textFill>
                      <w14:solidFill>
                        <w14:schemeClr w14:val="tx1"/>
                      </w14:solidFill>
                    </w14:textFill>
                  </w:rPr>
                </m:ctrlPr>
              </m:e>
              <m:e>
                <m:r>
                  <m:rPr/>
                  <w:rPr>
                    <w:rFonts w:ascii="Cambria Math" w:hAnsi="Cambria Math" w:cs="Times New Roman"/>
                    <w:color w:val="000000" w:themeColor="text1"/>
                    <w14:textFill>
                      <w14:solidFill>
                        <w14:schemeClr w14:val="tx1"/>
                      </w14:solidFill>
                    </w14:textFill>
                  </w:rPr>
                  <m:t>+</m:t>
                </m:r>
                <m:ctrlPr>
                  <w:rPr>
                    <w:rFonts w:ascii="Cambria Math" w:hAnsi="Cambria Math" w:cs="Times New Roman"/>
                    <w:i/>
                    <w:color w:val="000000" w:themeColor="text1"/>
                    <w14:textFill>
                      <w14:solidFill>
                        <w14:schemeClr w14:val="tx1"/>
                      </w14:solidFill>
                    </w14:textFill>
                  </w:rPr>
                </m:ctrlPr>
              </m:e>
              <m:e>
                <m:r>
                  <m:rPr/>
                  <w:rPr>
                    <w:rFonts w:ascii="Cambria Math" w:hAnsi="Cambria Math" w:cs="Times New Roman"/>
                    <w:color w:val="000000" w:themeColor="text1"/>
                    <w14:textFill>
                      <w14:solidFill>
                        <w14:schemeClr w14:val="tx1"/>
                      </w14:solidFill>
                    </w14:textFill>
                  </w:rPr>
                  <m:t xml:space="preserve"> </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coeq</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 xml:space="preserve">+ </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R</m:t>
                    </m:r>
                    <m:ctrlPr>
                      <w:rPr>
                        <w:rFonts w:ascii="Cambria Math" w:hAnsi="Cambria Math" w:cs="Times New Roman"/>
                        <w:i/>
                        <w:color w:val="000000" w:themeColor="text1"/>
                        <w14:textFill>
                          <w14:solidFill>
                            <w14:schemeClr w14:val="tx1"/>
                          </w14:solidFill>
                        </w14:textFill>
                      </w:rPr>
                    </m:ctrlPr>
                  </m:e>
                  <m:sub>
                    <m:d>
                      <m:dPr>
                        <m:begChr m:val="{"/>
                        <m:endChr m:val="}"/>
                        <m:ctrlPr>
                          <w:rPr>
                            <w:rFonts w:ascii="Cambria Math" w:hAnsi="Cambria Math" w:cs="Times New Roman"/>
                            <w:i/>
                            <w:color w:val="000000" w:themeColor="text1"/>
                            <w14:textFill>
                              <w14:solidFill>
                                <w14:schemeClr w14:val="tx1"/>
                              </w14:solidFill>
                            </w14:textFill>
                          </w:rPr>
                        </m:ctrlPr>
                      </m:dPr>
                      <m:e>
                        <m:r>
                          <m:rPr/>
                          <w:rPr>
                            <w:rFonts w:ascii="Cambria Math" w:hAnsi="Cambria Math" w:cs="Times New Roman"/>
                            <w:color w:val="000000" w:themeColor="text1"/>
                            <w14:textFill>
                              <w14:solidFill>
                                <w14:schemeClr w14:val="tx1"/>
                              </w14:solidFill>
                            </w14:textFill>
                          </w:rPr>
                          <m:t>block</m:t>
                        </m:r>
                        <m:ctrlPr>
                          <w:rPr>
                            <w:rFonts w:ascii="Cambria Math" w:hAnsi="Cambria Math" w:cs="Times New Roman"/>
                            <w:i/>
                            <w:color w:val="000000" w:themeColor="text1"/>
                            <w14:textFill>
                              <w14:solidFill>
                                <w14:schemeClr w14:val="tx1"/>
                              </w14:solidFill>
                            </w14:textFill>
                          </w:rPr>
                        </m:ctrlPr>
                      </m:e>
                    </m:d>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mr>
          </m:m>
        </m:oMath>
      </m:oMathPara>
    </w:p>
    <w:p w14:paraId="1E47F91F">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其中，各奖励的具体定义如下： S3-1、基础引导奖励 该部分奖励的主要目的是为追捕无人机提供必要的任务规则引导，确保追捕无人机学习到基本有效且安全的追捕策略，其包含以下几项： 1）基础引导奖励 目标抓捕奖励</w:t>
      </w:r>
      <m:oMath>
        <m:r>
          <m:rPr/>
          <w:rPr>
            <w:rFonts w:hint="default" w:ascii="DejaVu Math TeX Gyre" w:hAnsi="DejaVu Math TeX Gyre" w:cs="Times New Roman"/>
            <w:color w:val="000000" w:themeColor="text1"/>
            <w:sz w:val="28"/>
            <w:szCs w:val="24"/>
            <w:lang w:val="en-US" w:eastAsia="zh-CN" w:bidi="ar-SA"/>
            <w14:textFill>
              <w14:solidFill>
                <w14:schemeClr w14:val="tx1"/>
              </w14:solidFill>
            </w14:textFill>
          </w:rPr>
          <m:t>s</m:t>
        </m:r>
      </m:oMath>
      <w:r>
        <w:rPr>
          <w:rFonts w:cs="Times New Roman"/>
          <w:color w:val="000000" w:themeColor="text1"/>
          <w14:textFill>
            <w14:solidFill>
              <w14:schemeClr w14:val="tx1"/>
            </w14:solidFill>
          </w14:textFill>
        </w:rPr>
        <w:t>: 作为本任务的最终核心奖励，当追捕无人机成功抓捕任务目标后，给予其一个显著的正向奖励R_{cap}，否则为0;</w:t>
      </w:r>
    </w:p>
    <w:p w14:paraId="4A2CDAB3">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基础奖励R_{base}: 由于目标抓捕奖励为稀疏奖励，在没有其他奖励引导的情况下，追捕无人机需要在环境中经历多次无效探索才能获得奖励信号，严重降低了整体策略学习效率，因此本方法基于追捕无人机与任务目标的距离计算奖励，引导追捕无人机快速接近任务目标实施抓捕 $$ r_{base}(i,s) = \sum {d_{S}} / |S| - d_s $$ 当追捕无人机当前与任务目标的距离小于前T个时间步内与任务目标平均距离时，给予正项奖励，否则进行惩罚。这种做法可以引导追捕无人机快速接近任务目标；</w:t>
      </w:r>
    </w:p>
    <w:p w14:paraId="35CEE6F6">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持续压制奖励r_{streak}：当追捕无人机与任务目标的距离小于有效抓捕距离dist_{cap}时，根据追捕无人机处于状态的连续时间步数给予正项奖励，鼓励追捕无人机长时间处于任务目标的可抓捕区域。</w:t>
      </w:r>
    </w:p>
    <w:p w14:paraId="5D7F2E5A">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碰撞惩罚r_{colli}: 分为三段计算，当无人机之间的距离大于安全阈值时，不做惩罚，若小于安全阈值但大于碰撞阈值，则施加负向惩罚，避免无人机长时间过于靠近造成碰撞；若小于碰撞阈值，则视作追捕无人机发生碰撞，碰撞后的追捕无人机将退出任务，并受到极大的负向惩罚。</w:t>
      </w:r>
    </w:p>
    <w:p w14:paraId="73221B5E">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速度惩罚r_{spd}: 其在每个时间步都对追捕无人机施加负向惩罚，目的是鼓励无人机在尽可能少的步数，和尽可能小的速度下完成追捕任务。</w:t>
      </w:r>
    </w:p>
    <w:p w14:paraId="7E80DBD5">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S3-2 任务协作奖励 基于基础引导任务可以让追捕无人机学习到一个相对有效的追捕策略，但是由于缺少机间协作引导，其学习到的追捕策略往往趋同，每个追捕无人机都会在避碰的同时直接接近任务目标，当追捕无人机分布较为紧凑时可能会造成严重干扰，导致影响追捕效果。</w:t>
      </w:r>
    </w:p>
    <w:p w14:paraId="307E6FCB">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包围质量奖励R_{encircle}: 鼓励多个追捕无人机自发形成对任务目标的包围圈，如图3所示，每个与任务目标距离小于$dist_{escape}$的追捕无人机都视作参与对任务目标的围捕，每个追捕无人机都对其周边一定距离产生拦截效果，而追捕无人机无法拦截的区域则视作任务目标的潜在可逃脱区域，如图[]所示。</w:t>
      </w:r>
    </w:p>
    <w:p w14:paraId="7D938A7F">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在形成有效包围圈后，本方法将根据包围圈的最大潜在可逃脱区域角度计算包围质量分数，作为对构成包围圈的追捕无人机的正向奖励r_{encircle}</w:t>
      </w:r>
    </w:p>
    <w:p w14:paraId="20351C7B">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拦截奖励R_{block}: 当追捕无人机在形成有效包围圈时，包围圈对应的最大潜在可逃脱空间方向偏离当前任务目标运动方向越多，则给予追捕无人机更大的正向奖励，鼓励追捕无人机优先构建拦截任务目标的包围圈。</w:t>
      </w:r>
    </w:p>
    <w:p w14:paraId="622BFF5C">
      <w:pPr>
        <w:pStyle w:val="50"/>
        <w:ind w:firstLine="560"/>
        <w:rPr>
          <w:rFonts w:hint="eastAsia" w:cs="Times New Roman"/>
          <w:color w:val="000000" w:themeColor="text1"/>
          <w14:textFill>
            <w14:solidFill>
              <w14:schemeClr w14:val="tx1"/>
            </w14:solidFill>
          </w14:textFill>
        </w:rPr>
      </w:pPr>
    </w:p>
    <w:p w14:paraId="2334F770">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本发明方法使用</w:t>
      </w:r>
      <w:r>
        <w:rPr>
          <w:rFonts w:hint="eastAsia" w:cs="Times New Roman"/>
          <w:color w:val="000000" w:themeColor="text1"/>
          <w14:textFill>
            <w14:solidFill>
              <w14:schemeClr w14:val="tx1"/>
            </w14:solidFill>
          </w14:textFill>
        </w:rPr>
        <w:t>激光主导融合策略设计了一个视觉增强激光里程计网络，通过球面投影将原始激光雷达三维点云投影成顶点图，并用对应彩色图像着色得到顶点着色图，实现了视觉-激光模态数据的稠密表示。视觉增强激光里程计网络以连续顶点图和顶点着色图作为输入，以自监督的方式进行训练。在测试阶段，本发明固定视觉增强激光里程计网络的网络参数，通过位姿在线校正模块迭代更新视觉增强激光里程计网络预测的帧间位姿。</w:t>
      </w:r>
    </w:p>
    <w:p w14:paraId="167B022C">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本发明首先构建一个视觉-激光里程计数据集，其包括连续的彩色图像</w:t>
      </w:r>
      <w:r>
        <w:rPr>
          <w:rFonts w:hint="eastAsia" w:cs="Times New Roman"/>
          <w:color w:val="000000" w:themeColor="text1"/>
          <w14:textFill>
            <w14:solidFill>
              <w14:schemeClr w14:val="tx1"/>
            </w14:solidFill>
          </w14:textFill>
        </w:rPr>
        <w:t>、顶点图、法向量图和顶点着色图</w:t>
      </w:r>
      <w:r>
        <w:rPr>
          <w:rFonts w:cs="Times New Roman"/>
          <w:color w:val="000000" w:themeColor="text1"/>
          <w14:textFill>
            <w14:solidFill>
              <w14:schemeClr w14:val="tx1"/>
            </w14:solidFill>
          </w14:textFill>
        </w:rPr>
        <w:t>序列；将待训练数据以小批次训练的方式用于训练</w:t>
      </w:r>
      <w:r>
        <w:rPr>
          <w:rFonts w:hint="eastAsia" w:cs="Times New Roman"/>
          <w:color w:val="000000" w:themeColor="text1"/>
          <w14:textFill>
            <w14:solidFill>
              <w14:schemeClr w14:val="tx1"/>
            </w14:solidFill>
          </w14:textFill>
        </w:rPr>
        <w:t>视觉增强激光里程计网络</w:t>
      </w:r>
      <w:r>
        <w:rPr>
          <w:rFonts w:cs="Times New Roman"/>
          <w:color w:val="000000" w:themeColor="text1"/>
          <w14:textFill>
            <w14:solidFill>
              <w14:schemeClr w14:val="tx1"/>
            </w14:solidFill>
          </w14:textFill>
        </w:rPr>
        <w:t>；将训练好的</w:t>
      </w:r>
      <w:r>
        <w:rPr>
          <w:rFonts w:hint="eastAsia" w:cs="Times New Roman"/>
          <w:color w:val="000000" w:themeColor="text1"/>
          <w14:textFill>
            <w14:solidFill>
              <w14:schemeClr w14:val="tx1"/>
            </w14:solidFill>
          </w14:textFill>
        </w:rPr>
        <w:t>视觉增强激光里程计网络</w:t>
      </w:r>
      <w:r>
        <w:rPr>
          <w:rFonts w:cs="Times New Roman"/>
          <w:color w:val="000000" w:themeColor="text1"/>
          <w14:textFill>
            <w14:solidFill>
              <w14:schemeClr w14:val="tx1"/>
            </w14:solidFill>
          </w14:textFill>
        </w:rPr>
        <w:t>参数固定，通过</w:t>
      </w:r>
      <w:r>
        <w:rPr>
          <w:rFonts w:hint="eastAsia" w:cs="Times New Roman"/>
          <w:color w:val="000000" w:themeColor="text1"/>
          <w14:textFill>
            <w14:solidFill>
              <w14:schemeClr w14:val="tx1"/>
            </w14:solidFill>
          </w14:textFill>
        </w:rPr>
        <w:t>位姿在线校正</w:t>
      </w:r>
      <w:r>
        <w:rPr>
          <w:rFonts w:cs="Times New Roman"/>
          <w:color w:val="000000" w:themeColor="text1"/>
          <w14:textFill>
            <w14:solidFill>
              <w14:schemeClr w14:val="tx1"/>
            </w14:solidFill>
          </w14:textFill>
        </w:rPr>
        <w:t>模块进一步</w:t>
      </w:r>
      <w:r>
        <w:rPr>
          <w:rFonts w:hint="eastAsia" w:cs="Times New Roman"/>
          <w:color w:val="000000" w:themeColor="text1"/>
          <w14:textFill>
            <w14:solidFill>
              <w14:schemeClr w14:val="tx1"/>
            </w14:solidFill>
          </w14:textFill>
        </w:rPr>
        <w:t>优化视觉增强激光里程计网络的预测帧间位姿。</w:t>
      </w:r>
    </w:p>
    <w:p w14:paraId="080F108E">
      <w:pPr>
        <w:pStyle w:val="50"/>
        <w:ind w:firstLine="56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本发明可以</w:t>
      </w:r>
      <w:r>
        <w:rPr>
          <w:rFonts w:hint="eastAsia" w:cs="Times New Roman"/>
          <w:color w:val="000000" w:themeColor="text1"/>
          <w14:textFill>
            <w14:solidFill>
              <w14:schemeClr w14:val="tx1"/>
            </w14:solidFill>
          </w14:textFill>
        </w:rPr>
        <w:t>在不引入任何全局优化与闭环模块的情况下，可以取得和带有全局优化或闭环模块的方法接近甚至更好的性能，</w:t>
      </w:r>
      <w:r>
        <w:rPr>
          <w:rFonts w:cs="Times New Roman"/>
          <w:color w:val="000000" w:themeColor="text1"/>
          <w14:textFill>
            <w14:solidFill>
              <w14:schemeClr w14:val="tx1"/>
            </w14:solidFill>
          </w14:textFill>
        </w:rPr>
        <w:t>在平移性能和旋转性能上处于领域前列。</w:t>
      </w:r>
    </w:p>
    <w:p w14:paraId="44FABE66">
      <w:pPr>
        <w:pStyle w:val="50"/>
        <w:ind w:firstLine="560"/>
      </w:pPr>
      <w:r>
        <w:t>本发明具有以下有益效果：</w:t>
      </w:r>
    </w:p>
    <w:p w14:paraId="62672C57">
      <w:pPr>
        <w:pStyle w:val="50"/>
        <w:ind w:firstLine="560"/>
      </w:pPr>
      <w:r>
        <w:rPr>
          <w:rFonts w:hint="eastAsia"/>
        </w:rPr>
        <w:t>1、相较于视觉主导融合策略的里程计方法，本发明将输入的视觉-激光模态数据都处理成稠密2D图像，可以促进视觉-激光模态融合的效果，更充分地利用视觉-激光模态的互补特性。</w:t>
      </w:r>
    </w:p>
    <w:p w14:paraId="2B1CE4EA">
      <w:pPr>
        <w:pStyle w:val="50"/>
        <w:ind w:firstLine="560"/>
      </w:pPr>
      <w:r>
        <w:t>2、相较于</w:t>
      </w:r>
      <w:r>
        <w:rPr>
          <w:rFonts w:hint="eastAsia"/>
        </w:rPr>
        <w:t>采用在线优化的视觉主导里程计方法</w:t>
      </w:r>
      <w:r>
        <w:t>，</w:t>
      </w:r>
      <w:r>
        <w:rPr>
          <w:rFonts w:hint="eastAsia"/>
        </w:rPr>
        <w:t>本发明不需要额外预测稠密深度图，极大地降低了优化的复杂度，避免了预测深度的噪声干扰，有更好的优化效果</w:t>
      </w:r>
    </w:p>
    <w:p w14:paraId="0E86C0A6">
      <w:pPr>
        <w:pStyle w:val="50"/>
        <w:ind w:firstLine="560"/>
      </w:pPr>
      <w:r>
        <w:rPr>
          <w:rFonts w:hint="eastAsia"/>
        </w:rPr>
        <w:t>3、本发明在整个训练过程中都不需要额外的真值标签，故有较好的通用性和普适性。</w:t>
      </w:r>
    </w:p>
    <w:p w14:paraId="62995966">
      <w:pPr>
        <w:pStyle w:val="8"/>
        <w:rPr>
          <w:color w:val="000000" w:themeColor="text1"/>
          <w14:textFill>
            <w14:solidFill>
              <w14:schemeClr w14:val="tx1"/>
            </w14:solidFill>
          </w14:textFill>
        </w:rPr>
      </w:pPr>
      <w:r>
        <w:rPr>
          <w:color w:val="000000" w:themeColor="text1"/>
          <w14:textFill>
            <w14:solidFill>
              <w14:schemeClr w14:val="tx1"/>
            </w14:solidFill>
          </w14:textFill>
        </w:rPr>
        <w:t>附图说明</w:t>
      </w:r>
    </w:p>
    <w:p w14:paraId="300787A1">
      <w:pPr>
        <w:pStyle w:val="50"/>
        <w:ind w:firstLine="560"/>
        <w:rPr>
          <w:color w:val="000000" w:themeColor="text1"/>
          <w14:textFill>
            <w14:solidFill>
              <w14:schemeClr w14:val="tx1"/>
            </w14:solidFill>
          </w14:textFill>
        </w:rPr>
      </w:pPr>
      <w:r>
        <w:rPr>
          <w:color w:val="000000" w:themeColor="text1"/>
          <w14:textFill>
            <w14:solidFill>
              <w14:schemeClr w14:val="tx1"/>
            </w14:solidFill>
          </w14:textFill>
        </w:rPr>
        <w:t>图1</w:t>
      </w:r>
      <w:r>
        <w:rPr>
          <w:rStyle w:val="53"/>
          <w:rFonts w:hint="eastAsia"/>
          <w:color w:val="000000" w:themeColor="text1"/>
          <w14:textFill>
            <w14:solidFill>
              <w14:schemeClr w14:val="tx1"/>
            </w14:solidFill>
          </w14:textFill>
        </w:rPr>
        <w:t>是本发明实例的流程图。</w:t>
      </w:r>
    </w:p>
    <w:p w14:paraId="2BEB02B5">
      <w:pPr>
        <w:pStyle w:val="50"/>
        <w:ind w:firstLine="560"/>
        <w:rPr>
          <w:rStyle w:val="53"/>
          <w:color w:val="auto"/>
        </w:rPr>
      </w:pPr>
      <w:r>
        <w:t>图2</w:t>
      </w:r>
      <w:r>
        <w:rPr>
          <w:rStyle w:val="53"/>
          <w:rFonts w:hint="eastAsia"/>
          <w:color w:val="auto"/>
        </w:rPr>
        <w:t>是本发明实例中设计的视觉增强激光里程计网络模型的示意图。</w:t>
      </w:r>
    </w:p>
    <w:p w14:paraId="4994DC15">
      <w:pPr>
        <w:pStyle w:val="50"/>
        <w:ind w:firstLine="560"/>
        <w:rPr>
          <w:rStyle w:val="53"/>
          <w:color w:val="auto"/>
        </w:rPr>
      </w:pPr>
      <w:r>
        <w:rPr>
          <w:rStyle w:val="53"/>
          <w:rFonts w:hint="eastAsia"/>
          <w:color w:val="auto"/>
        </w:rPr>
        <w:t>图3是本发明实例中设计的位姿在线校正过程示意图。</w:t>
      </w:r>
    </w:p>
    <w:p w14:paraId="5E5645A7">
      <w:pPr>
        <w:pStyle w:val="50"/>
        <w:ind w:firstLine="560"/>
        <w:rPr>
          <w:rStyle w:val="53"/>
          <w:color w:val="auto"/>
        </w:rPr>
      </w:pPr>
      <w:r>
        <w:rPr>
          <w:rStyle w:val="53"/>
          <w:rFonts w:hint="eastAsia"/>
          <w:color w:val="auto"/>
        </w:rPr>
        <w:t>图4是本发明实例中设计的里程计方法的位姿估计结果示例。</w:t>
      </w:r>
    </w:p>
    <w:p w14:paraId="2EBAFF4C">
      <w:pPr>
        <w:pStyle w:val="8"/>
      </w:pPr>
      <w:r>
        <w:t>具体实施方式</w:t>
      </w:r>
    </w:p>
    <w:p w14:paraId="56E0C21A">
      <w:pPr>
        <w:spacing w:line="440" w:lineRule="exact"/>
        <w:ind w:firstLine="537" w:firstLineChars="192"/>
        <w:rPr>
          <w:rFonts w:cs="Times New Roman"/>
          <w:sz w:val="28"/>
          <w:szCs w:val="28"/>
          <w:lang w:eastAsia="zh-CN"/>
        </w:rPr>
      </w:pPr>
      <w:r>
        <w:rPr>
          <w:rFonts w:cs="Times New Roman"/>
          <w:sz w:val="28"/>
          <w:szCs w:val="28"/>
          <w:lang w:eastAsia="zh-CN"/>
        </w:rPr>
        <w:t>下面结合附图和具体实施例对本发明做进一步说明。</w:t>
      </w:r>
    </w:p>
    <w:p w14:paraId="078341D4">
      <w:pPr>
        <w:pStyle w:val="50"/>
        <w:ind w:firstLine="560"/>
        <w:rPr>
          <w:rFonts w:cs="Times New Roman"/>
        </w:rPr>
      </w:pPr>
      <w:r>
        <w:rPr>
          <w:rFonts w:hint="eastAsia" w:cs="Times New Roman"/>
        </w:rPr>
        <w:t>如图1所示，</w:t>
      </w:r>
      <w:r>
        <w:rPr>
          <w:rFonts w:cs="Times New Roman"/>
        </w:rPr>
        <w:t>本发明的实施例及具体实施过程如下：</w:t>
      </w:r>
    </w:p>
    <w:p w14:paraId="5C66D457">
      <w:pPr>
        <w:widowControl w:val="0"/>
        <w:spacing w:line="440" w:lineRule="exact"/>
        <w:ind w:firstLine="560" w:firstLineChars="200"/>
        <w:textAlignment w:val="center"/>
        <w:rPr>
          <w:rFonts w:cs="Times New Roman"/>
          <w:color w:val="000000" w:themeColor="text1"/>
          <w:sz w:val="28"/>
          <w:lang w:eastAsia="zh-CN"/>
          <w14:textFill>
            <w14:solidFill>
              <w14:schemeClr w14:val="tx1"/>
            </w14:solidFill>
          </w14:textFill>
        </w:rPr>
      </w:pPr>
      <w:r>
        <w:rPr>
          <w:rFonts w:hint="eastAsia" w:cs="Times New Roman"/>
          <w:color w:val="000000" w:themeColor="text1"/>
          <w:sz w:val="28"/>
          <w:lang w:eastAsia="zh-CN"/>
          <w14:textFill>
            <w14:solidFill>
              <w14:schemeClr w14:val="tx1"/>
            </w14:solidFill>
          </w14:textFill>
        </w:rPr>
        <w:t>如图1所示，包括以下步骤：</w:t>
      </w:r>
    </w:p>
    <w:p w14:paraId="6FECF694">
      <w:pPr>
        <w:spacing w:line="440" w:lineRule="exact"/>
        <w:ind w:firstLine="560"/>
        <w:rPr>
          <w:sz w:val="28"/>
          <w:lang w:eastAsia="zh-CN"/>
        </w:rPr>
      </w:pPr>
      <w:r>
        <w:rPr>
          <w:rFonts w:hint="eastAsia"/>
          <w:color w:val="000000" w:themeColor="text1"/>
          <w:sz w:val="28"/>
          <w:szCs w:val="28"/>
          <w:lang w:eastAsia="zh-CN"/>
          <w14:textFill>
            <w14:solidFill>
              <w14:schemeClr w14:val="tx1"/>
            </w14:solidFill>
          </w14:textFill>
        </w:rPr>
        <w:t>1）使用彩色相机和激光雷达联合</w:t>
      </w:r>
      <w:r>
        <w:rPr>
          <w:rFonts w:hint="eastAsia"/>
          <w:sz w:val="28"/>
          <w:lang w:eastAsia="zh-CN"/>
        </w:rPr>
        <w:t>采集后获得场景的彩色图像序列和对应的三维点云序列，再对场景的彩色图像序列和对应的三维点云序列预处理后生成对应的顶点图序列、法向量图序列、顶点着色图序列，由彩色图像序列和对应的顶点图序列、法向量图序列、顶点着色图序列组成视觉-激光里程计数据集；顶点图序列、法向量图序列、顶点着色图序列中，对应的顶点图、法向量图、顶点着色图均为稠密2D图像。</w:t>
      </w:r>
    </w:p>
    <w:p w14:paraId="70BC77F6">
      <w:pPr>
        <w:spacing w:line="440" w:lineRule="exact"/>
        <w:ind w:firstLine="560"/>
        <w:rPr>
          <w:color w:val="000000" w:themeColor="text1"/>
          <w:sz w:val="28"/>
          <w:szCs w:val="28"/>
          <w:lang w:eastAsia="zh-CN"/>
          <w14:textFill>
            <w14:solidFill>
              <w14:schemeClr w14:val="tx1"/>
            </w14:solidFill>
          </w14:textFill>
        </w:rPr>
      </w:pPr>
      <w:r>
        <w:rPr>
          <w:rFonts w:hint="eastAsia"/>
          <w:color w:val="000000" w:themeColor="text1"/>
          <w:sz w:val="28"/>
          <w:szCs w:val="28"/>
          <w:lang w:eastAsia="zh-CN"/>
          <w14:textFill>
            <w14:solidFill>
              <w14:schemeClr w14:val="tx1"/>
            </w14:solidFill>
          </w14:textFill>
        </w:rPr>
        <w:t>1）具体为：</w:t>
      </w:r>
    </w:p>
    <w:p w14:paraId="05A3C063">
      <w:pPr>
        <w:widowControl w:val="0"/>
        <w:spacing w:line="440" w:lineRule="exact"/>
        <w:ind w:firstLine="560" w:firstLineChars="200"/>
        <w:textAlignment w:val="center"/>
        <w:rPr>
          <w:sz w:val="28"/>
          <w:lang w:eastAsia="zh-CN"/>
        </w:rPr>
      </w:pPr>
      <w:r>
        <w:rPr>
          <w:rFonts w:hint="eastAsia"/>
          <w:sz w:val="28"/>
          <w:lang w:eastAsia="zh-CN"/>
        </w:rPr>
        <w:t>由</w:t>
      </w:r>
    </w:p>
    <w:p w14:paraId="2441B8EC">
      <w:pPr>
        <w:widowControl w:val="0"/>
        <w:spacing w:line="440" w:lineRule="exact"/>
        <w:ind w:firstLine="560" w:firstLineChars="200"/>
        <w:textAlignment w:val="center"/>
        <w:rPr>
          <w:rFonts w:cs="Times New Roman"/>
          <w:color w:val="000000" w:themeColor="text1"/>
          <w:sz w:val="28"/>
          <w:szCs w:val="28"/>
          <w:lang w:eastAsia="zh-CN"/>
          <w14:textFill>
            <w14:solidFill>
              <w14:schemeClr w14:val="tx1"/>
            </w14:solidFill>
          </w14:textFill>
        </w:rPr>
      </w:pPr>
      <w:r>
        <w:rPr>
          <w:rFonts w:cs="Times New Roman"/>
          <w:color w:val="000000" w:themeColor="text1"/>
          <w:sz w:val="28"/>
          <w:szCs w:val="28"/>
          <w:lang w:eastAsia="zh-CN"/>
          <w14:textFill>
            <w14:solidFill>
              <w14:schemeClr w14:val="tx1"/>
            </w14:solidFill>
          </w14:textFill>
        </w:rPr>
        <w:t>以上所述，仅是本发明</w:t>
      </w:r>
      <w:r>
        <w:rPr>
          <w:rFonts w:hint="eastAsia" w:cs="Times New Roman"/>
          <w:color w:val="000000" w:themeColor="text1"/>
          <w:sz w:val="28"/>
          <w:szCs w:val="28"/>
          <w:lang w:eastAsia="zh-CN"/>
          <w14:textFill>
            <w14:solidFill>
              <w14:schemeClr w14:val="tx1"/>
            </w14:solidFill>
          </w14:textFill>
        </w:rPr>
        <w:t>的具体实施例</w:t>
      </w:r>
      <w:r>
        <w:rPr>
          <w:rFonts w:cs="Times New Roman"/>
          <w:color w:val="000000" w:themeColor="text1"/>
          <w:sz w:val="28"/>
          <w:szCs w:val="28"/>
          <w:lang w:eastAsia="zh-CN"/>
          <w14:textFill>
            <w14:solidFill>
              <w14:schemeClr w14:val="tx1"/>
            </w14:solidFill>
          </w14:textFill>
        </w:rPr>
        <w:t>而已，并非对本发明做任何形式上的限定，任何熟悉本专业的技术人员可能利用上述揭示的技术内容加以变更或修饰为等同变化的等效实例，但是凡是未脱离本发明技术方案内容，依据本发明的技术实质对以上事例所做的任何的简单修改、等同变化与修饰，均仍属于本发明的保护范围之内。</w:t>
      </w:r>
    </w:p>
    <w:p w14:paraId="085FF7D3">
      <w:pPr>
        <w:pStyle w:val="50"/>
        <w:ind w:firstLine="560"/>
        <w:rPr>
          <w:color w:val="000000" w:themeColor="text1"/>
          <w:szCs w:val="28"/>
          <w14:textFill>
            <w14:solidFill>
              <w14:schemeClr w14:val="tx1"/>
            </w14:solidFill>
          </w14:textFill>
        </w:rPr>
      </w:pPr>
    </w:p>
    <w:p w14:paraId="64B31512">
      <w:pPr>
        <w:jc w:val="left"/>
        <w:rPr>
          <w:rFonts w:cs="Times New Roman"/>
          <w:b/>
          <w:color w:val="000000" w:themeColor="text1"/>
          <w:sz w:val="36"/>
          <w:szCs w:val="36"/>
          <w:lang w:eastAsia="zh-CN"/>
          <w14:textFill>
            <w14:solidFill>
              <w14:schemeClr w14:val="tx1"/>
            </w14:solidFill>
          </w14:textFill>
        </w:rPr>
      </w:pPr>
      <w:r>
        <w:rPr>
          <w:rFonts w:cs="Times New Roman"/>
          <w:b/>
          <w:color w:val="000000" w:themeColor="text1"/>
          <w:sz w:val="36"/>
          <w:szCs w:val="36"/>
          <w:lang w:eastAsia="zh-CN"/>
          <w14:textFill>
            <w14:solidFill>
              <w14:schemeClr w14:val="tx1"/>
            </w14:solidFill>
          </w14:textFill>
        </w:rPr>
        <w:br w:type="page"/>
      </w:r>
    </w:p>
    <w:p w14:paraId="4082A186">
      <w:pPr>
        <w:jc w:val="center"/>
        <w:rPr>
          <w:rFonts w:eastAsia="黑体"/>
          <w:sz w:val="36"/>
          <w:szCs w:val="36"/>
        </w:rPr>
      </w:pPr>
      <w:r>
        <w:rPr>
          <w:rFonts w:eastAsia="黑体"/>
          <w:sz w:val="36"/>
          <w:szCs w:val="36"/>
        </w:rPr>
        <w:t>说 明 书 附 图</w:t>
      </w:r>
    </w:p>
    <w:p w14:paraId="6E7B7A0D">
      <w:pPr>
        <w:rPr>
          <w:rFonts w:eastAsia="黑体"/>
          <w:sz w:val="36"/>
          <w:szCs w:val="36"/>
        </w:rPr>
      </w:pPr>
      <w:r>
        <w:rPr>
          <w:rFonts w:eastAsia="黑体"/>
          <w:sz w:val="36"/>
          <w:szCs w:val="36"/>
          <w:lang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104140</wp:posOffset>
                </wp:positionV>
                <wp:extent cx="6071235" cy="0"/>
                <wp:effectExtent l="0" t="0" r="25400" b="19050"/>
                <wp:wrapNone/>
                <wp:docPr id="15" name="直接连接符 15"/>
                <wp:cNvGraphicFramePr/>
                <a:graphic xmlns:a="http://schemas.openxmlformats.org/drawingml/2006/main">
                  <a:graphicData uri="http://schemas.microsoft.com/office/word/2010/wordprocessingShape">
                    <wps:wsp>
                      <wps:cNvCnPr>
                        <a:cxnSpLocks noChangeShapeType="1"/>
                      </wps:cNvCnPr>
                      <wps:spPr bwMode="auto">
                        <a:xfrm>
                          <a:off x="0" y="0"/>
                          <a:ext cx="6071191" cy="0"/>
                        </a:xfrm>
                        <a:prstGeom prst="line">
                          <a:avLst/>
                        </a:prstGeom>
                        <a:noFill/>
                        <a:ln w="19050">
                          <a:solidFill>
                            <a:srgbClr val="000000"/>
                          </a:solidFill>
                          <a:round/>
                        </a:ln>
                      </wps:spPr>
                      <wps:bodyPr/>
                    </wps:wsp>
                  </a:graphicData>
                </a:graphic>
              </wp:anchor>
            </w:drawing>
          </mc:Choice>
          <mc:Fallback>
            <w:pict>
              <v:line id="_x0000_s1026" o:spid="_x0000_s1026" o:spt="20" style="position:absolute;left:0pt;margin-left:0.25pt;margin-top:8.2pt;height:0pt;width:478.05pt;z-index:251662336;mso-width-relative:page;mso-height-relative:page;" filled="f" stroked="t" coordsize="21600,21600" o:gfxdata="UEsDBAoAAAAAAIdO4kAAAAAAAAAAAAAAAAAEAAAAZHJzL1BLAwQUAAAACACHTuJA8d5hftIAAAAG&#10;AQAADwAAAGRycy9kb3ducmV2LnhtbE2OwU7DMBBE70j8g7WVuFGnqInSEKcSlbj0RqgKRzdekqj2&#10;OordtPl7FnGA486M3r5ye3NWTDiG3pOC1TIBgdR401Or4PD++piDCFGT0dYTKpgxwLa6vyt1YfyV&#10;3nCqYysYQqHQCroYh0LK0HTodFj6AYm7Lz86HfkcW2lGfWW4s/IpSTLpdE/8odMD7jpszvXFMSX9&#10;yF/2Oj/Ms60/N+vdcT+RU+phsUqeQUS8xb8x/OizOlTsdPIXMkFYBSnvOM3WILjdpFkG4vQbyKqU&#10;//Wrb1BLAwQUAAAACACHTuJAHhiS8+UBAACtAwAADgAAAGRycy9lMm9Eb2MueG1srVPBbhMxEL0j&#10;8Q+W72R3K7XQVTY9JCqXApFaPmDi9WYtbI9lO9nkJ/gBJG5w4sidv6F8BmNvEkq59MAeLI9n5s28&#10;N7PTq53RbCt9UGgbXk1KzqQV2Cq7bvj7u+sXrzgLEWwLGq1s+F4GfjV7/mw6uFqeYY+6lZ4RiA31&#10;4Brex+jqogiilwbCBJ205OzQG4hk+nXRehgI3ejirCwvigF96zwKGQK9LkYnPyD6pwBi1ykhFyg2&#10;Rto4onqpIRKl0CsX+Cx323VSxHddF2RkuuHENOaTitB9lc5iNoV67cH1ShxagKe08IiTAWWp6Alq&#10;ARHYxqt/oIwSHgN2cSLQFCORrAixqMpH2tz24GTmQlIHdxI9/D9Y8Xa79Ey1tAnnnFkwNPH7T99/&#10;fvzy68dnOu+/fWXkIZkGF2qKntulT0TFzt66GxQfArM478GuZW73bu8IokoZxV8pyQiOiq2GN9hS&#10;DGwiZs12nTcJktRguzya/Wk0cheZoMeL8mVVXVaciaOvgPqY6HyIryUali4N18om1aCG7U2IqRGo&#10;jyHp2eK10jpPXls2ULeX5XmZMwJq1SZvigt+vZprz7aQlid/mRZ5HoZ53Nh2rKLtgXUiOkq2wna/&#10;9Ec1aIq5ncPGpTV5aOfsP3/Z7D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x3mF+0gAAAAYBAAAP&#10;AAAAAAAAAAEAIAAAACIAAABkcnMvZG93bnJldi54bWxQSwECFAAUAAAACACHTuJAHhiS8+UBAACt&#10;AwAADgAAAAAAAAABACAAAAAhAQAAZHJzL2Uyb0RvYy54bWxQSwUGAAAAAAYABgBZAQAAeAUAAAAA&#10;">
                <v:fill on="f" focussize="0,0"/>
                <v:stroke weight="1.5pt" color="#000000" joinstyle="round"/>
                <v:imagedata o:title=""/>
                <o:lock v:ext="edit" aspectratio="f"/>
              </v:line>
            </w:pict>
          </mc:Fallback>
        </mc:AlternateContent>
      </w:r>
    </w:p>
    <w:p w14:paraId="3313A55C">
      <w:pPr>
        <w:spacing w:before="240" w:after="240" w:line="360" w:lineRule="auto"/>
        <w:rPr>
          <w:color w:val="000000" w:themeColor="text1"/>
          <w:szCs w:val="28"/>
          <w14:textFill>
            <w14:solidFill>
              <w14:schemeClr w14:val="tx1"/>
            </w14:solidFill>
          </w14:textFill>
        </w:rPr>
      </w:pPr>
      <w:r>
        <w:rPr>
          <w:color w:val="000000" w:themeColor="text1"/>
          <w:szCs w:val="28"/>
          <w:lang w:eastAsia="zh-CN"/>
          <w14:textFill>
            <w14:solidFill>
              <w14:schemeClr w14:val="tx1"/>
            </w14:solidFill>
          </w14:textFill>
        </w:rPr>
        <mc:AlternateContent>
          <mc:Choice Requires="wpg">
            <w:drawing>
              <wp:anchor distT="0" distB="0" distL="114300" distR="114300" simplePos="0" relativeHeight="251663360" behindDoc="0" locked="0" layoutInCell="1" allowOverlap="1">
                <wp:simplePos x="0" y="0"/>
                <wp:positionH relativeFrom="column">
                  <wp:posOffset>324485</wp:posOffset>
                </wp:positionH>
                <wp:positionV relativeFrom="paragraph">
                  <wp:posOffset>210185</wp:posOffset>
                </wp:positionV>
                <wp:extent cx="4476750" cy="3482340"/>
                <wp:effectExtent l="0" t="0" r="19050" b="23495"/>
                <wp:wrapNone/>
                <wp:docPr id="33" name="组合 33"/>
                <wp:cNvGraphicFramePr/>
                <a:graphic xmlns:a="http://schemas.openxmlformats.org/drawingml/2006/main">
                  <a:graphicData uri="http://schemas.microsoft.com/office/word/2010/wordprocessingGroup">
                    <wpg:wgp>
                      <wpg:cNvGrpSpPr/>
                      <wpg:grpSpPr>
                        <a:xfrm>
                          <a:off x="0" y="0"/>
                          <a:ext cx="4476750" cy="3482127"/>
                          <a:chOff x="0" y="0"/>
                          <a:chExt cx="4476750" cy="3482127"/>
                        </a:xfrm>
                      </wpg:grpSpPr>
                      <wps:wsp>
                        <wps:cNvPr id="2" name="矩形 1"/>
                        <wps:cNvSpPr/>
                        <wps:spPr>
                          <a:xfrm>
                            <a:off x="0" y="0"/>
                            <a:ext cx="4476750" cy="571500"/>
                          </a:xfrm>
                          <a:prstGeom prst="rect">
                            <a:avLst/>
                          </a:prstGeom>
                          <a:noFill/>
                          <a:ln w="12700" cap="flat" cmpd="sng" algn="ctr">
                            <a:solidFill>
                              <a:sysClr val="windowText" lastClr="000000"/>
                            </a:solidFill>
                            <a:prstDash val="solid"/>
                            <a:miter lim="800000"/>
                          </a:ln>
                          <a:effectLst/>
                        </wps:spPr>
                        <wps:txbx>
                          <w:txbxContent>
                            <w:p w14:paraId="1D6E6504">
                              <w:pPr>
                                <w:pStyle w:val="22"/>
                                <w:ind w:firstLine="560"/>
                                <w:jc w:val="center"/>
                              </w:pPr>
                              <w:r>
                                <w:rPr>
                                  <w:rFonts w:hint="eastAsia" w:ascii="宋体" w:hAnsi="宋体"/>
                                  <w:color w:val="000000"/>
                                  <w:kern w:val="24"/>
                                </w:rPr>
                                <w:t>构建视觉-激光里程计数据集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矩形 11"/>
                        <wps:cNvSpPr/>
                        <wps:spPr>
                          <a:xfrm>
                            <a:off x="0" y="831272"/>
                            <a:ext cx="4476750" cy="789940"/>
                          </a:xfrm>
                          <a:prstGeom prst="rect">
                            <a:avLst/>
                          </a:prstGeom>
                          <a:noFill/>
                          <a:ln w="12700" cap="flat" cmpd="sng" algn="ctr">
                            <a:solidFill>
                              <a:sysClr val="windowText" lastClr="000000"/>
                            </a:solidFill>
                            <a:prstDash val="solid"/>
                            <a:miter lim="800000"/>
                          </a:ln>
                          <a:effectLst/>
                        </wps:spPr>
                        <wps:txbx>
                          <w:txbxContent>
                            <w:p w14:paraId="2F261130">
                              <w:pPr>
                                <w:pStyle w:val="22"/>
                                <w:ind w:firstLine="560"/>
                                <w:jc w:val="center"/>
                              </w:pPr>
                              <w:r>
                                <w:rPr>
                                  <w:rFonts w:hint="eastAsia" w:ascii="宋体" w:hAnsi="宋体"/>
                                  <w:color w:val="000000"/>
                                  <w:kern w:val="24"/>
                                </w:rPr>
                                <w:t>随机初始视觉增强激光里程计网络。以所述小批次训练样本作为输入，对所述视觉增强激光里程计网络进行迭代训练</w:t>
                              </w:r>
                            </w:p>
                          </w:txbxContent>
                        </wps:txbx>
                        <wps:bodyPr rot="0" spcFirstLastPara="0" vertOverflow="overflow" horzOverflow="overflow" vert="horz" wrap="square" lIns="91440" tIns="0" rIns="91440" bIns="45720" numCol="1" spcCol="0" rtlCol="0" fromWordArt="0" anchor="ctr" anchorCtr="0" forceAA="0" compatLnSpc="1">
                          <a:noAutofit/>
                        </wps:bodyPr>
                      </wps:wsp>
                      <wps:wsp>
                        <wps:cNvPr id="13" name="矩形 12"/>
                        <wps:cNvSpPr/>
                        <wps:spPr>
                          <a:xfrm>
                            <a:off x="0" y="1876301"/>
                            <a:ext cx="4476750" cy="789940"/>
                          </a:xfrm>
                          <a:prstGeom prst="rect">
                            <a:avLst/>
                          </a:prstGeom>
                          <a:noFill/>
                          <a:ln w="12700" cap="flat" cmpd="sng" algn="ctr">
                            <a:solidFill>
                              <a:sysClr val="windowText" lastClr="000000"/>
                            </a:solidFill>
                            <a:prstDash val="solid"/>
                            <a:miter lim="800000"/>
                          </a:ln>
                          <a:effectLst/>
                        </wps:spPr>
                        <wps:txbx>
                          <w:txbxContent>
                            <w:p w14:paraId="626E23E5">
                              <w:pPr>
                                <w:pStyle w:val="22"/>
                                <w:ind w:firstLine="560"/>
                                <w:jc w:val="center"/>
                              </w:pPr>
                              <w:r>
                                <w:rPr>
                                  <w:rFonts w:hint="eastAsia" w:ascii="宋体" w:hAnsi="宋体"/>
                                  <w:color w:val="000000"/>
                                  <w:kern w:val="24"/>
                                </w:rPr>
                                <w:t>预测待测</w:t>
                              </w:r>
                              <w:r>
                                <w:rPr>
                                  <w:rFonts w:hint="eastAsia"/>
                                </w:rPr>
                                <w:t>序列</w:t>
                              </w:r>
                              <w:r>
                                <w:rPr>
                                  <w:rFonts w:hint="eastAsia" w:ascii="宋体" w:hAnsi="宋体"/>
                                  <w:color w:val="000000"/>
                                  <w:kern w:val="24"/>
                                </w:rPr>
                                <w:t>的帧间位姿，通过位姿在线校正模块进行优化得到</w:t>
                              </w:r>
                              <w:r>
                                <w:rPr>
                                  <w:rFonts w:hint="eastAsia"/>
                                  <w:color w:val="000000"/>
                                  <w:kern w:val="24"/>
                                </w:rPr>
                                <w:t>校正</w:t>
                              </w:r>
                              <w:r>
                                <w:rPr>
                                  <w:rFonts w:hint="eastAsia" w:ascii="宋体" w:hAnsi="宋体"/>
                                  <w:color w:val="000000"/>
                                  <w:kern w:val="24"/>
                                </w:rPr>
                                <w:t>后</w:t>
                              </w:r>
                              <w:r>
                                <w:rPr>
                                  <w:rFonts w:hint="eastAsia"/>
                                  <w:color w:val="000000"/>
                                  <w:kern w:val="24"/>
                                </w:rPr>
                                <w:t>的</w:t>
                              </w:r>
                              <w:r>
                                <w:rPr>
                                  <w:rFonts w:hint="eastAsia" w:ascii="宋体" w:hAnsi="宋体"/>
                                  <w:color w:val="000000"/>
                                  <w:kern w:val="24"/>
                                </w:rPr>
                                <w:t>帧间位姿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矩形 13"/>
                        <wps:cNvSpPr/>
                        <wps:spPr>
                          <a:xfrm>
                            <a:off x="0" y="2920573"/>
                            <a:ext cx="4476750" cy="561554"/>
                          </a:xfrm>
                          <a:prstGeom prst="rect">
                            <a:avLst/>
                          </a:prstGeom>
                          <a:noFill/>
                          <a:ln w="12700" cap="flat" cmpd="sng" algn="ctr">
                            <a:solidFill>
                              <a:sysClr val="windowText" lastClr="000000"/>
                            </a:solidFill>
                            <a:prstDash val="solid"/>
                            <a:miter lim="800000"/>
                          </a:ln>
                          <a:effectLst/>
                        </wps:spPr>
                        <wps:txbx>
                          <w:txbxContent>
                            <w:p w14:paraId="3663F0A4">
                              <w:pPr>
                                <w:pStyle w:val="22"/>
                                <w:ind w:firstLine="560"/>
                                <w:jc w:val="center"/>
                              </w:pPr>
                              <w:r>
                                <w:rPr>
                                  <w:rFonts w:hint="eastAsia"/>
                                </w:rPr>
                                <w:t>将多个校正后帧间位姿依次累乘得到全局位姿，得到待测序列的完整运动轨迹</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直接箭头连接符 3"/>
                        <wps:cNvCnPr/>
                        <wps:spPr>
                          <a:xfrm>
                            <a:off x="2232561" y="570015"/>
                            <a:ext cx="0" cy="257175"/>
                          </a:xfrm>
                          <a:prstGeom prst="straightConnector1">
                            <a:avLst/>
                          </a:prstGeom>
                          <a:noFill/>
                          <a:ln w="6350" cap="flat" cmpd="sng" algn="ctr">
                            <a:solidFill>
                              <a:sysClr val="windowText" lastClr="000000"/>
                            </a:solidFill>
                            <a:prstDash val="solid"/>
                            <a:miter lim="800000"/>
                            <a:tailEnd type="triangle"/>
                          </a:ln>
                          <a:effectLst/>
                        </wps:spPr>
                        <wps:bodyPr/>
                      </wps:wsp>
                      <wps:wsp>
                        <wps:cNvPr id="17" name="直接箭头连接符 16"/>
                        <wps:cNvCnPr/>
                        <wps:spPr>
                          <a:xfrm>
                            <a:off x="2232561" y="1615044"/>
                            <a:ext cx="0" cy="257175"/>
                          </a:xfrm>
                          <a:prstGeom prst="straightConnector1">
                            <a:avLst/>
                          </a:prstGeom>
                          <a:noFill/>
                          <a:ln w="6350" cap="flat" cmpd="sng" algn="ctr">
                            <a:solidFill>
                              <a:sysClr val="windowText" lastClr="000000"/>
                            </a:solidFill>
                            <a:prstDash val="solid"/>
                            <a:miter lim="800000"/>
                            <a:tailEnd type="triangle"/>
                          </a:ln>
                          <a:effectLst/>
                        </wps:spPr>
                        <wps:bodyPr/>
                      </wps:wsp>
                      <wps:wsp>
                        <wps:cNvPr id="20" name="直接箭头连接符 19"/>
                        <wps:cNvCnPr/>
                        <wps:spPr>
                          <a:xfrm>
                            <a:off x="2232561" y="2671948"/>
                            <a:ext cx="0" cy="257175"/>
                          </a:xfrm>
                          <a:prstGeom prst="straightConnector1">
                            <a:avLst/>
                          </a:prstGeom>
                          <a:noFill/>
                          <a:ln w="6350" cap="flat" cmpd="sng" algn="ctr">
                            <a:solidFill>
                              <a:sysClr val="windowText" lastClr="000000"/>
                            </a:solidFill>
                            <a:prstDash val="solid"/>
                            <a:miter lim="800000"/>
                            <a:tailEnd type="triangle"/>
                          </a:ln>
                          <a:effectLst/>
                        </wps:spPr>
                        <wps:bodyPr/>
                      </wps:wsp>
                    </wpg:wgp>
                  </a:graphicData>
                </a:graphic>
              </wp:anchor>
            </w:drawing>
          </mc:Choice>
          <mc:Fallback>
            <w:pict>
              <v:group id="_x0000_s1026" o:spid="_x0000_s1026" o:spt="203" style="position:absolute;left:0pt;margin-left:25.55pt;margin-top:16.55pt;height:274.2pt;width:352.5pt;z-index:251663360;mso-width-relative:page;mso-height-relative:page;" coordsize="4476750,3482127" o:gfxdata="UEsDBAoAAAAAAIdO4kAAAAAAAAAAAAAAAAAEAAAAZHJzL1BLAwQUAAAACACHTuJAWLvaZ9gAAAAJ&#10;AQAADwAAAGRycy9kb3ducmV2LnhtbE2PQWvDMAyF74P9B6PCbqvjhXQljVNG2XYqg7WDsZsbq0lo&#10;LIfYTdp/P+20niTxHk/fK9YX14kRh9B60qDmCQikytuWag1f+7fHJYgQDVnTeUINVwywLu/vCpNb&#10;P9EnjrtYCw6hkBsNTYx9LmWoGnQmzH2PxNrRD85EPoda2sFMHO46+ZQkC+lMS/yhMT1uGqxOu7PT&#10;8D6Z6SVVr+P2dNxcf/bZx/dWodYPM5WsQES8xH8z/OEzOpTMdPBnskF0GjKl2KkhTXmy/pwteDmw&#10;sFQZyLKQtw3KX1BLAwQUAAAACACHTuJAl/iGsjIEAAAgFgAADgAAAGRycy9lMm9Eb2MueG1s7VhP&#10;byM1FL8j8R0s32kyk5lMMmq6qtJthVSxlbqIs+vx/JFmbGM7nYQzB04r7kggrRYkJOC0N4T4NGX5&#10;GDzbM0m27bLdIhYqpYfUHtvPfr/3fu/5ef/RsqnRJVO6EnyGg70hRoxTkVW8mOFPnx5/NMFIG8Iz&#10;UgvOZnjFNH508OEH+61MWShKUWdMIRDCddrKGS6NkelgoGnJGqL3hGQcBnOhGmKgq4pBpkgL0pt6&#10;EA6H40ErVCaVoExr+HrkB3EnUd1FoMjzirIjQRcN48ZLVawmBlTSZSU1PnCnzXNGzZM818ygeoZB&#10;U+N+YRNoX9jfwcE+SQtFZFnR7gjkLke4plNDKg6brkUdEUPQQlU3RDUVVUKL3OxR0Qy8Ig4R0CIY&#10;XsPmRImFdLoUaVvINehgqGuo31ss/eTyTKEqm+HRCCNOGrD4q1+/vPr6KwQfAJ1WFilMOlHyXJ6p&#10;7kPhe1bhZa4a+x9UQUuH62qNK1saROFjFCXjJAbIKYyNokkYhIlHnpZgnhvraPn4LSsH/cYDe771&#10;cVoJPqk3QOl/BtR5SSRz+GuLQQdUuMbpux+vfnuOAg+Tm7LGSKca4LoXQHESxEPnmWstSSqVNidM&#10;NMg2ZliBYzt/I5en2oBVYGo/xW7KxXFV1865a45a4HmYgExECTA2B6ZAs5Fgdc0LjEhdQCigRjmR&#10;WtRVZpdbQXql57VClwT4AyTORPsUrIpRTbSBATC1+7MQwBFeW2rPc0R06Re7IW/0pjIQQeqqmeHJ&#10;9uqa2x2ZY22nlTWoB9K2zPJi6TxQpxciW4E9lPCM1pIeV7DfKRzrjCigMCgLQc48gZ+8FoCA6FoY&#10;lUJ9cdt3Ox8cBkYxaiEkADqfL4hioO3HHFxpGkQRiDWuE8VJCB21PXKxPcIXzVwAagGEU0ld0843&#10;dd/MlWg+g1h4aHeFIcIp7O3t0HXmxocqiKaUHR66aRA3JDGn/FxSK9xb+3BhRF45R7BAeXTAJB0h&#10;LI3fAzOCG9S4DzcmI3DW0LvKrREkmUynYAjvcn386b1/RxBv7P+cIDtyWM5t0kawya9d3nA+3k26&#10;a+IIJsl4NHS0glB5W5bcsQNy4y592Fzy0NJHdP1m1d1A3+lqFU7DYZy4lW9gSDwO4jja5Q+bQG34&#10;2V2w0AO5YIXTNUO+efnHs+9f/fLz1YuXf/7+rW3/9APa5sucd+Vab+C+ZFrXamE4CoELGEFVFkN5&#10;EMSvX7ogg9uCLYSCJHFDb65HtFGkKkozF5xD+BXKX0zvWp2MR646/N8WJyQ1pKof8wyZlYQK2aiK&#10;8KJmXQx5a+HiL2M936BCfV8X8uTv/SUYWw26K8i7OUwAQXQYuSi6CbM7j7H1rGfRw/QYW9N2r0C3&#10;Rphgem+PCcdJMI0mHp3+6rrzmH/RY9zjGDwcureZ7pHTvkxu990dYPOwe/A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WLvaZ9gAAAAJAQAADwAAAAAAAAABACAAAAAiAAAAZHJzL2Rvd25yZXYueG1s&#10;UEsBAhQAFAAAAAgAh07iQJf4hrIyBAAAIBYAAA4AAAAAAAAAAQAgAAAAJwEAAGRycy9lMm9Eb2Mu&#10;eG1sUEsFBgAAAAAGAAYAWQEAAMsHAAAAAA==&#10;">
                <o:lock v:ext="edit" aspectratio="f"/>
                <v:rect id="矩形 1" o:spid="_x0000_s1026" o:spt="1" style="position:absolute;left:0;top:0;height:571500;width:4476750;v-text-anchor:middle;" filled="f" stroked="t" coordsize="21600,21600" o:gfxdata="UEsDBAoAAAAAAIdO4kAAAAAAAAAAAAAAAAAEAAAAZHJzL1BLAwQUAAAACACHTuJAtuwKbbwAAADa&#10;AAAADwAAAGRycy9kb3ducmV2LnhtbEWPQWsCMRSE74L/ITzBmyaKFlmNHlaElhZK1Yu3x+a5u7p5&#10;WZK4a/99Uyj0OMzMN8xm97SN6MiH2rGG2VSBIC6cqbnUcD4dJisQISIbbByThm8KsNsOBxvMjOv5&#10;i7pjLEWCcMhQQxVjm0kZiooshqlriZN3dd5iTNKX0njsE9w2cq7Ui7RYc1qosKW8ouJ+fFgNl+VN&#10;ftZ5j4+Pt/37svNO5Qun9Xg0U2sQkZ7xP/zXfjUa5vB7Jd0A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sCm28AAAA&#10;2gAAAA8AAAAAAAAAAQAgAAAAIgAAAGRycy9kb3ducmV2LnhtbFBLAQIUABQAAAAIAIdO4kAzLwWe&#10;OwAAADkAAAAQAAAAAAAAAAEAIAAAAAsBAABkcnMvc2hhcGV4bWwueG1sUEsFBgAAAAAGAAYAWwEA&#10;ALUDAAAAAA==&#10;">
                  <v:fill on="f" focussize="0,0"/>
                  <v:stroke weight="1pt" color="#000000" miterlimit="8" joinstyle="miter"/>
                  <v:imagedata o:title=""/>
                  <o:lock v:ext="edit" aspectratio="f"/>
                  <v:textbox>
                    <w:txbxContent>
                      <w:p w14:paraId="1D6E6504">
                        <w:pPr>
                          <w:pStyle w:val="22"/>
                          <w:ind w:firstLine="560"/>
                          <w:jc w:val="center"/>
                        </w:pPr>
                        <w:r>
                          <w:rPr>
                            <w:rFonts w:hint="eastAsia" w:ascii="宋体" w:hAnsi="宋体"/>
                            <w:color w:val="000000"/>
                            <w:kern w:val="24"/>
                          </w:rPr>
                          <w:t>构建视觉-激光里程计数据集</w:t>
                        </w:r>
                      </w:p>
                    </w:txbxContent>
                  </v:textbox>
                </v:rect>
                <v:rect id="矩形 11" o:spid="_x0000_s1026" o:spt="1" style="position:absolute;left:0;top:831272;height:789940;width:4476750;v-text-anchor:middle;" filled="f" stroked="t" coordsize="21600,21600" o:gfxdata="UEsDBAoAAAAAAIdO4kAAAAAAAAAAAAAAAAAEAAAAZHJzL1BLAwQUAAAACACHTuJAzmAXnLgAAADb&#10;AAAADwAAAGRycy9kb3ducmV2LnhtbEVPTYvCMBC9L/gfwgheRJN6EK1GD7qCV93V89iMbbGZlCRr&#10;9d8bQdjbPN7nLNcP24g7+VA71pCNFQjiwpmaSw2/P7vRDESIyAYbx6ThSQHWq97XEnPjOj7Q/RhL&#10;kUI45KihirHNpQxFRRbD2LXEibs6bzEm6EtpPHYp3DZyotRUWqw5NVTY0qai4nb8sxr8YbjtzjdW&#10;w9P+Mp9lO/UM02+tB/1MLUBEesR/8ce9N2n+BN6/pAPk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mAXnLgAAADbAAAA&#10;DwAAAAAAAAABACAAAAAiAAAAZHJzL2Rvd25yZXYueG1sUEsBAhQAFAAAAAgAh07iQDMvBZ47AAAA&#10;OQAAABAAAAAAAAAAAQAgAAAABwEAAGRycy9zaGFwZXhtbC54bWxQSwUGAAAAAAYABgBbAQAAsQMA&#10;AAAA&#10;">
                  <v:fill on="f" focussize="0,0"/>
                  <v:stroke weight="1pt" color="#000000" miterlimit="8" joinstyle="miter"/>
                  <v:imagedata o:title=""/>
                  <o:lock v:ext="edit" aspectratio="f"/>
                  <v:textbox inset="2.54mm,0mm,2.54mm,1.27mm">
                    <w:txbxContent>
                      <w:p w14:paraId="2F261130">
                        <w:pPr>
                          <w:pStyle w:val="22"/>
                          <w:ind w:firstLine="560"/>
                          <w:jc w:val="center"/>
                        </w:pPr>
                        <w:r>
                          <w:rPr>
                            <w:rFonts w:hint="eastAsia" w:ascii="宋体" w:hAnsi="宋体"/>
                            <w:color w:val="000000"/>
                            <w:kern w:val="24"/>
                          </w:rPr>
                          <w:t>随机初始视觉增强激光里程计网络。以所述小批次训练样本作为输入，对所述视觉增强激光里程计网络进行迭代训练</w:t>
                        </w:r>
                      </w:p>
                    </w:txbxContent>
                  </v:textbox>
                </v:rect>
                <v:rect id="矩形 12" o:spid="_x0000_s1026" o:spt="1" style="position:absolute;left:0;top:1876301;height:789940;width:4476750;v-text-anchor:middle;" filled="f" stroked="t" coordsize="21600,21600" o:gfxdata="UEsDBAoAAAAAAIdO4kAAAAAAAAAAAAAAAAAEAAAAZHJzL1BLAwQUAAAACACHTuJA2DoAarsAAADb&#10;AAAADwAAAGRycy9kb3ducmV2LnhtbEVPTWsCMRC9C/0PYQreamKtRbZGD1sEpUKpevE2bKa7224m&#10;SxJ39d8bQfA2j/c58+XZNqIjH2rHGsYjBYK4cKbmUsNhv3qZgQgR2WDjmDRcKMBy8TSYY2Zczz/U&#10;7WIpUgiHDDVUMbaZlKGoyGIYuZY4cb/OW4wJ+lIaj30Kt418VepdWqw5NVTYUl5R8b87WQ3H6Z/8&#10;rvMeT9vN59e0807lb07r4fNYfYCIdI4P8d29Nmn+BG6/pAPk4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DoAarsAAADb&#10;AAAADwAAAAAAAAABACAAAAAiAAAAZHJzL2Rvd25yZXYueG1sUEsBAhQAFAAAAAgAh07iQDMvBZ47&#10;AAAAOQAAABAAAAAAAAAAAQAgAAAACgEAAGRycy9zaGFwZXhtbC54bWxQSwUGAAAAAAYABgBbAQAA&#10;tAMAAAAA&#10;">
                  <v:fill on="f" focussize="0,0"/>
                  <v:stroke weight="1pt" color="#000000" miterlimit="8" joinstyle="miter"/>
                  <v:imagedata o:title=""/>
                  <o:lock v:ext="edit" aspectratio="f"/>
                  <v:textbox>
                    <w:txbxContent>
                      <w:p w14:paraId="626E23E5">
                        <w:pPr>
                          <w:pStyle w:val="22"/>
                          <w:ind w:firstLine="560"/>
                          <w:jc w:val="center"/>
                        </w:pPr>
                        <w:r>
                          <w:rPr>
                            <w:rFonts w:hint="eastAsia" w:ascii="宋体" w:hAnsi="宋体"/>
                            <w:color w:val="000000"/>
                            <w:kern w:val="24"/>
                          </w:rPr>
                          <w:t>预测待测</w:t>
                        </w:r>
                        <w:r>
                          <w:rPr>
                            <w:rFonts w:hint="eastAsia"/>
                          </w:rPr>
                          <w:t>序列</w:t>
                        </w:r>
                        <w:r>
                          <w:rPr>
                            <w:rFonts w:hint="eastAsia" w:ascii="宋体" w:hAnsi="宋体"/>
                            <w:color w:val="000000"/>
                            <w:kern w:val="24"/>
                          </w:rPr>
                          <w:t>的帧间位姿，通过位姿在线校正模块进行优化得到</w:t>
                        </w:r>
                        <w:r>
                          <w:rPr>
                            <w:rFonts w:hint="eastAsia"/>
                            <w:color w:val="000000"/>
                            <w:kern w:val="24"/>
                          </w:rPr>
                          <w:t>校正</w:t>
                        </w:r>
                        <w:r>
                          <w:rPr>
                            <w:rFonts w:hint="eastAsia" w:ascii="宋体" w:hAnsi="宋体"/>
                            <w:color w:val="000000"/>
                            <w:kern w:val="24"/>
                          </w:rPr>
                          <w:t>后</w:t>
                        </w:r>
                        <w:r>
                          <w:rPr>
                            <w:rFonts w:hint="eastAsia"/>
                            <w:color w:val="000000"/>
                            <w:kern w:val="24"/>
                          </w:rPr>
                          <w:t>的</w:t>
                        </w:r>
                        <w:r>
                          <w:rPr>
                            <w:rFonts w:hint="eastAsia" w:ascii="宋体" w:hAnsi="宋体"/>
                            <w:color w:val="000000"/>
                            <w:kern w:val="24"/>
                          </w:rPr>
                          <w:t>帧间位姿</w:t>
                        </w:r>
                      </w:p>
                    </w:txbxContent>
                  </v:textbox>
                </v:rect>
                <v:rect id="矩形 13" o:spid="_x0000_s1026" o:spt="1" style="position:absolute;left:0;top:2920573;height:561554;width:4476750;v-text-anchor:middle;" filled="f" stroked="t" coordsize="21600,21600" o:gfxdata="UEsDBAoAAAAAAIdO4kAAAAAAAAAAAAAAAAAEAAAAZHJzL1BLAwQUAAAACACHTuJAV9OYHroAAADb&#10;AAAADwAAAGRycy9kb3ducmV2LnhtbEVPTWsCMRC9F/wPYYTeaqJoKavRw4pgUSi1XrwNm3F3dTNZ&#10;krir/94UCr3N433OYnW3jejIh9qxhvFIgSAunKm51HD82bx9gAgR2WDjmDQ8KMBqOXhZYGZcz9/U&#10;HWIpUgiHDDVUMbaZlKGoyGIYuZY4cWfnLcYEfSmNxz6F20ZOlHqXFmtODRW2lFdUXA83q+E0u8iv&#10;Ou/xtv9c72addyqfOq1fh2M1BxHpHv/Ff+6tSfOn8PtLOk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05geugAAANsA&#10;AAAPAAAAAAAAAAEAIAAAACIAAABkcnMvZG93bnJldi54bWxQSwECFAAUAAAACACHTuJAMy8FnjsA&#10;AAA5AAAAEAAAAAAAAAABACAAAAAJAQAAZHJzL3NoYXBleG1sLnhtbFBLBQYAAAAABgAGAFsBAACz&#10;AwAAAAA=&#10;">
                  <v:fill on="f" focussize="0,0"/>
                  <v:stroke weight="1pt" color="#000000" miterlimit="8" joinstyle="miter"/>
                  <v:imagedata o:title=""/>
                  <o:lock v:ext="edit" aspectratio="f"/>
                  <v:textbox>
                    <w:txbxContent>
                      <w:p w14:paraId="3663F0A4">
                        <w:pPr>
                          <w:pStyle w:val="22"/>
                          <w:ind w:firstLine="560"/>
                          <w:jc w:val="center"/>
                        </w:pPr>
                        <w:r>
                          <w:rPr>
                            <w:rFonts w:hint="eastAsia"/>
                          </w:rPr>
                          <w:t>将多个校正后帧间位姿依次累乘得到全局位姿，得到待测序列的完整运动轨迹</w:t>
                        </w:r>
                      </w:p>
                    </w:txbxContent>
                  </v:textbox>
                </v:rect>
                <v:shape id="直接箭头连接符 3" o:spid="_x0000_s1026" o:spt="32" type="#_x0000_t32" style="position:absolute;left:2232561;top:570015;height:257175;width:0;" filled="f" stroked="t" coordsize="21600,21600" o:gfxdata="UEsDBAoAAAAAAIdO4kAAAAAAAAAAAAAAAAAEAAAAZHJzL1BLAwQUAAAACACHTuJAVi0D77wAAADb&#10;AAAADwAAAGRycy9kb3ducmV2LnhtbEWPQWvCQBSE7wX/w/IK3uomBkqMrh4KAQ9FaKqeH9lnEs2+&#10;DbvbGP+9Wyj0OMzMN8xmN5lejOR8Z1lBukhAENdWd9woOH6XbzkIH5A19pZJwYM87Lazlw0W2t75&#10;i8YqNCJC2BeooA1hKKT0dUsG/cIOxNG7WGcwROkaqR3eI9z0cpkk79Jgx3GhxYE+Wqpv1Y9R8HlY&#10;5cdbOo5lWZ+vmeMSM3lSav6aJmsQgabwH/5r77WC5Qp+v8Qf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tA++8AAAA&#10;2wAAAA8AAAAAAAAAAQAgAAAAIgAAAGRycy9kb3ducmV2LnhtbFBLAQIUABQAAAAIAIdO4kAzLwWe&#10;OwAAADkAAAAQAAAAAAAAAAEAIAAAAAsBAABkcnMvc2hhcGV4bWwueG1sUEsFBgAAAAAGAAYAWwEA&#10;ALUDAAAAAA==&#10;">
                  <v:fill on="f" focussize="0,0"/>
                  <v:stroke weight="0.5pt" color="#000000" miterlimit="8" joinstyle="miter" endarrow="block"/>
                  <v:imagedata o:title=""/>
                  <o:lock v:ext="edit" aspectratio="f"/>
                </v:shape>
                <v:shape id="直接箭头连接符 16" o:spid="_x0000_s1026" o:spt="32" type="#_x0000_t32" style="position:absolute;left:2232561;top:1615044;height:257175;width:0;" filled="f" stroked="t" coordsize="21600,21600" o:gfxdata="UEsDBAoAAAAAAIdO4kAAAAAAAAAAAAAAAAAEAAAAZHJzL1BLAwQUAAAACACHTuJAhpL4u7sAAADb&#10;AAAADwAAAGRycy9kb3ducmV2LnhtbEVPPWvDMBDdC/0P4grZGtk1pKkbJUPBkCEE6jqZD+tqu7FO&#10;RlJs599XgUK3e7zP2+xm04uRnO8sK0iXCQji2uqOGwXVV/G8BuEDssbeMim4kYfd9vFhg7m2E3/S&#10;WIZGxBD2OSpoQxhyKX3dkkG/tANx5L6tMxgidI3UDqcYbnr5kiQrabDj2NDiQB8t1ZfyahQcjm/r&#10;6pKOY1HU55/McYGZPCm1eEqTdxCB5vAv/nPvdZz/Cvdf4gF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L4u7sAAADb&#10;AAAADwAAAAAAAAABACAAAAAiAAAAZHJzL2Rvd25yZXYueG1sUEsBAhQAFAAAAAgAh07iQDMvBZ47&#10;AAAAOQAAABAAAAAAAAAAAQAgAAAACgEAAGRycy9zaGFwZXhtbC54bWxQSwUGAAAAAAYABgBbAQAA&#10;tAMAAAAA&#10;">
                  <v:fill on="f" focussize="0,0"/>
                  <v:stroke weight="0.5pt" color="#000000" miterlimit="8" joinstyle="miter" endarrow="block"/>
                  <v:imagedata o:title=""/>
                  <o:lock v:ext="edit" aspectratio="f"/>
                </v:shape>
                <v:shape id="直接箭头连接符 19" o:spid="_x0000_s1026" o:spt="32" type="#_x0000_t32" style="position:absolute;left:2232561;top:2671948;height:257175;width:0;" filled="f" stroked="t" coordsize="21600,21600" o:gfxdata="UEsDBAoAAAAAAIdO4kAAAAAAAAAAAAAAAAAEAAAAZHJzL1BLAwQUAAAACACHTuJAxxeqcroAAADb&#10;AAAADwAAAGRycy9kb3ducmV2LnhtbEVPz2uDMBS+D/o/hFfYbUZbGM4ZPQyEHkphrt35Yd7UaV4k&#10;SW333y+HwY4f3++yvptZrOT8aFlBlqQgiDurR+4VnD+apxyED8gaZ8uk4Ic81NXmocRC2xu/09qG&#10;XsQQ9gUqGEJYCil9N5BBn9iFOHJf1hkMEbpeaoe3GG5muUvTZ2lw5Ngw4EJvA3VTezUKjqeX/Dxl&#10;69o03ef33nGDe3lR6nGbpa8gAt3Dv/jPfdAKdnF9/B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F6pyugAAANsA&#10;AAAPAAAAAAAAAAEAIAAAACIAAABkcnMvZG93bnJldi54bWxQSwECFAAUAAAACACHTuJAMy8FnjsA&#10;AAA5AAAAEAAAAAAAAAABACAAAAAJAQAAZHJzL3NoYXBleG1sLnhtbFBLBQYAAAAABgAGAFsBAACz&#10;AwAAAAA=&#10;">
                  <v:fill on="f" focussize="0,0"/>
                  <v:stroke weight="0.5pt" color="#000000" miterlimit="8" joinstyle="miter" endarrow="block"/>
                  <v:imagedata o:title=""/>
                  <o:lock v:ext="edit" aspectratio="f"/>
                </v:shape>
              </v:group>
            </w:pict>
          </mc:Fallback>
        </mc:AlternateContent>
      </w:r>
    </w:p>
    <w:p w14:paraId="13BB95D6">
      <w:pPr>
        <w:spacing w:before="240" w:after="240" w:line="360" w:lineRule="auto"/>
        <w:rPr>
          <w:color w:val="000000" w:themeColor="text1"/>
          <w:szCs w:val="28"/>
          <w14:textFill>
            <w14:solidFill>
              <w14:schemeClr w14:val="tx1"/>
            </w14:solidFill>
          </w14:textFill>
        </w:rPr>
      </w:pPr>
    </w:p>
    <w:p w14:paraId="1E6FFD4C">
      <w:pPr>
        <w:spacing w:before="240" w:after="240" w:line="360" w:lineRule="auto"/>
        <w:rPr>
          <w:color w:val="000000" w:themeColor="text1"/>
          <w:szCs w:val="28"/>
          <w14:textFill>
            <w14:solidFill>
              <w14:schemeClr w14:val="tx1"/>
            </w14:solidFill>
          </w14:textFill>
        </w:rPr>
      </w:pPr>
    </w:p>
    <w:p w14:paraId="49551C2F">
      <w:pPr>
        <w:spacing w:before="240" w:after="240" w:line="360" w:lineRule="auto"/>
        <w:rPr>
          <w:color w:val="000000" w:themeColor="text1"/>
          <w:szCs w:val="28"/>
          <w14:textFill>
            <w14:solidFill>
              <w14:schemeClr w14:val="tx1"/>
            </w14:solidFill>
          </w14:textFill>
        </w:rPr>
      </w:pPr>
    </w:p>
    <w:p w14:paraId="61270D2A">
      <w:pPr>
        <w:spacing w:before="240" w:after="240" w:line="360" w:lineRule="auto"/>
        <w:rPr>
          <w:color w:val="000000" w:themeColor="text1"/>
          <w:szCs w:val="28"/>
          <w14:textFill>
            <w14:solidFill>
              <w14:schemeClr w14:val="tx1"/>
            </w14:solidFill>
          </w14:textFill>
        </w:rPr>
      </w:pPr>
    </w:p>
    <w:p w14:paraId="3230F926">
      <w:pPr>
        <w:spacing w:before="240" w:after="240" w:line="360" w:lineRule="auto"/>
        <w:jc w:val="left"/>
        <w:rPr>
          <w:color w:val="000000" w:themeColor="text1"/>
          <w:szCs w:val="28"/>
          <w14:textFill>
            <w14:solidFill>
              <w14:schemeClr w14:val="tx1"/>
            </w14:solidFill>
          </w14:textFill>
        </w:rPr>
      </w:pPr>
    </w:p>
    <w:p w14:paraId="1BD2E812">
      <w:pPr>
        <w:spacing w:before="240" w:after="240" w:line="360" w:lineRule="auto"/>
        <w:jc w:val="left"/>
        <w:rPr>
          <w:color w:val="000000" w:themeColor="text1"/>
          <w:szCs w:val="28"/>
          <w:lang w:eastAsia="zh-CN"/>
          <w14:textFill>
            <w14:solidFill>
              <w14:schemeClr w14:val="tx1"/>
            </w14:solidFill>
          </w14:textFill>
        </w:rPr>
      </w:pPr>
    </w:p>
    <w:p w14:paraId="1DE64760">
      <w:pPr>
        <w:spacing w:before="240" w:after="240" w:line="360" w:lineRule="auto"/>
        <w:jc w:val="left"/>
        <w:rPr>
          <w:color w:val="000000" w:themeColor="text1"/>
          <w:szCs w:val="28"/>
          <w:lang w:eastAsia="zh-CN"/>
          <w14:textFill>
            <w14:solidFill>
              <w14:schemeClr w14:val="tx1"/>
            </w14:solidFill>
          </w14:textFill>
        </w:rPr>
      </w:pPr>
    </w:p>
    <w:p w14:paraId="264D0073">
      <w:pPr>
        <w:spacing w:before="240" w:after="240" w:line="360" w:lineRule="auto"/>
        <w:jc w:val="left"/>
        <w:rPr>
          <w:color w:val="000000" w:themeColor="text1"/>
          <w:szCs w:val="28"/>
          <w:lang w:eastAsia="zh-CN"/>
          <w14:textFill>
            <w14:solidFill>
              <w14:schemeClr w14:val="tx1"/>
            </w14:solidFill>
          </w14:textFill>
        </w:rPr>
      </w:pPr>
    </w:p>
    <w:p w14:paraId="051DB609">
      <w:pPr>
        <w:spacing w:before="240" w:after="240" w:line="360" w:lineRule="auto"/>
        <w:jc w:val="center"/>
        <w:rPr>
          <w:color w:val="000000" w:themeColor="text1"/>
          <w:szCs w:val="28"/>
          <w14:textFill>
            <w14:solidFill>
              <w14:schemeClr w14:val="tx1"/>
            </w14:solidFill>
          </w14:textFill>
        </w:rPr>
      </w:pPr>
      <w:r>
        <w:rPr>
          <w:rFonts w:hint="eastAsia"/>
          <w:color w:val="000000" w:themeColor="text1"/>
          <w:szCs w:val="28"/>
          <w14:textFill>
            <w14:solidFill>
              <w14:schemeClr w14:val="tx1"/>
            </w14:solidFill>
          </w14:textFill>
        </w:rPr>
        <w:t>图</w:t>
      </w:r>
      <w:r>
        <w:rPr>
          <w:color w:val="000000" w:themeColor="text1"/>
          <w:szCs w:val="28"/>
          <w14:textFill>
            <w14:solidFill>
              <w14:schemeClr w14:val="tx1"/>
            </w14:solidFill>
          </w14:textFill>
        </w:rPr>
        <w:t>1</w:t>
      </w:r>
    </w:p>
    <w:p w14:paraId="0C6BF574">
      <w:pPr>
        <w:spacing w:before="240" w:after="240" w:line="360" w:lineRule="auto"/>
        <w:jc w:val="left"/>
        <w:rPr>
          <w:rFonts w:cs="Times New Roman"/>
          <w:color w:val="000000" w:themeColor="text1"/>
          <w:sz w:val="28"/>
          <w:szCs w:val="28"/>
          <w:lang w:eastAsia="zh-CN"/>
          <w14:textFill>
            <w14:solidFill>
              <w14:schemeClr w14:val="tx1"/>
            </w14:solidFill>
          </w14:textFill>
        </w:rPr>
      </w:pPr>
    </w:p>
    <w:p w14:paraId="24B40A8E">
      <w:pPr>
        <w:spacing w:before="240" w:after="240" w:line="360" w:lineRule="auto"/>
        <w:jc w:val="center"/>
        <w:rPr>
          <w:rFonts w:cs="Times New Roman"/>
          <w:color w:val="000000" w:themeColor="text1"/>
          <w:sz w:val="28"/>
          <w:szCs w:val="28"/>
          <w:lang w:eastAsia="zh-CN"/>
          <w14:textFill>
            <w14:solidFill>
              <w14:schemeClr w14:val="tx1"/>
            </w14:solidFill>
          </w14:textFill>
        </w:rPr>
      </w:pPr>
      <w:bookmarkStart w:id="7" w:name="OLE_LINK1"/>
      <w:bookmarkStart w:id="8" w:name="OLE_LINK2"/>
      <w:r>
        <w:rPr>
          <w:rFonts w:hint="eastAsia" w:cs="Times New Roman"/>
          <w:color w:val="000000" w:themeColor="text1"/>
          <w:sz w:val="28"/>
          <w:szCs w:val="28"/>
          <w:lang w:eastAsia="zh-CN"/>
          <w14:textFill>
            <w14:solidFill>
              <w14:schemeClr w14:val="tx1"/>
            </w14:solidFill>
          </w14:textFill>
        </w:rPr>
        <w:t>图</w:t>
      </w:r>
      <w:r>
        <w:rPr>
          <w:rFonts w:cs="Times New Roman"/>
          <w:color w:val="000000" w:themeColor="text1"/>
          <w:sz w:val="28"/>
          <w:szCs w:val="28"/>
          <w:lang w:eastAsia="zh-CN"/>
          <w14:textFill>
            <w14:solidFill>
              <w14:schemeClr w14:val="tx1"/>
            </w14:solidFill>
          </w14:textFill>
        </w:rPr>
        <w:t>2</w:t>
      </w:r>
    </w:p>
    <w:bookmarkEnd w:id="7"/>
    <w:bookmarkEnd w:id="8"/>
    <w:p w14:paraId="2A05B1E5">
      <w:pPr>
        <w:spacing w:before="240" w:after="240" w:line="360" w:lineRule="auto"/>
        <w:jc w:val="center"/>
        <w:rPr>
          <w:rFonts w:cs="Times New Roman"/>
          <w:color w:val="000000" w:themeColor="text1"/>
          <w:sz w:val="28"/>
          <w:szCs w:val="28"/>
          <w:lang w:eastAsia="zh-CN"/>
          <w14:textFill>
            <w14:solidFill>
              <w14:schemeClr w14:val="tx1"/>
            </w14:solidFill>
          </w14:textFill>
        </w:rPr>
      </w:pPr>
    </w:p>
    <w:p w14:paraId="37865C88">
      <w:pPr>
        <w:spacing w:before="240" w:after="240" w:line="360" w:lineRule="auto"/>
        <w:jc w:val="center"/>
        <w:rPr>
          <w:rFonts w:cs="Times New Roman"/>
          <w:sz w:val="28"/>
          <w:szCs w:val="28"/>
          <w:lang w:eastAsia="zh-CN"/>
        </w:rPr>
      </w:pPr>
      <w:r>
        <w:rPr>
          <w:rFonts w:hint="eastAsia" w:cs="Times New Roman"/>
          <w:sz w:val="28"/>
          <w:szCs w:val="28"/>
          <w:lang w:eastAsia="zh-CN"/>
        </w:rPr>
        <w:t>图</w:t>
      </w:r>
      <w:r>
        <w:rPr>
          <w:rFonts w:cs="Times New Roman"/>
          <w:sz w:val="28"/>
          <w:szCs w:val="28"/>
          <w:lang w:eastAsia="zh-CN"/>
        </w:rPr>
        <w:t>3</w:t>
      </w:r>
    </w:p>
    <w:p w14:paraId="3898AC0B">
      <w:pPr>
        <w:spacing w:before="240" w:after="240" w:line="360" w:lineRule="auto"/>
        <w:jc w:val="center"/>
        <w:rPr>
          <w:rFonts w:cs="Times New Roman"/>
          <w:color w:val="000000" w:themeColor="text1"/>
          <w:sz w:val="28"/>
          <w:szCs w:val="28"/>
          <w:lang w:eastAsia="zh-CN"/>
          <w14:textFill>
            <w14:solidFill>
              <w14:schemeClr w14:val="tx1"/>
            </w14:solidFill>
          </w14:textFill>
        </w:rPr>
      </w:pPr>
    </w:p>
    <w:p w14:paraId="0DC4D958">
      <w:pPr>
        <w:spacing w:before="240" w:after="240" w:line="360" w:lineRule="auto"/>
        <w:jc w:val="center"/>
        <w:rPr>
          <w:rFonts w:cs="Times New Roman"/>
          <w:color w:val="000000" w:themeColor="text1"/>
          <w:sz w:val="28"/>
          <w:szCs w:val="28"/>
          <w:lang w:eastAsia="zh-CN"/>
          <w14:textFill>
            <w14:solidFill>
              <w14:schemeClr w14:val="tx1"/>
            </w14:solidFill>
          </w14:textFill>
        </w:rPr>
      </w:pPr>
      <w:r>
        <w:rPr>
          <w:rFonts w:hint="eastAsia" w:cs="Times New Roman"/>
          <w:color w:val="000000" w:themeColor="text1"/>
          <w:sz w:val="28"/>
          <w:szCs w:val="28"/>
          <w:lang w:eastAsia="zh-CN"/>
          <w14:textFill>
            <w14:solidFill>
              <w14:schemeClr w14:val="tx1"/>
            </w14:solidFill>
          </w14:textFill>
        </w:rPr>
        <w:t>图</w:t>
      </w:r>
      <w:r>
        <w:rPr>
          <w:rFonts w:cs="Times New Roman"/>
          <w:color w:val="000000" w:themeColor="text1"/>
          <w:sz w:val="28"/>
          <w:szCs w:val="28"/>
          <w:lang w:eastAsia="zh-CN"/>
          <w14:textFill>
            <w14:solidFill>
              <w14:schemeClr w14:val="tx1"/>
            </w14:solidFill>
          </w14:textFill>
        </w:rPr>
        <w:t>4</w:t>
      </w:r>
    </w:p>
    <w:sectPr>
      <w:pgSz w:w="11906" w:h="16838"/>
      <w:pgMar w:top="1418" w:right="851" w:bottom="851"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00000000" w:usb1="00000000" w:usb2="00000009" w:usb3="00000000" w:csb0="000001FF"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DFAFFF" w:usb1="C240FDFF" w:usb2="4B541B29" w:usb3="0400004B" w:csb0="600101FF" w:csb1="FFFF0000"/>
  </w:font>
  <w:font w:name="Courier New">
    <w:altName w:val="DejaVu Sans"/>
    <w:panose1 w:val="02070309020205020404"/>
    <w:charset w:val="00"/>
    <w:family w:val="modern"/>
    <w:pitch w:val="default"/>
    <w:sig w:usb0="00000000" w:usb1="00000000" w:usb2="00000009" w:usb3="00000000" w:csb0="000001F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3000509000000000000"/>
    <w:charset w:val="86"/>
    <w:family w:val="auto"/>
    <w:pitch w:val="default"/>
    <w:sig w:usb0="00000001" w:usb1="080E0000" w:usb2="00000000" w:usb3="00000000" w:csb0="00040000" w:csb1="00000000"/>
  </w:font>
  <w:font w:name="楷体">
    <w:altName w:val="Droid Sans Fallback"/>
    <w:panose1 w:val="02010609060101010101"/>
    <w:charset w:val="86"/>
    <w:family w:val="modern"/>
    <w:pitch w:val="default"/>
    <w:sig w:usb0="00000000" w:usb1="00000000" w:usb2="00000016" w:usb3="00000000" w:csb0="00040001"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Arial Unicode MS">
    <w:altName w:val="DejaVu Sans"/>
    <w:panose1 w:val="020B0604020202020204"/>
    <w:charset w:val="00"/>
    <w:family w:val="roman"/>
    <w:pitch w:val="default"/>
    <w:sig w:usb0="00000000" w:usb1="00000000" w:usb2="00000000" w:usb3="00000000" w:csb0="00000001" w:csb1="00000000"/>
  </w:font>
  <w:font w:name="楷体_GB2312">
    <w:altName w:val="Droid Sans Fallback"/>
    <w:panose1 w:val="00000000000000000000"/>
    <w:charset w:val="86"/>
    <w:family w:val="modern"/>
    <w:pitch w:val="default"/>
    <w:sig w:usb0="00000000" w:usb1="00000000" w:usb2="00000010" w:usb3="00000000" w:csb0="00040000" w:csb1="00000000"/>
  </w:font>
  <w:font w:name="Mangal">
    <w:altName w:val="C059"/>
    <w:panose1 w:val="00000400000000000000"/>
    <w:charset w:val="00"/>
    <w:family w:val="roman"/>
    <w:pitch w:val="default"/>
    <w:sig w:usb0="00000000" w:usb1="00000000" w:usb2="00000000" w:usb3="00000000" w:csb0="00000001" w:csb1="00000000"/>
  </w:font>
  <w:font w:name="C059">
    <w:panose1 w:val="00000500000000000000"/>
    <w:charset w:val="00"/>
    <w:family w:val="auto"/>
    <w:pitch w:val="default"/>
    <w:sig w:usb0="00000287" w:usb1="00000800" w:usb2="00000000" w:usb3="00000000" w:csb0="6000009F" w:csb1="00000000"/>
  </w:font>
  <w:font w:name="仿宋">
    <w:altName w:val="方正仿宋_GBK"/>
    <w:panose1 w:val="02010609060101010101"/>
    <w:charset w:val="86"/>
    <w:family w:val="modern"/>
    <w:pitch w:val="default"/>
    <w:sig w:usb0="00000000" w:usb1="00000000" w:usb2="00000016" w:usb3="00000000" w:csb0="00040001" w:csb1="00000000"/>
  </w:font>
  <w:font w:name="TimesNewRomanPSMT">
    <w:altName w:val="DejaVu Sans"/>
    <w:panose1 w:val="00000000000000000000"/>
    <w:charset w:val="00"/>
    <w:family w:val="roman"/>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微软雅黑">
    <w:altName w:val="Droid Sans Fallback"/>
    <w:panose1 w:val="00000000000000000000"/>
    <w:charset w:val="00"/>
    <w:family w:val="auto"/>
    <w:pitch w:val="default"/>
    <w:sig w:usb0="00000000" w:usb1="00000000" w:usb2="00000000" w:usb3="00000000" w:csb0="00000000" w:csb1="00000000"/>
  </w:font>
  <w:font w:name="Tahoma">
    <w:altName w:val="noto sans thai"/>
    <w:panose1 w:val="00000000000000000000"/>
    <w:charset w:val="00"/>
    <w:family w:val="auto"/>
    <w:pitch w:val="default"/>
    <w:sig w:usb0="00000000" w:usb1="00000000" w:usb2="00000000" w:usb3="00000000" w:csb0="00000000" w:csb1="00000000"/>
  </w:font>
  <w:font w:name="MS Mincho">
    <w:altName w:val="C059"/>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FreeMono">
    <w:panose1 w:val="000F0409020205020404"/>
    <w:charset w:val="00"/>
    <w:family w:val="auto"/>
    <w:pitch w:val="default"/>
    <w:sig w:usb0="E400AEFF" w:usb1="C240FFFF" w:usb2="08249029" w:usb3="00100008" w:csb0="600001FF" w:csb1="FFFF0000"/>
  </w:font>
  <w:font w:name="Liberation Sans Narrow">
    <w:panose1 w:val="020B0606020202030204"/>
    <w:charset w:val="00"/>
    <w:family w:val="auto"/>
    <w:pitch w:val="default"/>
    <w:sig w:usb0="A00002AF" w:usb1="500078FB" w:usb2="00000000" w:usb3="00000000" w:csb0="6000009F" w:csb1="DFD70000"/>
  </w:font>
  <w:font w:name="MesloLGS NF">
    <w:panose1 w:val="020B0609030804020204"/>
    <w:charset w:val="00"/>
    <w:family w:val="auto"/>
    <w:pitch w:val="default"/>
    <w:sig w:usb0="E60022FF" w:usb1="D200F9FB" w:usb2="02000028" w:usb3="00000000" w:csb0="600001DF" w:csb1="FFDF0000"/>
  </w:font>
  <w:font w:name="AR PL UKai HK">
    <w:panose1 w:val="02000503000000000000"/>
    <w:charset w:val="86"/>
    <w:family w:val="auto"/>
    <w:pitch w:val="default"/>
    <w:sig w:usb0="A00002FF" w:usb1="3ACFFDFF" w:usb2="00000036" w:usb3="00000000" w:csb0="2016009F" w:csb1="DFD70000"/>
  </w:font>
  <w:font w:name="AR PL UMing HK">
    <w:panose1 w:val="020B0309010101010101"/>
    <w:charset w:val="86"/>
    <w:family w:val="auto"/>
    <w:pitch w:val="default"/>
    <w:sig w:usb0="A00002FF" w:usb1="3ACFFDFF" w:usb2="00000036" w:usb3="00000000" w:csb0="20160097" w:csb1="CFD60000"/>
  </w:font>
  <w:font w:name="AR PL UMing TW">
    <w:panose1 w:val="020B0309010101010101"/>
    <w:charset w:val="86"/>
    <w:family w:val="auto"/>
    <w:pitch w:val="default"/>
    <w:sig w:usb0="A00002FF" w:usb1="3ACFFDFF" w:usb2="00000036" w:usb3="00000000" w:csb0="20160097" w:csb1="CFD60000"/>
  </w:font>
  <w:font w:name="Bitstream Charter">
    <w:panose1 w:val="00000000000000000000"/>
    <w:charset w:val="00"/>
    <w:family w:val="auto"/>
    <w:pitch w:val="default"/>
    <w:sig w:usb0="00000000" w:usb1="00000000" w:usb2="00000000" w:usb3="00000000" w:csb0="00000000" w:csb1="00000000"/>
  </w:font>
  <w:font w:name="Noto Kufi Arabic">
    <w:panose1 w:val="020B0504030804020204"/>
    <w:charset w:val="00"/>
    <w:family w:val="auto"/>
    <w:pitch w:val="default"/>
    <w:sig w:usb0="00002000" w:usb1="00000000" w:usb2="00000008" w:usb3="00000000" w:csb0="00000000" w:csb1="00080000"/>
  </w:font>
  <w:font w:name="Noto Sans Avestan">
    <w:panose1 w:val="020B0502040504020204"/>
    <w:charset w:val="00"/>
    <w:family w:val="auto"/>
    <w:pitch w:val="default"/>
    <w:sig w:usb0="80000003" w:usb1="02000000" w:usb2="00000000" w:usb3="00000000" w:csb0="00000001" w:csb1="00000000"/>
  </w:font>
  <w:font w:name="Noto Sans Buginese">
    <w:panose1 w:val="020B0502040504020204"/>
    <w:charset w:val="00"/>
    <w:family w:val="auto"/>
    <w:pitch w:val="default"/>
    <w:sig w:usb0="80000003" w:usb1="00002000" w:usb2="00000000" w:usb3="00000001" w:csb0="00000001" w:csb1="00000000"/>
  </w:font>
  <w:font w:name="Ubuntu Sans Mono">
    <w:panose1 w:val="020B0309030602030204"/>
    <w:charset w:val="00"/>
    <w:family w:val="auto"/>
    <w:pitch w:val="default"/>
    <w:sig w:usb0="E00002FF" w:usb1="5000205B" w:usb2="00000000" w:usb3="00000000" w:csb0="0000009F" w:csb1="56010000"/>
  </w:font>
  <w:font w:name="GWZT-EN">
    <w:panose1 w:val="020204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F33BA2"/>
    <w:multiLevelType w:val="multilevel"/>
    <w:tmpl w:val="2FF33BA2"/>
    <w:lvl w:ilvl="0" w:tentative="0">
      <w:start w:val="1"/>
      <w:numFmt w:val="decimal"/>
      <w:lvlText w:val="%1）"/>
      <w:lvlJc w:val="left"/>
      <w:pPr>
        <w:ind w:left="1280" w:hanging="720"/>
      </w:pPr>
      <w:rPr>
        <w:rFonts w:hint="default"/>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1">
    <w:nsid w:val="6AF0475B"/>
    <w:multiLevelType w:val="multilevel"/>
    <w:tmpl w:val="6AF0475B"/>
    <w:lvl w:ilvl="0" w:tentative="0">
      <w:start w:val="1"/>
      <w:numFmt w:val="decimal"/>
      <w:lvlText w:val="%1）"/>
      <w:lvlJc w:val="left"/>
      <w:pPr>
        <w:ind w:left="1280" w:hanging="720"/>
      </w:pPr>
      <w:rPr>
        <w:rFonts w:hint="default"/>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84D"/>
    <w:rsid w:val="00002C9B"/>
    <w:rsid w:val="00002EC4"/>
    <w:rsid w:val="00002F0A"/>
    <w:rsid w:val="00003744"/>
    <w:rsid w:val="00004F4F"/>
    <w:rsid w:val="000050C0"/>
    <w:rsid w:val="000056CF"/>
    <w:rsid w:val="00005DCA"/>
    <w:rsid w:val="00006C3B"/>
    <w:rsid w:val="000073F0"/>
    <w:rsid w:val="0001016B"/>
    <w:rsid w:val="00010F77"/>
    <w:rsid w:val="000115ED"/>
    <w:rsid w:val="00011FEA"/>
    <w:rsid w:val="0001314C"/>
    <w:rsid w:val="00013778"/>
    <w:rsid w:val="00013F91"/>
    <w:rsid w:val="000160F8"/>
    <w:rsid w:val="00016239"/>
    <w:rsid w:val="00016930"/>
    <w:rsid w:val="00016A65"/>
    <w:rsid w:val="00016D1D"/>
    <w:rsid w:val="00016F60"/>
    <w:rsid w:val="00017440"/>
    <w:rsid w:val="0002022D"/>
    <w:rsid w:val="000206B3"/>
    <w:rsid w:val="00020834"/>
    <w:rsid w:val="00020E02"/>
    <w:rsid w:val="0002153F"/>
    <w:rsid w:val="00021A17"/>
    <w:rsid w:val="00021C87"/>
    <w:rsid w:val="000222B6"/>
    <w:rsid w:val="00022AF4"/>
    <w:rsid w:val="00022FB0"/>
    <w:rsid w:val="00023649"/>
    <w:rsid w:val="000236BF"/>
    <w:rsid w:val="000236F8"/>
    <w:rsid w:val="00023C60"/>
    <w:rsid w:val="00024683"/>
    <w:rsid w:val="00024F9B"/>
    <w:rsid w:val="000258B0"/>
    <w:rsid w:val="000269EF"/>
    <w:rsid w:val="00027889"/>
    <w:rsid w:val="000326FC"/>
    <w:rsid w:val="00032F14"/>
    <w:rsid w:val="000331FB"/>
    <w:rsid w:val="0003321F"/>
    <w:rsid w:val="00033ECC"/>
    <w:rsid w:val="000355D0"/>
    <w:rsid w:val="0003621A"/>
    <w:rsid w:val="00036410"/>
    <w:rsid w:val="00036D45"/>
    <w:rsid w:val="00040078"/>
    <w:rsid w:val="00040316"/>
    <w:rsid w:val="0004034F"/>
    <w:rsid w:val="00042964"/>
    <w:rsid w:val="00042C51"/>
    <w:rsid w:val="00042F41"/>
    <w:rsid w:val="00045373"/>
    <w:rsid w:val="00046165"/>
    <w:rsid w:val="00050C0B"/>
    <w:rsid w:val="000511F1"/>
    <w:rsid w:val="00051A2B"/>
    <w:rsid w:val="00052186"/>
    <w:rsid w:val="00052465"/>
    <w:rsid w:val="00052FDF"/>
    <w:rsid w:val="00053D3A"/>
    <w:rsid w:val="00053ED0"/>
    <w:rsid w:val="00054644"/>
    <w:rsid w:val="00054EAD"/>
    <w:rsid w:val="00054F2C"/>
    <w:rsid w:val="00055346"/>
    <w:rsid w:val="000556D0"/>
    <w:rsid w:val="000565E0"/>
    <w:rsid w:val="000568E1"/>
    <w:rsid w:val="00056A9F"/>
    <w:rsid w:val="00056ECF"/>
    <w:rsid w:val="00057040"/>
    <w:rsid w:val="000570CA"/>
    <w:rsid w:val="00057FF8"/>
    <w:rsid w:val="000606BE"/>
    <w:rsid w:val="0006074A"/>
    <w:rsid w:val="0006091E"/>
    <w:rsid w:val="00063565"/>
    <w:rsid w:val="00063F0F"/>
    <w:rsid w:val="00063F43"/>
    <w:rsid w:val="00063FE5"/>
    <w:rsid w:val="00064FF4"/>
    <w:rsid w:val="00065127"/>
    <w:rsid w:val="00065B59"/>
    <w:rsid w:val="00065CAE"/>
    <w:rsid w:val="00066647"/>
    <w:rsid w:val="00066A0C"/>
    <w:rsid w:val="00067735"/>
    <w:rsid w:val="0007036A"/>
    <w:rsid w:val="000704A5"/>
    <w:rsid w:val="00071C1D"/>
    <w:rsid w:val="0007203D"/>
    <w:rsid w:val="000735C6"/>
    <w:rsid w:val="00074125"/>
    <w:rsid w:val="0007569C"/>
    <w:rsid w:val="00075C8E"/>
    <w:rsid w:val="00076E0E"/>
    <w:rsid w:val="000775A4"/>
    <w:rsid w:val="00080DC6"/>
    <w:rsid w:val="00081741"/>
    <w:rsid w:val="00081C23"/>
    <w:rsid w:val="00082EE7"/>
    <w:rsid w:val="00082FAC"/>
    <w:rsid w:val="00083622"/>
    <w:rsid w:val="00087978"/>
    <w:rsid w:val="00091F3A"/>
    <w:rsid w:val="000923CB"/>
    <w:rsid w:val="00092E74"/>
    <w:rsid w:val="00095AC6"/>
    <w:rsid w:val="00095BEA"/>
    <w:rsid w:val="000970E1"/>
    <w:rsid w:val="00097670"/>
    <w:rsid w:val="000A00FD"/>
    <w:rsid w:val="000A157C"/>
    <w:rsid w:val="000A3891"/>
    <w:rsid w:val="000A4C0B"/>
    <w:rsid w:val="000A4EAC"/>
    <w:rsid w:val="000A5767"/>
    <w:rsid w:val="000A60E0"/>
    <w:rsid w:val="000A616B"/>
    <w:rsid w:val="000A6458"/>
    <w:rsid w:val="000A7C74"/>
    <w:rsid w:val="000A7CD7"/>
    <w:rsid w:val="000B0057"/>
    <w:rsid w:val="000B050D"/>
    <w:rsid w:val="000B0E64"/>
    <w:rsid w:val="000B23E9"/>
    <w:rsid w:val="000B3087"/>
    <w:rsid w:val="000B355E"/>
    <w:rsid w:val="000B36D0"/>
    <w:rsid w:val="000B3D3C"/>
    <w:rsid w:val="000B4C10"/>
    <w:rsid w:val="000B6788"/>
    <w:rsid w:val="000B7940"/>
    <w:rsid w:val="000B7E12"/>
    <w:rsid w:val="000C0310"/>
    <w:rsid w:val="000C0A5D"/>
    <w:rsid w:val="000C16D0"/>
    <w:rsid w:val="000C214B"/>
    <w:rsid w:val="000C2799"/>
    <w:rsid w:val="000C2FCB"/>
    <w:rsid w:val="000C3000"/>
    <w:rsid w:val="000C3309"/>
    <w:rsid w:val="000C67C6"/>
    <w:rsid w:val="000C7194"/>
    <w:rsid w:val="000C7B76"/>
    <w:rsid w:val="000C7FD1"/>
    <w:rsid w:val="000D0050"/>
    <w:rsid w:val="000D07A8"/>
    <w:rsid w:val="000D136F"/>
    <w:rsid w:val="000D1AA6"/>
    <w:rsid w:val="000D257D"/>
    <w:rsid w:val="000D3C38"/>
    <w:rsid w:val="000D3CC8"/>
    <w:rsid w:val="000D64C0"/>
    <w:rsid w:val="000D6EA7"/>
    <w:rsid w:val="000D7130"/>
    <w:rsid w:val="000E10A5"/>
    <w:rsid w:val="000E17FD"/>
    <w:rsid w:val="000E1AD5"/>
    <w:rsid w:val="000E225D"/>
    <w:rsid w:val="000E2879"/>
    <w:rsid w:val="000E2CFD"/>
    <w:rsid w:val="000E3063"/>
    <w:rsid w:val="000E3F20"/>
    <w:rsid w:val="000E43D1"/>
    <w:rsid w:val="000E45DB"/>
    <w:rsid w:val="000E52FC"/>
    <w:rsid w:val="000E6AF5"/>
    <w:rsid w:val="000E74D0"/>
    <w:rsid w:val="000E77C3"/>
    <w:rsid w:val="000E7922"/>
    <w:rsid w:val="000F2031"/>
    <w:rsid w:val="000F2841"/>
    <w:rsid w:val="000F2FD3"/>
    <w:rsid w:val="000F3A37"/>
    <w:rsid w:val="000F44BB"/>
    <w:rsid w:val="000F4A0C"/>
    <w:rsid w:val="000F4A9D"/>
    <w:rsid w:val="000F5047"/>
    <w:rsid w:val="000F50B0"/>
    <w:rsid w:val="000F5F27"/>
    <w:rsid w:val="000F6466"/>
    <w:rsid w:val="000F7E4E"/>
    <w:rsid w:val="001000A7"/>
    <w:rsid w:val="00100143"/>
    <w:rsid w:val="00103824"/>
    <w:rsid w:val="001039E7"/>
    <w:rsid w:val="00103CA3"/>
    <w:rsid w:val="001047F9"/>
    <w:rsid w:val="00105613"/>
    <w:rsid w:val="00106535"/>
    <w:rsid w:val="00106F39"/>
    <w:rsid w:val="00107314"/>
    <w:rsid w:val="00107A69"/>
    <w:rsid w:val="00107B13"/>
    <w:rsid w:val="00107C02"/>
    <w:rsid w:val="00110D0F"/>
    <w:rsid w:val="0011131A"/>
    <w:rsid w:val="001119A3"/>
    <w:rsid w:val="00112643"/>
    <w:rsid w:val="00112744"/>
    <w:rsid w:val="001141C9"/>
    <w:rsid w:val="00114213"/>
    <w:rsid w:val="0011528C"/>
    <w:rsid w:val="001156D7"/>
    <w:rsid w:val="0011571C"/>
    <w:rsid w:val="00115821"/>
    <w:rsid w:val="00115984"/>
    <w:rsid w:val="001168B6"/>
    <w:rsid w:val="001178F5"/>
    <w:rsid w:val="00117E8F"/>
    <w:rsid w:val="0012047D"/>
    <w:rsid w:val="00120809"/>
    <w:rsid w:val="00120DEA"/>
    <w:rsid w:val="00121122"/>
    <w:rsid w:val="001213DB"/>
    <w:rsid w:val="001214A8"/>
    <w:rsid w:val="001218C8"/>
    <w:rsid w:val="0012240D"/>
    <w:rsid w:val="0012290B"/>
    <w:rsid w:val="00122F2A"/>
    <w:rsid w:val="00125A1F"/>
    <w:rsid w:val="00125E6B"/>
    <w:rsid w:val="00126854"/>
    <w:rsid w:val="00131D77"/>
    <w:rsid w:val="00132B3B"/>
    <w:rsid w:val="001336E0"/>
    <w:rsid w:val="00134996"/>
    <w:rsid w:val="00134E11"/>
    <w:rsid w:val="00134EC0"/>
    <w:rsid w:val="00135C35"/>
    <w:rsid w:val="00135DD3"/>
    <w:rsid w:val="00135F06"/>
    <w:rsid w:val="001364D4"/>
    <w:rsid w:val="00136979"/>
    <w:rsid w:val="001369E7"/>
    <w:rsid w:val="00137B79"/>
    <w:rsid w:val="00137CEE"/>
    <w:rsid w:val="00137F4F"/>
    <w:rsid w:val="00140DDA"/>
    <w:rsid w:val="0014117B"/>
    <w:rsid w:val="001414FC"/>
    <w:rsid w:val="001423DC"/>
    <w:rsid w:val="001426B7"/>
    <w:rsid w:val="00142834"/>
    <w:rsid w:val="00142981"/>
    <w:rsid w:val="00142EDE"/>
    <w:rsid w:val="0014328B"/>
    <w:rsid w:val="00143A6F"/>
    <w:rsid w:val="00143F6D"/>
    <w:rsid w:val="0014489E"/>
    <w:rsid w:val="00144912"/>
    <w:rsid w:val="00145B3C"/>
    <w:rsid w:val="00150ECD"/>
    <w:rsid w:val="00152833"/>
    <w:rsid w:val="0015308F"/>
    <w:rsid w:val="00153C74"/>
    <w:rsid w:val="00154029"/>
    <w:rsid w:val="00154927"/>
    <w:rsid w:val="0015517C"/>
    <w:rsid w:val="00155712"/>
    <w:rsid w:val="00155D60"/>
    <w:rsid w:val="00156062"/>
    <w:rsid w:val="00156398"/>
    <w:rsid w:val="0015643B"/>
    <w:rsid w:val="001571E9"/>
    <w:rsid w:val="00157545"/>
    <w:rsid w:val="00157A02"/>
    <w:rsid w:val="00161673"/>
    <w:rsid w:val="001624AB"/>
    <w:rsid w:val="00164A24"/>
    <w:rsid w:val="00165292"/>
    <w:rsid w:val="00166376"/>
    <w:rsid w:val="00170081"/>
    <w:rsid w:val="0017052B"/>
    <w:rsid w:val="00171A69"/>
    <w:rsid w:val="001737BF"/>
    <w:rsid w:val="00173B08"/>
    <w:rsid w:val="00173EE1"/>
    <w:rsid w:val="00174224"/>
    <w:rsid w:val="001744D7"/>
    <w:rsid w:val="00174863"/>
    <w:rsid w:val="00174E39"/>
    <w:rsid w:val="0017574F"/>
    <w:rsid w:val="001759E2"/>
    <w:rsid w:val="00175A7E"/>
    <w:rsid w:val="00175C67"/>
    <w:rsid w:val="00176E9A"/>
    <w:rsid w:val="00177859"/>
    <w:rsid w:val="001779F6"/>
    <w:rsid w:val="00180A52"/>
    <w:rsid w:val="00181CF6"/>
    <w:rsid w:val="00181E6D"/>
    <w:rsid w:val="00182AE3"/>
    <w:rsid w:val="00182DAF"/>
    <w:rsid w:val="00184AC8"/>
    <w:rsid w:val="0018501F"/>
    <w:rsid w:val="0018522D"/>
    <w:rsid w:val="001855F8"/>
    <w:rsid w:val="00186DBF"/>
    <w:rsid w:val="00186EFF"/>
    <w:rsid w:val="00187F9E"/>
    <w:rsid w:val="00190D6C"/>
    <w:rsid w:val="001913B3"/>
    <w:rsid w:val="0019298F"/>
    <w:rsid w:val="00192B73"/>
    <w:rsid w:val="00193001"/>
    <w:rsid w:val="001930C0"/>
    <w:rsid w:val="0019316C"/>
    <w:rsid w:val="001937F3"/>
    <w:rsid w:val="001938B2"/>
    <w:rsid w:val="001947A4"/>
    <w:rsid w:val="0019596B"/>
    <w:rsid w:val="001964E9"/>
    <w:rsid w:val="0019675F"/>
    <w:rsid w:val="001A0089"/>
    <w:rsid w:val="001A0171"/>
    <w:rsid w:val="001A19C1"/>
    <w:rsid w:val="001A1F76"/>
    <w:rsid w:val="001A2548"/>
    <w:rsid w:val="001A2739"/>
    <w:rsid w:val="001A2BF1"/>
    <w:rsid w:val="001A3483"/>
    <w:rsid w:val="001A53AA"/>
    <w:rsid w:val="001A57E4"/>
    <w:rsid w:val="001A654A"/>
    <w:rsid w:val="001A6E87"/>
    <w:rsid w:val="001A7290"/>
    <w:rsid w:val="001A7AD2"/>
    <w:rsid w:val="001A7CC0"/>
    <w:rsid w:val="001B193B"/>
    <w:rsid w:val="001B3A34"/>
    <w:rsid w:val="001B6049"/>
    <w:rsid w:val="001C0005"/>
    <w:rsid w:val="001C04BC"/>
    <w:rsid w:val="001C13D9"/>
    <w:rsid w:val="001C201B"/>
    <w:rsid w:val="001C2627"/>
    <w:rsid w:val="001C2DE5"/>
    <w:rsid w:val="001C3220"/>
    <w:rsid w:val="001C3FEE"/>
    <w:rsid w:val="001C471C"/>
    <w:rsid w:val="001C6363"/>
    <w:rsid w:val="001C67A2"/>
    <w:rsid w:val="001C6ABD"/>
    <w:rsid w:val="001C6DDF"/>
    <w:rsid w:val="001C7429"/>
    <w:rsid w:val="001D0293"/>
    <w:rsid w:val="001D0604"/>
    <w:rsid w:val="001D1CF9"/>
    <w:rsid w:val="001D1F4C"/>
    <w:rsid w:val="001D228D"/>
    <w:rsid w:val="001D22F3"/>
    <w:rsid w:val="001D2596"/>
    <w:rsid w:val="001D29AC"/>
    <w:rsid w:val="001D31B4"/>
    <w:rsid w:val="001D35A5"/>
    <w:rsid w:val="001D44AE"/>
    <w:rsid w:val="001D4723"/>
    <w:rsid w:val="001D4B00"/>
    <w:rsid w:val="001D5ADD"/>
    <w:rsid w:val="001D72C9"/>
    <w:rsid w:val="001E088A"/>
    <w:rsid w:val="001E0AEE"/>
    <w:rsid w:val="001E0C2A"/>
    <w:rsid w:val="001E18D7"/>
    <w:rsid w:val="001E1B2A"/>
    <w:rsid w:val="001E1B57"/>
    <w:rsid w:val="001E260C"/>
    <w:rsid w:val="001E27EC"/>
    <w:rsid w:val="001E2CD6"/>
    <w:rsid w:val="001E336D"/>
    <w:rsid w:val="001E3511"/>
    <w:rsid w:val="001E3BBC"/>
    <w:rsid w:val="001E49DA"/>
    <w:rsid w:val="001E612E"/>
    <w:rsid w:val="001E73C3"/>
    <w:rsid w:val="001E7667"/>
    <w:rsid w:val="001E786E"/>
    <w:rsid w:val="001F019B"/>
    <w:rsid w:val="001F1E75"/>
    <w:rsid w:val="001F254E"/>
    <w:rsid w:val="001F2736"/>
    <w:rsid w:val="001F3222"/>
    <w:rsid w:val="001F33B0"/>
    <w:rsid w:val="001F33F9"/>
    <w:rsid w:val="001F4D9B"/>
    <w:rsid w:val="001F6161"/>
    <w:rsid w:val="001F742C"/>
    <w:rsid w:val="001F74FC"/>
    <w:rsid w:val="001F76CF"/>
    <w:rsid w:val="001F77D5"/>
    <w:rsid w:val="0020062B"/>
    <w:rsid w:val="00200975"/>
    <w:rsid w:val="00201321"/>
    <w:rsid w:val="0020184D"/>
    <w:rsid w:val="00201917"/>
    <w:rsid w:val="002026AF"/>
    <w:rsid w:val="00202A07"/>
    <w:rsid w:val="002034C6"/>
    <w:rsid w:val="002034C9"/>
    <w:rsid w:val="0020499F"/>
    <w:rsid w:val="00205F18"/>
    <w:rsid w:val="00206560"/>
    <w:rsid w:val="0020721B"/>
    <w:rsid w:val="0020748F"/>
    <w:rsid w:val="00207F77"/>
    <w:rsid w:val="00210836"/>
    <w:rsid w:val="0021117B"/>
    <w:rsid w:val="002118C9"/>
    <w:rsid w:val="00211A38"/>
    <w:rsid w:val="002122B6"/>
    <w:rsid w:val="002128BA"/>
    <w:rsid w:val="002142A5"/>
    <w:rsid w:val="00214E89"/>
    <w:rsid w:val="00217A5C"/>
    <w:rsid w:val="002203D2"/>
    <w:rsid w:val="00221A2B"/>
    <w:rsid w:val="00221AAD"/>
    <w:rsid w:val="002220AE"/>
    <w:rsid w:val="00223F58"/>
    <w:rsid w:val="00223FA2"/>
    <w:rsid w:val="00224210"/>
    <w:rsid w:val="00224918"/>
    <w:rsid w:val="002251DF"/>
    <w:rsid w:val="0022525C"/>
    <w:rsid w:val="002254F3"/>
    <w:rsid w:val="002264CD"/>
    <w:rsid w:val="002302CC"/>
    <w:rsid w:val="00230712"/>
    <w:rsid w:val="00231E3C"/>
    <w:rsid w:val="00232A59"/>
    <w:rsid w:val="00232F82"/>
    <w:rsid w:val="00234380"/>
    <w:rsid w:val="00235250"/>
    <w:rsid w:val="00236B0D"/>
    <w:rsid w:val="00236CA4"/>
    <w:rsid w:val="002371FE"/>
    <w:rsid w:val="002373DB"/>
    <w:rsid w:val="00240ADD"/>
    <w:rsid w:val="00240E80"/>
    <w:rsid w:val="00242827"/>
    <w:rsid w:val="00242D9F"/>
    <w:rsid w:val="0024311C"/>
    <w:rsid w:val="00243836"/>
    <w:rsid w:val="00243852"/>
    <w:rsid w:val="002439C4"/>
    <w:rsid w:val="00243D47"/>
    <w:rsid w:val="002442C2"/>
    <w:rsid w:val="00244B18"/>
    <w:rsid w:val="00244D99"/>
    <w:rsid w:val="00246A66"/>
    <w:rsid w:val="00246D56"/>
    <w:rsid w:val="00246DB0"/>
    <w:rsid w:val="002470D2"/>
    <w:rsid w:val="002471D3"/>
    <w:rsid w:val="0024765B"/>
    <w:rsid w:val="0025006A"/>
    <w:rsid w:val="002500D8"/>
    <w:rsid w:val="00250EC7"/>
    <w:rsid w:val="00250EF6"/>
    <w:rsid w:val="00251437"/>
    <w:rsid w:val="00251A28"/>
    <w:rsid w:val="00251DC6"/>
    <w:rsid w:val="00252F59"/>
    <w:rsid w:val="0025425F"/>
    <w:rsid w:val="00254AA7"/>
    <w:rsid w:val="00255110"/>
    <w:rsid w:val="00255A9A"/>
    <w:rsid w:val="00255B7A"/>
    <w:rsid w:val="00255DDB"/>
    <w:rsid w:val="00256272"/>
    <w:rsid w:val="002566A7"/>
    <w:rsid w:val="002568AD"/>
    <w:rsid w:val="0025719C"/>
    <w:rsid w:val="00257A0E"/>
    <w:rsid w:val="00257E81"/>
    <w:rsid w:val="00261DFD"/>
    <w:rsid w:val="002627AC"/>
    <w:rsid w:val="00262C7E"/>
    <w:rsid w:val="00263BC6"/>
    <w:rsid w:val="00263E56"/>
    <w:rsid w:val="00265055"/>
    <w:rsid w:val="00265537"/>
    <w:rsid w:val="00265635"/>
    <w:rsid w:val="002657A6"/>
    <w:rsid w:val="00265B1B"/>
    <w:rsid w:val="002664CA"/>
    <w:rsid w:val="00266E27"/>
    <w:rsid w:val="00267AA5"/>
    <w:rsid w:val="00270524"/>
    <w:rsid w:val="002708D5"/>
    <w:rsid w:val="00270A25"/>
    <w:rsid w:val="00271354"/>
    <w:rsid w:val="00271830"/>
    <w:rsid w:val="00272460"/>
    <w:rsid w:val="00272D77"/>
    <w:rsid w:val="00273291"/>
    <w:rsid w:val="00274624"/>
    <w:rsid w:val="00274B85"/>
    <w:rsid w:val="00274D53"/>
    <w:rsid w:val="00276009"/>
    <w:rsid w:val="0027681C"/>
    <w:rsid w:val="00276916"/>
    <w:rsid w:val="0027746B"/>
    <w:rsid w:val="00280716"/>
    <w:rsid w:val="00281464"/>
    <w:rsid w:val="0028384F"/>
    <w:rsid w:val="00283EBC"/>
    <w:rsid w:val="00284BC1"/>
    <w:rsid w:val="00284D88"/>
    <w:rsid w:val="002856FE"/>
    <w:rsid w:val="00285853"/>
    <w:rsid w:val="00285988"/>
    <w:rsid w:val="00285A0E"/>
    <w:rsid w:val="00285D3A"/>
    <w:rsid w:val="002865A4"/>
    <w:rsid w:val="00286BE8"/>
    <w:rsid w:val="00287826"/>
    <w:rsid w:val="00287CC5"/>
    <w:rsid w:val="00290227"/>
    <w:rsid w:val="0029064B"/>
    <w:rsid w:val="00290E16"/>
    <w:rsid w:val="00291DF4"/>
    <w:rsid w:val="00293070"/>
    <w:rsid w:val="002933DE"/>
    <w:rsid w:val="00293ADD"/>
    <w:rsid w:val="00295975"/>
    <w:rsid w:val="00296D85"/>
    <w:rsid w:val="002A0416"/>
    <w:rsid w:val="002A05EC"/>
    <w:rsid w:val="002A0C9A"/>
    <w:rsid w:val="002A0D26"/>
    <w:rsid w:val="002A133A"/>
    <w:rsid w:val="002A134D"/>
    <w:rsid w:val="002A189E"/>
    <w:rsid w:val="002A19CC"/>
    <w:rsid w:val="002A2331"/>
    <w:rsid w:val="002A4896"/>
    <w:rsid w:val="002A4F77"/>
    <w:rsid w:val="002A5D1A"/>
    <w:rsid w:val="002A6742"/>
    <w:rsid w:val="002A6BDB"/>
    <w:rsid w:val="002A6ECD"/>
    <w:rsid w:val="002A70FD"/>
    <w:rsid w:val="002A7302"/>
    <w:rsid w:val="002A7BEC"/>
    <w:rsid w:val="002B10F3"/>
    <w:rsid w:val="002B13A4"/>
    <w:rsid w:val="002B17E2"/>
    <w:rsid w:val="002B1AF9"/>
    <w:rsid w:val="002B235A"/>
    <w:rsid w:val="002B25B4"/>
    <w:rsid w:val="002B285F"/>
    <w:rsid w:val="002B3006"/>
    <w:rsid w:val="002B3D7A"/>
    <w:rsid w:val="002B5956"/>
    <w:rsid w:val="002B5BB2"/>
    <w:rsid w:val="002B6564"/>
    <w:rsid w:val="002C0B10"/>
    <w:rsid w:val="002C2AED"/>
    <w:rsid w:val="002C3671"/>
    <w:rsid w:val="002C442F"/>
    <w:rsid w:val="002C46B4"/>
    <w:rsid w:val="002C5515"/>
    <w:rsid w:val="002C5D64"/>
    <w:rsid w:val="002C5E31"/>
    <w:rsid w:val="002C6A91"/>
    <w:rsid w:val="002C6E03"/>
    <w:rsid w:val="002C7D9F"/>
    <w:rsid w:val="002C7F85"/>
    <w:rsid w:val="002D040A"/>
    <w:rsid w:val="002D06B0"/>
    <w:rsid w:val="002D2517"/>
    <w:rsid w:val="002D28F6"/>
    <w:rsid w:val="002D32B6"/>
    <w:rsid w:val="002D3E95"/>
    <w:rsid w:val="002D3EF2"/>
    <w:rsid w:val="002D4857"/>
    <w:rsid w:val="002D522F"/>
    <w:rsid w:val="002D5A21"/>
    <w:rsid w:val="002D6164"/>
    <w:rsid w:val="002D69A8"/>
    <w:rsid w:val="002D789C"/>
    <w:rsid w:val="002E0ABC"/>
    <w:rsid w:val="002E0CF4"/>
    <w:rsid w:val="002E1296"/>
    <w:rsid w:val="002E183B"/>
    <w:rsid w:val="002E2B6E"/>
    <w:rsid w:val="002E3775"/>
    <w:rsid w:val="002E4954"/>
    <w:rsid w:val="002E7FF0"/>
    <w:rsid w:val="002F0002"/>
    <w:rsid w:val="002F0197"/>
    <w:rsid w:val="002F0549"/>
    <w:rsid w:val="002F06BF"/>
    <w:rsid w:val="002F1BFC"/>
    <w:rsid w:val="002F27E6"/>
    <w:rsid w:val="002F2A4A"/>
    <w:rsid w:val="002F4A6B"/>
    <w:rsid w:val="002F57D5"/>
    <w:rsid w:val="002F6621"/>
    <w:rsid w:val="002F6918"/>
    <w:rsid w:val="002F7C1E"/>
    <w:rsid w:val="003001F9"/>
    <w:rsid w:val="0030183C"/>
    <w:rsid w:val="003025FF"/>
    <w:rsid w:val="00302CD7"/>
    <w:rsid w:val="00303957"/>
    <w:rsid w:val="00303E63"/>
    <w:rsid w:val="00303FBA"/>
    <w:rsid w:val="003045C8"/>
    <w:rsid w:val="003045EC"/>
    <w:rsid w:val="00304F9E"/>
    <w:rsid w:val="00305EAB"/>
    <w:rsid w:val="003063F3"/>
    <w:rsid w:val="003067D2"/>
    <w:rsid w:val="00307445"/>
    <w:rsid w:val="00307CE4"/>
    <w:rsid w:val="003149B5"/>
    <w:rsid w:val="003151E1"/>
    <w:rsid w:val="00315A45"/>
    <w:rsid w:val="00316302"/>
    <w:rsid w:val="00317AFD"/>
    <w:rsid w:val="0032137E"/>
    <w:rsid w:val="00321CCD"/>
    <w:rsid w:val="00322125"/>
    <w:rsid w:val="0032310F"/>
    <w:rsid w:val="003246A7"/>
    <w:rsid w:val="0032512D"/>
    <w:rsid w:val="003253CB"/>
    <w:rsid w:val="00326366"/>
    <w:rsid w:val="00326642"/>
    <w:rsid w:val="00326866"/>
    <w:rsid w:val="00326B6E"/>
    <w:rsid w:val="00327895"/>
    <w:rsid w:val="0033060F"/>
    <w:rsid w:val="00330826"/>
    <w:rsid w:val="00330C48"/>
    <w:rsid w:val="00330F0F"/>
    <w:rsid w:val="00331E3B"/>
    <w:rsid w:val="0033200F"/>
    <w:rsid w:val="00333B5C"/>
    <w:rsid w:val="00333E3D"/>
    <w:rsid w:val="0033416A"/>
    <w:rsid w:val="00334666"/>
    <w:rsid w:val="003351B7"/>
    <w:rsid w:val="00335307"/>
    <w:rsid w:val="00335D84"/>
    <w:rsid w:val="00336404"/>
    <w:rsid w:val="00336500"/>
    <w:rsid w:val="0033674B"/>
    <w:rsid w:val="00336CEE"/>
    <w:rsid w:val="00337200"/>
    <w:rsid w:val="00340055"/>
    <w:rsid w:val="00340AEE"/>
    <w:rsid w:val="00341FB4"/>
    <w:rsid w:val="003439D0"/>
    <w:rsid w:val="00343D43"/>
    <w:rsid w:val="0034499B"/>
    <w:rsid w:val="00344BD5"/>
    <w:rsid w:val="00345748"/>
    <w:rsid w:val="00347160"/>
    <w:rsid w:val="00347AF1"/>
    <w:rsid w:val="00350A1F"/>
    <w:rsid w:val="00350B1B"/>
    <w:rsid w:val="0035244C"/>
    <w:rsid w:val="003528D6"/>
    <w:rsid w:val="00355A85"/>
    <w:rsid w:val="00355F27"/>
    <w:rsid w:val="003560C0"/>
    <w:rsid w:val="0035729C"/>
    <w:rsid w:val="0036004D"/>
    <w:rsid w:val="00361325"/>
    <w:rsid w:val="00361408"/>
    <w:rsid w:val="00363D9E"/>
    <w:rsid w:val="003661B2"/>
    <w:rsid w:val="0036694A"/>
    <w:rsid w:val="00366C0A"/>
    <w:rsid w:val="00366FA5"/>
    <w:rsid w:val="00367146"/>
    <w:rsid w:val="003676D9"/>
    <w:rsid w:val="003679BA"/>
    <w:rsid w:val="00367BC8"/>
    <w:rsid w:val="00367C10"/>
    <w:rsid w:val="00370352"/>
    <w:rsid w:val="00371B0F"/>
    <w:rsid w:val="003733EB"/>
    <w:rsid w:val="00373D10"/>
    <w:rsid w:val="00373D64"/>
    <w:rsid w:val="00374A0B"/>
    <w:rsid w:val="00375232"/>
    <w:rsid w:val="0037697F"/>
    <w:rsid w:val="00376A81"/>
    <w:rsid w:val="003774AC"/>
    <w:rsid w:val="00377794"/>
    <w:rsid w:val="00377AD1"/>
    <w:rsid w:val="00377B48"/>
    <w:rsid w:val="00377D60"/>
    <w:rsid w:val="0038058A"/>
    <w:rsid w:val="00381C4D"/>
    <w:rsid w:val="00381E38"/>
    <w:rsid w:val="00382817"/>
    <w:rsid w:val="00383F79"/>
    <w:rsid w:val="00384BEB"/>
    <w:rsid w:val="00391118"/>
    <w:rsid w:val="003919DC"/>
    <w:rsid w:val="003920F1"/>
    <w:rsid w:val="00393422"/>
    <w:rsid w:val="003944E0"/>
    <w:rsid w:val="0039538E"/>
    <w:rsid w:val="00395617"/>
    <w:rsid w:val="00396468"/>
    <w:rsid w:val="003969C0"/>
    <w:rsid w:val="00396A52"/>
    <w:rsid w:val="003A012F"/>
    <w:rsid w:val="003A1AB7"/>
    <w:rsid w:val="003A2AF5"/>
    <w:rsid w:val="003A2CC9"/>
    <w:rsid w:val="003A49D5"/>
    <w:rsid w:val="003A4AA9"/>
    <w:rsid w:val="003A4CE7"/>
    <w:rsid w:val="003B13AD"/>
    <w:rsid w:val="003B1972"/>
    <w:rsid w:val="003B197E"/>
    <w:rsid w:val="003B1AF9"/>
    <w:rsid w:val="003B218C"/>
    <w:rsid w:val="003B4D4D"/>
    <w:rsid w:val="003B58ED"/>
    <w:rsid w:val="003B626E"/>
    <w:rsid w:val="003B6A40"/>
    <w:rsid w:val="003B716B"/>
    <w:rsid w:val="003B7380"/>
    <w:rsid w:val="003C077B"/>
    <w:rsid w:val="003C12B8"/>
    <w:rsid w:val="003C1813"/>
    <w:rsid w:val="003C1862"/>
    <w:rsid w:val="003C219F"/>
    <w:rsid w:val="003C34DB"/>
    <w:rsid w:val="003C350B"/>
    <w:rsid w:val="003C3C1F"/>
    <w:rsid w:val="003C3F88"/>
    <w:rsid w:val="003C41EA"/>
    <w:rsid w:val="003C4385"/>
    <w:rsid w:val="003C4EB5"/>
    <w:rsid w:val="003C50C2"/>
    <w:rsid w:val="003C6160"/>
    <w:rsid w:val="003C6683"/>
    <w:rsid w:val="003C68A5"/>
    <w:rsid w:val="003C6DE1"/>
    <w:rsid w:val="003C7336"/>
    <w:rsid w:val="003C77CF"/>
    <w:rsid w:val="003D0534"/>
    <w:rsid w:val="003D0DE0"/>
    <w:rsid w:val="003D118F"/>
    <w:rsid w:val="003D3303"/>
    <w:rsid w:val="003D3A08"/>
    <w:rsid w:val="003D3C96"/>
    <w:rsid w:val="003D436C"/>
    <w:rsid w:val="003D49B4"/>
    <w:rsid w:val="003D72DE"/>
    <w:rsid w:val="003E037D"/>
    <w:rsid w:val="003E271B"/>
    <w:rsid w:val="003E28F8"/>
    <w:rsid w:val="003E3B67"/>
    <w:rsid w:val="003E4E81"/>
    <w:rsid w:val="003E510F"/>
    <w:rsid w:val="003E6695"/>
    <w:rsid w:val="003E76D6"/>
    <w:rsid w:val="003E7795"/>
    <w:rsid w:val="003F18F7"/>
    <w:rsid w:val="003F1DC9"/>
    <w:rsid w:val="003F2012"/>
    <w:rsid w:val="003F2194"/>
    <w:rsid w:val="003F3AE9"/>
    <w:rsid w:val="003F4048"/>
    <w:rsid w:val="003F457E"/>
    <w:rsid w:val="003F46E9"/>
    <w:rsid w:val="003F4750"/>
    <w:rsid w:val="003F52E4"/>
    <w:rsid w:val="003F5DCE"/>
    <w:rsid w:val="003F67BB"/>
    <w:rsid w:val="003F7582"/>
    <w:rsid w:val="003F789F"/>
    <w:rsid w:val="003F7D30"/>
    <w:rsid w:val="003F7F97"/>
    <w:rsid w:val="004002E2"/>
    <w:rsid w:val="004029C7"/>
    <w:rsid w:val="004036C1"/>
    <w:rsid w:val="004043D2"/>
    <w:rsid w:val="00404718"/>
    <w:rsid w:val="00404E2E"/>
    <w:rsid w:val="00405C85"/>
    <w:rsid w:val="00405F37"/>
    <w:rsid w:val="00406D12"/>
    <w:rsid w:val="00410865"/>
    <w:rsid w:val="0041162E"/>
    <w:rsid w:val="004118F5"/>
    <w:rsid w:val="00411D58"/>
    <w:rsid w:val="0041200C"/>
    <w:rsid w:val="00412457"/>
    <w:rsid w:val="00412A5A"/>
    <w:rsid w:val="00412B18"/>
    <w:rsid w:val="00412B90"/>
    <w:rsid w:val="00413816"/>
    <w:rsid w:val="00414765"/>
    <w:rsid w:val="00415BA0"/>
    <w:rsid w:val="0041601C"/>
    <w:rsid w:val="00416EF1"/>
    <w:rsid w:val="0041751D"/>
    <w:rsid w:val="004179BA"/>
    <w:rsid w:val="00421778"/>
    <w:rsid w:val="004218E2"/>
    <w:rsid w:val="00422619"/>
    <w:rsid w:val="00424D5A"/>
    <w:rsid w:val="0042525E"/>
    <w:rsid w:val="004254E2"/>
    <w:rsid w:val="004257E2"/>
    <w:rsid w:val="00425B92"/>
    <w:rsid w:val="004262F3"/>
    <w:rsid w:val="00427BA3"/>
    <w:rsid w:val="00427C7D"/>
    <w:rsid w:val="0043089D"/>
    <w:rsid w:val="0043156E"/>
    <w:rsid w:val="00431AFE"/>
    <w:rsid w:val="0043326B"/>
    <w:rsid w:val="00433DAD"/>
    <w:rsid w:val="00434054"/>
    <w:rsid w:val="004348E9"/>
    <w:rsid w:val="00434A4E"/>
    <w:rsid w:val="0043675E"/>
    <w:rsid w:val="00436ADF"/>
    <w:rsid w:val="00437C70"/>
    <w:rsid w:val="00437E80"/>
    <w:rsid w:val="00440A63"/>
    <w:rsid w:val="00440CED"/>
    <w:rsid w:val="004417C3"/>
    <w:rsid w:val="0044232D"/>
    <w:rsid w:val="00443140"/>
    <w:rsid w:val="0044330F"/>
    <w:rsid w:val="0044370A"/>
    <w:rsid w:val="00443CC5"/>
    <w:rsid w:val="00444217"/>
    <w:rsid w:val="00446409"/>
    <w:rsid w:val="004470B2"/>
    <w:rsid w:val="004471EA"/>
    <w:rsid w:val="00447478"/>
    <w:rsid w:val="00447D56"/>
    <w:rsid w:val="00450715"/>
    <w:rsid w:val="0045099D"/>
    <w:rsid w:val="00451797"/>
    <w:rsid w:val="0045244E"/>
    <w:rsid w:val="0045287F"/>
    <w:rsid w:val="0045596F"/>
    <w:rsid w:val="00456189"/>
    <w:rsid w:val="00457356"/>
    <w:rsid w:val="00460110"/>
    <w:rsid w:val="00460AF5"/>
    <w:rsid w:val="00460CA3"/>
    <w:rsid w:val="0046226E"/>
    <w:rsid w:val="00462442"/>
    <w:rsid w:val="00462B92"/>
    <w:rsid w:val="00462F38"/>
    <w:rsid w:val="00463CCB"/>
    <w:rsid w:val="004645FF"/>
    <w:rsid w:val="004656E5"/>
    <w:rsid w:val="004658B9"/>
    <w:rsid w:val="00465A90"/>
    <w:rsid w:val="0046648D"/>
    <w:rsid w:val="0046777F"/>
    <w:rsid w:val="004718C8"/>
    <w:rsid w:val="00471CE7"/>
    <w:rsid w:val="004728CE"/>
    <w:rsid w:val="0047291B"/>
    <w:rsid w:val="0047384D"/>
    <w:rsid w:val="00473A76"/>
    <w:rsid w:val="004742D2"/>
    <w:rsid w:val="004744AC"/>
    <w:rsid w:val="0047528D"/>
    <w:rsid w:val="00480221"/>
    <w:rsid w:val="004806A7"/>
    <w:rsid w:val="0048133B"/>
    <w:rsid w:val="0048185B"/>
    <w:rsid w:val="00483732"/>
    <w:rsid w:val="00483EB3"/>
    <w:rsid w:val="004845EC"/>
    <w:rsid w:val="00484715"/>
    <w:rsid w:val="004849D2"/>
    <w:rsid w:val="004849ED"/>
    <w:rsid w:val="00484BFC"/>
    <w:rsid w:val="00484DE0"/>
    <w:rsid w:val="00485261"/>
    <w:rsid w:val="004861B0"/>
    <w:rsid w:val="004879CF"/>
    <w:rsid w:val="00487B08"/>
    <w:rsid w:val="00487C73"/>
    <w:rsid w:val="00487DAF"/>
    <w:rsid w:val="00487E22"/>
    <w:rsid w:val="0049054F"/>
    <w:rsid w:val="00490727"/>
    <w:rsid w:val="004924C0"/>
    <w:rsid w:val="0049265A"/>
    <w:rsid w:val="00492E9D"/>
    <w:rsid w:val="00492ECB"/>
    <w:rsid w:val="00493123"/>
    <w:rsid w:val="0049328F"/>
    <w:rsid w:val="00494526"/>
    <w:rsid w:val="004949DC"/>
    <w:rsid w:val="00494A7B"/>
    <w:rsid w:val="00495199"/>
    <w:rsid w:val="00496712"/>
    <w:rsid w:val="00496C8B"/>
    <w:rsid w:val="00497329"/>
    <w:rsid w:val="004A1087"/>
    <w:rsid w:val="004A2277"/>
    <w:rsid w:val="004A24A7"/>
    <w:rsid w:val="004A2C2F"/>
    <w:rsid w:val="004A396F"/>
    <w:rsid w:val="004A3ED4"/>
    <w:rsid w:val="004A40DD"/>
    <w:rsid w:val="004A4AE4"/>
    <w:rsid w:val="004A5687"/>
    <w:rsid w:val="004A5753"/>
    <w:rsid w:val="004A66CD"/>
    <w:rsid w:val="004A69D2"/>
    <w:rsid w:val="004A6B9E"/>
    <w:rsid w:val="004A7004"/>
    <w:rsid w:val="004A7C41"/>
    <w:rsid w:val="004B02DC"/>
    <w:rsid w:val="004B1F61"/>
    <w:rsid w:val="004B1FC3"/>
    <w:rsid w:val="004B29EA"/>
    <w:rsid w:val="004B29F4"/>
    <w:rsid w:val="004B2B0D"/>
    <w:rsid w:val="004B378F"/>
    <w:rsid w:val="004B46CE"/>
    <w:rsid w:val="004B5014"/>
    <w:rsid w:val="004B519F"/>
    <w:rsid w:val="004B56F3"/>
    <w:rsid w:val="004B632E"/>
    <w:rsid w:val="004B7794"/>
    <w:rsid w:val="004B7A8E"/>
    <w:rsid w:val="004C0144"/>
    <w:rsid w:val="004C05AC"/>
    <w:rsid w:val="004C068B"/>
    <w:rsid w:val="004C2231"/>
    <w:rsid w:val="004C2314"/>
    <w:rsid w:val="004C31F2"/>
    <w:rsid w:val="004C372B"/>
    <w:rsid w:val="004C3923"/>
    <w:rsid w:val="004C40AE"/>
    <w:rsid w:val="004C458D"/>
    <w:rsid w:val="004C4DA3"/>
    <w:rsid w:val="004C5560"/>
    <w:rsid w:val="004C57AC"/>
    <w:rsid w:val="004C58E1"/>
    <w:rsid w:val="004C59DA"/>
    <w:rsid w:val="004C5AEF"/>
    <w:rsid w:val="004C5D50"/>
    <w:rsid w:val="004C6101"/>
    <w:rsid w:val="004C717A"/>
    <w:rsid w:val="004C79A4"/>
    <w:rsid w:val="004C7C04"/>
    <w:rsid w:val="004C7CC2"/>
    <w:rsid w:val="004D06AC"/>
    <w:rsid w:val="004D1185"/>
    <w:rsid w:val="004D1252"/>
    <w:rsid w:val="004D161C"/>
    <w:rsid w:val="004D1963"/>
    <w:rsid w:val="004D20C8"/>
    <w:rsid w:val="004D290C"/>
    <w:rsid w:val="004D2B04"/>
    <w:rsid w:val="004D2C94"/>
    <w:rsid w:val="004D2D21"/>
    <w:rsid w:val="004D4C13"/>
    <w:rsid w:val="004D5C00"/>
    <w:rsid w:val="004D5EB0"/>
    <w:rsid w:val="004D6769"/>
    <w:rsid w:val="004D7D1D"/>
    <w:rsid w:val="004E04C6"/>
    <w:rsid w:val="004E0BB6"/>
    <w:rsid w:val="004E1388"/>
    <w:rsid w:val="004E1C9B"/>
    <w:rsid w:val="004E236D"/>
    <w:rsid w:val="004E2EF0"/>
    <w:rsid w:val="004E3B74"/>
    <w:rsid w:val="004E51D9"/>
    <w:rsid w:val="004E556A"/>
    <w:rsid w:val="004E5626"/>
    <w:rsid w:val="004E599D"/>
    <w:rsid w:val="004E5E96"/>
    <w:rsid w:val="004E6063"/>
    <w:rsid w:val="004E60E4"/>
    <w:rsid w:val="004E628C"/>
    <w:rsid w:val="004E7349"/>
    <w:rsid w:val="004E7556"/>
    <w:rsid w:val="004E7587"/>
    <w:rsid w:val="004E7788"/>
    <w:rsid w:val="004F0C2A"/>
    <w:rsid w:val="004F26A6"/>
    <w:rsid w:val="004F2AEE"/>
    <w:rsid w:val="004F2E6C"/>
    <w:rsid w:val="004F37B3"/>
    <w:rsid w:val="004F45D7"/>
    <w:rsid w:val="004F4A66"/>
    <w:rsid w:val="004F572B"/>
    <w:rsid w:val="004F5846"/>
    <w:rsid w:val="004F7209"/>
    <w:rsid w:val="004F7D7B"/>
    <w:rsid w:val="005000E0"/>
    <w:rsid w:val="005018AA"/>
    <w:rsid w:val="005020D8"/>
    <w:rsid w:val="00502115"/>
    <w:rsid w:val="00502C31"/>
    <w:rsid w:val="00503060"/>
    <w:rsid w:val="00504388"/>
    <w:rsid w:val="005055A4"/>
    <w:rsid w:val="005058D7"/>
    <w:rsid w:val="00506F7D"/>
    <w:rsid w:val="005071C3"/>
    <w:rsid w:val="00507720"/>
    <w:rsid w:val="00507A1E"/>
    <w:rsid w:val="005119F2"/>
    <w:rsid w:val="00511C06"/>
    <w:rsid w:val="005133E4"/>
    <w:rsid w:val="00513579"/>
    <w:rsid w:val="0051380E"/>
    <w:rsid w:val="005138AA"/>
    <w:rsid w:val="005144A3"/>
    <w:rsid w:val="0051462E"/>
    <w:rsid w:val="005146B0"/>
    <w:rsid w:val="005152AB"/>
    <w:rsid w:val="0051531E"/>
    <w:rsid w:val="00515884"/>
    <w:rsid w:val="0051793A"/>
    <w:rsid w:val="00517C5F"/>
    <w:rsid w:val="005202E6"/>
    <w:rsid w:val="00520D98"/>
    <w:rsid w:val="005211B7"/>
    <w:rsid w:val="00521652"/>
    <w:rsid w:val="00521CC1"/>
    <w:rsid w:val="005226CE"/>
    <w:rsid w:val="00522ABD"/>
    <w:rsid w:val="005238E7"/>
    <w:rsid w:val="00523F0B"/>
    <w:rsid w:val="00524316"/>
    <w:rsid w:val="005249ED"/>
    <w:rsid w:val="00525D9A"/>
    <w:rsid w:val="00526239"/>
    <w:rsid w:val="0052767A"/>
    <w:rsid w:val="00530093"/>
    <w:rsid w:val="005302EF"/>
    <w:rsid w:val="005307DD"/>
    <w:rsid w:val="00530F5C"/>
    <w:rsid w:val="00531317"/>
    <w:rsid w:val="00531962"/>
    <w:rsid w:val="00531D00"/>
    <w:rsid w:val="005328A9"/>
    <w:rsid w:val="00532983"/>
    <w:rsid w:val="005329C8"/>
    <w:rsid w:val="0053353B"/>
    <w:rsid w:val="00533A5D"/>
    <w:rsid w:val="0053495A"/>
    <w:rsid w:val="0053592E"/>
    <w:rsid w:val="005375C1"/>
    <w:rsid w:val="00540A93"/>
    <w:rsid w:val="00542BF2"/>
    <w:rsid w:val="0054330E"/>
    <w:rsid w:val="00543710"/>
    <w:rsid w:val="00543FFD"/>
    <w:rsid w:val="0054460D"/>
    <w:rsid w:val="005468BA"/>
    <w:rsid w:val="00547123"/>
    <w:rsid w:val="0055042B"/>
    <w:rsid w:val="005508E9"/>
    <w:rsid w:val="00552318"/>
    <w:rsid w:val="00552995"/>
    <w:rsid w:val="00552E27"/>
    <w:rsid w:val="0055364B"/>
    <w:rsid w:val="005537FE"/>
    <w:rsid w:val="00554188"/>
    <w:rsid w:val="00554B86"/>
    <w:rsid w:val="00554E38"/>
    <w:rsid w:val="00554F8C"/>
    <w:rsid w:val="00555F5B"/>
    <w:rsid w:val="005561D8"/>
    <w:rsid w:val="00557A16"/>
    <w:rsid w:val="00557A5B"/>
    <w:rsid w:val="00560534"/>
    <w:rsid w:val="005612BC"/>
    <w:rsid w:val="00561A03"/>
    <w:rsid w:val="00561E2F"/>
    <w:rsid w:val="00562663"/>
    <w:rsid w:val="005627D6"/>
    <w:rsid w:val="00562AD2"/>
    <w:rsid w:val="00564D9E"/>
    <w:rsid w:val="00564E18"/>
    <w:rsid w:val="00565829"/>
    <w:rsid w:val="00566BF6"/>
    <w:rsid w:val="00567A8F"/>
    <w:rsid w:val="00567E8A"/>
    <w:rsid w:val="00571627"/>
    <w:rsid w:val="0057304E"/>
    <w:rsid w:val="005732E2"/>
    <w:rsid w:val="00573A79"/>
    <w:rsid w:val="00573F35"/>
    <w:rsid w:val="005751C2"/>
    <w:rsid w:val="00576055"/>
    <w:rsid w:val="00577738"/>
    <w:rsid w:val="00577833"/>
    <w:rsid w:val="00580075"/>
    <w:rsid w:val="005800DD"/>
    <w:rsid w:val="005817F2"/>
    <w:rsid w:val="005819BE"/>
    <w:rsid w:val="00581F03"/>
    <w:rsid w:val="00583C0F"/>
    <w:rsid w:val="005840DD"/>
    <w:rsid w:val="00584125"/>
    <w:rsid w:val="005843F5"/>
    <w:rsid w:val="0058445E"/>
    <w:rsid w:val="00584628"/>
    <w:rsid w:val="00584974"/>
    <w:rsid w:val="00585252"/>
    <w:rsid w:val="0058604A"/>
    <w:rsid w:val="00586A62"/>
    <w:rsid w:val="0059144E"/>
    <w:rsid w:val="00592C8B"/>
    <w:rsid w:val="0059396D"/>
    <w:rsid w:val="00593EDA"/>
    <w:rsid w:val="005943FA"/>
    <w:rsid w:val="00595420"/>
    <w:rsid w:val="00595DE7"/>
    <w:rsid w:val="00596016"/>
    <w:rsid w:val="005969A8"/>
    <w:rsid w:val="00596B65"/>
    <w:rsid w:val="00597E74"/>
    <w:rsid w:val="005A03DF"/>
    <w:rsid w:val="005A14BB"/>
    <w:rsid w:val="005A217F"/>
    <w:rsid w:val="005A2A2A"/>
    <w:rsid w:val="005A313B"/>
    <w:rsid w:val="005A3353"/>
    <w:rsid w:val="005A3B29"/>
    <w:rsid w:val="005A4458"/>
    <w:rsid w:val="005A59A2"/>
    <w:rsid w:val="005A5C1B"/>
    <w:rsid w:val="005A5E6D"/>
    <w:rsid w:val="005A5F29"/>
    <w:rsid w:val="005A5FDB"/>
    <w:rsid w:val="005A69C0"/>
    <w:rsid w:val="005A79CA"/>
    <w:rsid w:val="005B0A6F"/>
    <w:rsid w:val="005B1096"/>
    <w:rsid w:val="005B1E34"/>
    <w:rsid w:val="005B26C1"/>
    <w:rsid w:val="005B365B"/>
    <w:rsid w:val="005B3BCE"/>
    <w:rsid w:val="005B4201"/>
    <w:rsid w:val="005B42D6"/>
    <w:rsid w:val="005B440B"/>
    <w:rsid w:val="005B568F"/>
    <w:rsid w:val="005B61C1"/>
    <w:rsid w:val="005B6384"/>
    <w:rsid w:val="005B72E6"/>
    <w:rsid w:val="005B74F3"/>
    <w:rsid w:val="005B7751"/>
    <w:rsid w:val="005B79F5"/>
    <w:rsid w:val="005B7AF3"/>
    <w:rsid w:val="005C06F2"/>
    <w:rsid w:val="005C147F"/>
    <w:rsid w:val="005C1754"/>
    <w:rsid w:val="005C2675"/>
    <w:rsid w:val="005C2AB1"/>
    <w:rsid w:val="005C340A"/>
    <w:rsid w:val="005C3445"/>
    <w:rsid w:val="005C348D"/>
    <w:rsid w:val="005C3BBE"/>
    <w:rsid w:val="005C43E9"/>
    <w:rsid w:val="005C494A"/>
    <w:rsid w:val="005C5468"/>
    <w:rsid w:val="005C567D"/>
    <w:rsid w:val="005C5EB0"/>
    <w:rsid w:val="005C6FA5"/>
    <w:rsid w:val="005C726A"/>
    <w:rsid w:val="005C7E70"/>
    <w:rsid w:val="005D0B3C"/>
    <w:rsid w:val="005D17ED"/>
    <w:rsid w:val="005D181B"/>
    <w:rsid w:val="005D212D"/>
    <w:rsid w:val="005D35F3"/>
    <w:rsid w:val="005D39D9"/>
    <w:rsid w:val="005D3C66"/>
    <w:rsid w:val="005D4699"/>
    <w:rsid w:val="005D5BCD"/>
    <w:rsid w:val="005D5DBC"/>
    <w:rsid w:val="005D5E46"/>
    <w:rsid w:val="005D5F8B"/>
    <w:rsid w:val="005D61EF"/>
    <w:rsid w:val="005D6BA0"/>
    <w:rsid w:val="005D6DAB"/>
    <w:rsid w:val="005D7658"/>
    <w:rsid w:val="005D768D"/>
    <w:rsid w:val="005D789A"/>
    <w:rsid w:val="005D79EE"/>
    <w:rsid w:val="005E0019"/>
    <w:rsid w:val="005E08DA"/>
    <w:rsid w:val="005E0927"/>
    <w:rsid w:val="005E106D"/>
    <w:rsid w:val="005E1A72"/>
    <w:rsid w:val="005E1BEE"/>
    <w:rsid w:val="005E1F9C"/>
    <w:rsid w:val="005E23D9"/>
    <w:rsid w:val="005E34FA"/>
    <w:rsid w:val="005E50B4"/>
    <w:rsid w:val="005E708C"/>
    <w:rsid w:val="005E75E8"/>
    <w:rsid w:val="005E7D15"/>
    <w:rsid w:val="005F0211"/>
    <w:rsid w:val="005F0326"/>
    <w:rsid w:val="005F0896"/>
    <w:rsid w:val="005F123C"/>
    <w:rsid w:val="005F15AF"/>
    <w:rsid w:val="005F1F40"/>
    <w:rsid w:val="005F2CBC"/>
    <w:rsid w:val="005F2CD0"/>
    <w:rsid w:val="005F4097"/>
    <w:rsid w:val="005F4DDF"/>
    <w:rsid w:val="005F527E"/>
    <w:rsid w:val="005F56AC"/>
    <w:rsid w:val="005F6464"/>
    <w:rsid w:val="005F6AE9"/>
    <w:rsid w:val="005F733A"/>
    <w:rsid w:val="005F7410"/>
    <w:rsid w:val="005F7498"/>
    <w:rsid w:val="005F75F7"/>
    <w:rsid w:val="005F7615"/>
    <w:rsid w:val="005F7BC3"/>
    <w:rsid w:val="0060027C"/>
    <w:rsid w:val="006036A8"/>
    <w:rsid w:val="00604323"/>
    <w:rsid w:val="0060539B"/>
    <w:rsid w:val="0060591A"/>
    <w:rsid w:val="00610916"/>
    <w:rsid w:val="0061114A"/>
    <w:rsid w:val="00611371"/>
    <w:rsid w:val="00612118"/>
    <w:rsid w:val="00612995"/>
    <w:rsid w:val="006141E8"/>
    <w:rsid w:val="006158BE"/>
    <w:rsid w:val="00615EF7"/>
    <w:rsid w:val="00616251"/>
    <w:rsid w:val="006208B5"/>
    <w:rsid w:val="006219A4"/>
    <w:rsid w:val="00622ED8"/>
    <w:rsid w:val="0062370D"/>
    <w:rsid w:val="00623BA4"/>
    <w:rsid w:val="00624A6F"/>
    <w:rsid w:val="00624CF4"/>
    <w:rsid w:val="00625C72"/>
    <w:rsid w:val="006277AC"/>
    <w:rsid w:val="00627FC4"/>
    <w:rsid w:val="00631832"/>
    <w:rsid w:val="00631F46"/>
    <w:rsid w:val="006325C2"/>
    <w:rsid w:val="0063313E"/>
    <w:rsid w:val="00633D24"/>
    <w:rsid w:val="00633D8F"/>
    <w:rsid w:val="00634CE3"/>
    <w:rsid w:val="00635A9F"/>
    <w:rsid w:val="00636736"/>
    <w:rsid w:val="00637249"/>
    <w:rsid w:val="00637B4B"/>
    <w:rsid w:val="00637D62"/>
    <w:rsid w:val="0064113E"/>
    <w:rsid w:val="00641D59"/>
    <w:rsid w:val="0064325C"/>
    <w:rsid w:val="00643F9B"/>
    <w:rsid w:val="00644D03"/>
    <w:rsid w:val="0064594C"/>
    <w:rsid w:val="00645AB1"/>
    <w:rsid w:val="006460F3"/>
    <w:rsid w:val="00647779"/>
    <w:rsid w:val="006500BE"/>
    <w:rsid w:val="00650499"/>
    <w:rsid w:val="006505F1"/>
    <w:rsid w:val="006509D2"/>
    <w:rsid w:val="00650DDC"/>
    <w:rsid w:val="00651A40"/>
    <w:rsid w:val="00653280"/>
    <w:rsid w:val="006538EE"/>
    <w:rsid w:val="00654EE1"/>
    <w:rsid w:val="00656838"/>
    <w:rsid w:val="006569F0"/>
    <w:rsid w:val="00657666"/>
    <w:rsid w:val="006601F5"/>
    <w:rsid w:val="00662176"/>
    <w:rsid w:val="00662857"/>
    <w:rsid w:val="006633CC"/>
    <w:rsid w:val="00663DD0"/>
    <w:rsid w:val="00664D24"/>
    <w:rsid w:val="00664F88"/>
    <w:rsid w:val="00665185"/>
    <w:rsid w:val="00665CA1"/>
    <w:rsid w:val="00665E21"/>
    <w:rsid w:val="00666318"/>
    <w:rsid w:val="00667A3C"/>
    <w:rsid w:val="00667C1A"/>
    <w:rsid w:val="00670127"/>
    <w:rsid w:val="00671131"/>
    <w:rsid w:val="006718C3"/>
    <w:rsid w:val="00672BD1"/>
    <w:rsid w:val="00673390"/>
    <w:rsid w:val="00674048"/>
    <w:rsid w:val="006742F2"/>
    <w:rsid w:val="006753FD"/>
    <w:rsid w:val="00676A07"/>
    <w:rsid w:val="006775AE"/>
    <w:rsid w:val="00677A38"/>
    <w:rsid w:val="00677F54"/>
    <w:rsid w:val="00677FEF"/>
    <w:rsid w:val="00680141"/>
    <w:rsid w:val="00681493"/>
    <w:rsid w:val="006821CC"/>
    <w:rsid w:val="0068385D"/>
    <w:rsid w:val="006844BD"/>
    <w:rsid w:val="0068645D"/>
    <w:rsid w:val="00686812"/>
    <w:rsid w:val="0068740B"/>
    <w:rsid w:val="006875D6"/>
    <w:rsid w:val="0069002A"/>
    <w:rsid w:val="00690AE4"/>
    <w:rsid w:val="006915A8"/>
    <w:rsid w:val="00691A82"/>
    <w:rsid w:val="00691C7D"/>
    <w:rsid w:val="00692B1C"/>
    <w:rsid w:val="0069442F"/>
    <w:rsid w:val="00694431"/>
    <w:rsid w:val="00694DAA"/>
    <w:rsid w:val="00694E70"/>
    <w:rsid w:val="00695124"/>
    <w:rsid w:val="006952EC"/>
    <w:rsid w:val="006953F2"/>
    <w:rsid w:val="006972A6"/>
    <w:rsid w:val="00697A8A"/>
    <w:rsid w:val="00697B38"/>
    <w:rsid w:val="00697EC1"/>
    <w:rsid w:val="006A1D4D"/>
    <w:rsid w:val="006A2293"/>
    <w:rsid w:val="006A2476"/>
    <w:rsid w:val="006A3F34"/>
    <w:rsid w:val="006A3F4B"/>
    <w:rsid w:val="006A3F77"/>
    <w:rsid w:val="006A4BB7"/>
    <w:rsid w:val="006A4D20"/>
    <w:rsid w:val="006A6FE1"/>
    <w:rsid w:val="006B010E"/>
    <w:rsid w:val="006B0111"/>
    <w:rsid w:val="006B108F"/>
    <w:rsid w:val="006B19D8"/>
    <w:rsid w:val="006B2458"/>
    <w:rsid w:val="006B40AB"/>
    <w:rsid w:val="006B4315"/>
    <w:rsid w:val="006B45EC"/>
    <w:rsid w:val="006B4847"/>
    <w:rsid w:val="006B62F4"/>
    <w:rsid w:val="006B6973"/>
    <w:rsid w:val="006B6FB1"/>
    <w:rsid w:val="006B70F4"/>
    <w:rsid w:val="006B7544"/>
    <w:rsid w:val="006B7602"/>
    <w:rsid w:val="006C04AB"/>
    <w:rsid w:val="006C04B7"/>
    <w:rsid w:val="006C0D01"/>
    <w:rsid w:val="006C1411"/>
    <w:rsid w:val="006C1E09"/>
    <w:rsid w:val="006C2404"/>
    <w:rsid w:val="006C3BD5"/>
    <w:rsid w:val="006C4128"/>
    <w:rsid w:val="006C4437"/>
    <w:rsid w:val="006C57D7"/>
    <w:rsid w:val="006C5E4C"/>
    <w:rsid w:val="006C60E7"/>
    <w:rsid w:val="006C692D"/>
    <w:rsid w:val="006C7DD8"/>
    <w:rsid w:val="006D0434"/>
    <w:rsid w:val="006D0737"/>
    <w:rsid w:val="006D0D89"/>
    <w:rsid w:val="006D24FA"/>
    <w:rsid w:val="006D2A1F"/>
    <w:rsid w:val="006D3315"/>
    <w:rsid w:val="006D55F8"/>
    <w:rsid w:val="006D5AF5"/>
    <w:rsid w:val="006D5D3B"/>
    <w:rsid w:val="006D5EED"/>
    <w:rsid w:val="006E02B8"/>
    <w:rsid w:val="006E0A23"/>
    <w:rsid w:val="006E2123"/>
    <w:rsid w:val="006E29A6"/>
    <w:rsid w:val="006E357C"/>
    <w:rsid w:val="006E398C"/>
    <w:rsid w:val="006E3FB1"/>
    <w:rsid w:val="006E4AAD"/>
    <w:rsid w:val="006E4B3B"/>
    <w:rsid w:val="006E4D04"/>
    <w:rsid w:val="006E4FD4"/>
    <w:rsid w:val="006F0E86"/>
    <w:rsid w:val="006F10F0"/>
    <w:rsid w:val="006F2195"/>
    <w:rsid w:val="006F2791"/>
    <w:rsid w:val="006F2B88"/>
    <w:rsid w:val="006F486D"/>
    <w:rsid w:val="006F5371"/>
    <w:rsid w:val="006F6D93"/>
    <w:rsid w:val="006F752A"/>
    <w:rsid w:val="006F7B80"/>
    <w:rsid w:val="006F7EDB"/>
    <w:rsid w:val="007005F0"/>
    <w:rsid w:val="00701211"/>
    <w:rsid w:val="00701258"/>
    <w:rsid w:val="00701792"/>
    <w:rsid w:val="00701F8E"/>
    <w:rsid w:val="00702046"/>
    <w:rsid w:val="00702B56"/>
    <w:rsid w:val="00702E9D"/>
    <w:rsid w:val="007031B0"/>
    <w:rsid w:val="00704846"/>
    <w:rsid w:val="007048CD"/>
    <w:rsid w:val="00704908"/>
    <w:rsid w:val="00704919"/>
    <w:rsid w:val="00705279"/>
    <w:rsid w:val="007056FA"/>
    <w:rsid w:val="00705917"/>
    <w:rsid w:val="00705987"/>
    <w:rsid w:val="00706D1D"/>
    <w:rsid w:val="00706DDA"/>
    <w:rsid w:val="007071FB"/>
    <w:rsid w:val="00710101"/>
    <w:rsid w:val="00710107"/>
    <w:rsid w:val="0071019C"/>
    <w:rsid w:val="00710652"/>
    <w:rsid w:val="0071111C"/>
    <w:rsid w:val="00711A87"/>
    <w:rsid w:val="00711EB1"/>
    <w:rsid w:val="00712A21"/>
    <w:rsid w:val="00712FDE"/>
    <w:rsid w:val="00713509"/>
    <w:rsid w:val="00714AA1"/>
    <w:rsid w:val="00714BA1"/>
    <w:rsid w:val="00714BB2"/>
    <w:rsid w:val="00716A68"/>
    <w:rsid w:val="0072072C"/>
    <w:rsid w:val="007213FE"/>
    <w:rsid w:val="00722339"/>
    <w:rsid w:val="0072292A"/>
    <w:rsid w:val="00723CCE"/>
    <w:rsid w:val="007244F0"/>
    <w:rsid w:val="00725254"/>
    <w:rsid w:val="007256A9"/>
    <w:rsid w:val="00725B64"/>
    <w:rsid w:val="007260FB"/>
    <w:rsid w:val="00726525"/>
    <w:rsid w:val="00727168"/>
    <w:rsid w:val="00727F71"/>
    <w:rsid w:val="0073040C"/>
    <w:rsid w:val="00730C1C"/>
    <w:rsid w:val="007317A8"/>
    <w:rsid w:val="00731880"/>
    <w:rsid w:val="00732171"/>
    <w:rsid w:val="00732674"/>
    <w:rsid w:val="00732846"/>
    <w:rsid w:val="00732C3A"/>
    <w:rsid w:val="00733F6A"/>
    <w:rsid w:val="007341A1"/>
    <w:rsid w:val="007346E4"/>
    <w:rsid w:val="00734A16"/>
    <w:rsid w:val="00734F38"/>
    <w:rsid w:val="007367C9"/>
    <w:rsid w:val="0073765E"/>
    <w:rsid w:val="00740ABF"/>
    <w:rsid w:val="00741D10"/>
    <w:rsid w:val="00742577"/>
    <w:rsid w:val="0074259F"/>
    <w:rsid w:val="007428E4"/>
    <w:rsid w:val="007431BC"/>
    <w:rsid w:val="007437B7"/>
    <w:rsid w:val="00743D2A"/>
    <w:rsid w:val="00744682"/>
    <w:rsid w:val="007446AE"/>
    <w:rsid w:val="00744EB1"/>
    <w:rsid w:val="00745110"/>
    <w:rsid w:val="00745815"/>
    <w:rsid w:val="00745C06"/>
    <w:rsid w:val="007464DF"/>
    <w:rsid w:val="00746B1A"/>
    <w:rsid w:val="00746DD8"/>
    <w:rsid w:val="00747169"/>
    <w:rsid w:val="00747759"/>
    <w:rsid w:val="00750A08"/>
    <w:rsid w:val="00750B96"/>
    <w:rsid w:val="00750FBD"/>
    <w:rsid w:val="00751334"/>
    <w:rsid w:val="00752893"/>
    <w:rsid w:val="007534E0"/>
    <w:rsid w:val="00753B37"/>
    <w:rsid w:val="00754748"/>
    <w:rsid w:val="00755501"/>
    <w:rsid w:val="007558F5"/>
    <w:rsid w:val="00761257"/>
    <w:rsid w:val="00761C12"/>
    <w:rsid w:val="0076414A"/>
    <w:rsid w:val="007643CE"/>
    <w:rsid w:val="00764ADC"/>
    <w:rsid w:val="00765A6D"/>
    <w:rsid w:val="00765EE2"/>
    <w:rsid w:val="00766168"/>
    <w:rsid w:val="007661D7"/>
    <w:rsid w:val="0076633E"/>
    <w:rsid w:val="00767347"/>
    <w:rsid w:val="00770F52"/>
    <w:rsid w:val="007712F3"/>
    <w:rsid w:val="0077144F"/>
    <w:rsid w:val="00771747"/>
    <w:rsid w:val="00771B7D"/>
    <w:rsid w:val="00772609"/>
    <w:rsid w:val="00772705"/>
    <w:rsid w:val="00772F27"/>
    <w:rsid w:val="00773C6D"/>
    <w:rsid w:val="00774538"/>
    <w:rsid w:val="007752D7"/>
    <w:rsid w:val="00775529"/>
    <w:rsid w:val="007761BD"/>
    <w:rsid w:val="0077709F"/>
    <w:rsid w:val="007772A5"/>
    <w:rsid w:val="00777C32"/>
    <w:rsid w:val="00780764"/>
    <w:rsid w:val="007823FF"/>
    <w:rsid w:val="007832AA"/>
    <w:rsid w:val="00783760"/>
    <w:rsid w:val="007837AE"/>
    <w:rsid w:val="00784002"/>
    <w:rsid w:val="00784DF0"/>
    <w:rsid w:val="007860B4"/>
    <w:rsid w:val="007866D0"/>
    <w:rsid w:val="00786DEE"/>
    <w:rsid w:val="00787346"/>
    <w:rsid w:val="007914C5"/>
    <w:rsid w:val="007915B4"/>
    <w:rsid w:val="00791797"/>
    <w:rsid w:val="00791A38"/>
    <w:rsid w:val="007938DC"/>
    <w:rsid w:val="007944D6"/>
    <w:rsid w:val="00794665"/>
    <w:rsid w:val="00794842"/>
    <w:rsid w:val="00794E46"/>
    <w:rsid w:val="0079502C"/>
    <w:rsid w:val="007953DC"/>
    <w:rsid w:val="00795436"/>
    <w:rsid w:val="00795889"/>
    <w:rsid w:val="007958F8"/>
    <w:rsid w:val="00796A40"/>
    <w:rsid w:val="00796A52"/>
    <w:rsid w:val="00797370"/>
    <w:rsid w:val="007977B1"/>
    <w:rsid w:val="007A005C"/>
    <w:rsid w:val="007A0704"/>
    <w:rsid w:val="007A09DA"/>
    <w:rsid w:val="007A0BE0"/>
    <w:rsid w:val="007A17FB"/>
    <w:rsid w:val="007A24CB"/>
    <w:rsid w:val="007A261A"/>
    <w:rsid w:val="007A2979"/>
    <w:rsid w:val="007A33CF"/>
    <w:rsid w:val="007A33D4"/>
    <w:rsid w:val="007A4489"/>
    <w:rsid w:val="007A5835"/>
    <w:rsid w:val="007A5FE9"/>
    <w:rsid w:val="007A6332"/>
    <w:rsid w:val="007A6624"/>
    <w:rsid w:val="007A66BE"/>
    <w:rsid w:val="007A6764"/>
    <w:rsid w:val="007A6C51"/>
    <w:rsid w:val="007A7DCE"/>
    <w:rsid w:val="007B0161"/>
    <w:rsid w:val="007B092E"/>
    <w:rsid w:val="007B0EE6"/>
    <w:rsid w:val="007B2027"/>
    <w:rsid w:val="007B238B"/>
    <w:rsid w:val="007B290B"/>
    <w:rsid w:val="007B3354"/>
    <w:rsid w:val="007B3774"/>
    <w:rsid w:val="007B3A21"/>
    <w:rsid w:val="007B3CC8"/>
    <w:rsid w:val="007B48C1"/>
    <w:rsid w:val="007B4D01"/>
    <w:rsid w:val="007B5719"/>
    <w:rsid w:val="007B5EBB"/>
    <w:rsid w:val="007B7E6E"/>
    <w:rsid w:val="007B7F95"/>
    <w:rsid w:val="007C04C0"/>
    <w:rsid w:val="007C17CF"/>
    <w:rsid w:val="007C1814"/>
    <w:rsid w:val="007C1BB3"/>
    <w:rsid w:val="007C2896"/>
    <w:rsid w:val="007C34BD"/>
    <w:rsid w:val="007C3598"/>
    <w:rsid w:val="007C51DA"/>
    <w:rsid w:val="007C5560"/>
    <w:rsid w:val="007C5CEF"/>
    <w:rsid w:val="007C5DB3"/>
    <w:rsid w:val="007C6640"/>
    <w:rsid w:val="007C7665"/>
    <w:rsid w:val="007C7AE4"/>
    <w:rsid w:val="007D1BB2"/>
    <w:rsid w:val="007D2FED"/>
    <w:rsid w:val="007D53CF"/>
    <w:rsid w:val="007D7B01"/>
    <w:rsid w:val="007D7EFE"/>
    <w:rsid w:val="007E0338"/>
    <w:rsid w:val="007E123A"/>
    <w:rsid w:val="007E128D"/>
    <w:rsid w:val="007E149B"/>
    <w:rsid w:val="007E15F7"/>
    <w:rsid w:val="007E1F66"/>
    <w:rsid w:val="007E283B"/>
    <w:rsid w:val="007E340D"/>
    <w:rsid w:val="007E3CD9"/>
    <w:rsid w:val="007E47E1"/>
    <w:rsid w:val="007E5312"/>
    <w:rsid w:val="007E616F"/>
    <w:rsid w:val="007E6ADD"/>
    <w:rsid w:val="007E6F4E"/>
    <w:rsid w:val="007E7BC1"/>
    <w:rsid w:val="007F00F9"/>
    <w:rsid w:val="007F1447"/>
    <w:rsid w:val="007F14E5"/>
    <w:rsid w:val="007F1A47"/>
    <w:rsid w:val="007F1BC0"/>
    <w:rsid w:val="007F2E0C"/>
    <w:rsid w:val="007F2E34"/>
    <w:rsid w:val="007F3F58"/>
    <w:rsid w:val="007F4264"/>
    <w:rsid w:val="007F42C4"/>
    <w:rsid w:val="007F48CC"/>
    <w:rsid w:val="007F5037"/>
    <w:rsid w:val="007F64A7"/>
    <w:rsid w:val="0080018E"/>
    <w:rsid w:val="0080039A"/>
    <w:rsid w:val="00801101"/>
    <w:rsid w:val="008020F0"/>
    <w:rsid w:val="0080222B"/>
    <w:rsid w:val="008023DF"/>
    <w:rsid w:val="00804052"/>
    <w:rsid w:val="00804C8D"/>
    <w:rsid w:val="00805093"/>
    <w:rsid w:val="008059E9"/>
    <w:rsid w:val="00805B97"/>
    <w:rsid w:val="00806096"/>
    <w:rsid w:val="0080711C"/>
    <w:rsid w:val="008100AB"/>
    <w:rsid w:val="00810719"/>
    <w:rsid w:val="0081161A"/>
    <w:rsid w:val="00811E5A"/>
    <w:rsid w:val="00813034"/>
    <w:rsid w:val="008130D2"/>
    <w:rsid w:val="00816079"/>
    <w:rsid w:val="008177BA"/>
    <w:rsid w:val="00817A2A"/>
    <w:rsid w:val="00817D6C"/>
    <w:rsid w:val="00820E98"/>
    <w:rsid w:val="00822864"/>
    <w:rsid w:val="0082368D"/>
    <w:rsid w:val="00823DC9"/>
    <w:rsid w:val="00823EBF"/>
    <w:rsid w:val="00824791"/>
    <w:rsid w:val="00825006"/>
    <w:rsid w:val="008250B7"/>
    <w:rsid w:val="0082536A"/>
    <w:rsid w:val="00826D0B"/>
    <w:rsid w:val="0082706C"/>
    <w:rsid w:val="008312D6"/>
    <w:rsid w:val="00833B01"/>
    <w:rsid w:val="00833C31"/>
    <w:rsid w:val="00833CDB"/>
    <w:rsid w:val="00834386"/>
    <w:rsid w:val="00835EA6"/>
    <w:rsid w:val="0083685D"/>
    <w:rsid w:val="00836A69"/>
    <w:rsid w:val="00836C80"/>
    <w:rsid w:val="00837E67"/>
    <w:rsid w:val="00840068"/>
    <w:rsid w:val="00841A46"/>
    <w:rsid w:val="00842C76"/>
    <w:rsid w:val="00843EC6"/>
    <w:rsid w:val="00844EF9"/>
    <w:rsid w:val="008451A6"/>
    <w:rsid w:val="008451A9"/>
    <w:rsid w:val="00846F47"/>
    <w:rsid w:val="00847FCA"/>
    <w:rsid w:val="00850582"/>
    <w:rsid w:val="008505D5"/>
    <w:rsid w:val="00851569"/>
    <w:rsid w:val="00852365"/>
    <w:rsid w:val="00852987"/>
    <w:rsid w:val="00852DA1"/>
    <w:rsid w:val="00853CA9"/>
    <w:rsid w:val="0085566B"/>
    <w:rsid w:val="008565C4"/>
    <w:rsid w:val="00856AB0"/>
    <w:rsid w:val="00857220"/>
    <w:rsid w:val="00857F17"/>
    <w:rsid w:val="0086117C"/>
    <w:rsid w:val="008623BC"/>
    <w:rsid w:val="008636A4"/>
    <w:rsid w:val="008637BD"/>
    <w:rsid w:val="00863FD5"/>
    <w:rsid w:val="00863FFE"/>
    <w:rsid w:val="008662A0"/>
    <w:rsid w:val="00866A99"/>
    <w:rsid w:val="0086739F"/>
    <w:rsid w:val="00867A56"/>
    <w:rsid w:val="008706EE"/>
    <w:rsid w:val="00870A7E"/>
    <w:rsid w:val="008713C9"/>
    <w:rsid w:val="0087152A"/>
    <w:rsid w:val="00871718"/>
    <w:rsid w:val="00871F40"/>
    <w:rsid w:val="00872000"/>
    <w:rsid w:val="00872CC0"/>
    <w:rsid w:val="00873B8B"/>
    <w:rsid w:val="0087439E"/>
    <w:rsid w:val="00874935"/>
    <w:rsid w:val="00874B0C"/>
    <w:rsid w:val="00874FF1"/>
    <w:rsid w:val="00875902"/>
    <w:rsid w:val="00875C5F"/>
    <w:rsid w:val="008767C8"/>
    <w:rsid w:val="00877518"/>
    <w:rsid w:val="00877B49"/>
    <w:rsid w:val="008802B7"/>
    <w:rsid w:val="00880745"/>
    <w:rsid w:val="00881E21"/>
    <w:rsid w:val="008824A6"/>
    <w:rsid w:val="0088276B"/>
    <w:rsid w:val="00883792"/>
    <w:rsid w:val="008850C2"/>
    <w:rsid w:val="008865A5"/>
    <w:rsid w:val="00887555"/>
    <w:rsid w:val="0088777C"/>
    <w:rsid w:val="00887D57"/>
    <w:rsid w:val="00890035"/>
    <w:rsid w:val="008902D3"/>
    <w:rsid w:val="00891C3A"/>
    <w:rsid w:val="0089206A"/>
    <w:rsid w:val="008920FB"/>
    <w:rsid w:val="008923DE"/>
    <w:rsid w:val="0089404A"/>
    <w:rsid w:val="008943A8"/>
    <w:rsid w:val="00894703"/>
    <w:rsid w:val="0089476F"/>
    <w:rsid w:val="00894BBF"/>
    <w:rsid w:val="008959BC"/>
    <w:rsid w:val="00896AAC"/>
    <w:rsid w:val="00897304"/>
    <w:rsid w:val="008974D4"/>
    <w:rsid w:val="008976FC"/>
    <w:rsid w:val="008A00B9"/>
    <w:rsid w:val="008A08F1"/>
    <w:rsid w:val="008A0A32"/>
    <w:rsid w:val="008A0FB8"/>
    <w:rsid w:val="008A102A"/>
    <w:rsid w:val="008A4A18"/>
    <w:rsid w:val="008A55FC"/>
    <w:rsid w:val="008A5B8C"/>
    <w:rsid w:val="008A61F1"/>
    <w:rsid w:val="008A65DA"/>
    <w:rsid w:val="008A6929"/>
    <w:rsid w:val="008A7382"/>
    <w:rsid w:val="008A739A"/>
    <w:rsid w:val="008A7D8A"/>
    <w:rsid w:val="008B0C33"/>
    <w:rsid w:val="008B2343"/>
    <w:rsid w:val="008B2867"/>
    <w:rsid w:val="008B2895"/>
    <w:rsid w:val="008B3A4B"/>
    <w:rsid w:val="008B3A9D"/>
    <w:rsid w:val="008B548A"/>
    <w:rsid w:val="008B5CCC"/>
    <w:rsid w:val="008B722E"/>
    <w:rsid w:val="008C04BE"/>
    <w:rsid w:val="008C1F55"/>
    <w:rsid w:val="008C3023"/>
    <w:rsid w:val="008C3941"/>
    <w:rsid w:val="008C39C5"/>
    <w:rsid w:val="008C3BBA"/>
    <w:rsid w:val="008C4FAC"/>
    <w:rsid w:val="008C55A0"/>
    <w:rsid w:val="008C5D16"/>
    <w:rsid w:val="008C60A6"/>
    <w:rsid w:val="008C7E43"/>
    <w:rsid w:val="008D17E0"/>
    <w:rsid w:val="008D26A5"/>
    <w:rsid w:val="008D27B0"/>
    <w:rsid w:val="008D2F35"/>
    <w:rsid w:val="008D37ED"/>
    <w:rsid w:val="008D382B"/>
    <w:rsid w:val="008D4B5C"/>
    <w:rsid w:val="008D58A9"/>
    <w:rsid w:val="008D5AD1"/>
    <w:rsid w:val="008D75A8"/>
    <w:rsid w:val="008E0087"/>
    <w:rsid w:val="008E128C"/>
    <w:rsid w:val="008E1339"/>
    <w:rsid w:val="008E19A0"/>
    <w:rsid w:val="008E2365"/>
    <w:rsid w:val="008E3EF4"/>
    <w:rsid w:val="008E43EA"/>
    <w:rsid w:val="008E4C7D"/>
    <w:rsid w:val="008E55E6"/>
    <w:rsid w:val="008E5980"/>
    <w:rsid w:val="008E6522"/>
    <w:rsid w:val="008E738B"/>
    <w:rsid w:val="008F1724"/>
    <w:rsid w:val="008F182C"/>
    <w:rsid w:val="008F24DB"/>
    <w:rsid w:val="008F2E28"/>
    <w:rsid w:val="008F37ED"/>
    <w:rsid w:val="008F495F"/>
    <w:rsid w:val="008F536A"/>
    <w:rsid w:val="008F5CC1"/>
    <w:rsid w:val="008F7562"/>
    <w:rsid w:val="009007ED"/>
    <w:rsid w:val="009015C8"/>
    <w:rsid w:val="009019C9"/>
    <w:rsid w:val="00901E5A"/>
    <w:rsid w:val="00902199"/>
    <w:rsid w:val="00902436"/>
    <w:rsid w:val="00902CAE"/>
    <w:rsid w:val="009047F5"/>
    <w:rsid w:val="00905032"/>
    <w:rsid w:val="00905969"/>
    <w:rsid w:val="00905D21"/>
    <w:rsid w:val="009066F5"/>
    <w:rsid w:val="00906FC6"/>
    <w:rsid w:val="00907AB2"/>
    <w:rsid w:val="00910204"/>
    <w:rsid w:val="009102FB"/>
    <w:rsid w:val="00912AA6"/>
    <w:rsid w:val="00912D12"/>
    <w:rsid w:val="00912DD4"/>
    <w:rsid w:val="009133EF"/>
    <w:rsid w:val="00915104"/>
    <w:rsid w:val="0091541B"/>
    <w:rsid w:val="009155E7"/>
    <w:rsid w:val="009161DE"/>
    <w:rsid w:val="009173B5"/>
    <w:rsid w:val="00917E1F"/>
    <w:rsid w:val="009208E8"/>
    <w:rsid w:val="009214F7"/>
    <w:rsid w:val="0092212D"/>
    <w:rsid w:val="00922311"/>
    <w:rsid w:val="009233CD"/>
    <w:rsid w:val="00923ECD"/>
    <w:rsid w:val="0092534F"/>
    <w:rsid w:val="00925874"/>
    <w:rsid w:val="00925E84"/>
    <w:rsid w:val="009262B0"/>
    <w:rsid w:val="009300FD"/>
    <w:rsid w:val="00930953"/>
    <w:rsid w:val="00930AE9"/>
    <w:rsid w:val="009313EA"/>
    <w:rsid w:val="00931CD9"/>
    <w:rsid w:val="00931F36"/>
    <w:rsid w:val="009320BC"/>
    <w:rsid w:val="009349B9"/>
    <w:rsid w:val="00934F3F"/>
    <w:rsid w:val="0093507B"/>
    <w:rsid w:val="0093510A"/>
    <w:rsid w:val="009354D5"/>
    <w:rsid w:val="0093582D"/>
    <w:rsid w:val="00935A7A"/>
    <w:rsid w:val="00935D6C"/>
    <w:rsid w:val="00935EC5"/>
    <w:rsid w:val="00936136"/>
    <w:rsid w:val="009361C9"/>
    <w:rsid w:val="00937FDC"/>
    <w:rsid w:val="00940950"/>
    <w:rsid w:val="00940C46"/>
    <w:rsid w:val="00941317"/>
    <w:rsid w:val="0094134F"/>
    <w:rsid w:val="009419FA"/>
    <w:rsid w:val="0094285E"/>
    <w:rsid w:val="00942988"/>
    <w:rsid w:val="00942BA9"/>
    <w:rsid w:val="00942EDD"/>
    <w:rsid w:val="009435CA"/>
    <w:rsid w:val="00943F45"/>
    <w:rsid w:val="00945D8D"/>
    <w:rsid w:val="00945E63"/>
    <w:rsid w:val="0094611B"/>
    <w:rsid w:val="0094752A"/>
    <w:rsid w:val="00947708"/>
    <w:rsid w:val="00952C8B"/>
    <w:rsid w:val="009535D5"/>
    <w:rsid w:val="00953A27"/>
    <w:rsid w:val="009548FC"/>
    <w:rsid w:val="00954EDB"/>
    <w:rsid w:val="0095537C"/>
    <w:rsid w:val="00955D1D"/>
    <w:rsid w:val="00956517"/>
    <w:rsid w:val="00956B85"/>
    <w:rsid w:val="00960015"/>
    <w:rsid w:val="00960050"/>
    <w:rsid w:val="00961066"/>
    <w:rsid w:val="009615BE"/>
    <w:rsid w:val="00961BBD"/>
    <w:rsid w:val="009634DD"/>
    <w:rsid w:val="00964D4A"/>
    <w:rsid w:val="009662D1"/>
    <w:rsid w:val="00966727"/>
    <w:rsid w:val="00966F2B"/>
    <w:rsid w:val="009675BB"/>
    <w:rsid w:val="00967A30"/>
    <w:rsid w:val="00967FB5"/>
    <w:rsid w:val="00970407"/>
    <w:rsid w:val="009711C0"/>
    <w:rsid w:val="009727B3"/>
    <w:rsid w:val="00972C15"/>
    <w:rsid w:val="00972C2D"/>
    <w:rsid w:val="00972CE9"/>
    <w:rsid w:val="00973E17"/>
    <w:rsid w:val="00973F5E"/>
    <w:rsid w:val="0097449D"/>
    <w:rsid w:val="00974CF6"/>
    <w:rsid w:val="00975C00"/>
    <w:rsid w:val="0097653B"/>
    <w:rsid w:val="00977C3B"/>
    <w:rsid w:val="00977FFB"/>
    <w:rsid w:val="009816B1"/>
    <w:rsid w:val="00982C30"/>
    <w:rsid w:val="00982DB4"/>
    <w:rsid w:val="009842DA"/>
    <w:rsid w:val="00985062"/>
    <w:rsid w:val="0098512D"/>
    <w:rsid w:val="00986D51"/>
    <w:rsid w:val="00987192"/>
    <w:rsid w:val="00987711"/>
    <w:rsid w:val="00990AEB"/>
    <w:rsid w:val="009922B6"/>
    <w:rsid w:val="00992789"/>
    <w:rsid w:val="00992AD3"/>
    <w:rsid w:val="00992C68"/>
    <w:rsid w:val="009930B2"/>
    <w:rsid w:val="009933CC"/>
    <w:rsid w:val="00993B1B"/>
    <w:rsid w:val="00993FD3"/>
    <w:rsid w:val="0099424B"/>
    <w:rsid w:val="00994934"/>
    <w:rsid w:val="00995A35"/>
    <w:rsid w:val="00995BC2"/>
    <w:rsid w:val="009965E4"/>
    <w:rsid w:val="00996BB3"/>
    <w:rsid w:val="00997BF1"/>
    <w:rsid w:val="009A0862"/>
    <w:rsid w:val="009A0D5B"/>
    <w:rsid w:val="009A2342"/>
    <w:rsid w:val="009A27B2"/>
    <w:rsid w:val="009A2B4C"/>
    <w:rsid w:val="009A4498"/>
    <w:rsid w:val="009A4527"/>
    <w:rsid w:val="009A4DCD"/>
    <w:rsid w:val="009A53D5"/>
    <w:rsid w:val="009A592B"/>
    <w:rsid w:val="009A6097"/>
    <w:rsid w:val="009B0BC3"/>
    <w:rsid w:val="009B0E8E"/>
    <w:rsid w:val="009B1251"/>
    <w:rsid w:val="009B18FD"/>
    <w:rsid w:val="009B2973"/>
    <w:rsid w:val="009B3A0B"/>
    <w:rsid w:val="009B462C"/>
    <w:rsid w:val="009B472E"/>
    <w:rsid w:val="009B551D"/>
    <w:rsid w:val="009B55E2"/>
    <w:rsid w:val="009B5DBD"/>
    <w:rsid w:val="009B5E9A"/>
    <w:rsid w:val="009B75BE"/>
    <w:rsid w:val="009C00B7"/>
    <w:rsid w:val="009C060E"/>
    <w:rsid w:val="009C0F34"/>
    <w:rsid w:val="009C239A"/>
    <w:rsid w:val="009C265F"/>
    <w:rsid w:val="009C27BB"/>
    <w:rsid w:val="009C2B4D"/>
    <w:rsid w:val="009C3D35"/>
    <w:rsid w:val="009C4FF9"/>
    <w:rsid w:val="009C599E"/>
    <w:rsid w:val="009C5FD7"/>
    <w:rsid w:val="009C619F"/>
    <w:rsid w:val="009C6836"/>
    <w:rsid w:val="009C78CC"/>
    <w:rsid w:val="009C7AFE"/>
    <w:rsid w:val="009C7C6C"/>
    <w:rsid w:val="009C7DB2"/>
    <w:rsid w:val="009D00A9"/>
    <w:rsid w:val="009D0EB0"/>
    <w:rsid w:val="009D156B"/>
    <w:rsid w:val="009D251B"/>
    <w:rsid w:val="009D3302"/>
    <w:rsid w:val="009D367F"/>
    <w:rsid w:val="009D3F15"/>
    <w:rsid w:val="009D3FFB"/>
    <w:rsid w:val="009D58F0"/>
    <w:rsid w:val="009D5FBC"/>
    <w:rsid w:val="009D6141"/>
    <w:rsid w:val="009D6519"/>
    <w:rsid w:val="009D6B4E"/>
    <w:rsid w:val="009D75DC"/>
    <w:rsid w:val="009D75E3"/>
    <w:rsid w:val="009E0681"/>
    <w:rsid w:val="009E1CDE"/>
    <w:rsid w:val="009E298E"/>
    <w:rsid w:val="009E3BC9"/>
    <w:rsid w:val="009E425D"/>
    <w:rsid w:val="009E54F8"/>
    <w:rsid w:val="009E603F"/>
    <w:rsid w:val="009E61AB"/>
    <w:rsid w:val="009E6200"/>
    <w:rsid w:val="009E6C2B"/>
    <w:rsid w:val="009E7F06"/>
    <w:rsid w:val="009F03E4"/>
    <w:rsid w:val="009F0D2F"/>
    <w:rsid w:val="009F1D76"/>
    <w:rsid w:val="009F2940"/>
    <w:rsid w:val="009F2B63"/>
    <w:rsid w:val="009F33FB"/>
    <w:rsid w:val="009F3A48"/>
    <w:rsid w:val="009F3E24"/>
    <w:rsid w:val="009F4B81"/>
    <w:rsid w:val="009F669F"/>
    <w:rsid w:val="009F6930"/>
    <w:rsid w:val="009F71B7"/>
    <w:rsid w:val="009F7EA4"/>
    <w:rsid w:val="009F7EC5"/>
    <w:rsid w:val="00A0043E"/>
    <w:rsid w:val="00A00DB8"/>
    <w:rsid w:val="00A03197"/>
    <w:rsid w:val="00A04417"/>
    <w:rsid w:val="00A04A35"/>
    <w:rsid w:val="00A0561D"/>
    <w:rsid w:val="00A057E3"/>
    <w:rsid w:val="00A06E7C"/>
    <w:rsid w:val="00A07391"/>
    <w:rsid w:val="00A0776E"/>
    <w:rsid w:val="00A07C72"/>
    <w:rsid w:val="00A07CC8"/>
    <w:rsid w:val="00A106D3"/>
    <w:rsid w:val="00A108AE"/>
    <w:rsid w:val="00A10C99"/>
    <w:rsid w:val="00A10F5B"/>
    <w:rsid w:val="00A11A48"/>
    <w:rsid w:val="00A11B82"/>
    <w:rsid w:val="00A123C0"/>
    <w:rsid w:val="00A124DA"/>
    <w:rsid w:val="00A1335A"/>
    <w:rsid w:val="00A136C9"/>
    <w:rsid w:val="00A13F19"/>
    <w:rsid w:val="00A14AE1"/>
    <w:rsid w:val="00A15104"/>
    <w:rsid w:val="00A155DE"/>
    <w:rsid w:val="00A15721"/>
    <w:rsid w:val="00A15723"/>
    <w:rsid w:val="00A165F7"/>
    <w:rsid w:val="00A16B8E"/>
    <w:rsid w:val="00A20756"/>
    <w:rsid w:val="00A20B90"/>
    <w:rsid w:val="00A21DE4"/>
    <w:rsid w:val="00A22865"/>
    <w:rsid w:val="00A23504"/>
    <w:rsid w:val="00A236D5"/>
    <w:rsid w:val="00A2453B"/>
    <w:rsid w:val="00A2462A"/>
    <w:rsid w:val="00A26C3C"/>
    <w:rsid w:val="00A27412"/>
    <w:rsid w:val="00A275D0"/>
    <w:rsid w:val="00A30212"/>
    <w:rsid w:val="00A30E01"/>
    <w:rsid w:val="00A3105A"/>
    <w:rsid w:val="00A32BEA"/>
    <w:rsid w:val="00A32D18"/>
    <w:rsid w:val="00A33049"/>
    <w:rsid w:val="00A336E8"/>
    <w:rsid w:val="00A346AB"/>
    <w:rsid w:val="00A346D9"/>
    <w:rsid w:val="00A351D1"/>
    <w:rsid w:val="00A35754"/>
    <w:rsid w:val="00A36324"/>
    <w:rsid w:val="00A37785"/>
    <w:rsid w:val="00A40BA9"/>
    <w:rsid w:val="00A42447"/>
    <w:rsid w:val="00A430C2"/>
    <w:rsid w:val="00A434ED"/>
    <w:rsid w:val="00A43A60"/>
    <w:rsid w:val="00A43FA9"/>
    <w:rsid w:val="00A44002"/>
    <w:rsid w:val="00A443BE"/>
    <w:rsid w:val="00A451E7"/>
    <w:rsid w:val="00A45444"/>
    <w:rsid w:val="00A45569"/>
    <w:rsid w:val="00A468DF"/>
    <w:rsid w:val="00A46F40"/>
    <w:rsid w:val="00A50BD1"/>
    <w:rsid w:val="00A514ED"/>
    <w:rsid w:val="00A521A5"/>
    <w:rsid w:val="00A52D5B"/>
    <w:rsid w:val="00A54ACE"/>
    <w:rsid w:val="00A559CE"/>
    <w:rsid w:val="00A5636E"/>
    <w:rsid w:val="00A570E6"/>
    <w:rsid w:val="00A60B24"/>
    <w:rsid w:val="00A60D5C"/>
    <w:rsid w:val="00A610A5"/>
    <w:rsid w:val="00A61B4A"/>
    <w:rsid w:val="00A6237F"/>
    <w:rsid w:val="00A6311F"/>
    <w:rsid w:val="00A648A5"/>
    <w:rsid w:val="00A649C7"/>
    <w:rsid w:val="00A65E79"/>
    <w:rsid w:val="00A6700C"/>
    <w:rsid w:val="00A67C2E"/>
    <w:rsid w:val="00A70243"/>
    <w:rsid w:val="00A70C1C"/>
    <w:rsid w:val="00A71ADB"/>
    <w:rsid w:val="00A720A4"/>
    <w:rsid w:val="00A7475B"/>
    <w:rsid w:val="00A74E04"/>
    <w:rsid w:val="00A75988"/>
    <w:rsid w:val="00A76229"/>
    <w:rsid w:val="00A7691F"/>
    <w:rsid w:val="00A77275"/>
    <w:rsid w:val="00A77925"/>
    <w:rsid w:val="00A77B33"/>
    <w:rsid w:val="00A77D67"/>
    <w:rsid w:val="00A80DD0"/>
    <w:rsid w:val="00A81ACE"/>
    <w:rsid w:val="00A83710"/>
    <w:rsid w:val="00A850C7"/>
    <w:rsid w:val="00A853DA"/>
    <w:rsid w:val="00A8574C"/>
    <w:rsid w:val="00A85C0F"/>
    <w:rsid w:val="00A85EB6"/>
    <w:rsid w:val="00A861B0"/>
    <w:rsid w:val="00A86E85"/>
    <w:rsid w:val="00A87018"/>
    <w:rsid w:val="00A873E4"/>
    <w:rsid w:val="00A90D94"/>
    <w:rsid w:val="00A910D9"/>
    <w:rsid w:val="00A91C50"/>
    <w:rsid w:val="00A92167"/>
    <w:rsid w:val="00A92404"/>
    <w:rsid w:val="00A929FC"/>
    <w:rsid w:val="00A93F12"/>
    <w:rsid w:val="00A93F27"/>
    <w:rsid w:val="00A9478A"/>
    <w:rsid w:val="00A9483A"/>
    <w:rsid w:val="00A94BDE"/>
    <w:rsid w:val="00A95BFD"/>
    <w:rsid w:val="00A962CB"/>
    <w:rsid w:val="00A96E01"/>
    <w:rsid w:val="00A973CF"/>
    <w:rsid w:val="00A97AF0"/>
    <w:rsid w:val="00AA0DB7"/>
    <w:rsid w:val="00AA0FB7"/>
    <w:rsid w:val="00AA15BF"/>
    <w:rsid w:val="00AA170C"/>
    <w:rsid w:val="00AA1CE7"/>
    <w:rsid w:val="00AA1F57"/>
    <w:rsid w:val="00AA2761"/>
    <w:rsid w:val="00AA3081"/>
    <w:rsid w:val="00AA3898"/>
    <w:rsid w:val="00AA438F"/>
    <w:rsid w:val="00AA4761"/>
    <w:rsid w:val="00AA49FF"/>
    <w:rsid w:val="00AA6F91"/>
    <w:rsid w:val="00AA7D34"/>
    <w:rsid w:val="00AB09DE"/>
    <w:rsid w:val="00AB0DF4"/>
    <w:rsid w:val="00AB0EED"/>
    <w:rsid w:val="00AB1664"/>
    <w:rsid w:val="00AB19AE"/>
    <w:rsid w:val="00AB29C3"/>
    <w:rsid w:val="00AB3D5A"/>
    <w:rsid w:val="00AB44F0"/>
    <w:rsid w:val="00AB460B"/>
    <w:rsid w:val="00AB4756"/>
    <w:rsid w:val="00AB556F"/>
    <w:rsid w:val="00AB6EDD"/>
    <w:rsid w:val="00AC0214"/>
    <w:rsid w:val="00AC07AE"/>
    <w:rsid w:val="00AC0DA1"/>
    <w:rsid w:val="00AC10E7"/>
    <w:rsid w:val="00AC1B6D"/>
    <w:rsid w:val="00AC23EB"/>
    <w:rsid w:val="00AC2BE4"/>
    <w:rsid w:val="00AC4659"/>
    <w:rsid w:val="00AC4A2A"/>
    <w:rsid w:val="00AC538E"/>
    <w:rsid w:val="00AC5403"/>
    <w:rsid w:val="00AC575F"/>
    <w:rsid w:val="00AC65AB"/>
    <w:rsid w:val="00AC69E9"/>
    <w:rsid w:val="00AC76EA"/>
    <w:rsid w:val="00AD115D"/>
    <w:rsid w:val="00AD13DC"/>
    <w:rsid w:val="00AD17B0"/>
    <w:rsid w:val="00AD1AFF"/>
    <w:rsid w:val="00AD1E12"/>
    <w:rsid w:val="00AD1EE8"/>
    <w:rsid w:val="00AD1F44"/>
    <w:rsid w:val="00AD3DF4"/>
    <w:rsid w:val="00AD6426"/>
    <w:rsid w:val="00AD7488"/>
    <w:rsid w:val="00AE2341"/>
    <w:rsid w:val="00AE2821"/>
    <w:rsid w:val="00AE3A49"/>
    <w:rsid w:val="00AE550D"/>
    <w:rsid w:val="00AE574A"/>
    <w:rsid w:val="00AE5CC0"/>
    <w:rsid w:val="00AE5D0B"/>
    <w:rsid w:val="00AE66FF"/>
    <w:rsid w:val="00AE72A9"/>
    <w:rsid w:val="00AF070A"/>
    <w:rsid w:val="00AF07E8"/>
    <w:rsid w:val="00AF0AE0"/>
    <w:rsid w:val="00AF1987"/>
    <w:rsid w:val="00AF1C7B"/>
    <w:rsid w:val="00AF1DDB"/>
    <w:rsid w:val="00AF2CB5"/>
    <w:rsid w:val="00AF2EF3"/>
    <w:rsid w:val="00AF34D4"/>
    <w:rsid w:val="00AF3BD9"/>
    <w:rsid w:val="00AF44BF"/>
    <w:rsid w:val="00AF4F9D"/>
    <w:rsid w:val="00AF54E1"/>
    <w:rsid w:val="00AF58F5"/>
    <w:rsid w:val="00AF6896"/>
    <w:rsid w:val="00AF6C3C"/>
    <w:rsid w:val="00AF7051"/>
    <w:rsid w:val="00AF7624"/>
    <w:rsid w:val="00B00553"/>
    <w:rsid w:val="00B006F4"/>
    <w:rsid w:val="00B01A09"/>
    <w:rsid w:val="00B01E8A"/>
    <w:rsid w:val="00B025E7"/>
    <w:rsid w:val="00B040A7"/>
    <w:rsid w:val="00B04496"/>
    <w:rsid w:val="00B049AB"/>
    <w:rsid w:val="00B04EDA"/>
    <w:rsid w:val="00B055B9"/>
    <w:rsid w:val="00B05E60"/>
    <w:rsid w:val="00B06D15"/>
    <w:rsid w:val="00B07502"/>
    <w:rsid w:val="00B1021E"/>
    <w:rsid w:val="00B10689"/>
    <w:rsid w:val="00B10C9F"/>
    <w:rsid w:val="00B1142C"/>
    <w:rsid w:val="00B11552"/>
    <w:rsid w:val="00B1177E"/>
    <w:rsid w:val="00B1184B"/>
    <w:rsid w:val="00B11ED5"/>
    <w:rsid w:val="00B12669"/>
    <w:rsid w:val="00B13E6E"/>
    <w:rsid w:val="00B1453F"/>
    <w:rsid w:val="00B1537A"/>
    <w:rsid w:val="00B158B5"/>
    <w:rsid w:val="00B15C14"/>
    <w:rsid w:val="00B16265"/>
    <w:rsid w:val="00B1684B"/>
    <w:rsid w:val="00B16AB3"/>
    <w:rsid w:val="00B17DBF"/>
    <w:rsid w:val="00B216F3"/>
    <w:rsid w:val="00B21752"/>
    <w:rsid w:val="00B217C3"/>
    <w:rsid w:val="00B217EA"/>
    <w:rsid w:val="00B21C90"/>
    <w:rsid w:val="00B221AC"/>
    <w:rsid w:val="00B22AEE"/>
    <w:rsid w:val="00B22C8B"/>
    <w:rsid w:val="00B233CF"/>
    <w:rsid w:val="00B23BCC"/>
    <w:rsid w:val="00B23FB0"/>
    <w:rsid w:val="00B2420B"/>
    <w:rsid w:val="00B249FA"/>
    <w:rsid w:val="00B24AE8"/>
    <w:rsid w:val="00B252B0"/>
    <w:rsid w:val="00B275A0"/>
    <w:rsid w:val="00B27653"/>
    <w:rsid w:val="00B27D54"/>
    <w:rsid w:val="00B303CC"/>
    <w:rsid w:val="00B311BA"/>
    <w:rsid w:val="00B31E1F"/>
    <w:rsid w:val="00B31E7B"/>
    <w:rsid w:val="00B3209E"/>
    <w:rsid w:val="00B325A0"/>
    <w:rsid w:val="00B32CE9"/>
    <w:rsid w:val="00B32D51"/>
    <w:rsid w:val="00B3305B"/>
    <w:rsid w:val="00B34C8D"/>
    <w:rsid w:val="00B35479"/>
    <w:rsid w:val="00B36473"/>
    <w:rsid w:val="00B40412"/>
    <w:rsid w:val="00B4242B"/>
    <w:rsid w:val="00B440DB"/>
    <w:rsid w:val="00B4440C"/>
    <w:rsid w:val="00B45095"/>
    <w:rsid w:val="00B45518"/>
    <w:rsid w:val="00B45550"/>
    <w:rsid w:val="00B45566"/>
    <w:rsid w:val="00B45710"/>
    <w:rsid w:val="00B458A8"/>
    <w:rsid w:val="00B45B25"/>
    <w:rsid w:val="00B45C80"/>
    <w:rsid w:val="00B460EC"/>
    <w:rsid w:val="00B465B0"/>
    <w:rsid w:val="00B4731C"/>
    <w:rsid w:val="00B502D1"/>
    <w:rsid w:val="00B50567"/>
    <w:rsid w:val="00B50E4C"/>
    <w:rsid w:val="00B51029"/>
    <w:rsid w:val="00B5136E"/>
    <w:rsid w:val="00B515E3"/>
    <w:rsid w:val="00B51BB9"/>
    <w:rsid w:val="00B51EAA"/>
    <w:rsid w:val="00B52352"/>
    <w:rsid w:val="00B528B1"/>
    <w:rsid w:val="00B57175"/>
    <w:rsid w:val="00B57559"/>
    <w:rsid w:val="00B578F1"/>
    <w:rsid w:val="00B57A22"/>
    <w:rsid w:val="00B603BD"/>
    <w:rsid w:val="00B60AAA"/>
    <w:rsid w:val="00B60D93"/>
    <w:rsid w:val="00B6265B"/>
    <w:rsid w:val="00B62DA4"/>
    <w:rsid w:val="00B62FD9"/>
    <w:rsid w:val="00B6418A"/>
    <w:rsid w:val="00B6458C"/>
    <w:rsid w:val="00B64651"/>
    <w:rsid w:val="00B64DAB"/>
    <w:rsid w:val="00B65019"/>
    <w:rsid w:val="00B66EE3"/>
    <w:rsid w:val="00B671ED"/>
    <w:rsid w:val="00B674A7"/>
    <w:rsid w:val="00B67713"/>
    <w:rsid w:val="00B67C0E"/>
    <w:rsid w:val="00B70E20"/>
    <w:rsid w:val="00B7135D"/>
    <w:rsid w:val="00B725BF"/>
    <w:rsid w:val="00B72F6A"/>
    <w:rsid w:val="00B744AD"/>
    <w:rsid w:val="00B745CE"/>
    <w:rsid w:val="00B74B19"/>
    <w:rsid w:val="00B74B86"/>
    <w:rsid w:val="00B758C6"/>
    <w:rsid w:val="00B75906"/>
    <w:rsid w:val="00B77522"/>
    <w:rsid w:val="00B77ABC"/>
    <w:rsid w:val="00B77E2B"/>
    <w:rsid w:val="00B80EA1"/>
    <w:rsid w:val="00B80EEC"/>
    <w:rsid w:val="00B82699"/>
    <w:rsid w:val="00B83213"/>
    <w:rsid w:val="00B83DC8"/>
    <w:rsid w:val="00B842B3"/>
    <w:rsid w:val="00B84492"/>
    <w:rsid w:val="00B84AA1"/>
    <w:rsid w:val="00B853B7"/>
    <w:rsid w:val="00B86F3F"/>
    <w:rsid w:val="00B87A59"/>
    <w:rsid w:val="00B87C87"/>
    <w:rsid w:val="00B906F9"/>
    <w:rsid w:val="00B91687"/>
    <w:rsid w:val="00B91C41"/>
    <w:rsid w:val="00B91F89"/>
    <w:rsid w:val="00B92A34"/>
    <w:rsid w:val="00B9309D"/>
    <w:rsid w:val="00B93C0A"/>
    <w:rsid w:val="00B96828"/>
    <w:rsid w:val="00B96B79"/>
    <w:rsid w:val="00B97EB1"/>
    <w:rsid w:val="00BA1430"/>
    <w:rsid w:val="00BA1CC3"/>
    <w:rsid w:val="00BA3879"/>
    <w:rsid w:val="00BA568E"/>
    <w:rsid w:val="00BA58B1"/>
    <w:rsid w:val="00BA6EF9"/>
    <w:rsid w:val="00BA6FF3"/>
    <w:rsid w:val="00BA7037"/>
    <w:rsid w:val="00BA7101"/>
    <w:rsid w:val="00BA74D6"/>
    <w:rsid w:val="00BB0332"/>
    <w:rsid w:val="00BB0EFC"/>
    <w:rsid w:val="00BB1C97"/>
    <w:rsid w:val="00BB29F0"/>
    <w:rsid w:val="00BB2DCD"/>
    <w:rsid w:val="00BB2F1D"/>
    <w:rsid w:val="00BB3126"/>
    <w:rsid w:val="00BB40F0"/>
    <w:rsid w:val="00BB435E"/>
    <w:rsid w:val="00BB5121"/>
    <w:rsid w:val="00BB63AD"/>
    <w:rsid w:val="00BB6ABA"/>
    <w:rsid w:val="00BB7F85"/>
    <w:rsid w:val="00BC02E4"/>
    <w:rsid w:val="00BC07ED"/>
    <w:rsid w:val="00BC1CEF"/>
    <w:rsid w:val="00BC1FD3"/>
    <w:rsid w:val="00BC4320"/>
    <w:rsid w:val="00BC46EA"/>
    <w:rsid w:val="00BC58B6"/>
    <w:rsid w:val="00BC58FE"/>
    <w:rsid w:val="00BC6258"/>
    <w:rsid w:val="00BC6792"/>
    <w:rsid w:val="00BC680B"/>
    <w:rsid w:val="00BC6F97"/>
    <w:rsid w:val="00BC77DB"/>
    <w:rsid w:val="00BD0504"/>
    <w:rsid w:val="00BD06CF"/>
    <w:rsid w:val="00BD0EB8"/>
    <w:rsid w:val="00BD145D"/>
    <w:rsid w:val="00BD18AB"/>
    <w:rsid w:val="00BD2505"/>
    <w:rsid w:val="00BD281D"/>
    <w:rsid w:val="00BD2F94"/>
    <w:rsid w:val="00BD4ACA"/>
    <w:rsid w:val="00BD5FA1"/>
    <w:rsid w:val="00BD6694"/>
    <w:rsid w:val="00BD6E49"/>
    <w:rsid w:val="00BD72A2"/>
    <w:rsid w:val="00BD7F07"/>
    <w:rsid w:val="00BE00D7"/>
    <w:rsid w:val="00BE1443"/>
    <w:rsid w:val="00BE1479"/>
    <w:rsid w:val="00BE1906"/>
    <w:rsid w:val="00BE2533"/>
    <w:rsid w:val="00BE28D2"/>
    <w:rsid w:val="00BE2CDA"/>
    <w:rsid w:val="00BE316D"/>
    <w:rsid w:val="00BE487E"/>
    <w:rsid w:val="00BE5503"/>
    <w:rsid w:val="00BE62A0"/>
    <w:rsid w:val="00BE6492"/>
    <w:rsid w:val="00BE7CB6"/>
    <w:rsid w:val="00BF04F1"/>
    <w:rsid w:val="00BF20AD"/>
    <w:rsid w:val="00BF2E83"/>
    <w:rsid w:val="00BF359B"/>
    <w:rsid w:val="00BF43E1"/>
    <w:rsid w:val="00BF47CC"/>
    <w:rsid w:val="00BF4AEB"/>
    <w:rsid w:val="00BF4FFF"/>
    <w:rsid w:val="00BF6EF1"/>
    <w:rsid w:val="00BF7DB9"/>
    <w:rsid w:val="00C00742"/>
    <w:rsid w:val="00C009F4"/>
    <w:rsid w:val="00C01871"/>
    <w:rsid w:val="00C01F8D"/>
    <w:rsid w:val="00C027B8"/>
    <w:rsid w:val="00C02B38"/>
    <w:rsid w:val="00C02CCF"/>
    <w:rsid w:val="00C033B6"/>
    <w:rsid w:val="00C05650"/>
    <w:rsid w:val="00C109C9"/>
    <w:rsid w:val="00C118D0"/>
    <w:rsid w:val="00C130D8"/>
    <w:rsid w:val="00C13991"/>
    <w:rsid w:val="00C13F7E"/>
    <w:rsid w:val="00C141A5"/>
    <w:rsid w:val="00C14206"/>
    <w:rsid w:val="00C145C0"/>
    <w:rsid w:val="00C145E9"/>
    <w:rsid w:val="00C14DDB"/>
    <w:rsid w:val="00C1568D"/>
    <w:rsid w:val="00C1605C"/>
    <w:rsid w:val="00C16063"/>
    <w:rsid w:val="00C1769B"/>
    <w:rsid w:val="00C17934"/>
    <w:rsid w:val="00C203C1"/>
    <w:rsid w:val="00C204FE"/>
    <w:rsid w:val="00C2079B"/>
    <w:rsid w:val="00C209F6"/>
    <w:rsid w:val="00C22F3A"/>
    <w:rsid w:val="00C235D5"/>
    <w:rsid w:val="00C239BA"/>
    <w:rsid w:val="00C24119"/>
    <w:rsid w:val="00C24865"/>
    <w:rsid w:val="00C24B6C"/>
    <w:rsid w:val="00C26228"/>
    <w:rsid w:val="00C266A8"/>
    <w:rsid w:val="00C26818"/>
    <w:rsid w:val="00C27315"/>
    <w:rsid w:val="00C27689"/>
    <w:rsid w:val="00C27893"/>
    <w:rsid w:val="00C30766"/>
    <w:rsid w:val="00C30C44"/>
    <w:rsid w:val="00C335FF"/>
    <w:rsid w:val="00C3391A"/>
    <w:rsid w:val="00C3547E"/>
    <w:rsid w:val="00C35D46"/>
    <w:rsid w:val="00C35EA2"/>
    <w:rsid w:val="00C360B8"/>
    <w:rsid w:val="00C36345"/>
    <w:rsid w:val="00C36E83"/>
    <w:rsid w:val="00C40146"/>
    <w:rsid w:val="00C405BA"/>
    <w:rsid w:val="00C41363"/>
    <w:rsid w:val="00C416A3"/>
    <w:rsid w:val="00C41D4A"/>
    <w:rsid w:val="00C43392"/>
    <w:rsid w:val="00C43772"/>
    <w:rsid w:val="00C43A95"/>
    <w:rsid w:val="00C43D1B"/>
    <w:rsid w:val="00C43D8B"/>
    <w:rsid w:val="00C46261"/>
    <w:rsid w:val="00C4643B"/>
    <w:rsid w:val="00C468BA"/>
    <w:rsid w:val="00C46AD4"/>
    <w:rsid w:val="00C479C4"/>
    <w:rsid w:val="00C503C6"/>
    <w:rsid w:val="00C5096A"/>
    <w:rsid w:val="00C50A78"/>
    <w:rsid w:val="00C51E8B"/>
    <w:rsid w:val="00C52D2B"/>
    <w:rsid w:val="00C531DD"/>
    <w:rsid w:val="00C531E7"/>
    <w:rsid w:val="00C537A5"/>
    <w:rsid w:val="00C542F8"/>
    <w:rsid w:val="00C55958"/>
    <w:rsid w:val="00C5780F"/>
    <w:rsid w:val="00C6017B"/>
    <w:rsid w:val="00C607BB"/>
    <w:rsid w:val="00C61C56"/>
    <w:rsid w:val="00C62B60"/>
    <w:rsid w:val="00C62B7D"/>
    <w:rsid w:val="00C646BC"/>
    <w:rsid w:val="00C64B35"/>
    <w:rsid w:val="00C65225"/>
    <w:rsid w:val="00C66719"/>
    <w:rsid w:val="00C67404"/>
    <w:rsid w:val="00C702BF"/>
    <w:rsid w:val="00C707C3"/>
    <w:rsid w:val="00C70926"/>
    <w:rsid w:val="00C70A90"/>
    <w:rsid w:val="00C72327"/>
    <w:rsid w:val="00C72656"/>
    <w:rsid w:val="00C72A27"/>
    <w:rsid w:val="00C72B4D"/>
    <w:rsid w:val="00C73C9E"/>
    <w:rsid w:val="00C7418A"/>
    <w:rsid w:val="00C75A6E"/>
    <w:rsid w:val="00C7648D"/>
    <w:rsid w:val="00C766AB"/>
    <w:rsid w:val="00C76BB3"/>
    <w:rsid w:val="00C76BE7"/>
    <w:rsid w:val="00C777CA"/>
    <w:rsid w:val="00C80085"/>
    <w:rsid w:val="00C80712"/>
    <w:rsid w:val="00C80BD0"/>
    <w:rsid w:val="00C80ECE"/>
    <w:rsid w:val="00C82BF0"/>
    <w:rsid w:val="00C8308A"/>
    <w:rsid w:val="00C83387"/>
    <w:rsid w:val="00C83CAF"/>
    <w:rsid w:val="00C8498F"/>
    <w:rsid w:val="00C84A42"/>
    <w:rsid w:val="00C8610B"/>
    <w:rsid w:val="00C8642B"/>
    <w:rsid w:val="00C867C0"/>
    <w:rsid w:val="00C87255"/>
    <w:rsid w:val="00C90009"/>
    <w:rsid w:val="00C906AD"/>
    <w:rsid w:val="00C91140"/>
    <w:rsid w:val="00C91481"/>
    <w:rsid w:val="00C9161C"/>
    <w:rsid w:val="00C91893"/>
    <w:rsid w:val="00C91C8B"/>
    <w:rsid w:val="00C925A4"/>
    <w:rsid w:val="00C927FF"/>
    <w:rsid w:val="00C928C6"/>
    <w:rsid w:val="00C92C62"/>
    <w:rsid w:val="00C9314C"/>
    <w:rsid w:val="00C9399C"/>
    <w:rsid w:val="00C9495C"/>
    <w:rsid w:val="00C95FB3"/>
    <w:rsid w:val="00C96ADA"/>
    <w:rsid w:val="00C96F9F"/>
    <w:rsid w:val="00C972B3"/>
    <w:rsid w:val="00C9782C"/>
    <w:rsid w:val="00C97FBF"/>
    <w:rsid w:val="00CA0123"/>
    <w:rsid w:val="00CA1148"/>
    <w:rsid w:val="00CA38B6"/>
    <w:rsid w:val="00CA3D4B"/>
    <w:rsid w:val="00CA53A0"/>
    <w:rsid w:val="00CB0FE0"/>
    <w:rsid w:val="00CB1AC3"/>
    <w:rsid w:val="00CB1C5F"/>
    <w:rsid w:val="00CB2666"/>
    <w:rsid w:val="00CB2907"/>
    <w:rsid w:val="00CB37ED"/>
    <w:rsid w:val="00CB4361"/>
    <w:rsid w:val="00CB4580"/>
    <w:rsid w:val="00CB4B97"/>
    <w:rsid w:val="00CB53B2"/>
    <w:rsid w:val="00CB56DC"/>
    <w:rsid w:val="00CB5947"/>
    <w:rsid w:val="00CB5E0A"/>
    <w:rsid w:val="00CB7644"/>
    <w:rsid w:val="00CB7962"/>
    <w:rsid w:val="00CC05FF"/>
    <w:rsid w:val="00CC09BD"/>
    <w:rsid w:val="00CC09FF"/>
    <w:rsid w:val="00CC105D"/>
    <w:rsid w:val="00CC1E58"/>
    <w:rsid w:val="00CC2206"/>
    <w:rsid w:val="00CC3715"/>
    <w:rsid w:val="00CC4756"/>
    <w:rsid w:val="00CC4B12"/>
    <w:rsid w:val="00CC4E0D"/>
    <w:rsid w:val="00CC5D37"/>
    <w:rsid w:val="00CC673F"/>
    <w:rsid w:val="00CC7365"/>
    <w:rsid w:val="00CC7876"/>
    <w:rsid w:val="00CD09AB"/>
    <w:rsid w:val="00CD1778"/>
    <w:rsid w:val="00CD1DF0"/>
    <w:rsid w:val="00CD2B89"/>
    <w:rsid w:val="00CD3213"/>
    <w:rsid w:val="00CD3B93"/>
    <w:rsid w:val="00CD5B20"/>
    <w:rsid w:val="00CE122B"/>
    <w:rsid w:val="00CE1EAA"/>
    <w:rsid w:val="00CE1F2F"/>
    <w:rsid w:val="00CE2024"/>
    <w:rsid w:val="00CE2364"/>
    <w:rsid w:val="00CE2B03"/>
    <w:rsid w:val="00CE366F"/>
    <w:rsid w:val="00CE409F"/>
    <w:rsid w:val="00CE4F4A"/>
    <w:rsid w:val="00CE55F3"/>
    <w:rsid w:val="00CE6EAE"/>
    <w:rsid w:val="00CE7A8D"/>
    <w:rsid w:val="00CE7F79"/>
    <w:rsid w:val="00CF0C0A"/>
    <w:rsid w:val="00CF0FA6"/>
    <w:rsid w:val="00CF1C40"/>
    <w:rsid w:val="00CF1CBF"/>
    <w:rsid w:val="00CF220E"/>
    <w:rsid w:val="00CF2A2C"/>
    <w:rsid w:val="00CF4818"/>
    <w:rsid w:val="00CF4BBA"/>
    <w:rsid w:val="00CF4E9F"/>
    <w:rsid w:val="00CF5683"/>
    <w:rsid w:val="00CF6AE1"/>
    <w:rsid w:val="00CF6BAF"/>
    <w:rsid w:val="00CF6DD6"/>
    <w:rsid w:val="00CF7167"/>
    <w:rsid w:val="00CF7709"/>
    <w:rsid w:val="00D01AD8"/>
    <w:rsid w:val="00D023EF"/>
    <w:rsid w:val="00D0249E"/>
    <w:rsid w:val="00D04337"/>
    <w:rsid w:val="00D05EA6"/>
    <w:rsid w:val="00D06470"/>
    <w:rsid w:val="00D06A7F"/>
    <w:rsid w:val="00D07BE8"/>
    <w:rsid w:val="00D07FA4"/>
    <w:rsid w:val="00D101D2"/>
    <w:rsid w:val="00D10ACA"/>
    <w:rsid w:val="00D10FA4"/>
    <w:rsid w:val="00D11FC3"/>
    <w:rsid w:val="00D136D1"/>
    <w:rsid w:val="00D14B04"/>
    <w:rsid w:val="00D14DF0"/>
    <w:rsid w:val="00D15D1E"/>
    <w:rsid w:val="00D176CB"/>
    <w:rsid w:val="00D17A12"/>
    <w:rsid w:val="00D201BB"/>
    <w:rsid w:val="00D203C4"/>
    <w:rsid w:val="00D209CF"/>
    <w:rsid w:val="00D2180D"/>
    <w:rsid w:val="00D22160"/>
    <w:rsid w:val="00D22229"/>
    <w:rsid w:val="00D23759"/>
    <w:rsid w:val="00D24BE7"/>
    <w:rsid w:val="00D24C20"/>
    <w:rsid w:val="00D24FB8"/>
    <w:rsid w:val="00D26287"/>
    <w:rsid w:val="00D26638"/>
    <w:rsid w:val="00D2677F"/>
    <w:rsid w:val="00D319D2"/>
    <w:rsid w:val="00D3247C"/>
    <w:rsid w:val="00D32E77"/>
    <w:rsid w:val="00D33131"/>
    <w:rsid w:val="00D332C2"/>
    <w:rsid w:val="00D33B71"/>
    <w:rsid w:val="00D33BF3"/>
    <w:rsid w:val="00D33CE9"/>
    <w:rsid w:val="00D33F8F"/>
    <w:rsid w:val="00D34920"/>
    <w:rsid w:val="00D34CBC"/>
    <w:rsid w:val="00D359FB"/>
    <w:rsid w:val="00D35A9C"/>
    <w:rsid w:val="00D36668"/>
    <w:rsid w:val="00D3680C"/>
    <w:rsid w:val="00D37B72"/>
    <w:rsid w:val="00D37BA8"/>
    <w:rsid w:val="00D40724"/>
    <w:rsid w:val="00D420F3"/>
    <w:rsid w:val="00D42BFE"/>
    <w:rsid w:val="00D430DA"/>
    <w:rsid w:val="00D445C7"/>
    <w:rsid w:val="00D45730"/>
    <w:rsid w:val="00D45D84"/>
    <w:rsid w:val="00D46F64"/>
    <w:rsid w:val="00D46FBC"/>
    <w:rsid w:val="00D47AD3"/>
    <w:rsid w:val="00D510CB"/>
    <w:rsid w:val="00D546C1"/>
    <w:rsid w:val="00D54A81"/>
    <w:rsid w:val="00D55959"/>
    <w:rsid w:val="00D55B22"/>
    <w:rsid w:val="00D55D90"/>
    <w:rsid w:val="00D571C6"/>
    <w:rsid w:val="00D60EDF"/>
    <w:rsid w:val="00D611AC"/>
    <w:rsid w:val="00D61DFF"/>
    <w:rsid w:val="00D624B7"/>
    <w:rsid w:val="00D62D7C"/>
    <w:rsid w:val="00D62F47"/>
    <w:rsid w:val="00D6358B"/>
    <w:rsid w:val="00D637F6"/>
    <w:rsid w:val="00D63BC5"/>
    <w:rsid w:val="00D646B3"/>
    <w:rsid w:val="00D6590B"/>
    <w:rsid w:val="00D67C70"/>
    <w:rsid w:val="00D7227D"/>
    <w:rsid w:val="00D73B2D"/>
    <w:rsid w:val="00D74096"/>
    <w:rsid w:val="00D753E0"/>
    <w:rsid w:val="00D755DF"/>
    <w:rsid w:val="00D755EF"/>
    <w:rsid w:val="00D759F8"/>
    <w:rsid w:val="00D76119"/>
    <w:rsid w:val="00D76531"/>
    <w:rsid w:val="00D771E4"/>
    <w:rsid w:val="00D7734E"/>
    <w:rsid w:val="00D77509"/>
    <w:rsid w:val="00D77603"/>
    <w:rsid w:val="00D77BF9"/>
    <w:rsid w:val="00D806B2"/>
    <w:rsid w:val="00D80B7D"/>
    <w:rsid w:val="00D80CA4"/>
    <w:rsid w:val="00D812B2"/>
    <w:rsid w:val="00D8186A"/>
    <w:rsid w:val="00D81A28"/>
    <w:rsid w:val="00D82193"/>
    <w:rsid w:val="00D822A2"/>
    <w:rsid w:val="00D82C32"/>
    <w:rsid w:val="00D82D94"/>
    <w:rsid w:val="00D8358A"/>
    <w:rsid w:val="00D839E1"/>
    <w:rsid w:val="00D848F7"/>
    <w:rsid w:val="00D84A7C"/>
    <w:rsid w:val="00D85685"/>
    <w:rsid w:val="00D8693B"/>
    <w:rsid w:val="00D87C02"/>
    <w:rsid w:val="00D901A9"/>
    <w:rsid w:val="00D90C27"/>
    <w:rsid w:val="00D90CA8"/>
    <w:rsid w:val="00D9240A"/>
    <w:rsid w:val="00D930E3"/>
    <w:rsid w:val="00D95C26"/>
    <w:rsid w:val="00D95EF3"/>
    <w:rsid w:val="00D964C3"/>
    <w:rsid w:val="00D96FBD"/>
    <w:rsid w:val="00D96FD8"/>
    <w:rsid w:val="00D970FC"/>
    <w:rsid w:val="00DA00B9"/>
    <w:rsid w:val="00DA15AB"/>
    <w:rsid w:val="00DA1AFE"/>
    <w:rsid w:val="00DA1F0E"/>
    <w:rsid w:val="00DA1FB2"/>
    <w:rsid w:val="00DA2788"/>
    <w:rsid w:val="00DA2C3F"/>
    <w:rsid w:val="00DA2C60"/>
    <w:rsid w:val="00DA43C1"/>
    <w:rsid w:val="00DA4C8C"/>
    <w:rsid w:val="00DA4E1C"/>
    <w:rsid w:val="00DA56A8"/>
    <w:rsid w:val="00DA5AB6"/>
    <w:rsid w:val="00DA5CDF"/>
    <w:rsid w:val="00DA6432"/>
    <w:rsid w:val="00DA669B"/>
    <w:rsid w:val="00DA7985"/>
    <w:rsid w:val="00DB02D2"/>
    <w:rsid w:val="00DB033B"/>
    <w:rsid w:val="00DB29DF"/>
    <w:rsid w:val="00DB3627"/>
    <w:rsid w:val="00DB3ADE"/>
    <w:rsid w:val="00DB3E15"/>
    <w:rsid w:val="00DB4DFF"/>
    <w:rsid w:val="00DB6CDE"/>
    <w:rsid w:val="00DB78CF"/>
    <w:rsid w:val="00DC07AB"/>
    <w:rsid w:val="00DC1139"/>
    <w:rsid w:val="00DC2A39"/>
    <w:rsid w:val="00DC2D51"/>
    <w:rsid w:val="00DC3278"/>
    <w:rsid w:val="00DC3671"/>
    <w:rsid w:val="00DC3A15"/>
    <w:rsid w:val="00DC4290"/>
    <w:rsid w:val="00DC43CF"/>
    <w:rsid w:val="00DC483C"/>
    <w:rsid w:val="00DC4B8F"/>
    <w:rsid w:val="00DC4BCD"/>
    <w:rsid w:val="00DC5942"/>
    <w:rsid w:val="00DC5D8E"/>
    <w:rsid w:val="00DD0781"/>
    <w:rsid w:val="00DD162E"/>
    <w:rsid w:val="00DD1ACE"/>
    <w:rsid w:val="00DD1D52"/>
    <w:rsid w:val="00DD2F57"/>
    <w:rsid w:val="00DD2F93"/>
    <w:rsid w:val="00DD39F6"/>
    <w:rsid w:val="00DD3A78"/>
    <w:rsid w:val="00DD5B4A"/>
    <w:rsid w:val="00DD6131"/>
    <w:rsid w:val="00DD7480"/>
    <w:rsid w:val="00DD7B08"/>
    <w:rsid w:val="00DE0A45"/>
    <w:rsid w:val="00DE0FF6"/>
    <w:rsid w:val="00DE1D73"/>
    <w:rsid w:val="00DE1DE4"/>
    <w:rsid w:val="00DE2E93"/>
    <w:rsid w:val="00DE4425"/>
    <w:rsid w:val="00DE5B80"/>
    <w:rsid w:val="00DF0476"/>
    <w:rsid w:val="00DF0B5E"/>
    <w:rsid w:val="00DF0DF3"/>
    <w:rsid w:val="00DF15B4"/>
    <w:rsid w:val="00DF1645"/>
    <w:rsid w:val="00DF17F9"/>
    <w:rsid w:val="00DF1F75"/>
    <w:rsid w:val="00DF2354"/>
    <w:rsid w:val="00DF236E"/>
    <w:rsid w:val="00DF3104"/>
    <w:rsid w:val="00DF4131"/>
    <w:rsid w:val="00DF4747"/>
    <w:rsid w:val="00DF5E7D"/>
    <w:rsid w:val="00DF7EEA"/>
    <w:rsid w:val="00E00BC4"/>
    <w:rsid w:val="00E00C73"/>
    <w:rsid w:val="00E01A9E"/>
    <w:rsid w:val="00E02E9D"/>
    <w:rsid w:val="00E0366E"/>
    <w:rsid w:val="00E03BC2"/>
    <w:rsid w:val="00E04857"/>
    <w:rsid w:val="00E04C0F"/>
    <w:rsid w:val="00E04F61"/>
    <w:rsid w:val="00E0584E"/>
    <w:rsid w:val="00E05D17"/>
    <w:rsid w:val="00E05F31"/>
    <w:rsid w:val="00E07328"/>
    <w:rsid w:val="00E10941"/>
    <w:rsid w:val="00E11024"/>
    <w:rsid w:val="00E1166B"/>
    <w:rsid w:val="00E11B3C"/>
    <w:rsid w:val="00E11F6D"/>
    <w:rsid w:val="00E12716"/>
    <w:rsid w:val="00E12B3B"/>
    <w:rsid w:val="00E1560A"/>
    <w:rsid w:val="00E16705"/>
    <w:rsid w:val="00E2070F"/>
    <w:rsid w:val="00E21115"/>
    <w:rsid w:val="00E219F9"/>
    <w:rsid w:val="00E230FC"/>
    <w:rsid w:val="00E2349E"/>
    <w:rsid w:val="00E23DC6"/>
    <w:rsid w:val="00E23FE2"/>
    <w:rsid w:val="00E24082"/>
    <w:rsid w:val="00E24544"/>
    <w:rsid w:val="00E248D3"/>
    <w:rsid w:val="00E24990"/>
    <w:rsid w:val="00E258B5"/>
    <w:rsid w:val="00E25A9B"/>
    <w:rsid w:val="00E262AE"/>
    <w:rsid w:val="00E26630"/>
    <w:rsid w:val="00E27959"/>
    <w:rsid w:val="00E27E38"/>
    <w:rsid w:val="00E30845"/>
    <w:rsid w:val="00E30A7B"/>
    <w:rsid w:val="00E31E08"/>
    <w:rsid w:val="00E323B6"/>
    <w:rsid w:val="00E3301A"/>
    <w:rsid w:val="00E332ED"/>
    <w:rsid w:val="00E34052"/>
    <w:rsid w:val="00E3562B"/>
    <w:rsid w:val="00E35D47"/>
    <w:rsid w:val="00E36126"/>
    <w:rsid w:val="00E36880"/>
    <w:rsid w:val="00E36994"/>
    <w:rsid w:val="00E36DCA"/>
    <w:rsid w:val="00E371D7"/>
    <w:rsid w:val="00E37421"/>
    <w:rsid w:val="00E40490"/>
    <w:rsid w:val="00E4081B"/>
    <w:rsid w:val="00E41161"/>
    <w:rsid w:val="00E4196B"/>
    <w:rsid w:val="00E4197A"/>
    <w:rsid w:val="00E41C4F"/>
    <w:rsid w:val="00E41C95"/>
    <w:rsid w:val="00E41EB1"/>
    <w:rsid w:val="00E432B4"/>
    <w:rsid w:val="00E43D50"/>
    <w:rsid w:val="00E443EE"/>
    <w:rsid w:val="00E45929"/>
    <w:rsid w:val="00E45A08"/>
    <w:rsid w:val="00E46687"/>
    <w:rsid w:val="00E466E7"/>
    <w:rsid w:val="00E46FF4"/>
    <w:rsid w:val="00E502A1"/>
    <w:rsid w:val="00E50E0A"/>
    <w:rsid w:val="00E52694"/>
    <w:rsid w:val="00E52DD1"/>
    <w:rsid w:val="00E5453E"/>
    <w:rsid w:val="00E5474F"/>
    <w:rsid w:val="00E54CD4"/>
    <w:rsid w:val="00E55EF7"/>
    <w:rsid w:val="00E56FE2"/>
    <w:rsid w:val="00E570AC"/>
    <w:rsid w:val="00E57E2D"/>
    <w:rsid w:val="00E6174C"/>
    <w:rsid w:val="00E61FDD"/>
    <w:rsid w:val="00E621CD"/>
    <w:rsid w:val="00E626C4"/>
    <w:rsid w:val="00E62A8D"/>
    <w:rsid w:val="00E63224"/>
    <w:rsid w:val="00E63DA7"/>
    <w:rsid w:val="00E6420E"/>
    <w:rsid w:val="00E64214"/>
    <w:rsid w:val="00E64399"/>
    <w:rsid w:val="00E64512"/>
    <w:rsid w:val="00E64518"/>
    <w:rsid w:val="00E64722"/>
    <w:rsid w:val="00E65F53"/>
    <w:rsid w:val="00E66E88"/>
    <w:rsid w:val="00E66FF6"/>
    <w:rsid w:val="00E670E1"/>
    <w:rsid w:val="00E67DD0"/>
    <w:rsid w:val="00E70A29"/>
    <w:rsid w:val="00E73B4E"/>
    <w:rsid w:val="00E74CCA"/>
    <w:rsid w:val="00E752C8"/>
    <w:rsid w:val="00E75848"/>
    <w:rsid w:val="00E76BF2"/>
    <w:rsid w:val="00E77485"/>
    <w:rsid w:val="00E77FB7"/>
    <w:rsid w:val="00E80EA2"/>
    <w:rsid w:val="00E80F21"/>
    <w:rsid w:val="00E8245D"/>
    <w:rsid w:val="00E838B8"/>
    <w:rsid w:val="00E8435F"/>
    <w:rsid w:val="00E86AC9"/>
    <w:rsid w:val="00E86DBF"/>
    <w:rsid w:val="00E87500"/>
    <w:rsid w:val="00E87A33"/>
    <w:rsid w:val="00E87B1A"/>
    <w:rsid w:val="00E87FFB"/>
    <w:rsid w:val="00E90026"/>
    <w:rsid w:val="00E91373"/>
    <w:rsid w:val="00E91653"/>
    <w:rsid w:val="00E92711"/>
    <w:rsid w:val="00E935ED"/>
    <w:rsid w:val="00E936DC"/>
    <w:rsid w:val="00E936EF"/>
    <w:rsid w:val="00E93B0B"/>
    <w:rsid w:val="00E94093"/>
    <w:rsid w:val="00E940EE"/>
    <w:rsid w:val="00E943C1"/>
    <w:rsid w:val="00E94846"/>
    <w:rsid w:val="00E948AD"/>
    <w:rsid w:val="00E948C9"/>
    <w:rsid w:val="00E95405"/>
    <w:rsid w:val="00E958A2"/>
    <w:rsid w:val="00E96869"/>
    <w:rsid w:val="00E96CD6"/>
    <w:rsid w:val="00E973A1"/>
    <w:rsid w:val="00E97488"/>
    <w:rsid w:val="00EA0150"/>
    <w:rsid w:val="00EA05FD"/>
    <w:rsid w:val="00EA11EE"/>
    <w:rsid w:val="00EA3CDA"/>
    <w:rsid w:val="00EA475A"/>
    <w:rsid w:val="00EA48F0"/>
    <w:rsid w:val="00EA565F"/>
    <w:rsid w:val="00EA599B"/>
    <w:rsid w:val="00EA6015"/>
    <w:rsid w:val="00EA703F"/>
    <w:rsid w:val="00EB0121"/>
    <w:rsid w:val="00EB07E8"/>
    <w:rsid w:val="00EB0C0B"/>
    <w:rsid w:val="00EB34C1"/>
    <w:rsid w:val="00EB3847"/>
    <w:rsid w:val="00EB3961"/>
    <w:rsid w:val="00EB39EF"/>
    <w:rsid w:val="00EB3A7B"/>
    <w:rsid w:val="00EB3E54"/>
    <w:rsid w:val="00EB4CC2"/>
    <w:rsid w:val="00EB6E46"/>
    <w:rsid w:val="00EB745D"/>
    <w:rsid w:val="00EB7925"/>
    <w:rsid w:val="00EC1947"/>
    <w:rsid w:val="00EC1F6B"/>
    <w:rsid w:val="00EC26DE"/>
    <w:rsid w:val="00EC2E95"/>
    <w:rsid w:val="00EC399D"/>
    <w:rsid w:val="00EC3C1C"/>
    <w:rsid w:val="00EC4675"/>
    <w:rsid w:val="00EC5C94"/>
    <w:rsid w:val="00EC5CDB"/>
    <w:rsid w:val="00EC5FB7"/>
    <w:rsid w:val="00EC6300"/>
    <w:rsid w:val="00EC7616"/>
    <w:rsid w:val="00ED03A9"/>
    <w:rsid w:val="00ED18CA"/>
    <w:rsid w:val="00ED2032"/>
    <w:rsid w:val="00ED2E4F"/>
    <w:rsid w:val="00ED3BC8"/>
    <w:rsid w:val="00ED4745"/>
    <w:rsid w:val="00ED4B64"/>
    <w:rsid w:val="00ED51D1"/>
    <w:rsid w:val="00ED53AC"/>
    <w:rsid w:val="00ED688A"/>
    <w:rsid w:val="00ED7C00"/>
    <w:rsid w:val="00EE00B2"/>
    <w:rsid w:val="00EE0365"/>
    <w:rsid w:val="00EE0497"/>
    <w:rsid w:val="00EE1E2E"/>
    <w:rsid w:val="00EE2DC6"/>
    <w:rsid w:val="00EE36CE"/>
    <w:rsid w:val="00EE41CB"/>
    <w:rsid w:val="00EE65A7"/>
    <w:rsid w:val="00EE7AAF"/>
    <w:rsid w:val="00EE7D36"/>
    <w:rsid w:val="00EF0270"/>
    <w:rsid w:val="00EF1FD4"/>
    <w:rsid w:val="00EF2874"/>
    <w:rsid w:val="00EF2C58"/>
    <w:rsid w:val="00EF2F87"/>
    <w:rsid w:val="00EF31D9"/>
    <w:rsid w:val="00EF3463"/>
    <w:rsid w:val="00EF3935"/>
    <w:rsid w:val="00EF42D8"/>
    <w:rsid w:val="00EF4830"/>
    <w:rsid w:val="00EF4E09"/>
    <w:rsid w:val="00EF6D05"/>
    <w:rsid w:val="00EF6DA5"/>
    <w:rsid w:val="00EF715B"/>
    <w:rsid w:val="00EF72BE"/>
    <w:rsid w:val="00EF7B9E"/>
    <w:rsid w:val="00F00B1B"/>
    <w:rsid w:val="00F00B5D"/>
    <w:rsid w:val="00F01494"/>
    <w:rsid w:val="00F03018"/>
    <w:rsid w:val="00F03A5C"/>
    <w:rsid w:val="00F046CC"/>
    <w:rsid w:val="00F04DE9"/>
    <w:rsid w:val="00F05A6D"/>
    <w:rsid w:val="00F10AC9"/>
    <w:rsid w:val="00F1131F"/>
    <w:rsid w:val="00F11354"/>
    <w:rsid w:val="00F11AF1"/>
    <w:rsid w:val="00F13379"/>
    <w:rsid w:val="00F1414A"/>
    <w:rsid w:val="00F14D8E"/>
    <w:rsid w:val="00F15A4C"/>
    <w:rsid w:val="00F1787F"/>
    <w:rsid w:val="00F17C73"/>
    <w:rsid w:val="00F20D4A"/>
    <w:rsid w:val="00F20EC7"/>
    <w:rsid w:val="00F216D9"/>
    <w:rsid w:val="00F21BAC"/>
    <w:rsid w:val="00F21D56"/>
    <w:rsid w:val="00F223AA"/>
    <w:rsid w:val="00F223C7"/>
    <w:rsid w:val="00F22420"/>
    <w:rsid w:val="00F23589"/>
    <w:rsid w:val="00F23A3A"/>
    <w:rsid w:val="00F25146"/>
    <w:rsid w:val="00F2565C"/>
    <w:rsid w:val="00F256A5"/>
    <w:rsid w:val="00F26CB0"/>
    <w:rsid w:val="00F2734F"/>
    <w:rsid w:val="00F27BBF"/>
    <w:rsid w:val="00F27C88"/>
    <w:rsid w:val="00F30C9F"/>
    <w:rsid w:val="00F3127A"/>
    <w:rsid w:val="00F31357"/>
    <w:rsid w:val="00F320FB"/>
    <w:rsid w:val="00F339BC"/>
    <w:rsid w:val="00F3472C"/>
    <w:rsid w:val="00F34BCD"/>
    <w:rsid w:val="00F37033"/>
    <w:rsid w:val="00F372E4"/>
    <w:rsid w:val="00F403A3"/>
    <w:rsid w:val="00F40943"/>
    <w:rsid w:val="00F40A7F"/>
    <w:rsid w:val="00F41476"/>
    <w:rsid w:val="00F41496"/>
    <w:rsid w:val="00F42C5C"/>
    <w:rsid w:val="00F42F1B"/>
    <w:rsid w:val="00F42FCF"/>
    <w:rsid w:val="00F433E0"/>
    <w:rsid w:val="00F43559"/>
    <w:rsid w:val="00F44053"/>
    <w:rsid w:val="00F44D19"/>
    <w:rsid w:val="00F44FAA"/>
    <w:rsid w:val="00F4535E"/>
    <w:rsid w:val="00F4643E"/>
    <w:rsid w:val="00F466F6"/>
    <w:rsid w:val="00F4683F"/>
    <w:rsid w:val="00F47AC4"/>
    <w:rsid w:val="00F47DA7"/>
    <w:rsid w:val="00F5021D"/>
    <w:rsid w:val="00F50BB1"/>
    <w:rsid w:val="00F51E43"/>
    <w:rsid w:val="00F51FE0"/>
    <w:rsid w:val="00F52C66"/>
    <w:rsid w:val="00F5306B"/>
    <w:rsid w:val="00F534EE"/>
    <w:rsid w:val="00F5392F"/>
    <w:rsid w:val="00F53C87"/>
    <w:rsid w:val="00F53CBF"/>
    <w:rsid w:val="00F5642E"/>
    <w:rsid w:val="00F5750C"/>
    <w:rsid w:val="00F575BE"/>
    <w:rsid w:val="00F60DEB"/>
    <w:rsid w:val="00F63671"/>
    <w:rsid w:val="00F636FB"/>
    <w:rsid w:val="00F644EA"/>
    <w:rsid w:val="00F648C1"/>
    <w:rsid w:val="00F6540E"/>
    <w:rsid w:val="00F6619A"/>
    <w:rsid w:val="00F67A20"/>
    <w:rsid w:val="00F67EE6"/>
    <w:rsid w:val="00F710D6"/>
    <w:rsid w:val="00F72729"/>
    <w:rsid w:val="00F72C91"/>
    <w:rsid w:val="00F73142"/>
    <w:rsid w:val="00F735BD"/>
    <w:rsid w:val="00F73799"/>
    <w:rsid w:val="00F73D30"/>
    <w:rsid w:val="00F74294"/>
    <w:rsid w:val="00F7485A"/>
    <w:rsid w:val="00F74AAA"/>
    <w:rsid w:val="00F74FE9"/>
    <w:rsid w:val="00F755C4"/>
    <w:rsid w:val="00F75BDA"/>
    <w:rsid w:val="00F76CF8"/>
    <w:rsid w:val="00F80580"/>
    <w:rsid w:val="00F80964"/>
    <w:rsid w:val="00F80B91"/>
    <w:rsid w:val="00F80C44"/>
    <w:rsid w:val="00F8186C"/>
    <w:rsid w:val="00F82DB5"/>
    <w:rsid w:val="00F82E6B"/>
    <w:rsid w:val="00F833B1"/>
    <w:rsid w:val="00F84916"/>
    <w:rsid w:val="00F8496E"/>
    <w:rsid w:val="00F85D57"/>
    <w:rsid w:val="00F86160"/>
    <w:rsid w:val="00F86811"/>
    <w:rsid w:val="00F8722F"/>
    <w:rsid w:val="00F90EB8"/>
    <w:rsid w:val="00F91B49"/>
    <w:rsid w:val="00F921D1"/>
    <w:rsid w:val="00F92393"/>
    <w:rsid w:val="00F927EC"/>
    <w:rsid w:val="00F92BAB"/>
    <w:rsid w:val="00F93BF8"/>
    <w:rsid w:val="00F94D56"/>
    <w:rsid w:val="00F952DE"/>
    <w:rsid w:val="00F953BB"/>
    <w:rsid w:val="00F95C78"/>
    <w:rsid w:val="00F96244"/>
    <w:rsid w:val="00F970F5"/>
    <w:rsid w:val="00FA04CD"/>
    <w:rsid w:val="00FA0701"/>
    <w:rsid w:val="00FA0744"/>
    <w:rsid w:val="00FA0F46"/>
    <w:rsid w:val="00FA105A"/>
    <w:rsid w:val="00FA11E3"/>
    <w:rsid w:val="00FA2515"/>
    <w:rsid w:val="00FA3119"/>
    <w:rsid w:val="00FA3AF4"/>
    <w:rsid w:val="00FA4AE1"/>
    <w:rsid w:val="00FA5D0C"/>
    <w:rsid w:val="00FA5FAF"/>
    <w:rsid w:val="00FA6077"/>
    <w:rsid w:val="00FA72C8"/>
    <w:rsid w:val="00FA7B72"/>
    <w:rsid w:val="00FB04C7"/>
    <w:rsid w:val="00FB0920"/>
    <w:rsid w:val="00FB104A"/>
    <w:rsid w:val="00FB12F2"/>
    <w:rsid w:val="00FB1AA3"/>
    <w:rsid w:val="00FB2815"/>
    <w:rsid w:val="00FB2CE1"/>
    <w:rsid w:val="00FB3235"/>
    <w:rsid w:val="00FB39C1"/>
    <w:rsid w:val="00FB5228"/>
    <w:rsid w:val="00FB5DFE"/>
    <w:rsid w:val="00FB6946"/>
    <w:rsid w:val="00FC0642"/>
    <w:rsid w:val="00FC18E9"/>
    <w:rsid w:val="00FC19B5"/>
    <w:rsid w:val="00FC1F9B"/>
    <w:rsid w:val="00FC29F0"/>
    <w:rsid w:val="00FC33D3"/>
    <w:rsid w:val="00FC509D"/>
    <w:rsid w:val="00FC6733"/>
    <w:rsid w:val="00FC7CD6"/>
    <w:rsid w:val="00FD010A"/>
    <w:rsid w:val="00FD0B26"/>
    <w:rsid w:val="00FD0C78"/>
    <w:rsid w:val="00FD2901"/>
    <w:rsid w:val="00FD2DDA"/>
    <w:rsid w:val="00FD31D3"/>
    <w:rsid w:val="00FD35DD"/>
    <w:rsid w:val="00FD362B"/>
    <w:rsid w:val="00FD385A"/>
    <w:rsid w:val="00FD3AE4"/>
    <w:rsid w:val="00FD3F80"/>
    <w:rsid w:val="00FD451C"/>
    <w:rsid w:val="00FD4EF8"/>
    <w:rsid w:val="00FD5DAA"/>
    <w:rsid w:val="00FD5DDC"/>
    <w:rsid w:val="00FD6739"/>
    <w:rsid w:val="00FD6E70"/>
    <w:rsid w:val="00FD72A4"/>
    <w:rsid w:val="00FD749F"/>
    <w:rsid w:val="00FD7FB7"/>
    <w:rsid w:val="00FE17DC"/>
    <w:rsid w:val="00FE1C18"/>
    <w:rsid w:val="00FE1E2A"/>
    <w:rsid w:val="00FE2485"/>
    <w:rsid w:val="00FE2725"/>
    <w:rsid w:val="00FE28BF"/>
    <w:rsid w:val="00FE2D9E"/>
    <w:rsid w:val="00FE2E6F"/>
    <w:rsid w:val="00FE4453"/>
    <w:rsid w:val="00FE47C1"/>
    <w:rsid w:val="00FE48CC"/>
    <w:rsid w:val="00FE4D87"/>
    <w:rsid w:val="00FE79A3"/>
    <w:rsid w:val="00FF1145"/>
    <w:rsid w:val="00FF2248"/>
    <w:rsid w:val="00FF38F3"/>
    <w:rsid w:val="00FF4C4A"/>
    <w:rsid w:val="00FF4D01"/>
    <w:rsid w:val="00FF566F"/>
    <w:rsid w:val="00FF5B61"/>
    <w:rsid w:val="00FF647D"/>
    <w:rsid w:val="00FF65A3"/>
    <w:rsid w:val="00FF6B81"/>
    <w:rsid w:val="01393382"/>
    <w:rsid w:val="016571D5"/>
    <w:rsid w:val="01936A10"/>
    <w:rsid w:val="019A4167"/>
    <w:rsid w:val="019B6A4E"/>
    <w:rsid w:val="01B94A0F"/>
    <w:rsid w:val="01FA6F7D"/>
    <w:rsid w:val="023855D8"/>
    <w:rsid w:val="02550A43"/>
    <w:rsid w:val="026353DC"/>
    <w:rsid w:val="02776EAF"/>
    <w:rsid w:val="027D23BB"/>
    <w:rsid w:val="02E5749C"/>
    <w:rsid w:val="03080E4B"/>
    <w:rsid w:val="034F6523"/>
    <w:rsid w:val="03527633"/>
    <w:rsid w:val="03CA31CB"/>
    <w:rsid w:val="03F60CAC"/>
    <w:rsid w:val="03F634F4"/>
    <w:rsid w:val="044B1F4B"/>
    <w:rsid w:val="046B373C"/>
    <w:rsid w:val="048204FD"/>
    <w:rsid w:val="048D243F"/>
    <w:rsid w:val="049E4492"/>
    <w:rsid w:val="04C07866"/>
    <w:rsid w:val="04D8744A"/>
    <w:rsid w:val="050C1E39"/>
    <w:rsid w:val="054C022B"/>
    <w:rsid w:val="056F4007"/>
    <w:rsid w:val="057C3A96"/>
    <w:rsid w:val="05EB10B3"/>
    <w:rsid w:val="05EE051B"/>
    <w:rsid w:val="06222469"/>
    <w:rsid w:val="06370331"/>
    <w:rsid w:val="064A2875"/>
    <w:rsid w:val="06562851"/>
    <w:rsid w:val="06665017"/>
    <w:rsid w:val="067B7AF0"/>
    <w:rsid w:val="06844117"/>
    <w:rsid w:val="06D07E8D"/>
    <w:rsid w:val="06D3755D"/>
    <w:rsid w:val="06EC773B"/>
    <w:rsid w:val="06EF3CD5"/>
    <w:rsid w:val="073833F9"/>
    <w:rsid w:val="073A5E88"/>
    <w:rsid w:val="07545350"/>
    <w:rsid w:val="076C3F67"/>
    <w:rsid w:val="077365DC"/>
    <w:rsid w:val="078C15C5"/>
    <w:rsid w:val="079E4D15"/>
    <w:rsid w:val="07B4746F"/>
    <w:rsid w:val="07B9488D"/>
    <w:rsid w:val="0808008E"/>
    <w:rsid w:val="081605EB"/>
    <w:rsid w:val="08263107"/>
    <w:rsid w:val="082B325B"/>
    <w:rsid w:val="08766BC1"/>
    <w:rsid w:val="088519CB"/>
    <w:rsid w:val="08863AAA"/>
    <w:rsid w:val="088C288B"/>
    <w:rsid w:val="08A80045"/>
    <w:rsid w:val="08B07A00"/>
    <w:rsid w:val="08B817C9"/>
    <w:rsid w:val="08CB1F5F"/>
    <w:rsid w:val="08D81B10"/>
    <w:rsid w:val="08DF21E2"/>
    <w:rsid w:val="08F362DE"/>
    <w:rsid w:val="091F7B9D"/>
    <w:rsid w:val="092B17B9"/>
    <w:rsid w:val="093957DC"/>
    <w:rsid w:val="094A4626"/>
    <w:rsid w:val="09523555"/>
    <w:rsid w:val="095C761B"/>
    <w:rsid w:val="09637B1E"/>
    <w:rsid w:val="096C0FC1"/>
    <w:rsid w:val="09AC68C7"/>
    <w:rsid w:val="09BD6C20"/>
    <w:rsid w:val="09C54329"/>
    <w:rsid w:val="09EB1E08"/>
    <w:rsid w:val="0A01275C"/>
    <w:rsid w:val="0A1A6762"/>
    <w:rsid w:val="0A31279A"/>
    <w:rsid w:val="0A320C89"/>
    <w:rsid w:val="0A3F732B"/>
    <w:rsid w:val="0A47091A"/>
    <w:rsid w:val="0A531BB6"/>
    <w:rsid w:val="0A5B3D9C"/>
    <w:rsid w:val="0A8C4EAD"/>
    <w:rsid w:val="0AA631F0"/>
    <w:rsid w:val="0AA71F52"/>
    <w:rsid w:val="0AAB5BEB"/>
    <w:rsid w:val="0ABE77F5"/>
    <w:rsid w:val="0AD55C06"/>
    <w:rsid w:val="0AE15874"/>
    <w:rsid w:val="0AEA67A4"/>
    <w:rsid w:val="0AF81D04"/>
    <w:rsid w:val="0B241E7A"/>
    <w:rsid w:val="0B2D52E9"/>
    <w:rsid w:val="0B4777B7"/>
    <w:rsid w:val="0B6775A0"/>
    <w:rsid w:val="0B6A114B"/>
    <w:rsid w:val="0B8E28F6"/>
    <w:rsid w:val="0BA9301B"/>
    <w:rsid w:val="0BAD41BF"/>
    <w:rsid w:val="0BB851B8"/>
    <w:rsid w:val="0BD84401"/>
    <w:rsid w:val="0BF70B71"/>
    <w:rsid w:val="0CBE1ED7"/>
    <w:rsid w:val="0CEE7148"/>
    <w:rsid w:val="0D3F2CC9"/>
    <w:rsid w:val="0D6D0B92"/>
    <w:rsid w:val="0D845C97"/>
    <w:rsid w:val="0D88310C"/>
    <w:rsid w:val="0DBA658D"/>
    <w:rsid w:val="0DD109F7"/>
    <w:rsid w:val="0E01541E"/>
    <w:rsid w:val="0E01697D"/>
    <w:rsid w:val="0E2834D9"/>
    <w:rsid w:val="0E4F3CE7"/>
    <w:rsid w:val="0E9952F1"/>
    <w:rsid w:val="0EAC0B51"/>
    <w:rsid w:val="0EB97B06"/>
    <w:rsid w:val="0EC55DF3"/>
    <w:rsid w:val="0EDD2BDD"/>
    <w:rsid w:val="0EDF6951"/>
    <w:rsid w:val="0EF2620A"/>
    <w:rsid w:val="0F045FBA"/>
    <w:rsid w:val="0F0E6F87"/>
    <w:rsid w:val="0F512E6B"/>
    <w:rsid w:val="0F757E6D"/>
    <w:rsid w:val="0F850874"/>
    <w:rsid w:val="0FBA1457"/>
    <w:rsid w:val="0FEA0F1E"/>
    <w:rsid w:val="0FF93F90"/>
    <w:rsid w:val="10064EC0"/>
    <w:rsid w:val="105C4A69"/>
    <w:rsid w:val="10A52A9D"/>
    <w:rsid w:val="10C67975"/>
    <w:rsid w:val="10CB688E"/>
    <w:rsid w:val="10E0146C"/>
    <w:rsid w:val="10FD47F5"/>
    <w:rsid w:val="11280BA5"/>
    <w:rsid w:val="11574DFD"/>
    <w:rsid w:val="11854034"/>
    <w:rsid w:val="119A54C4"/>
    <w:rsid w:val="119B597E"/>
    <w:rsid w:val="11B152EE"/>
    <w:rsid w:val="11E402AF"/>
    <w:rsid w:val="122959D9"/>
    <w:rsid w:val="125D5638"/>
    <w:rsid w:val="1264195D"/>
    <w:rsid w:val="126B4E61"/>
    <w:rsid w:val="12827324"/>
    <w:rsid w:val="129A56FB"/>
    <w:rsid w:val="12BD1139"/>
    <w:rsid w:val="12CD5C65"/>
    <w:rsid w:val="130771FF"/>
    <w:rsid w:val="1321404D"/>
    <w:rsid w:val="13280DAA"/>
    <w:rsid w:val="13451D3F"/>
    <w:rsid w:val="135B1D6E"/>
    <w:rsid w:val="135E1395"/>
    <w:rsid w:val="13BE2691"/>
    <w:rsid w:val="13EF3095"/>
    <w:rsid w:val="13FC43A8"/>
    <w:rsid w:val="143A3544"/>
    <w:rsid w:val="143C5F6B"/>
    <w:rsid w:val="144C7F48"/>
    <w:rsid w:val="14A339D3"/>
    <w:rsid w:val="14CB5F08"/>
    <w:rsid w:val="15271496"/>
    <w:rsid w:val="157139C5"/>
    <w:rsid w:val="157D6BE6"/>
    <w:rsid w:val="15811F55"/>
    <w:rsid w:val="158A2A90"/>
    <w:rsid w:val="159606E0"/>
    <w:rsid w:val="15B06547"/>
    <w:rsid w:val="15BE21F3"/>
    <w:rsid w:val="15D40504"/>
    <w:rsid w:val="16323239"/>
    <w:rsid w:val="163B3798"/>
    <w:rsid w:val="1641755D"/>
    <w:rsid w:val="165936D5"/>
    <w:rsid w:val="16634229"/>
    <w:rsid w:val="167D31D3"/>
    <w:rsid w:val="16942131"/>
    <w:rsid w:val="169C3DE1"/>
    <w:rsid w:val="16A04B7C"/>
    <w:rsid w:val="16A150A6"/>
    <w:rsid w:val="16C87AC0"/>
    <w:rsid w:val="16D24123"/>
    <w:rsid w:val="16E11804"/>
    <w:rsid w:val="17153560"/>
    <w:rsid w:val="17235192"/>
    <w:rsid w:val="173319E2"/>
    <w:rsid w:val="175B6A9E"/>
    <w:rsid w:val="176538BC"/>
    <w:rsid w:val="1793560C"/>
    <w:rsid w:val="179460B2"/>
    <w:rsid w:val="17D47E14"/>
    <w:rsid w:val="180B637F"/>
    <w:rsid w:val="18284FDB"/>
    <w:rsid w:val="187D476B"/>
    <w:rsid w:val="18A866A2"/>
    <w:rsid w:val="18C24738"/>
    <w:rsid w:val="18DE6F3C"/>
    <w:rsid w:val="192A35E8"/>
    <w:rsid w:val="19350C3F"/>
    <w:rsid w:val="197374FE"/>
    <w:rsid w:val="19826D61"/>
    <w:rsid w:val="199F06B3"/>
    <w:rsid w:val="199F3C73"/>
    <w:rsid w:val="19C6358D"/>
    <w:rsid w:val="19CB6B50"/>
    <w:rsid w:val="19DA2675"/>
    <w:rsid w:val="19F367CA"/>
    <w:rsid w:val="19F743B6"/>
    <w:rsid w:val="1A14678B"/>
    <w:rsid w:val="1A3951F6"/>
    <w:rsid w:val="1A5963AC"/>
    <w:rsid w:val="1A881CCC"/>
    <w:rsid w:val="1A8C4E3B"/>
    <w:rsid w:val="1A987010"/>
    <w:rsid w:val="1A99005B"/>
    <w:rsid w:val="1AA67BA3"/>
    <w:rsid w:val="1AC103FC"/>
    <w:rsid w:val="1ACD30AD"/>
    <w:rsid w:val="1B066658"/>
    <w:rsid w:val="1B0F2108"/>
    <w:rsid w:val="1B2436DD"/>
    <w:rsid w:val="1B4B58A4"/>
    <w:rsid w:val="1B94505C"/>
    <w:rsid w:val="1BC52F8A"/>
    <w:rsid w:val="1BE54EF2"/>
    <w:rsid w:val="1C07740D"/>
    <w:rsid w:val="1C457F4B"/>
    <w:rsid w:val="1C4B298F"/>
    <w:rsid w:val="1C867FAC"/>
    <w:rsid w:val="1C872936"/>
    <w:rsid w:val="1C900123"/>
    <w:rsid w:val="1CA16B5F"/>
    <w:rsid w:val="1CBF3B7E"/>
    <w:rsid w:val="1CD13035"/>
    <w:rsid w:val="1CD8562E"/>
    <w:rsid w:val="1D027CBC"/>
    <w:rsid w:val="1D0A5161"/>
    <w:rsid w:val="1D0A59A0"/>
    <w:rsid w:val="1D0B5CA0"/>
    <w:rsid w:val="1D1B1679"/>
    <w:rsid w:val="1D4B6F3B"/>
    <w:rsid w:val="1D547755"/>
    <w:rsid w:val="1D640A6D"/>
    <w:rsid w:val="1DD97EF1"/>
    <w:rsid w:val="1DDC41DD"/>
    <w:rsid w:val="1DEA327E"/>
    <w:rsid w:val="1DF7734F"/>
    <w:rsid w:val="1E154CAC"/>
    <w:rsid w:val="1E76448B"/>
    <w:rsid w:val="1EA037E2"/>
    <w:rsid w:val="1EB93CFA"/>
    <w:rsid w:val="1ECF49DF"/>
    <w:rsid w:val="1EED78F8"/>
    <w:rsid w:val="1F0B1F65"/>
    <w:rsid w:val="1F382B8F"/>
    <w:rsid w:val="1F5649FD"/>
    <w:rsid w:val="1F655F2A"/>
    <w:rsid w:val="1F671DD3"/>
    <w:rsid w:val="1F950497"/>
    <w:rsid w:val="1F962C8D"/>
    <w:rsid w:val="1FA96C32"/>
    <w:rsid w:val="1FBD2AD6"/>
    <w:rsid w:val="1FEF7932"/>
    <w:rsid w:val="1FF255EB"/>
    <w:rsid w:val="1FFB7D33"/>
    <w:rsid w:val="20272158"/>
    <w:rsid w:val="20571CC2"/>
    <w:rsid w:val="20844C45"/>
    <w:rsid w:val="209008E5"/>
    <w:rsid w:val="20BC0047"/>
    <w:rsid w:val="20BC4837"/>
    <w:rsid w:val="20D54CE0"/>
    <w:rsid w:val="20DB4D80"/>
    <w:rsid w:val="212A1A0D"/>
    <w:rsid w:val="21445B70"/>
    <w:rsid w:val="219622C0"/>
    <w:rsid w:val="21A40AFD"/>
    <w:rsid w:val="21AE15D4"/>
    <w:rsid w:val="21B55E75"/>
    <w:rsid w:val="21B65410"/>
    <w:rsid w:val="21DD0AD0"/>
    <w:rsid w:val="21E06EE6"/>
    <w:rsid w:val="21E2323C"/>
    <w:rsid w:val="21F56CD9"/>
    <w:rsid w:val="21FA6FD9"/>
    <w:rsid w:val="22401443"/>
    <w:rsid w:val="225644EE"/>
    <w:rsid w:val="226711ED"/>
    <w:rsid w:val="2271133D"/>
    <w:rsid w:val="228D40C7"/>
    <w:rsid w:val="228E6BBB"/>
    <w:rsid w:val="22A96094"/>
    <w:rsid w:val="22C163DE"/>
    <w:rsid w:val="22F75941"/>
    <w:rsid w:val="231455EA"/>
    <w:rsid w:val="232D7B45"/>
    <w:rsid w:val="23613E1A"/>
    <w:rsid w:val="237B0CF3"/>
    <w:rsid w:val="23A7557C"/>
    <w:rsid w:val="23BB5620"/>
    <w:rsid w:val="23C254CC"/>
    <w:rsid w:val="23C56399"/>
    <w:rsid w:val="23CA2400"/>
    <w:rsid w:val="23D544C9"/>
    <w:rsid w:val="23DC04A5"/>
    <w:rsid w:val="23E6416E"/>
    <w:rsid w:val="242510FE"/>
    <w:rsid w:val="242B148E"/>
    <w:rsid w:val="24A40263"/>
    <w:rsid w:val="24CC64B4"/>
    <w:rsid w:val="24F5088E"/>
    <w:rsid w:val="25096E51"/>
    <w:rsid w:val="25577045"/>
    <w:rsid w:val="2560225A"/>
    <w:rsid w:val="258A2164"/>
    <w:rsid w:val="25B5736B"/>
    <w:rsid w:val="25D2449C"/>
    <w:rsid w:val="25FA2ED3"/>
    <w:rsid w:val="26001207"/>
    <w:rsid w:val="26145996"/>
    <w:rsid w:val="26291A04"/>
    <w:rsid w:val="262B08EB"/>
    <w:rsid w:val="263E681A"/>
    <w:rsid w:val="26430B01"/>
    <w:rsid w:val="26586FCD"/>
    <w:rsid w:val="265C4E41"/>
    <w:rsid w:val="266A0BEE"/>
    <w:rsid w:val="26A0320E"/>
    <w:rsid w:val="26A71393"/>
    <w:rsid w:val="26AB325F"/>
    <w:rsid w:val="26C22396"/>
    <w:rsid w:val="26E24016"/>
    <w:rsid w:val="2706026E"/>
    <w:rsid w:val="27105FD8"/>
    <w:rsid w:val="2733366C"/>
    <w:rsid w:val="273B3D3F"/>
    <w:rsid w:val="27552632"/>
    <w:rsid w:val="277238F8"/>
    <w:rsid w:val="27770B39"/>
    <w:rsid w:val="279626D3"/>
    <w:rsid w:val="27990D80"/>
    <w:rsid w:val="27D62EDD"/>
    <w:rsid w:val="27EA7C1D"/>
    <w:rsid w:val="28134BE3"/>
    <w:rsid w:val="28294D8F"/>
    <w:rsid w:val="28486A57"/>
    <w:rsid w:val="286F798C"/>
    <w:rsid w:val="289F3C73"/>
    <w:rsid w:val="28B628A1"/>
    <w:rsid w:val="28B74409"/>
    <w:rsid w:val="28E47AF7"/>
    <w:rsid w:val="28E618CF"/>
    <w:rsid w:val="291732F6"/>
    <w:rsid w:val="2919703A"/>
    <w:rsid w:val="29260730"/>
    <w:rsid w:val="29477A8F"/>
    <w:rsid w:val="2951002D"/>
    <w:rsid w:val="295C1379"/>
    <w:rsid w:val="296034D9"/>
    <w:rsid w:val="29743A53"/>
    <w:rsid w:val="29785ADA"/>
    <w:rsid w:val="29790259"/>
    <w:rsid w:val="29A00298"/>
    <w:rsid w:val="29C805CC"/>
    <w:rsid w:val="29D52D55"/>
    <w:rsid w:val="29E064BC"/>
    <w:rsid w:val="2A371FB4"/>
    <w:rsid w:val="2A3E228E"/>
    <w:rsid w:val="2A651879"/>
    <w:rsid w:val="2A722B87"/>
    <w:rsid w:val="2A745CA4"/>
    <w:rsid w:val="2ADF5A0C"/>
    <w:rsid w:val="2B012BFA"/>
    <w:rsid w:val="2B1213F7"/>
    <w:rsid w:val="2B136F8C"/>
    <w:rsid w:val="2B371451"/>
    <w:rsid w:val="2B731D42"/>
    <w:rsid w:val="2B8D3484"/>
    <w:rsid w:val="2BA80004"/>
    <w:rsid w:val="2BAD6075"/>
    <w:rsid w:val="2BB66B77"/>
    <w:rsid w:val="2C11537B"/>
    <w:rsid w:val="2C1429AC"/>
    <w:rsid w:val="2C2B6DB5"/>
    <w:rsid w:val="2C6226D7"/>
    <w:rsid w:val="2C881F97"/>
    <w:rsid w:val="2CAA051C"/>
    <w:rsid w:val="2CB61411"/>
    <w:rsid w:val="2CE0181D"/>
    <w:rsid w:val="2D0305BE"/>
    <w:rsid w:val="2DBF3613"/>
    <w:rsid w:val="2DCF6DC7"/>
    <w:rsid w:val="2E1B6A63"/>
    <w:rsid w:val="2E28584F"/>
    <w:rsid w:val="2E286624"/>
    <w:rsid w:val="2EDE184A"/>
    <w:rsid w:val="2F0033DF"/>
    <w:rsid w:val="2F0825FB"/>
    <w:rsid w:val="2F23000F"/>
    <w:rsid w:val="2F3B67EC"/>
    <w:rsid w:val="2F410940"/>
    <w:rsid w:val="2F4369D1"/>
    <w:rsid w:val="2F7022BD"/>
    <w:rsid w:val="2F7A0508"/>
    <w:rsid w:val="2FC71EB0"/>
    <w:rsid w:val="2FE00A9B"/>
    <w:rsid w:val="2FFA1AA4"/>
    <w:rsid w:val="30266305"/>
    <w:rsid w:val="304E39F2"/>
    <w:rsid w:val="30C12934"/>
    <w:rsid w:val="30C3507C"/>
    <w:rsid w:val="315C13E7"/>
    <w:rsid w:val="31911316"/>
    <w:rsid w:val="31C95134"/>
    <w:rsid w:val="31D2476E"/>
    <w:rsid w:val="31E37BFE"/>
    <w:rsid w:val="321B1327"/>
    <w:rsid w:val="321E37CE"/>
    <w:rsid w:val="3224201A"/>
    <w:rsid w:val="32546B27"/>
    <w:rsid w:val="327E2B22"/>
    <w:rsid w:val="32C12FBE"/>
    <w:rsid w:val="32DF40A7"/>
    <w:rsid w:val="32E337F3"/>
    <w:rsid w:val="32E64E00"/>
    <w:rsid w:val="33035D41"/>
    <w:rsid w:val="330474FC"/>
    <w:rsid w:val="33496D68"/>
    <w:rsid w:val="33854D9C"/>
    <w:rsid w:val="33913636"/>
    <w:rsid w:val="339471E8"/>
    <w:rsid w:val="33A50540"/>
    <w:rsid w:val="33B13506"/>
    <w:rsid w:val="33B33FB4"/>
    <w:rsid w:val="33B97AA0"/>
    <w:rsid w:val="33C2242F"/>
    <w:rsid w:val="33C67BD8"/>
    <w:rsid w:val="33CD116F"/>
    <w:rsid w:val="33DB6B6C"/>
    <w:rsid w:val="33EE3C48"/>
    <w:rsid w:val="340049CB"/>
    <w:rsid w:val="34515758"/>
    <w:rsid w:val="34534468"/>
    <w:rsid w:val="348B028F"/>
    <w:rsid w:val="350D1F5B"/>
    <w:rsid w:val="352602FA"/>
    <w:rsid w:val="35311686"/>
    <w:rsid w:val="354D4CC2"/>
    <w:rsid w:val="35581F39"/>
    <w:rsid w:val="357C0FA5"/>
    <w:rsid w:val="358E4450"/>
    <w:rsid w:val="35BD7746"/>
    <w:rsid w:val="35BF02DB"/>
    <w:rsid w:val="35E757E3"/>
    <w:rsid w:val="35EE326B"/>
    <w:rsid w:val="36012F7F"/>
    <w:rsid w:val="361D45F0"/>
    <w:rsid w:val="3646361B"/>
    <w:rsid w:val="364949C3"/>
    <w:rsid w:val="36567447"/>
    <w:rsid w:val="365D1E91"/>
    <w:rsid w:val="365E5F1A"/>
    <w:rsid w:val="36614866"/>
    <w:rsid w:val="3666770C"/>
    <w:rsid w:val="36BE7E60"/>
    <w:rsid w:val="36CD7CE9"/>
    <w:rsid w:val="36D468FC"/>
    <w:rsid w:val="3709685E"/>
    <w:rsid w:val="371A0521"/>
    <w:rsid w:val="371E60B5"/>
    <w:rsid w:val="373C04A5"/>
    <w:rsid w:val="374A5CB6"/>
    <w:rsid w:val="37BD1529"/>
    <w:rsid w:val="37F571F4"/>
    <w:rsid w:val="38355871"/>
    <w:rsid w:val="38381858"/>
    <w:rsid w:val="38433507"/>
    <w:rsid w:val="387D4C21"/>
    <w:rsid w:val="389E2B69"/>
    <w:rsid w:val="38CC1090"/>
    <w:rsid w:val="38D76335"/>
    <w:rsid w:val="38E8554E"/>
    <w:rsid w:val="38F22CB4"/>
    <w:rsid w:val="39112A8D"/>
    <w:rsid w:val="391B2397"/>
    <w:rsid w:val="392A2AD3"/>
    <w:rsid w:val="39574876"/>
    <w:rsid w:val="395F30EC"/>
    <w:rsid w:val="399926F1"/>
    <w:rsid w:val="39A67AB9"/>
    <w:rsid w:val="39F043BD"/>
    <w:rsid w:val="3A0119D4"/>
    <w:rsid w:val="3A394E5B"/>
    <w:rsid w:val="3A431F57"/>
    <w:rsid w:val="3A7F29AC"/>
    <w:rsid w:val="3AD305C9"/>
    <w:rsid w:val="3AE22D64"/>
    <w:rsid w:val="3AE55AA2"/>
    <w:rsid w:val="3B107BD1"/>
    <w:rsid w:val="3B6C66DB"/>
    <w:rsid w:val="3B7270EB"/>
    <w:rsid w:val="3B762A06"/>
    <w:rsid w:val="3B7A118B"/>
    <w:rsid w:val="3B916838"/>
    <w:rsid w:val="3BA2216B"/>
    <w:rsid w:val="3BA95B3E"/>
    <w:rsid w:val="3BB35D4E"/>
    <w:rsid w:val="3BB91CAE"/>
    <w:rsid w:val="3BBB2AD5"/>
    <w:rsid w:val="3BC11047"/>
    <w:rsid w:val="3BE87FB3"/>
    <w:rsid w:val="3BFA1B02"/>
    <w:rsid w:val="3C1C434F"/>
    <w:rsid w:val="3C1C6A35"/>
    <w:rsid w:val="3C4026F9"/>
    <w:rsid w:val="3C483541"/>
    <w:rsid w:val="3C5E3759"/>
    <w:rsid w:val="3C8279D8"/>
    <w:rsid w:val="3C8A303F"/>
    <w:rsid w:val="3C92616F"/>
    <w:rsid w:val="3CB53611"/>
    <w:rsid w:val="3CCE12D2"/>
    <w:rsid w:val="3CF368B7"/>
    <w:rsid w:val="3D121D4C"/>
    <w:rsid w:val="3D1355C7"/>
    <w:rsid w:val="3D1F508D"/>
    <w:rsid w:val="3D3619D7"/>
    <w:rsid w:val="3D443026"/>
    <w:rsid w:val="3D785096"/>
    <w:rsid w:val="3D913B10"/>
    <w:rsid w:val="3DA46350"/>
    <w:rsid w:val="3DA70318"/>
    <w:rsid w:val="3E2030C8"/>
    <w:rsid w:val="3E5A1A9B"/>
    <w:rsid w:val="3E5D1E8D"/>
    <w:rsid w:val="3E7D3EBE"/>
    <w:rsid w:val="3E9D56A8"/>
    <w:rsid w:val="3EC35886"/>
    <w:rsid w:val="3ECA1528"/>
    <w:rsid w:val="3ECF0B6B"/>
    <w:rsid w:val="3F043C9C"/>
    <w:rsid w:val="3F1160C0"/>
    <w:rsid w:val="3F206544"/>
    <w:rsid w:val="3F767317"/>
    <w:rsid w:val="3F787CE4"/>
    <w:rsid w:val="3F7B7F4A"/>
    <w:rsid w:val="3FBE048F"/>
    <w:rsid w:val="3FE874A1"/>
    <w:rsid w:val="400C7E91"/>
    <w:rsid w:val="401009E0"/>
    <w:rsid w:val="4015681A"/>
    <w:rsid w:val="401E06EC"/>
    <w:rsid w:val="402E4FB4"/>
    <w:rsid w:val="4071169E"/>
    <w:rsid w:val="40F23230"/>
    <w:rsid w:val="40F4338B"/>
    <w:rsid w:val="41080D20"/>
    <w:rsid w:val="411D6E60"/>
    <w:rsid w:val="412D5EFA"/>
    <w:rsid w:val="41506349"/>
    <w:rsid w:val="418634BB"/>
    <w:rsid w:val="419520BB"/>
    <w:rsid w:val="41BC44FE"/>
    <w:rsid w:val="41DE4487"/>
    <w:rsid w:val="41F17399"/>
    <w:rsid w:val="42A50A27"/>
    <w:rsid w:val="42AB7AD5"/>
    <w:rsid w:val="42E8116D"/>
    <w:rsid w:val="42F86677"/>
    <w:rsid w:val="433F6F73"/>
    <w:rsid w:val="434D59B8"/>
    <w:rsid w:val="43BA70B0"/>
    <w:rsid w:val="43D15393"/>
    <w:rsid w:val="43E47544"/>
    <w:rsid w:val="442F7101"/>
    <w:rsid w:val="446B3EF4"/>
    <w:rsid w:val="44CA59B5"/>
    <w:rsid w:val="44D2352D"/>
    <w:rsid w:val="44E73BBC"/>
    <w:rsid w:val="451420D3"/>
    <w:rsid w:val="45212282"/>
    <w:rsid w:val="45340D99"/>
    <w:rsid w:val="45417359"/>
    <w:rsid w:val="456D3988"/>
    <w:rsid w:val="45BE6961"/>
    <w:rsid w:val="45ED7110"/>
    <w:rsid w:val="45FF3FFB"/>
    <w:rsid w:val="46016EC9"/>
    <w:rsid w:val="462C70A5"/>
    <w:rsid w:val="46574744"/>
    <w:rsid w:val="46811BE0"/>
    <w:rsid w:val="46C9073A"/>
    <w:rsid w:val="46D843FD"/>
    <w:rsid w:val="46E30598"/>
    <w:rsid w:val="46F01ADD"/>
    <w:rsid w:val="47167CA6"/>
    <w:rsid w:val="47694000"/>
    <w:rsid w:val="476D572E"/>
    <w:rsid w:val="4798302E"/>
    <w:rsid w:val="47B44F3C"/>
    <w:rsid w:val="47BA6C3E"/>
    <w:rsid w:val="47C62940"/>
    <w:rsid w:val="47DE5C6B"/>
    <w:rsid w:val="48183B52"/>
    <w:rsid w:val="481B2548"/>
    <w:rsid w:val="48227D9B"/>
    <w:rsid w:val="484B6EC4"/>
    <w:rsid w:val="487B49B8"/>
    <w:rsid w:val="48AA278D"/>
    <w:rsid w:val="48BC395C"/>
    <w:rsid w:val="490F130C"/>
    <w:rsid w:val="49757646"/>
    <w:rsid w:val="49775F5D"/>
    <w:rsid w:val="498A22E9"/>
    <w:rsid w:val="4A763C5D"/>
    <w:rsid w:val="4A796410"/>
    <w:rsid w:val="4A986F85"/>
    <w:rsid w:val="4AA45B05"/>
    <w:rsid w:val="4AAF5DF0"/>
    <w:rsid w:val="4AE57B9C"/>
    <w:rsid w:val="4AFA1A93"/>
    <w:rsid w:val="4AFC2870"/>
    <w:rsid w:val="4B037A08"/>
    <w:rsid w:val="4B4F0F6C"/>
    <w:rsid w:val="4B533347"/>
    <w:rsid w:val="4B6235FF"/>
    <w:rsid w:val="4B7D0276"/>
    <w:rsid w:val="4BA23B70"/>
    <w:rsid w:val="4BCF0DBC"/>
    <w:rsid w:val="4BD456E5"/>
    <w:rsid w:val="4BD57D5A"/>
    <w:rsid w:val="4BF26B95"/>
    <w:rsid w:val="4BF872A2"/>
    <w:rsid w:val="4C0342AF"/>
    <w:rsid w:val="4C1D448B"/>
    <w:rsid w:val="4C315638"/>
    <w:rsid w:val="4C5904FC"/>
    <w:rsid w:val="4C7437E1"/>
    <w:rsid w:val="4C7C4F2A"/>
    <w:rsid w:val="4CBE4CF3"/>
    <w:rsid w:val="4D1B5A7A"/>
    <w:rsid w:val="4D3C622F"/>
    <w:rsid w:val="4D517B65"/>
    <w:rsid w:val="4DC02CEC"/>
    <w:rsid w:val="4E662770"/>
    <w:rsid w:val="4E90571D"/>
    <w:rsid w:val="4E977733"/>
    <w:rsid w:val="4E984EB1"/>
    <w:rsid w:val="4EA27EBA"/>
    <w:rsid w:val="4EF511FA"/>
    <w:rsid w:val="4F290099"/>
    <w:rsid w:val="4F934844"/>
    <w:rsid w:val="4F9374BA"/>
    <w:rsid w:val="4F997833"/>
    <w:rsid w:val="4FC16CC0"/>
    <w:rsid w:val="4FCC60CA"/>
    <w:rsid w:val="4FFD096C"/>
    <w:rsid w:val="501540DA"/>
    <w:rsid w:val="50215258"/>
    <w:rsid w:val="50244FDD"/>
    <w:rsid w:val="502714FF"/>
    <w:rsid w:val="50531ACA"/>
    <w:rsid w:val="50A806A0"/>
    <w:rsid w:val="50AA1B48"/>
    <w:rsid w:val="50B25258"/>
    <w:rsid w:val="50EA1A1C"/>
    <w:rsid w:val="50EF76C7"/>
    <w:rsid w:val="51052E59"/>
    <w:rsid w:val="51605E41"/>
    <w:rsid w:val="51A20C8B"/>
    <w:rsid w:val="51BD024F"/>
    <w:rsid w:val="51BF44E3"/>
    <w:rsid w:val="51C76A25"/>
    <w:rsid w:val="51E040F8"/>
    <w:rsid w:val="51F6010F"/>
    <w:rsid w:val="523A4646"/>
    <w:rsid w:val="52F668BE"/>
    <w:rsid w:val="53041272"/>
    <w:rsid w:val="53080696"/>
    <w:rsid w:val="532C14C3"/>
    <w:rsid w:val="534065A9"/>
    <w:rsid w:val="53456689"/>
    <w:rsid w:val="53461F12"/>
    <w:rsid w:val="534A5D4C"/>
    <w:rsid w:val="53640966"/>
    <w:rsid w:val="53D27E6F"/>
    <w:rsid w:val="54141518"/>
    <w:rsid w:val="54195DAA"/>
    <w:rsid w:val="542804AA"/>
    <w:rsid w:val="544D5AF6"/>
    <w:rsid w:val="54600C65"/>
    <w:rsid w:val="547D6B6C"/>
    <w:rsid w:val="54BC4FB1"/>
    <w:rsid w:val="54C616B7"/>
    <w:rsid w:val="54DE2361"/>
    <w:rsid w:val="54F6394E"/>
    <w:rsid w:val="54FC6355"/>
    <w:rsid w:val="550465BE"/>
    <w:rsid w:val="55057041"/>
    <w:rsid w:val="553674B7"/>
    <w:rsid w:val="554E5907"/>
    <w:rsid w:val="55B66597"/>
    <w:rsid w:val="55B91D73"/>
    <w:rsid w:val="55C818F8"/>
    <w:rsid w:val="55CF5916"/>
    <w:rsid w:val="55D5413A"/>
    <w:rsid w:val="55E04846"/>
    <w:rsid w:val="55E35938"/>
    <w:rsid w:val="562D1F01"/>
    <w:rsid w:val="564102C7"/>
    <w:rsid w:val="5673254D"/>
    <w:rsid w:val="568F57AC"/>
    <w:rsid w:val="5693024A"/>
    <w:rsid w:val="56A769B2"/>
    <w:rsid w:val="56CC6DBB"/>
    <w:rsid w:val="56D462E2"/>
    <w:rsid w:val="56FA6AC0"/>
    <w:rsid w:val="575C73A8"/>
    <w:rsid w:val="57BC2A19"/>
    <w:rsid w:val="57D3382D"/>
    <w:rsid w:val="57E73AC5"/>
    <w:rsid w:val="586D3967"/>
    <w:rsid w:val="5884081F"/>
    <w:rsid w:val="58B54014"/>
    <w:rsid w:val="58BA01D7"/>
    <w:rsid w:val="58D55C8C"/>
    <w:rsid w:val="58E233FE"/>
    <w:rsid w:val="58FF19C3"/>
    <w:rsid w:val="590A3DA4"/>
    <w:rsid w:val="59290D2C"/>
    <w:rsid w:val="598329F4"/>
    <w:rsid w:val="59987BEF"/>
    <w:rsid w:val="59AD78D9"/>
    <w:rsid w:val="59DE2432"/>
    <w:rsid w:val="5A357D8C"/>
    <w:rsid w:val="5A49178E"/>
    <w:rsid w:val="5A6071FA"/>
    <w:rsid w:val="5A842E56"/>
    <w:rsid w:val="5AA36D29"/>
    <w:rsid w:val="5AC85810"/>
    <w:rsid w:val="5AF66FDC"/>
    <w:rsid w:val="5AFB1CCB"/>
    <w:rsid w:val="5B5C2444"/>
    <w:rsid w:val="5B607D3D"/>
    <w:rsid w:val="5B610A75"/>
    <w:rsid w:val="5B65396E"/>
    <w:rsid w:val="5BA100A0"/>
    <w:rsid w:val="5BA41B57"/>
    <w:rsid w:val="5BC4456A"/>
    <w:rsid w:val="5BCD7B06"/>
    <w:rsid w:val="5BD66746"/>
    <w:rsid w:val="5C000A55"/>
    <w:rsid w:val="5C0C75FF"/>
    <w:rsid w:val="5C455153"/>
    <w:rsid w:val="5C530F1E"/>
    <w:rsid w:val="5C7E74E6"/>
    <w:rsid w:val="5C8842A3"/>
    <w:rsid w:val="5CCD2E1C"/>
    <w:rsid w:val="5CD22841"/>
    <w:rsid w:val="5D034232"/>
    <w:rsid w:val="5D467173"/>
    <w:rsid w:val="5D6129A9"/>
    <w:rsid w:val="5D91471B"/>
    <w:rsid w:val="5D933589"/>
    <w:rsid w:val="5D9754E1"/>
    <w:rsid w:val="5DD13B1C"/>
    <w:rsid w:val="5E063BC2"/>
    <w:rsid w:val="5E0A5744"/>
    <w:rsid w:val="5E3239DA"/>
    <w:rsid w:val="5E97682C"/>
    <w:rsid w:val="5E993676"/>
    <w:rsid w:val="5EAC1695"/>
    <w:rsid w:val="5EE014D8"/>
    <w:rsid w:val="5F296CFF"/>
    <w:rsid w:val="5F2C496C"/>
    <w:rsid w:val="5F3023EF"/>
    <w:rsid w:val="5F41609D"/>
    <w:rsid w:val="5F4C6796"/>
    <w:rsid w:val="5F542F41"/>
    <w:rsid w:val="5F5725AF"/>
    <w:rsid w:val="5F956BEA"/>
    <w:rsid w:val="5FEB30EC"/>
    <w:rsid w:val="600C0190"/>
    <w:rsid w:val="602836B6"/>
    <w:rsid w:val="6048576E"/>
    <w:rsid w:val="60DC5C6A"/>
    <w:rsid w:val="61076AE7"/>
    <w:rsid w:val="610C728E"/>
    <w:rsid w:val="61411480"/>
    <w:rsid w:val="615A692E"/>
    <w:rsid w:val="615C1C6B"/>
    <w:rsid w:val="616A58C2"/>
    <w:rsid w:val="6186326D"/>
    <w:rsid w:val="61B45D15"/>
    <w:rsid w:val="61B82961"/>
    <w:rsid w:val="61F1117C"/>
    <w:rsid w:val="62023312"/>
    <w:rsid w:val="621547C2"/>
    <w:rsid w:val="62210603"/>
    <w:rsid w:val="62290D82"/>
    <w:rsid w:val="625B0244"/>
    <w:rsid w:val="625C4442"/>
    <w:rsid w:val="62732C39"/>
    <w:rsid w:val="629D0CBF"/>
    <w:rsid w:val="62C250B0"/>
    <w:rsid w:val="62D7247B"/>
    <w:rsid w:val="62E0261E"/>
    <w:rsid w:val="62EA7D93"/>
    <w:rsid w:val="632E2423"/>
    <w:rsid w:val="632F0059"/>
    <w:rsid w:val="633E3F36"/>
    <w:rsid w:val="63487E42"/>
    <w:rsid w:val="635752D6"/>
    <w:rsid w:val="63811902"/>
    <w:rsid w:val="639C6A8B"/>
    <w:rsid w:val="63B4162D"/>
    <w:rsid w:val="63B54946"/>
    <w:rsid w:val="63C51667"/>
    <w:rsid w:val="63E86B1C"/>
    <w:rsid w:val="641B4FBD"/>
    <w:rsid w:val="644D2998"/>
    <w:rsid w:val="64676F11"/>
    <w:rsid w:val="64A85166"/>
    <w:rsid w:val="64A93B2D"/>
    <w:rsid w:val="64BF7B70"/>
    <w:rsid w:val="64C66BBC"/>
    <w:rsid w:val="64D663F5"/>
    <w:rsid w:val="64E91E06"/>
    <w:rsid w:val="64F663C5"/>
    <w:rsid w:val="652E7328"/>
    <w:rsid w:val="65491A9F"/>
    <w:rsid w:val="65A62005"/>
    <w:rsid w:val="65B34C61"/>
    <w:rsid w:val="65F17817"/>
    <w:rsid w:val="65F20857"/>
    <w:rsid w:val="660854F1"/>
    <w:rsid w:val="661218FA"/>
    <w:rsid w:val="6618386F"/>
    <w:rsid w:val="66221272"/>
    <w:rsid w:val="66883C2A"/>
    <w:rsid w:val="66C33E1A"/>
    <w:rsid w:val="66C67DE8"/>
    <w:rsid w:val="66CC7FEB"/>
    <w:rsid w:val="672A07ED"/>
    <w:rsid w:val="675077D5"/>
    <w:rsid w:val="675F0460"/>
    <w:rsid w:val="677A1544"/>
    <w:rsid w:val="67913694"/>
    <w:rsid w:val="679663B9"/>
    <w:rsid w:val="67966934"/>
    <w:rsid w:val="67A410E9"/>
    <w:rsid w:val="67B267F4"/>
    <w:rsid w:val="67CE2709"/>
    <w:rsid w:val="67CF3D84"/>
    <w:rsid w:val="67D346B9"/>
    <w:rsid w:val="67D62091"/>
    <w:rsid w:val="68A70551"/>
    <w:rsid w:val="68CD7168"/>
    <w:rsid w:val="68D669BD"/>
    <w:rsid w:val="68FB5676"/>
    <w:rsid w:val="693D39E0"/>
    <w:rsid w:val="695C5C4D"/>
    <w:rsid w:val="697E2353"/>
    <w:rsid w:val="699F318D"/>
    <w:rsid w:val="69A95254"/>
    <w:rsid w:val="69E70142"/>
    <w:rsid w:val="69EB614E"/>
    <w:rsid w:val="69F031C7"/>
    <w:rsid w:val="69F91AA7"/>
    <w:rsid w:val="69FB58F5"/>
    <w:rsid w:val="6A0E146C"/>
    <w:rsid w:val="6A114815"/>
    <w:rsid w:val="6A115057"/>
    <w:rsid w:val="6A4E73AB"/>
    <w:rsid w:val="6A726D62"/>
    <w:rsid w:val="6A8D102D"/>
    <w:rsid w:val="6AAC5B0A"/>
    <w:rsid w:val="6ABE33D1"/>
    <w:rsid w:val="6AD86B96"/>
    <w:rsid w:val="6AFD21BA"/>
    <w:rsid w:val="6B0964B8"/>
    <w:rsid w:val="6B514D66"/>
    <w:rsid w:val="6B977770"/>
    <w:rsid w:val="6BC23D19"/>
    <w:rsid w:val="6BCA2FEE"/>
    <w:rsid w:val="6BDE5B95"/>
    <w:rsid w:val="6BED23A6"/>
    <w:rsid w:val="6C215C13"/>
    <w:rsid w:val="6C326C34"/>
    <w:rsid w:val="6C343556"/>
    <w:rsid w:val="6C4F70EF"/>
    <w:rsid w:val="6C566104"/>
    <w:rsid w:val="6C85328E"/>
    <w:rsid w:val="6CBF5252"/>
    <w:rsid w:val="6D214869"/>
    <w:rsid w:val="6D2E4F2F"/>
    <w:rsid w:val="6D5D49C8"/>
    <w:rsid w:val="6D656266"/>
    <w:rsid w:val="6D7A001E"/>
    <w:rsid w:val="6D88444E"/>
    <w:rsid w:val="6D9F636D"/>
    <w:rsid w:val="6DA82DC9"/>
    <w:rsid w:val="6DD318D2"/>
    <w:rsid w:val="6DD906B3"/>
    <w:rsid w:val="6E1C6670"/>
    <w:rsid w:val="6E591738"/>
    <w:rsid w:val="6E5C60C2"/>
    <w:rsid w:val="6E660E44"/>
    <w:rsid w:val="6E8168A3"/>
    <w:rsid w:val="6E997BCA"/>
    <w:rsid w:val="6EC07C25"/>
    <w:rsid w:val="6EC4203D"/>
    <w:rsid w:val="6EF162A5"/>
    <w:rsid w:val="6F0D5413"/>
    <w:rsid w:val="6F0F38A6"/>
    <w:rsid w:val="6F2234C7"/>
    <w:rsid w:val="6FD46694"/>
    <w:rsid w:val="6FD5403C"/>
    <w:rsid w:val="7009695B"/>
    <w:rsid w:val="700D0A68"/>
    <w:rsid w:val="705417FA"/>
    <w:rsid w:val="70870F45"/>
    <w:rsid w:val="70B76646"/>
    <w:rsid w:val="70C22963"/>
    <w:rsid w:val="70FB6A94"/>
    <w:rsid w:val="70FD2F0C"/>
    <w:rsid w:val="716C735D"/>
    <w:rsid w:val="717D1C99"/>
    <w:rsid w:val="71AA313A"/>
    <w:rsid w:val="71AC139E"/>
    <w:rsid w:val="71FF7561"/>
    <w:rsid w:val="722717F0"/>
    <w:rsid w:val="722C69ED"/>
    <w:rsid w:val="72A362AF"/>
    <w:rsid w:val="72D411DE"/>
    <w:rsid w:val="72E84BEA"/>
    <w:rsid w:val="737F3231"/>
    <w:rsid w:val="738B58F2"/>
    <w:rsid w:val="73B0065B"/>
    <w:rsid w:val="73B21444"/>
    <w:rsid w:val="73C00E17"/>
    <w:rsid w:val="73D96318"/>
    <w:rsid w:val="74061CE6"/>
    <w:rsid w:val="743134DE"/>
    <w:rsid w:val="744552D0"/>
    <w:rsid w:val="74C93549"/>
    <w:rsid w:val="74DB1D0F"/>
    <w:rsid w:val="74F8365F"/>
    <w:rsid w:val="750678C0"/>
    <w:rsid w:val="756166BF"/>
    <w:rsid w:val="756F00C7"/>
    <w:rsid w:val="75B71A2E"/>
    <w:rsid w:val="75CC5674"/>
    <w:rsid w:val="75D34C77"/>
    <w:rsid w:val="75EF0EC2"/>
    <w:rsid w:val="75F614E4"/>
    <w:rsid w:val="761B68D9"/>
    <w:rsid w:val="76350890"/>
    <w:rsid w:val="768D23BB"/>
    <w:rsid w:val="76C52B84"/>
    <w:rsid w:val="76E57412"/>
    <w:rsid w:val="76EE7831"/>
    <w:rsid w:val="76F04C28"/>
    <w:rsid w:val="7738777D"/>
    <w:rsid w:val="775C1346"/>
    <w:rsid w:val="77794F80"/>
    <w:rsid w:val="77B8097C"/>
    <w:rsid w:val="77B843D0"/>
    <w:rsid w:val="77C15AB0"/>
    <w:rsid w:val="77D5527E"/>
    <w:rsid w:val="78044A44"/>
    <w:rsid w:val="780A2CEB"/>
    <w:rsid w:val="7811009F"/>
    <w:rsid w:val="782370B8"/>
    <w:rsid w:val="782766AC"/>
    <w:rsid w:val="78286599"/>
    <w:rsid w:val="78657E78"/>
    <w:rsid w:val="788F466A"/>
    <w:rsid w:val="789B731C"/>
    <w:rsid w:val="78F159CB"/>
    <w:rsid w:val="79755B5D"/>
    <w:rsid w:val="79907F73"/>
    <w:rsid w:val="79AF7F2E"/>
    <w:rsid w:val="79C71FC3"/>
    <w:rsid w:val="79FB1BD0"/>
    <w:rsid w:val="7A1619CF"/>
    <w:rsid w:val="7A4070CA"/>
    <w:rsid w:val="7A977AE8"/>
    <w:rsid w:val="7A9A5945"/>
    <w:rsid w:val="7A9D0A6A"/>
    <w:rsid w:val="7AA61869"/>
    <w:rsid w:val="7AB9065B"/>
    <w:rsid w:val="7ABA2B0E"/>
    <w:rsid w:val="7AC74852"/>
    <w:rsid w:val="7ACA53B3"/>
    <w:rsid w:val="7AD6304B"/>
    <w:rsid w:val="7AFC08AE"/>
    <w:rsid w:val="7AFD4F6F"/>
    <w:rsid w:val="7B011EF7"/>
    <w:rsid w:val="7B0B58D4"/>
    <w:rsid w:val="7B111BC6"/>
    <w:rsid w:val="7B161563"/>
    <w:rsid w:val="7B22423F"/>
    <w:rsid w:val="7B225922"/>
    <w:rsid w:val="7B534E59"/>
    <w:rsid w:val="7B6418AF"/>
    <w:rsid w:val="7B676464"/>
    <w:rsid w:val="7B7270E4"/>
    <w:rsid w:val="7B7C41B4"/>
    <w:rsid w:val="7B7C4BF6"/>
    <w:rsid w:val="7BB14669"/>
    <w:rsid w:val="7BBD5BBF"/>
    <w:rsid w:val="7BBD7932"/>
    <w:rsid w:val="7BD56394"/>
    <w:rsid w:val="7BE0673E"/>
    <w:rsid w:val="7BF5297F"/>
    <w:rsid w:val="7C441A71"/>
    <w:rsid w:val="7C5C6E7C"/>
    <w:rsid w:val="7CAB200A"/>
    <w:rsid w:val="7CC3110A"/>
    <w:rsid w:val="7CDA577C"/>
    <w:rsid w:val="7D2B568F"/>
    <w:rsid w:val="7D2D41F3"/>
    <w:rsid w:val="7D394E4F"/>
    <w:rsid w:val="7D3A43C9"/>
    <w:rsid w:val="7D6568AE"/>
    <w:rsid w:val="7D6B7EEA"/>
    <w:rsid w:val="7D781356"/>
    <w:rsid w:val="7D787840"/>
    <w:rsid w:val="7DA11106"/>
    <w:rsid w:val="7DF641CC"/>
    <w:rsid w:val="7DFF2061"/>
    <w:rsid w:val="7E0C57C0"/>
    <w:rsid w:val="7E110388"/>
    <w:rsid w:val="7E2538AD"/>
    <w:rsid w:val="7E4430C7"/>
    <w:rsid w:val="7E542B58"/>
    <w:rsid w:val="7E603B6E"/>
    <w:rsid w:val="7E7E4AF5"/>
    <w:rsid w:val="7ECE4BA8"/>
    <w:rsid w:val="7EF53A5B"/>
    <w:rsid w:val="7F196B27"/>
    <w:rsid w:val="7F1D1E30"/>
    <w:rsid w:val="7F1D292D"/>
    <w:rsid w:val="7F326E45"/>
    <w:rsid w:val="7F9561E5"/>
    <w:rsid w:val="7FAE1305"/>
    <w:rsid w:val="7FB43FB3"/>
    <w:rsid w:val="7FD31FE7"/>
    <w:rsid w:val="7FD7722C"/>
    <w:rsid w:val="7FDC406E"/>
    <w:rsid w:val="7FDEF223"/>
    <w:rsid w:val="7FE00038"/>
    <w:rsid w:val="DF6F89DF"/>
    <w:rsid w:val="EF7F2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qFormat="1" w:uiPriority="99"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name="List 4"/>
    <w:lsdException w:unhideWhenUsed="0"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qFormat="1" w:unhideWhenUsed="0" w:uiPriority="0" w:semiHidden="0" w:name="Closing"/>
    <w:lsdException w:uiPriority="0" w:name="Signature"/>
    <w:lsdException w:qFormat="1" w:uiPriority="1" w:semiHidden="0" w:name="Default Paragraph Font"/>
    <w:lsdException w:qFormat="1" w:unhideWhenUsed="0" w:uiPriority="99" w:semiHidden="0" w:name="Body Text"/>
    <w:lsdException w:qFormat="1" w:uiPriority="99"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99" w:semiHidden="0" w:name="Body Text Indent 2"/>
    <w:lsdException w:uiPriority="0" w:name="Body Text Indent 3"/>
    <w:lsdException w:uiPriority="0" w:name="Block Text"/>
    <w:lsdException w:qFormat="1" w:unhideWhenUsed="0" w:uiPriority="0" w:semiHidden="0" w:name="Hyperlink"/>
    <w:lsdException w:qFormat="1"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iPriority="99" w:name="Plain Text"/>
    <w:lsdException w:uiPriority="0" w:name="E-mail Signature"/>
    <w:lsdException w:qFormat="1" w:uiPriority="99" w:semiHidden="0" w:name="Normal (Web)"/>
    <w:lsdException w:uiPriority="0" w:name="HTML Acronym"/>
    <w:lsdException w:uiPriority="0" w:name="HTML Address"/>
    <w:lsdException w:qFormat="1" w:uiPriority="0" w:semiHidden="0" w:name="HTML Cite"/>
    <w:lsdException w:qFormat="1" w:uiPriority="99" w:semiHidden="0" w:name="HTML Code"/>
    <w:lsdException w:qFormat="1" w:uiPriority="0" w:semiHidden="0" w:name="HTML Definition"/>
    <w:lsdException w:uiPriority="0" w:name="HTML Keyboard"/>
    <w:lsdException w:qFormat="1" w:uiPriority="99" w:semiHidden="0" w:name="HTML Preformatted"/>
    <w:lsdException w:uiPriority="0" w:name="HTML Sample"/>
    <w:lsdException w:uiPriority="0" w:name="HTML Typewriter"/>
    <w:lsdException w:qFormat="1"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黑体"/>
      <w:sz w:val="24"/>
      <w:szCs w:val="24"/>
      <w:lang w:val="en-US" w:eastAsia="en-US" w:bidi="ar-SA"/>
    </w:rPr>
  </w:style>
  <w:style w:type="paragraph" w:styleId="2">
    <w:name w:val="heading 1"/>
    <w:basedOn w:val="1"/>
    <w:next w:val="1"/>
    <w:link w:val="59"/>
    <w:qFormat/>
    <w:uiPriority w:val="0"/>
    <w:pPr>
      <w:keepNext/>
      <w:keepLines/>
      <w:spacing w:before="40" w:after="40" w:line="360" w:lineRule="auto"/>
      <w:jc w:val="center"/>
      <w:outlineLvl w:val="0"/>
    </w:pPr>
    <w:rPr>
      <w:rFonts w:eastAsia="黑体"/>
      <w:b/>
      <w:bCs/>
      <w:kern w:val="44"/>
      <w:sz w:val="44"/>
      <w:szCs w:val="44"/>
    </w:rPr>
  </w:style>
  <w:style w:type="paragraph" w:styleId="3">
    <w:name w:val="heading 2"/>
    <w:basedOn w:val="1"/>
    <w:next w:val="1"/>
    <w:link w:val="60"/>
    <w:qFormat/>
    <w:uiPriority w:val="0"/>
    <w:pPr>
      <w:keepNext/>
      <w:keepLines/>
      <w:spacing w:before="160" w:after="160" w:line="360" w:lineRule="auto"/>
      <w:outlineLvl w:val="1"/>
    </w:pPr>
    <w:rPr>
      <w:rFonts w:ascii="Arial" w:hAnsi="Arial"/>
      <w:b/>
      <w:bCs/>
      <w:sz w:val="32"/>
      <w:szCs w:val="32"/>
    </w:rPr>
  </w:style>
  <w:style w:type="paragraph" w:styleId="4">
    <w:name w:val="heading 3"/>
    <w:basedOn w:val="1"/>
    <w:next w:val="1"/>
    <w:link w:val="61"/>
    <w:qFormat/>
    <w:uiPriority w:val="0"/>
    <w:pPr>
      <w:keepNext/>
      <w:keepLines/>
      <w:spacing w:before="40" w:after="40" w:line="360" w:lineRule="auto"/>
      <w:outlineLvl w:val="2"/>
    </w:pPr>
    <w:rPr>
      <w:b/>
      <w:bCs/>
      <w:sz w:val="30"/>
      <w:szCs w:val="32"/>
    </w:rPr>
  </w:style>
  <w:style w:type="paragraph" w:styleId="5">
    <w:name w:val="heading 4"/>
    <w:basedOn w:val="1"/>
    <w:next w:val="1"/>
    <w:link w:val="62"/>
    <w:qFormat/>
    <w:uiPriority w:val="0"/>
    <w:pPr>
      <w:keepNext/>
      <w:keepLines/>
      <w:spacing w:line="360" w:lineRule="auto"/>
      <w:outlineLvl w:val="3"/>
    </w:pPr>
    <w:rPr>
      <w:b/>
      <w:bCs/>
      <w:sz w:val="28"/>
      <w:szCs w:val="28"/>
    </w:rPr>
  </w:style>
  <w:style w:type="paragraph" w:styleId="6">
    <w:name w:val="heading 5"/>
    <w:basedOn w:val="1"/>
    <w:next w:val="1"/>
    <w:link w:val="63"/>
    <w:qFormat/>
    <w:uiPriority w:val="0"/>
    <w:pPr>
      <w:keepNext/>
      <w:spacing w:line="360" w:lineRule="auto"/>
      <w:outlineLvl w:val="4"/>
    </w:pPr>
    <w:rPr>
      <w:b/>
      <w:bCs/>
    </w:rPr>
  </w:style>
  <w:style w:type="paragraph" w:styleId="7">
    <w:name w:val="heading 6"/>
    <w:basedOn w:val="8"/>
    <w:next w:val="1"/>
    <w:link w:val="79"/>
    <w:unhideWhenUsed/>
    <w:qFormat/>
    <w:uiPriority w:val="0"/>
    <w:pPr>
      <w:spacing w:line="440" w:lineRule="exact"/>
      <w:outlineLvl w:val="5"/>
    </w:pPr>
    <w:rPr>
      <w:rFonts w:cs="Times New Roman"/>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8">
    <w:name w:val="eee"/>
    <w:basedOn w:val="1"/>
    <w:link w:val="58"/>
    <w:qFormat/>
    <w:uiPriority w:val="0"/>
    <w:rPr>
      <w:rFonts w:eastAsia="黑体"/>
      <w:sz w:val="30"/>
      <w:lang w:eastAsia="zh-CN"/>
    </w:rPr>
  </w:style>
  <w:style w:type="paragraph" w:styleId="9">
    <w:name w:val="caption"/>
    <w:basedOn w:val="1"/>
    <w:next w:val="1"/>
    <w:unhideWhenUsed/>
    <w:qFormat/>
    <w:uiPriority w:val="35"/>
    <w:pPr>
      <w:widowControl w:val="0"/>
    </w:pPr>
    <w:rPr>
      <w:rFonts w:ascii="Cambria" w:hAnsi="Cambria" w:eastAsia="黑体"/>
      <w:kern w:val="2"/>
      <w:sz w:val="20"/>
      <w:szCs w:val="20"/>
      <w:lang w:eastAsia="zh-CN"/>
    </w:rPr>
  </w:style>
  <w:style w:type="paragraph" w:styleId="10">
    <w:name w:val="annotation text"/>
    <w:basedOn w:val="1"/>
    <w:link w:val="45"/>
    <w:qFormat/>
    <w:uiPriority w:val="0"/>
    <w:pPr>
      <w:jc w:val="left"/>
    </w:pPr>
  </w:style>
  <w:style w:type="paragraph" w:styleId="11">
    <w:name w:val="Closing"/>
    <w:basedOn w:val="1"/>
    <w:link w:val="101"/>
    <w:qFormat/>
    <w:uiPriority w:val="0"/>
    <w:pPr>
      <w:ind w:left="100" w:leftChars="2100"/>
    </w:pPr>
    <w:rPr>
      <w:sz w:val="28"/>
    </w:rPr>
  </w:style>
  <w:style w:type="paragraph" w:styleId="12">
    <w:name w:val="Body Text"/>
    <w:basedOn w:val="1"/>
    <w:link w:val="86"/>
    <w:qFormat/>
    <w:uiPriority w:val="99"/>
    <w:pPr>
      <w:tabs>
        <w:tab w:val="left" w:pos="288"/>
      </w:tabs>
      <w:spacing w:after="120" w:line="228" w:lineRule="auto"/>
      <w:ind w:firstLine="288"/>
    </w:pPr>
    <w:rPr>
      <w:rFonts w:cs="Times New Roman"/>
      <w:spacing w:val="-1"/>
      <w:sz w:val="20"/>
      <w:szCs w:val="20"/>
      <w:lang w:val="zh-CN" w:eastAsia="zh-CN"/>
    </w:rPr>
  </w:style>
  <w:style w:type="paragraph" w:styleId="13">
    <w:name w:val="Body Text Indent"/>
    <w:basedOn w:val="1"/>
    <w:link w:val="103"/>
    <w:unhideWhenUsed/>
    <w:qFormat/>
    <w:uiPriority w:val="99"/>
    <w:pPr>
      <w:spacing w:after="120"/>
      <w:ind w:left="420" w:leftChars="200"/>
    </w:pPr>
    <w:rPr>
      <w:rFonts w:cs="Mangal"/>
      <w:szCs w:val="21"/>
      <w:lang w:bidi="hi-IN"/>
    </w:rPr>
  </w:style>
  <w:style w:type="paragraph" w:styleId="14">
    <w:name w:val="Plain Text"/>
    <w:basedOn w:val="1"/>
    <w:link w:val="118"/>
    <w:semiHidden/>
    <w:unhideWhenUsed/>
    <w:qFormat/>
    <w:uiPriority w:val="99"/>
    <w:rPr>
      <w:rFonts w:ascii="宋体" w:hAnsi="Courier New" w:cs="Times New Roman"/>
      <w:sz w:val="21"/>
      <w:szCs w:val="21"/>
    </w:rPr>
  </w:style>
  <w:style w:type="paragraph" w:styleId="15">
    <w:name w:val="Body Text Indent 2"/>
    <w:basedOn w:val="1"/>
    <w:link w:val="89"/>
    <w:qFormat/>
    <w:uiPriority w:val="99"/>
    <w:pPr>
      <w:autoSpaceDE w:val="0"/>
      <w:autoSpaceDN w:val="0"/>
      <w:ind w:firstLine="480"/>
      <w:textAlignment w:val="bottom"/>
    </w:pPr>
    <w:rPr>
      <w:rFonts w:ascii="宋体" w:cs="Times New Roman"/>
      <w:sz w:val="28"/>
      <w:szCs w:val="20"/>
      <w:lang w:eastAsia="zh-CN"/>
    </w:rPr>
  </w:style>
  <w:style w:type="paragraph" w:styleId="16">
    <w:name w:val="Balloon Text"/>
    <w:basedOn w:val="1"/>
    <w:link w:val="83"/>
    <w:semiHidden/>
    <w:qFormat/>
    <w:uiPriority w:val="0"/>
    <w:rPr>
      <w:sz w:val="18"/>
      <w:szCs w:val="18"/>
    </w:rPr>
  </w:style>
  <w:style w:type="paragraph" w:styleId="17">
    <w:name w:val="footer"/>
    <w:basedOn w:val="1"/>
    <w:link w:val="43"/>
    <w:qFormat/>
    <w:uiPriority w:val="0"/>
    <w:pPr>
      <w:tabs>
        <w:tab w:val="center" w:pos="4153"/>
        <w:tab w:val="right" w:pos="8306"/>
      </w:tabs>
      <w:snapToGrid w:val="0"/>
      <w:jc w:val="left"/>
    </w:pPr>
    <w:rPr>
      <w:sz w:val="18"/>
      <w:szCs w:val="18"/>
    </w:rPr>
  </w:style>
  <w:style w:type="paragraph" w:styleId="18">
    <w:name w:val="header"/>
    <w:basedOn w:val="1"/>
    <w:link w:val="42"/>
    <w:qFormat/>
    <w:uiPriority w:val="0"/>
    <w:pPr>
      <w:pBdr>
        <w:bottom w:val="single" w:color="auto" w:sz="6" w:space="1"/>
      </w:pBdr>
      <w:tabs>
        <w:tab w:val="center" w:pos="4153"/>
        <w:tab w:val="right" w:pos="8306"/>
      </w:tabs>
      <w:snapToGrid w:val="0"/>
      <w:jc w:val="center"/>
    </w:pPr>
    <w:rPr>
      <w:sz w:val="18"/>
      <w:szCs w:val="18"/>
    </w:rPr>
  </w:style>
  <w:style w:type="paragraph" w:styleId="19">
    <w:name w:val="Subtitle"/>
    <w:basedOn w:val="1"/>
    <w:next w:val="1"/>
    <w:link w:val="74"/>
    <w:qFormat/>
    <w:uiPriority w:val="0"/>
    <w:pPr>
      <w:spacing w:after="160"/>
    </w:pPr>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 w:type="paragraph" w:styleId="20">
    <w:name w:val="footnote text"/>
    <w:basedOn w:val="1"/>
    <w:link w:val="69"/>
    <w:qFormat/>
    <w:uiPriority w:val="0"/>
    <w:pPr>
      <w:widowControl w:val="0"/>
      <w:snapToGrid w:val="0"/>
      <w:jc w:val="left"/>
    </w:pPr>
    <w:rPr>
      <w:rFonts w:asciiTheme="minorHAnsi" w:hAnsiTheme="minorHAnsi" w:eastAsiaTheme="minorEastAsia" w:cstheme="minorBidi"/>
      <w:kern w:val="2"/>
      <w:sz w:val="18"/>
      <w:lang w:eastAsia="zh-CN"/>
    </w:rPr>
  </w:style>
  <w:style w:type="paragraph" w:styleId="21">
    <w:name w:val="HTML Preformatted"/>
    <w:basedOn w:val="1"/>
    <w:link w:val="6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lang w:eastAsia="zh-CN"/>
    </w:rPr>
  </w:style>
  <w:style w:type="paragraph" w:styleId="22">
    <w:name w:val="Normal (Web)"/>
    <w:basedOn w:val="1"/>
    <w:unhideWhenUsed/>
    <w:qFormat/>
    <w:uiPriority w:val="99"/>
    <w:pPr>
      <w:jc w:val="left"/>
    </w:pPr>
    <w:rPr>
      <w:rFonts w:cs="Times New Roman"/>
      <w:lang w:eastAsia="zh-CN"/>
    </w:rPr>
  </w:style>
  <w:style w:type="paragraph" w:styleId="23">
    <w:name w:val="Title"/>
    <w:basedOn w:val="1"/>
    <w:next w:val="1"/>
    <w:link w:val="80"/>
    <w:autoRedefine/>
    <w:qFormat/>
    <w:uiPriority w:val="0"/>
    <w:pPr>
      <w:widowControl w:val="0"/>
      <w:spacing w:line="440" w:lineRule="exact"/>
      <w:ind w:firstLine="560" w:firstLineChars="200"/>
      <w:outlineLvl w:val="0"/>
    </w:pPr>
    <w:rPr>
      <w:rFonts w:ascii="Cambria" w:hAnsi="Cambria" w:cs="Times New Roman"/>
      <w:bCs/>
      <w:dstrike/>
      <w:color w:val="FF0000"/>
      <w:kern w:val="2"/>
      <w:sz w:val="28"/>
      <w:szCs w:val="32"/>
      <w:lang w:eastAsia="zh-CN"/>
    </w:rPr>
  </w:style>
  <w:style w:type="paragraph" w:styleId="24">
    <w:name w:val="annotation subject"/>
    <w:basedOn w:val="10"/>
    <w:next w:val="10"/>
    <w:link w:val="46"/>
    <w:qFormat/>
    <w:uiPriority w:val="0"/>
    <w:rPr>
      <w:b/>
      <w:bCs/>
    </w:rPr>
  </w:style>
  <w:style w:type="table" w:styleId="26">
    <w:name w:val="Table Grid"/>
    <w:basedOn w:val="2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0"/>
    <w:rPr>
      <w:b/>
      <w:bCs/>
    </w:rPr>
  </w:style>
  <w:style w:type="character" w:styleId="29">
    <w:name w:val="page number"/>
    <w:basedOn w:val="27"/>
    <w:qFormat/>
    <w:uiPriority w:val="0"/>
  </w:style>
  <w:style w:type="character" w:styleId="30">
    <w:name w:val="FollowedHyperlink"/>
    <w:basedOn w:val="27"/>
    <w:unhideWhenUsed/>
    <w:qFormat/>
    <w:uiPriority w:val="0"/>
    <w:rPr>
      <w:color w:val="0268CD"/>
      <w:u w:val="none"/>
    </w:rPr>
  </w:style>
  <w:style w:type="character" w:styleId="31">
    <w:name w:val="Emphasis"/>
    <w:basedOn w:val="27"/>
    <w:qFormat/>
    <w:uiPriority w:val="0"/>
    <w:rPr>
      <w:i/>
      <w:iCs/>
    </w:rPr>
  </w:style>
  <w:style w:type="character" w:styleId="32">
    <w:name w:val="line number"/>
    <w:basedOn w:val="27"/>
    <w:semiHidden/>
    <w:unhideWhenUsed/>
    <w:qFormat/>
    <w:uiPriority w:val="99"/>
  </w:style>
  <w:style w:type="character" w:styleId="33">
    <w:name w:val="HTML Definition"/>
    <w:basedOn w:val="27"/>
    <w:unhideWhenUsed/>
    <w:qFormat/>
    <w:uiPriority w:val="0"/>
  </w:style>
  <w:style w:type="character" w:styleId="34">
    <w:name w:val="HTML Variable"/>
    <w:basedOn w:val="27"/>
    <w:unhideWhenUsed/>
    <w:qFormat/>
    <w:uiPriority w:val="0"/>
  </w:style>
  <w:style w:type="character" w:styleId="35">
    <w:name w:val="Hyperlink"/>
    <w:qFormat/>
    <w:uiPriority w:val="0"/>
    <w:rPr>
      <w:color w:val="0000FF"/>
      <w:u w:val="single"/>
    </w:rPr>
  </w:style>
  <w:style w:type="character" w:styleId="36">
    <w:name w:val="HTML Code"/>
    <w:basedOn w:val="27"/>
    <w:unhideWhenUsed/>
    <w:qFormat/>
    <w:uiPriority w:val="99"/>
    <w:rPr>
      <w:rFonts w:ascii="Courier New" w:hAnsi="Courier New"/>
      <w:sz w:val="20"/>
    </w:rPr>
  </w:style>
  <w:style w:type="character" w:styleId="37">
    <w:name w:val="annotation reference"/>
    <w:basedOn w:val="27"/>
    <w:qFormat/>
    <w:uiPriority w:val="0"/>
    <w:rPr>
      <w:sz w:val="21"/>
      <w:szCs w:val="21"/>
    </w:rPr>
  </w:style>
  <w:style w:type="character" w:styleId="38">
    <w:name w:val="HTML Cite"/>
    <w:basedOn w:val="27"/>
    <w:unhideWhenUsed/>
    <w:qFormat/>
    <w:uiPriority w:val="0"/>
  </w:style>
  <w:style w:type="character" w:styleId="39">
    <w:name w:val="footnote reference"/>
    <w:basedOn w:val="27"/>
    <w:qFormat/>
    <w:uiPriority w:val="0"/>
    <w:rPr>
      <w:vertAlign w:val="superscript"/>
    </w:rPr>
  </w:style>
  <w:style w:type="paragraph" w:customStyle="1" w:styleId="40">
    <w:name w:val="p0"/>
    <w:basedOn w:val="1"/>
    <w:qFormat/>
    <w:uiPriority w:val="0"/>
    <w:rPr>
      <w:rFonts w:ascii="Calibri" w:hAnsi="Calibri" w:cs="宋体"/>
      <w:szCs w:val="21"/>
    </w:rPr>
  </w:style>
  <w:style w:type="paragraph" w:customStyle="1" w:styleId="41">
    <w:name w:val="MTDisplayEquation"/>
    <w:basedOn w:val="40"/>
    <w:next w:val="1"/>
    <w:link w:val="47"/>
    <w:qFormat/>
    <w:uiPriority w:val="0"/>
    <w:pPr>
      <w:tabs>
        <w:tab w:val="center" w:pos="4160"/>
        <w:tab w:val="right" w:pos="8300"/>
      </w:tabs>
      <w:spacing w:before="156" w:line="440" w:lineRule="exact"/>
    </w:pPr>
    <w:rPr>
      <w:rFonts w:ascii="宋体" w:hAnsi="宋体"/>
      <w:sz w:val="28"/>
      <w:szCs w:val="28"/>
    </w:rPr>
  </w:style>
  <w:style w:type="character" w:customStyle="1" w:styleId="42">
    <w:name w:val="页眉 字符"/>
    <w:basedOn w:val="27"/>
    <w:link w:val="18"/>
    <w:qFormat/>
    <w:uiPriority w:val="0"/>
    <w:rPr>
      <w:kern w:val="2"/>
      <w:sz w:val="18"/>
      <w:szCs w:val="18"/>
    </w:rPr>
  </w:style>
  <w:style w:type="character" w:customStyle="1" w:styleId="43">
    <w:name w:val="页脚 字符"/>
    <w:basedOn w:val="27"/>
    <w:link w:val="17"/>
    <w:qFormat/>
    <w:uiPriority w:val="0"/>
    <w:rPr>
      <w:kern w:val="2"/>
      <w:sz w:val="18"/>
      <w:szCs w:val="18"/>
    </w:rPr>
  </w:style>
  <w:style w:type="paragraph" w:customStyle="1" w:styleId="4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5">
    <w:name w:val="批注文字 字符1"/>
    <w:basedOn w:val="27"/>
    <w:link w:val="10"/>
    <w:qFormat/>
    <w:uiPriority w:val="0"/>
    <w:rPr>
      <w:kern w:val="2"/>
      <w:sz w:val="21"/>
      <w:szCs w:val="24"/>
    </w:rPr>
  </w:style>
  <w:style w:type="character" w:customStyle="1" w:styleId="46">
    <w:name w:val="批注主题 字符"/>
    <w:basedOn w:val="45"/>
    <w:link w:val="24"/>
    <w:qFormat/>
    <w:uiPriority w:val="0"/>
    <w:rPr>
      <w:b/>
      <w:bCs/>
      <w:kern w:val="2"/>
      <w:sz w:val="21"/>
      <w:szCs w:val="24"/>
    </w:rPr>
  </w:style>
  <w:style w:type="character" w:customStyle="1" w:styleId="47">
    <w:name w:val="MTDisplayEquation Char"/>
    <w:link w:val="41"/>
    <w:qFormat/>
    <w:uiPriority w:val="0"/>
    <w:rPr>
      <w:rFonts w:ascii="宋体" w:hAnsi="宋体" w:cs="宋体"/>
      <w:sz w:val="28"/>
      <w:szCs w:val="28"/>
    </w:rPr>
  </w:style>
  <w:style w:type="character" w:customStyle="1" w:styleId="48">
    <w:name w:val="MTEquationSection"/>
    <w:qFormat/>
    <w:uiPriority w:val="0"/>
    <w:rPr>
      <w:rFonts w:ascii="黑体" w:hAnsi="黑体" w:eastAsia="黑体"/>
      <w:b/>
      <w:vanish/>
      <w:color w:val="FF0000"/>
      <w:sz w:val="36"/>
      <w:szCs w:val="36"/>
    </w:rPr>
  </w:style>
  <w:style w:type="character" w:styleId="49">
    <w:name w:val="Placeholder Text"/>
    <w:basedOn w:val="27"/>
    <w:semiHidden/>
    <w:qFormat/>
    <w:uiPriority w:val="99"/>
    <w:rPr>
      <w:color w:val="808080"/>
    </w:rPr>
  </w:style>
  <w:style w:type="paragraph" w:customStyle="1" w:styleId="50">
    <w:name w:val="专利正文"/>
    <w:basedOn w:val="1"/>
    <w:link w:val="51"/>
    <w:qFormat/>
    <w:uiPriority w:val="0"/>
    <w:pPr>
      <w:widowControl w:val="0"/>
      <w:spacing w:line="440" w:lineRule="exact"/>
      <w:ind w:firstLine="200" w:firstLineChars="200"/>
      <w:textAlignment w:val="center"/>
    </w:pPr>
    <w:rPr>
      <w:sz w:val="28"/>
      <w:lang w:eastAsia="zh-CN"/>
    </w:rPr>
  </w:style>
  <w:style w:type="character" w:customStyle="1" w:styleId="51">
    <w:name w:val="专利正文 Char"/>
    <w:link w:val="50"/>
    <w:qFormat/>
    <w:locked/>
    <w:uiPriority w:val="0"/>
    <w:rPr>
      <w:rFonts w:cs="黑体"/>
      <w:sz w:val="28"/>
      <w:szCs w:val="24"/>
    </w:rPr>
  </w:style>
  <w:style w:type="paragraph" w:customStyle="1" w:styleId="52">
    <w:name w:val="bbb"/>
    <w:basedOn w:val="1"/>
    <w:link w:val="53"/>
    <w:qFormat/>
    <w:uiPriority w:val="0"/>
    <w:pPr>
      <w:spacing w:line="440" w:lineRule="exact"/>
      <w:ind w:firstLine="200" w:firstLineChars="200"/>
    </w:pPr>
    <w:rPr>
      <w:color w:val="FF0000"/>
      <w:sz w:val="28"/>
      <w:lang w:eastAsia="zh-CN"/>
    </w:rPr>
  </w:style>
  <w:style w:type="character" w:customStyle="1" w:styleId="53">
    <w:name w:val="bbb Char"/>
    <w:link w:val="52"/>
    <w:qFormat/>
    <w:uiPriority w:val="0"/>
    <w:rPr>
      <w:rFonts w:cs="黑体"/>
      <w:color w:val="FF0000"/>
      <w:sz w:val="28"/>
      <w:szCs w:val="24"/>
    </w:rPr>
  </w:style>
  <w:style w:type="paragraph" w:customStyle="1" w:styleId="54">
    <w:name w:val="ccc"/>
    <w:basedOn w:val="1"/>
    <w:link w:val="55"/>
    <w:qFormat/>
    <w:uiPriority w:val="0"/>
    <w:pPr>
      <w:spacing w:line="440" w:lineRule="exact"/>
      <w:ind w:firstLine="200" w:firstLineChars="200"/>
    </w:pPr>
    <w:rPr>
      <w:color w:val="548DD4"/>
      <w:sz w:val="28"/>
      <w:lang w:eastAsia="zh-CN"/>
    </w:rPr>
  </w:style>
  <w:style w:type="character" w:customStyle="1" w:styleId="55">
    <w:name w:val="ccc Char"/>
    <w:link w:val="54"/>
    <w:qFormat/>
    <w:uiPriority w:val="0"/>
    <w:rPr>
      <w:rFonts w:cs="黑体"/>
      <w:color w:val="548DD4"/>
      <w:sz w:val="28"/>
      <w:szCs w:val="24"/>
    </w:rPr>
  </w:style>
  <w:style w:type="paragraph" w:customStyle="1" w:styleId="56">
    <w:name w:val="aaa"/>
    <w:basedOn w:val="1"/>
    <w:link w:val="57"/>
    <w:qFormat/>
    <w:uiPriority w:val="0"/>
    <w:pPr>
      <w:spacing w:line="440" w:lineRule="exact"/>
      <w:ind w:firstLine="200" w:firstLineChars="200"/>
    </w:pPr>
    <w:rPr>
      <w:dstrike/>
      <w:color w:val="FF0000"/>
      <w:sz w:val="28"/>
      <w:lang w:eastAsia="zh-CN"/>
    </w:rPr>
  </w:style>
  <w:style w:type="character" w:customStyle="1" w:styleId="57">
    <w:name w:val="aaa Char"/>
    <w:link w:val="56"/>
    <w:qFormat/>
    <w:uiPriority w:val="0"/>
    <w:rPr>
      <w:rFonts w:cs="黑体"/>
      <w:dstrike/>
      <w:color w:val="FF0000"/>
      <w:sz w:val="28"/>
      <w:szCs w:val="24"/>
    </w:rPr>
  </w:style>
  <w:style w:type="character" w:customStyle="1" w:styleId="58">
    <w:name w:val="eee Char"/>
    <w:link w:val="8"/>
    <w:qFormat/>
    <w:uiPriority w:val="0"/>
    <w:rPr>
      <w:rFonts w:eastAsia="黑体" w:cs="黑体"/>
      <w:sz w:val="30"/>
      <w:szCs w:val="24"/>
    </w:rPr>
  </w:style>
  <w:style w:type="character" w:customStyle="1" w:styleId="59">
    <w:name w:val="标题 1 字符1"/>
    <w:link w:val="2"/>
    <w:qFormat/>
    <w:uiPriority w:val="0"/>
    <w:rPr>
      <w:rFonts w:eastAsia="黑体" w:cs="黑体"/>
      <w:b/>
      <w:bCs/>
      <w:kern w:val="44"/>
      <w:sz w:val="44"/>
      <w:szCs w:val="44"/>
      <w:lang w:eastAsia="en-US"/>
    </w:rPr>
  </w:style>
  <w:style w:type="character" w:customStyle="1" w:styleId="60">
    <w:name w:val="标题 2 字符"/>
    <w:link w:val="3"/>
    <w:qFormat/>
    <w:uiPriority w:val="0"/>
    <w:rPr>
      <w:rFonts w:ascii="Arial" w:hAnsi="Arial" w:cs="黑体"/>
      <w:b/>
      <w:bCs/>
      <w:sz w:val="32"/>
      <w:szCs w:val="32"/>
      <w:lang w:eastAsia="en-US"/>
    </w:rPr>
  </w:style>
  <w:style w:type="character" w:customStyle="1" w:styleId="61">
    <w:name w:val="标题 3 字符"/>
    <w:link w:val="4"/>
    <w:qFormat/>
    <w:uiPriority w:val="0"/>
    <w:rPr>
      <w:rFonts w:cs="黑体"/>
      <w:b/>
      <w:bCs/>
      <w:sz w:val="30"/>
      <w:szCs w:val="32"/>
      <w:lang w:eastAsia="en-US"/>
    </w:rPr>
  </w:style>
  <w:style w:type="character" w:customStyle="1" w:styleId="62">
    <w:name w:val="标题 4 字符"/>
    <w:link w:val="5"/>
    <w:qFormat/>
    <w:uiPriority w:val="0"/>
    <w:rPr>
      <w:rFonts w:cs="黑体"/>
      <w:b/>
      <w:bCs/>
      <w:sz w:val="28"/>
      <w:szCs w:val="28"/>
      <w:lang w:eastAsia="en-US"/>
    </w:rPr>
  </w:style>
  <w:style w:type="character" w:customStyle="1" w:styleId="63">
    <w:name w:val="标题 5 字符"/>
    <w:link w:val="6"/>
    <w:qFormat/>
    <w:uiPriority w:val="0"/>
    <w:rPr>
      <w:rFonts w:cs="黑体"/>
      <w:b/>
      <w:bCs/>
      <w:sz w:val="24"/>
      <w:szCs w:val="24"/>
      <w:lang w:eastAsia="en-US"/>
    </w:rPr>
  </w:style>
  <w:style w:type="paragraph" w:styleId="64">
    <w:name w:val="List Paragraph"/>
    <w:basedOn w:val="1"/>
    <w:link w:val="91"/>
    <w:qFormat/>
    <w:uiPriority w:val="34"/>
    <w:pPr>
      <w:ind w:firstLine="420" w:firstLineChars="200"/>
    </w:pPr>
  </w:style>
  <w:style w:type="character" w:customStyle="1" w:styleId="65">
    <w:name w:val="不明显强调1"/>
    <w:qFormat/>
    <w:uiPriority w:val="19"/>
    <w:rPr>
      <w:i/>
      <w:iCs/>
      <w:color w:val="808080"/>
    </w:rPr>
  </w:style>
  <w:style w:type="character" w:customStyle="1" w:styleId="66">
    <w:name w:val="不明显强调2"/>
    <w:qFormat/>
    <w:uiPriority w:val="19"/>
    <w:rPr>
      <w:i/>
      <w:iCs/>
      <w:color w:val="808080"/>
    </w:rPr>
  </w:style>
  <w:style w:type="paragraph" w:styleId="67">
    <w:name w:val="No Spacing"/>
    <w:qFormat/>
    <w:uiPriority w:val="1"/>
    <w:pPr>
      <w:jc w:val="both"/>
    </w:pPr>
    <w:rPr>
      <w:rFonts w:ascii="Times New Roman" w:hAnsi="Times New Roman" w:eastAsia="宋体" w:cs="黑体"/>
      <w:sz w:val="24"/>
      <w:szCs w:val="24"/>
      <w:lang w:val="en-US" w:eastAsia="en-US" w:bidi="ar-SA"/>
    </w:rPr>
  </w:style>
  <w:style w:type="character" w:customStyle="1" w:styleId="68">
    <w:name w:val="HTML 预设格式 字符"/>
    <w:basedOn w:val="27"/>
    <w:link w:val="21"/>
    <w:qFormat/>
    <w:uiPriority w:val="99"/>
    <w:rPr>
      <w:rFonts w:ascii="宋体" w:hAnsi="宋体" w:cs="宋体"/>
      <w:sz w:val="24"/>
      <w:szCs w:val="24"/>
    </w:rPr>
  </w:style>
  <w:style w:type="character" w:customStyle="1" w:styleId="69">
    <w:name w:val="脚注文本 字符"/>
    <w:basedOn w:val="27"/>
    <w:link w:val="20"/>
    <w:qFormat/>
    <w:uiPriority w:val="0"/>
    <w:rPr>
      <w:rFonts w:asciiTheme="minorHAnsi" w:hAnsiTheme="minorHAnsi" w:eastAsiaTheme="minorEastAsia" w:cstheme="minorBidi"/>
      <w:kern w:val="2"/>
      <w:sz w:val="18"/>
      <w:szCs w:val="24"/>
    </w:rPr>
  </w:style>
  <w:style w:type="paragraph" w:customStyle="1" w:styleId="70">
    <w:name w:val="公式"/>
    <w:basedOn w:val="50"/>
    <w:next w:val="50"/>
    <w:qFormat/>
    <w:uiPriority w:val="0"/>
    <w:pPr>
      <w:spacing w:line="720" w:lineRule="auto"/>
      <w:ind w:firstLine="560"/>
    </w:pPr>
    <w:rPr>
      <w:rFonts w:ascii="Cambria Math" w:hAnsi="Cambria Math" w:cs="Times New Roman"/>
      <w:i/>
      <w:color w:val="000000" w:themeColor="text1"/>
      <w:szCs w:val="28"/>
      <w14:textFill>
        <w14:solidFill>
          <w14:schemeClr w14:val="tx1"/>
        </w14:solidFill>
      </w14:textFill>
    </w:rPr>
  </w:style>
  <w:style w:type="paragraph" w:customStyle="1" w:styleId="71">
    <w:name w:val="ddd"/>
    <w:basedOn w:val="1"/>
    <w:link w:val="72"/>
    <w:qFormat/>
    <w:uiPriority w:val="0"/>
    <w:pPr>
      <w:widowControl w:val="0"/>
      <w:spacing w:line="440" w:lineRule="exact"/>
      <w:ind w:firstLine="200" w:firstLineChars="200"/>
      <w:textAlignment w:val="center"/>
    </w:pPr>
    <w:rPr>
      <w:sz w:val="28"/>
      <w:lang w:eastAsia="zh-CN"/>
    </w:rPr>
  </w:style>
  <w:style w:type="character" w:customStyle="1" w:styleId="72">
    <w:name w:val="ddd Char"/>
    <w:link w:val="71"/>
    <w:qFormat/>
    <w:uiPriority w:val="0"/>
    <w:rPr>
      <w:rFonts w:cs="黑体"/>
      <w:sz w:val="28"/>
      <w:szCs w:val="24"/>
    </w:rPr>
  </w:style>
  <w:style w:type="character" w:customStyle="1" w:styleId="73">
    <w:name w:val="Subtle Emphasis"/>
    <w:qFormat/>
    <w:uiPriority w:val="19"/>
    <w:rPr>
      <w:i/>
      <w:iCs/>
      <w:color w:val="808080"/>
    </w:rPr>
  </w:style>
  <w:style w:type="character" w:customStyle="1" w:styleId="74">
    <w:name w:val="副标题 字符"/>
    <w:basedOn w:val="27"/>
    <w:link w:val="19"/>
    <w:qFormat/>
    <w:uiPriority w:val="0"/>
    <w:rPr>
      <w:rFonts w:asciiTheme="minorHAnsi" w:hAnsiTheme="minorHAnsi" w:eastAsiaTheme="minorEastAsia" w:cstheme="minorBidi"/>
      <w:color w:val="595959" w:themeColor="text1" w:themeTint="A6"/>
      <w:spacing w:val="15"/>
      <w:sz w:val="22"/>
      <w:szCs w:val="22"/>
      <w:lang w:eastAsia="en-US"/>
      <w14:textFill>
        <w14:solidFill>
          <w14:schemeClr w14:val="tx1">
            <w14:lumMod w14:val="65000"/>
            <w14:lumOff w14:val="35000"/>
          </w14:schemeClr>
        </w14:solidFill>
      </w14:textFill>
    </w:rPr>
  </w:style>
  <w:style w:type="paragraph" w:customStyle="1" w:styleId="75">
    <w:name w:val="报告正文"/>
    <w:basedOn w:val="1"/>
    <w:qFormat/>
    <w:uiPriority w:val="0"/>
    <w:pPr>
      <w:widowControl w:val="0"/>
      <w:spacing w:line="579" w:lineRule="exact"/>
      <w:ind w:firstLine="542" w:firstLineChars="200"/>
    </w:pPr>
    <w:rPr>
      <w:rFonts w:ascii="宋体" w:hAnsi="宋体" w:cs="仿宋_GB2312"/>
      <w:kern w:val="10"/>
      <w:sz w:val="28"/>
      <w:szCs w:val="32"/>
      <w:lang w:eastAsia="zh-CN"/>
    </w:rPr>
  </w:style>
  <w:style w:type="paragraph" w:customStyle="1" w:styleId="76">
    <w:name w:val="Revision"/>
    <w:hidden/>
    <w:semiHidden/>
    <w:qFormat/>
    <w:uiPriority w:val="99"/>
    <w:rPr>
      <w:rFonts w:ascii="Times New Roman" w:hAnsi="Times New Roman" w:eastAsia="宋体" w:cs="黑体"/>
      <w:sz w:val="24"/>
      <w:szCs w:val="24"/>
      <w:lang w:val="en-US" w:eastAsia="en-US" w:bidi="ar-SA"/>
    </w:rPr>
  </w:style>
  <w:style w:type="paragraph" w:customStyle="1" w:styleId="77">
    <w:name w:val="中文期刊表格正文"/>
    <w:basedOn w:val="1"/>
    <w:qFormat/>
    <w:uiPriority w:val="0"/>
    <w:pPr>
      <w:jc w:val="left"/>
    </w:pPr>
    <w:rPr>
      <w:rFonts w:ascii="黑体" w:hAnsi="黑体" w:eastAsia="楷体" w:cs="Times New Roman"/>
      <w:kern w:val="2"/>
      <w:sz w:val="21"/>
      <w:szCs w:val="28"/>
      <w:lang w:eastAsia="zh-CN"/>
    </w:rPr>
  </w:style>
  <w:style w:type="paragraph" w:customStyle="1" w:styleId="78">
    <w:name w:val="报告公式编号"/>
    <w:basedOn w:val="1"/>
    <w:next w:val="1"/>
    <w:qFormat/>
    <w:uiPriority w:val="0"/>
    <w:pPr>
      <w:tabs>
        <w:tab w:val="center" w:pos="4422"/>
        <w:tab w:val="right" w:pos="8844"/>
      </w:tabs>
      <w:spacing w:before="50" w:beforeLines="50" w:after="50" w:afterLines="50"/>
    </w:pPr>
    <w:rPr>
      <w:rFonts w:ascii="Cambria Math" w:hAnsi="Cambria Math" w:eastAsia="黑体" w:cs="Times New Roman"/>
      <w:bCs/>
      <w:kern w:val="2"/>
      <w:sz w:val="28"/>
      <w:szCs w:val="28"/>
      <w:lang w:eastAsia="zh-CN"/>
    </w:rPr>
  </w:style>
  <w:style w:type="character" w:customStyle="1" w:styleId="79">
    <w:name w:val="标题 6 字符"/>
    <w:basedOn w:val="27"/>
    <w:link w:val="7"/>
    <w:qFormat/>
    <w:uiPriority w:val="0"/>
    <w:rPr>
      <w:rFonts w:eastAsia="黑体"/>
      <w:sz w:val="30"/>
      <w:szCs w:val="24"/>
    </w:rPr>
  </w:style>
  <w:style w:type="character" w:customStyle="1" w:styleId="80">
    <w:name w:val="标题 字符"/>
    <w:basedOn w:val="27"/>
    <w:link w:val="23"/>
    <w:qFormat/>
    <w:uiPriority w:val="0"/>
    <w:rPr>
      <w:rFonts w:ascii="Cambria" w:hAnsi="Cambria"/>
      <w:bCs/>
      <w:dstrike/>
      <w:color w:val="FF0000"/>
      <w:kern w:val="2"/>
      <w:sz w:val="28"/>
      <w:szCs w:val="32"/>
    </w:rPr>
  </w:style>
  <w:style w:type="paragraph" w:customStyle="1" w:styleId="81">
    <w:name w:val="图文居中"/>
    <w:link w:val="82"/>
    <w:qFormat/>
    <w:uiPriority w:val="0"/>
    <w:pPr>
      <w:spacing w:line="440" w:lineRule="exact"/>
      <w:ind w:firstLine="200" w:firstLineChars="200"/>
      <w:jc w:val="center"/>
    </w:pPr>
    <w:rPr>
      <w:rFonts w:ascii="Times New Roman" w:hAnsi="Times New Roman" w:eastAsia="宋体" w:cs="Times New Roman"/>
      <w:bCs/>
      <w:dstrike/>
      <w:color w:val="FF0000"/>
      <w:kern w:val="44"/>
      <w:sz w:val="28"/>
      <w:szCs w:val="44"/>
      <w:lang w:val="en-US" w:eastAsia="zh-CN" w:bidi="ar-SA"/>
    </w:rPr>
  </w:style>
  <w:style w:type="character" w:customStyle="1" w:styleId="82">
    <w:name w:val="图文居中 字符"/>
    <w:basedOn w:val="27"/>
    <w:link w:val="81"/>
    <w:qFormat/>
    <w:uiPriority w:val="0"/>
    <w:rPr>
      <w:bCs/>
      <w:dstrike/>
      <w:color w:val="FF0000"/>
      <w:kern w:val="44"/>
      <w:sz w:val="28"/>
      <w:szCs w:val="44"/>
    </w:rPr>
  </w:style>
  <w:style w:type="character" w:customStyle="1" w:styleId="83">
    <w:name w:val="批注框文本 字符"/>
    <w:basedOn w:val="27"/>
    <w:link w:val="16"/>
    <w:semiHidden/>
    <w:qFormat/>
    <w:uiPriority w:val="0"/>
    <w:rPr>
      <w:rFonts w:cs="黑体"/>
      <w:sz w:val="18"/>
      <w:szCs w:val="18"/>
      <w:lang w:eastAsia="en-US"/>
    </w:rPr>
  </w:style>
  <w:style w:type="table" w:customStyle="1" w:styleId="84">
    <w:name w:val="网格型1"/>
    <w:basedOn w:val="25"/>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网格型2"/>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6">
    <w:name w:val="正文文本 字符1"/>
    <w:basedOn w:val="27"/>
    <w:link w:val="12"/>
    <w:qFormat/>
    <w:uiPriority w:val="99"/>
    <w:rPr>
      <w:spacing w:val="-1"/>
      <w:lang w:val="zh-CN" w:eastAsia="zh-CN"/>
    </w:rPr>
  </w:style>
  <w:style w:type="character" w:customStyle="1" w:styleId="87">
    <w:name w:val="样式 宋体 四号 行距: 固定值 25 磅 Char"/>
    <w:link w:val="88"/>
    <w:qFormat/>
    <w:locked/>
    <w:uiPriority w:val="0"/>
    <w:rPr>
      <w:sz w:val="28"/>
      <w:szCs w:val="24"/>
      <w:lang w:val="zh-CN" w:eastAsia="zh-CN"/>
    </w:rPr>
  </w:style>
  <w:style w:type="paragraph" w:customStyle="1" w:styleId="88">
    <w:name w:val="样式 宋体 四号 行距: 固定值 25 磅"/>
    <w:basedOn w:val="1"/>
    <w:link w:val="87"/>
    <w:qFormat/>
    <w:uiPriority w:val="0"/>
    <w:pPr>
      <w:adjustRightInd w:val="0"/>
      <w:snapToGrid w:val="0"/>
      <w:ind w:right="-234" w:rightChars="-234" w:firstLine="538" w:firstLineChars="192"/>
    </w:pPr>
    <w:rPr>
      <w:rFonts w:cs="Times New Roman"/>
      <w:sz w:val="28"/>
      <w:lang w:val="zh-CN" w:eastAsia="zh-CN"/>
    </w:rPr>
  </w:style>
  <w:style w:type="character" w:customStyle="1" w:styleId="89">
    <w:name w:val="正文文本缩进 2 字符"/>
    <w:link w:val="15"/>
    <w:qFormat/>
    <w:uiPriority w:val="99"/>
    <w:rPr>
      <w:rFonts w:ascii="宋体"/>
      <w:sz w:val="28"/>
    </w:rPr>
  </w:style>
  <w:style w:type="character" w:customStyle="1" w:styleId="90">
    <w:name w:val="正文文本缩进 2 Char1"/>
    <w:basedOn w:val="27"/>
    <w:semiHidden/>
    <w:qFormat/>
    <w:uiPriority w:val="99"/>
    <w:rPr>
      <w:rFonts w:cs="黑体"/>
      <w:sz w:val="24"/>
      <w:szCs w:val="24"/>
      <w:lang w:eastAsia="en-US"/>
    </w:rPr>
  </w:style>
  <w:style w:type="character" w:customStyle="1" w:styleId="91">
    <w:name w:val="列表段落 字符"/>
    <w:basedOn w:val="27"/>
    <w:link w:val="64"/>
    <w:qFormat/>
    <w:locked/>
    <w:uiPriority w:val="34"/>
    <w:rPr>
      <w:rFonts w:cs="黑体"/>
      <w:sz w:val="24"/>
      <w:szCs w:val="24"/>
      <w:lang w:eastAsia="en-US"/>
    </w:rPr>
  </w:style>
  <w:style w:type="paragraph" w:customStyle="1" w:styleId="92">
    <w:name w:val="Default"/>
    <w:qFormat/>
    <w:uiPriority w:val="99"/>
    <w:pPr>
      <w:widowControl w:val="0"/>
      <w:autoSpaceDE w:val="0"/>
      <w:autoSpaceDN w:val="0"/>
      <w:adjustRightInd w:val="0"/>
    </w:pPr>
    <w:rPr>
      <w:rFonts w:ascii="楷体" w:hAnsi="楷体" w:eastAsia="宋体" w:cs="楷体"/>
      <w:color w:val="000000"/>
      <w:sz w:val="24"/>
      <w:szCs w:val="24"/>
      <w:lang w:val="en-US" w:eastAsia="zh-CN" w:bidi="ar-SA"/>
    </w:rPr>
  </w:style>
  <w:style w:type="paragraph" w:customStyle="1" w:styleId="93">
    <w:name w:val="样式1"/>
    <w:basedOn w:val="1"/>
    <w:link w:val="94"/>
    <w:qFormat/>
    <w:uiPriority w:val="0"/>
    <w:pPr>
      <w:widowControl w:val="0"/>
      <w:jc w:val="center"/>
    </w:pPr>
    <w:rPr>
      <w:rFonts w:cs="Times New Roman"/>
      <w:kern w:val="2"/>
      <w:sz w:val="28"/>
      <w:szCs w:val="22"/>
      <w:shd w:val="clear" w:color="auto" w:fill="FFFFFF"/>
      <w:lang w:eastAsia="zh-CN"/>
    </w:rPr>
  </w:style>
  <w:style w:type="character" w:customStyle="1" w:styleId="94">
    <w:name w:val="样式1 字符"/>
    <w:basedOn w:val="27"/>
    <w:link w:val="93"/>
    <w:qFormat/>
    <w:uiPriority w:val="0"/>
    <w:rPr>
      <w:kern w:val="2"/>
      <w:sz w:val="28"/>
      <w:szCs w:val="22"/>
    </w:rPr>
  </w:style>
  <w:style w:type="character" w:customStyle="1" w:styleId="95">
    <w:name w:val="无间隔 Char"/>
    <w:link w:val="96"/>
    <w:qFormat/>
    <w:uiPriority w:val="0"/>
    <w:rPr>
      <w:sz w:val="24"/>
      <w:szCs w:val="22"/>
    </w:rPr>
  </w:style>
  <w:style w:type="paragraph" w:customStyle="1" w:styleId="96">
    <w:name w:val="无间隔1"/>
    <w:link w:val="95"/>
    <w:qFormat/>
    <w:uiPriority w:val="0"/>
    <w:pPr>
      <w:widowControl w:val="0"/>
      <w:spacing w:line="360" w:lineRule="auto"/>
      <w:jc w:val="both"/>
    </w:pPr>
    <w:rPr>
      <w:rFonts w:ascii="Times New Roman" w:hAnsi="Times New Roman" w:eastAsia="宋体" w:cs="Times New Roman"/>
      <w:sz w:val="24"/>
      <w:szCs w:val="22"/>
      <w:lang w:val="en-US" w:eastAsia="zh-CN" w:bidi="ar-SA"/>
    </w:rPr>
  </w:style>
  <w:style w:type="paragraph" w:customStyle="1" w:styleId="97">
    <w:name w:val="正文 A"/>
    <w:qFormat/>
    <w:uiPriority w:val="0"/>
    <w:pPr>
      <w:widowControl w:val="0"/>
      <w:jc w:val="both"/>
    </w:pPr>
    <w:rPr>
      <w:rFonts w:ascii="Times New Roman" w:hAnsi="Times New Roman" w:eastAsia="Arial Unicode MS" w:cs="Arial Unicode MS"/>
      <w:color w:val="000000"/>
      <w:kern w:val="2"/>
      <w:sz w:val="21"/>
      <w:szCs w:val="21"/>
      <w:lang w:val="en-US" w:eastAsia="zh-CN" w:bidi="ar-SA"/>
    </w:rPr>
  </w:style>
  <w:style w:type="character" w:customStyle="1" w:styleId="98">
    <w:name w:val="HTML 预设格式 Char1"/>
    <w:basedOn w:val="27"/>
    <w:semiHidden/>
    <w:qFormat/>
    <w:uiPriority w:val="99"/>
    <w:rPr>
      <w:rFonts w:ascii="Courier New" w:hAnsi="Courier New" w:cs="Courier New"/>
    </w:rPr>
  </w:style>
  <w:style w:type="paragraph" w:customStyle="1" w:styleId="99">
    <w:name w:val="09 Body Indent"/>
    <w:basedOn w:val="1"/>
    <w:link w:val="100"/>
    <w:autoRedefine/>
    <w:qFormat/>
    <w:uiPriority w:val="0"/>
    <w:pPr>
      <w:autoSpaceDE w:val="0"/>
      <w:autoSpaceDN w:val="0"/>
      <w:adjustRightInd w:val="0"/>
      <w:spacing w:before="156" w:beforeLines="50" w:line="360" w:lineRule="auto"/>
      <w:jc w:val="center"/>
    </w:pPr>
    <w:rPr>
      <w:rFonts w:cs="Times New Roman"/>
      <w:spacing w:val="-8"/>
      <w:kern w:val="2"/>
      <w:sz w:val="20"/>
      <w:szCs w:val="20"/>
      <w:lang w:eastAsia="zh-CN"/>
    </w:rPr>
  </w:style>
  <w:style w:type="character" w:customStyle="1" w:styleId="100">
    <w:name w:val="09 Body Indent Char"/>
    <w:link w:val="99"/>
    <w:qFormat/>
    <w:uiPriority w:val="0"/>
    <w:rPr>
      <w:spacing w:val="-8"/>
      <w:kern w:val="2"/>
    </w:rPr>
  </w:style>
  <w:style w:type="character" w:customStyle="1" w:styleId="101">
    <w:name w:val="结束语 字符"/>
    <w:basedOn w:val="27"/>
    <w:link w:val="11"/>
    <w:qFormat/>
    <w:uiPriority w:val="0"/>
    <w:rPr>
      <w:rFonts w:cs="黑体"/>
      <w:sz w:val="28"/>
      <w:szCs w:val="24"/>
      <w:lang w:eastAsia="en-US"/>
    </w:rPr>
  </w:style>
  <w:style w:type="paragraph" w:customStyle="1" w:styleId="102">
    <w:name w:val="样式12"/>
    <w:basedOn w:val="1"/>
    <w:qFormat/>
    <w:uiPriority w:val="0"/>
    <w:rPr>
      <w:rFonts w:eastAsia="楷体_GB2312" w:cs="Times New Roman"/>
      <w:sz w:val="18"/>
      <w:szCs w:val="21"/>
    </w:rPr>
  </w:style>
  <w:style w:type="character" w:customStyle="1" w:styleId="103">
    <w:name w:val="正文文本缩进 字符"/>
    <w:basedOn w:val="27"/>
    <w:link w:val="13"/>
    <w:qFormat/>
    <w:uiPriority w:val="99"/>
    <w:rPr>
      <w:rFonts w:cs="Mangal"/>
      <w:sz w:val="24"/>
      <w:szCs w:val="21"/>
      <w:lang w:eastAsia="en-US" w:bidi="hi-IN"/>
    </w:rPr>
  </w:style>
  <w:style w:type="character" w:customStyle="1" w:styleId="104">
    <w:name w:val="MTDisplayEquation 字符"/>
    <w:qFormat/>
    <w:uiPriority w:val="0"/>
    <w:rPr>
      <w:kern w:val="2"/>
      <w:sz w:val="24"/>
      <w:szCs w:val="24"/>
    </w:rPr>
  </w:style>
  <w:style w:type="character" w:customStyle="1" w:styleId="105">
    <w:name w:val="正文文本 字符"/>
    <w:qFormat/>
    <w:uiPriority w:val="0"/>
    <w:rPr>
      <w:sz w:val="30"/>
      <w:szCs w:val="24"/>
      <w:lang w:eastAsia="en-US"/>
    </w:rPr>
  </w:style>
  <w:style w:type="character" w:customStyle="1" w:styleId="106">
    <w:name w:val="fontstyle01"/>
    <w:qFormat/>
    <w:uiPriority w:val="0"/>
    <w:rPr>
      <w:rFonts w:hint="eastAsia" w:ascii="宋体" w:hAnsi="宋体" w:eastAsia="宋体"/>
      <w:color w:val="000000"/>
      <w:sz w:val="24"/>
      <w:szCs w:val="24"/>
    </w:rPr>
  </w:style>
  <w:style w:type="paragraph" w:customStyle="1" w:styleId="107">
    <w:name w:val="正文文本缩进1"/>
    <w:basedOn w:val="1"/>
    <w:qFormat/>
    <w:uiPriority w:val="99"/>
    <w:pPr>
      <w:spacing w:line="360" w:lineRule="auto"/>
      <w:ind w:firstLine="560" w:firstLineChars="200"/>
    </w:pPr>
    <w:rPr>
      <w:rFonts w:cs="Times New Roman"/>
      <w:szCs w:val="20"/>
    </w:rPr>
  </w:style>
  <w:style w:type="paragraph" w:customStyle="1" w:styleId="108">
    <w:name w:val="AMDisplayEquation"/>
    <w:basedOn w:val="71"/>
    <w:next w:val="1"/>
    <w:link w:val="109"/>
    <w:qFormat/>
    <w:uiPriority w:val="0"/>
    <w:pPr>
      <w:tabs>
        <w:tab w:val="center" w:pos="4820"/>
        <w:tab w:val="right" w:pos="9640"/>
      </w:tabs>
      <w:spacing w:line="240" w:lineRule="auto"/>
      <w:ind w:firstLine="0" w:firstLineChars="0"/>
    </w:pPr>
  </w:style>
  <w:style w:type="character" w:customStyle="1" w:styleId="109">
    <w:name w:val="AMDisplayEquation 字符"/>
    <w:basedOn w:val="72"/>
    <w:link w:val="108"/>
    <w:qFormat/>
    <w:uiPriority w:val="0"/>
    <w:rPr>
      <w:rFonts w:cs="黑体"/>
      <w:sz w:val="28"/>
      <w:szCs w:val="24"/>
    </w:rPr>
  </w:style>
  <w:style w:type="table" w:customStyle="1" w:styleId="110">
    <w:name w:val="网格型48"/>
    <w:basedOn w:val="2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
    <w:name w:val="网格型3"/>
    <w:basedOn w:val="25"/>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
    <w:name w:val="网格型4"/>
    <w:basedOn w:val="25"/>
    <w:qFormat/>
    <w:uiPriority w:val="39"/>
    <w:rPr>
      <w:rFonts w:ascii="Calibri" w:hAnsi="Calibri" w:cs="Arial"/>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
    <w:name w:val="网格型5"/>
    <w:basedOn w:val="25"/>
    <w:qFormat/>
    <w:uiPriority w:val="39"/>
    <w:rPr>
      <w:rFonts w:ascii="Calibri" w:hAnsi="Calibri" w:cs="Arial"/>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4">
    <w:name w:val="样式2"/>
    <w:basedOn w:val="1"/>
    <w:link w:val="115"/>
    <w:qFormat/>
    <w:uiPriority w:val="99"/>
    <w:pPr>
      <w:spacing w:line="240" w:lineRule="atLeast"/>
      <w:jc w:val="left"/>
    </w:pPr>
    <w:rPr>
      <w:rFonts w:cs="Times New Roman"/>
      <w:b/>
      <w:sz w:val="20"/>
      <w:szCs w:val="20"/>
      <w:lang w:val="zh-CN" w:eastAsia="zh-CN"/>
    </w:rPr>
  </w:style>
  <w:style w:type="character" w:customStyle="1" w:styleId="115">
    <w:name w:val="样式2 Char"/>
    <w:link w:val="114"/>
    <w:qFormat/>
    <w:locked/>
    <w:uiPriority w:val="99"/>
    <w:rPr>
      <w:b/>
      <w:lang w:val="zh-CN" w:eastAsia="zh-CN"/>
    </w:rPr>
  </w:style>
  <w:style w:type="table" w:customStyle="1" w:styleId="116">
    <w:name w:val="网格型6"/>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7">
    <w:name w:val="访问过的超链接1"/>
    <w:basedOn w:val="27"/>
    <w:semiHidden/>
    <w:unhideWhenUsed/>
    <w:qFormat/>
    <w:uiPriority w:val="99"/>
    <w:rPr>
      <w:color w:val="800080"/>
      <w:u w:val="single"/>
    </w:rPr>
  </w:style>
  <w:style w:type="character" w:customStyle="1" w:styleId="118">
    <w:name w:val="纯文本 字符"/>
    <w:basedOn w:val="27"/>
    <w:link w:val="14"/>
    <w:semiHidden/>
    <w:qFormat/>
    <w:uiPriority w:val="99"/>
    <w:rPr>
      <w:rFonts w:ascii="宋体" w:hAnsi="Courier New"/>
      <w:sz w:val="21"/>
      <w:szCs w:val="21"/>
      <w:lang w:eastAsia="en-US"/>
    </w:rPr>
  </w:style>
  <w:style w:type="character" w:customStyle="1" w:styleId="119">
    <w:name w:val="Body Text Indent 2 Char"/>
    <w:basedOn w:val="27"/>
    <w:semiHidden/>
    <w:qFormat/>
    <w:uiPriority w:val="99"/>
  </w:style>
  <w:style w:type="table" w:customStyle="1" w:styleId="120">
    <w:name w:val="网格型126"/>
    <w:basedOn w:val="25"/>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
    <w:name w:val="网格型21"/>
    <w:basedOn w:val="25"/>
    <w:qFormat/>
    <w:uiPriority w:val="39"/>
    <w:pPr>
      <w:spacing w:line="360" w:lineRule="auto"/>
      <w:ind w:firstLine="420"/>
      <w:jc w:val="both"/>
    </w:pPr>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
    <w:name w:val="网格型7"/>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
    <w:name w:val="网格型8"/>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
    <w:name w:val="网格型9"/>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
    <w:name w:val="网格型10"/>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
    <w:name w:val="网格型1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7">
    <w:name w:val="论文题目 Char"/>
    <w:link w:val="128"/>
    <w:qFormat/>
    <w:locked/>
    <w:uiPriority w:val="0"/>
    <w:rPr>
      <w:rFonts w:ascii="黑体" w:hAnsi="黑体" w:eastAsia="黑体"/>
      <w:b/>
      <w:bCs/>
      <w:spacing w:val="4"/>
      <w:kern w:val="44"/>
      <w:sz w:val="36"/>
      <w:szCs w:val="44"/>
      <w:lang w:val="zh-CN" w:eastAsia="zh-CN"/>
    </w:rPr>
  </w:style>
  <w:style w:type="paragraph" w:customStyle="1" w:styleId="128">
    <w:name w:val="论文题目"/>
    <w:basedOn w:val="2"/>
    <w:link w:val="127"/>
    <w:qFormat/>
    <w:uiPriority w:val="0"/>
    <w:pPr>
      <w:spacing w:before="120" w:after="120" w:line="0" w:lineRule="atLeast"/>
    </w:pPr>
    <w:rPr>
      <w:rFonts w:ascii="黑体" w:hAnsi="黑体" w:cs="Times New Roman"/>
      <w:spacing w:val="4"/>
      <w:sz w:val="36"/>
      <w:lang w:val="zh-CN" w:eastAsia="zh-CN"/>
    </w:rPr>
  </w:style>
  <w:style w:type="paragraph" w:customStyle="1" w:styleId="129">
    <w:name w:val="_tgt"/>
    <w:basedOn w:val="1"/>
    <w:qFormat/>
    <w:uiPriority w:val="99"/>
    <w:pPr>
      <w:spacing w:before="100" w:beforeAutospacing="1" w:after="100" w:afterAutospacing="1"/>
      <w:jc w:val="left"/>
    </w:pPr>
    <w:rPr>
      <w:rFonts w:ascii="宋体" w:hAnsi="宋体" w:cs="宋体"/>
    </w:rPr>
  </w:style>
  <w:style w:type="character" w:customStyle="1" w:styleId="130">
    <w:name w:val="正文首行缩进 字符"/>
    <w:basedOn w:val="86"/>
    <w:link w:val="131"/>
    <w:qFormat/>
    <w:locked/>
    <w:uiPriority w:val="0"/>
    <w:rPr>
      <w:spacing w:val="-1"/>
      <w:sz w:val="21"/>
      <w:lang w:val="zh-CN" w:eastAsia="zh-CN"/>
    </w:rPr>
  </w:style>
  <w:style w:type="paragraph" w:customStyle="1" w:styleId="131">
    <w:name w:val="正文首行缩进1"/>
    <w:basedOn w:val="12"/>
    <w:link w:val="130"/>
    <w:qFormat/>
    <w:uiPriority w:val="0"/>
    <w:pPr>
      <w:tabs>
        <w:tab w:val="clear" w:pos="288"/>
      </w:tabs>
      <w:spacing w:line="240" w:lineRule="auto"/>
      <w:ind w:firstLine="420" w:firstLineChars="100"/>
    </w:pPr>
    <w:rPr>
      <w:sz w:val="21"/>
    </w:rPr>
  </w:style>
  <w:style w:type="paragraph" w:customStyle="1" w:styleId="132">
    <w:name w:val="列出段落1"/>
    <w:basedOn w:val="1"/>
    <w:qFormat/>
    <w:uiPriority w:val="34"/>
    <w:pPr>
      <w:ind w:firstLine="420" w:firstLineChars="200"/>
    </w:pPr>
    <w:rPr>
      <w:rFonts w:cs="Times New Roman"/>
    </w:rPr>
  </w:style>
  <w:style w:type="character" w:customStyle="1" w:styleId="133">
    <w:name w:val="标题 1 字符"/>
    <w:qFormat/>
    <w:uiPriority w:val="0"/>
    <w:rPr>
      <w:b/>
      <w:bCs/>
      <w:kern w:val="44"/>
      <w:sz w:val="44"/>
      <w:szCs w:val="44"/>
    </w:rPr>
  </w:style>
  <w:style w:type="character" w:customStyle="1" w:styleId="134">
    <w:name w:val="批注文字 字符"/>
    <w:qFormat/>
    <w:uiPriority w:val="0"/>
    <w:rPr>
      <w:kern w:val="2"/>
    </w:rPr>
  </w:style>
  <w:style w:type="character" w:customStyle="1" w:styleId="135">
    <w:name w:val="正文首行缩进 Char"/>
    <w:qFormat/>
    <w:uiPriority w:val="0"/>
    <w:rPr>
      <w:rFonts w:hint="eastAsia" w:ascii="仿宋" w:hAnsi="仿宋" w:eastAsia="仿宋"/>
      <w:kern w:val="2"/>
      <w:sz w:val="24"/>
    </w:rPr>
  </w:style>
  <w:style w:type="character" w:customStyle="1" w:styleId="136">
    <w:name w:val="fontstyle21"/>
    <w:basedOn w:val="27"/>
    <w:qFormat/>
    <w:uiPriority w:val="0"/>
    <w:rPr>
      <w:rFonts w:hint="default" w:ascii="TimesNewRomanPSMT" w:hAnsi="TimesNewRomanPSMT"/>
      <w:color w:val="000000"/>
      <w:sz w:val="24"/>
      <w:szCs w:val="24"/>
    </w:rPr>
  </w:style>
  <w:style w:type="character" w:customStyle="1" w:styleId="137">
    <w:name w:val="fontstyle11"/>
    <w:basedOn w:val="27"/>
    <w:qFormat/>
    <w:uiPriority w:val="0"/>
    <w:rPr>
      <w:rFonts w:hint="default" w:ascii="TimesNewRomanPSMT" w:hAnsi="TimesNewRomanPSMT"/>
      <w:color w:val="000000"/>
      <w:sz w:val="24"/>
      <w:szCs w:val="24"/>
    </w:rPr>
  </w:style>
  <w:style w:type="table" w:customStyle="1" w:styleId="138">
    <w:name w:val="网格型12"/>
    <w:basedOn w:val="25"/>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
    <w:name w:val="网格型13"/>
    <w:basedOn w:val="2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
    <w:name w:val="网格型14"/>
    <w:basedOn w:val="2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
    <w:name w:val="网格型15"/>
    <w:basedOn w:val="2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F6494B-38B4-4A9E-A9D0-7707423FFC0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Pages>
  <Words>1205</Words>
  <Characters>6871</Characters>
  <Lines>57</Lines>
  <Paragraphs>16</Paragraphs>
  <TotalTime>7768</TotalTime>
  <ScaleCrop>false</ScaleCrop>
  <LinksUpToDate>false</LinksUpToDate>
  <CharactersWithSpaces>8060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2022-04-14T12:58:00Z</dcterms:created>
  <dc:creator>qixiaok</dc:creator>
  <cp:lastModifiedBy>root</cp:lastModifiedBy>
  <cp:lastPrinted>2023-02-21T21:34:00Z</cp:lastPrinted>
  <dcterms:modified xsi:type="dcterms:W3CDTF">2026-03-09T09:37:07Z</dcterms:modified>
  <dc:title>说 明 书 摘 要</dc:title>
  <cp:revision>1332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2052-12.1.2.23578</vt:lpwstr>
  </property>
  <property fmtid="{D5CDD505-2E9C-101B-9397-08002B2CF9AE}" pid="4" name="ICV">
    <vt:lpwstr>62541E88DE55BBEB5420AE69F6BAEEEC_42</vt:lpwstr>
  </property>
</Properties>
</file>