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3451" w14:textId="306DE1C8" w:rsidR="00C52C13" w:rsidRDefault="00300E31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>147. Nested routing in &lt;</w:t>
      </w:r>
      <w:proofErr w:type="spellStart"/>
      <w:r>
        <w:rPr>
          <w:rFonts w:ascii="Poppins" w:hAnsi="Poppins" w:cs="Poppins"/>
          <w:sz w:val="18"/>
          <w:szCs w:val="18"/>
          <w:lang w:val="en-US"/>
        </w:rPr>
        <w:t>Shoppage</w:t>
      </w:r>
      <w:proofErr w:type="spellEnd"/>
      <w:r>
        <w:rPr>
          <w:rFonts w:ascii="Poppins" w:hAnsi="Poppins" w:cs="Poppins"/>
          <w:sz w:val="18"/>
          <w:szCs w:val="18"/>
          <w:lang w:val="en-US"/>
        </w:rPr>
        <w:t xml:space="preserve"> /&gt;</w:t>
      </w:r>
    </w:p>
    <w:p w14:paraId="027B8E9A" w14:textId="3BEF207B" w:rsidR="00300E31" w:rsidRDefault="00300E31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 w:rsidR="00380818">
        <w:rPr>
          <w:rFonts w:ascii="Poppins" w:hAnsi="Poppins" w:cs="Poppins"/>
          <w:sz w:val="18"/>
          <w:szCs w:val="18"/>
          <w:lang w:val="en-US"/>
        </w:rPr>
        <w:t>a. in &lt;</w:t>
      </w:r>
      <w:proofErr w:type="spellStart"/>
      <w:r w:rsidR="00380818">
        <w:rPr>
          <w:rFonts w:ascii="Poppins" w:hAnsi="Poppins" w:cs="Poppins"/>
          <w:sz w:val="18"/>
          <w:szCs w:val="18"/>
          <w:lang w:val="en-US"/>
        </w:rPr>
        <w:t>Shoppage</w:t>
      </w:r>
      <w:proofErr w:type="spellEnd"/>
      <w:r w:rsidR="00380818">
        <w:rPr>
          <w:rFonts w:ascii="Poppins" w:hAnsi="Poppins" w:cs="Poppins"/>
          <w:sz w:val="18"/>
          <w:szCs w:val="18"/>
          <w:lang w:val="en-US"/>
        </w:rPr>
        <w:t xml:space="preserve"> /&gt;, import </w:t>
      </w:r>
      <w:proofErr w:type="gramStart"/>
      <w:r w:rsidR="00380818">
        <w:rPr>
          <w:rFonts w:ascii="Poppins" w:hAnsi="Poppins" w:cs="Poppins"/>
          <w:sz w:val="18"/>
          <w:szCs w:val="18"/>
          <w:lang w:val="en-US"/>
        </w:rPr>
        <w:t xml:space="preserve">{ </w:t>
      </w:r>
      <w:r w:rsidR="00696BC0">
        <w:rPr>
          <w:rFonts w:ascii="Poppins" w:hAnsi="Poppins" w:cs="Poppins"/>
          <w:sz w:val="18"/>
          <w:szCs w:val="18"/>
          <w:lang w:val="en-US"/>
        </w:rPr>
        <w:t>Route</w:t>
      </w:r>
      <w:proofErr w:type="gramEnd"/>
      <w:r w:rsidR="00380818">
        <w:rPr>
          <w:rFonts w:ascii="Poppins" w:hAnsi="Poppins" w:cs="Poppins"/>
          <w:sz w:val="18"/>
          <w:szCs w:val="18"/>
          <w:lang w:val="en-US"/>
        </w:rPr>
        <w:t xml:space="preserve"> } from ‘react-router-</w:t>
      </w:r>
      <w:proofErr w:type="spellStart"/>
      <w:r w:rsidR="00380818">
        <w:rPr>
          <w:rFonts w:ascii="Poppins" w:hAnsi="Poppins" w:cs="Poppins"/>
          <w:sz w:val="18"/>
          <w:szCs w:val="18"/>
          <w:lang w:val="en-US"/>
        </w:rPr>
        <w:t>dom</w:t>
      </w:r>
      <w:proofErr w:type="spellEnd"/>
      <w:r w:rsidR="00380818">
        <w:rPr>
          <w:rFonts w:ascii="Poppins" w:hAnsi="Poppins" w:cs="Poppins"/>
          <w:sz w:val="18"/>
          <w:szCs w:val="18"/>
          <w:lang w:val="en-US"/>
        </w:rPr>
        <w:t>’</w:t>
      </w:r>
    </w:p>
    <w:p w14:paraId="6603D0E8" w14:textId="77777777" w:rsidR="00820AEC" w:rsidRDefault="00380818" w:rsidP="007931C7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  <w:t xml:space="preserve">b. </w:t>
      </w:r>
      <w:r w:rsidR="00447E0D">
        <w:rPr>
          <w:rFonts w:ascii="Poppins" w:hAnsi="Poppins" w:cs="Poppins"/>
          <w:sz w:val="18"/>
          <w:szCs w:val="18"/>
          <w:lang w:val="en-US"/>
        </w:rPr>
        <w:t>Put the &lt;</w:t>
      </w:r>
      <w:proofErr w:type="spellStart"/>
      <w:r w:rsidR="00447E0D">
        <w:rPr>
          <w:rFonts w:ascii="Poppins" w:hAnsi="Poppins" w:cs="Poppins"/>
          <w:sz w:val="18"/>
          <w:szCs w:val="18"/>
          <w:lang w:val="en-US"/>
        </w:rPr>
        <w:t>CollectionOverviews</w:t>
      </w:r>
      <w:proofErr w:type="spellEnd"/>
      <w:r w:rsidR="00447E0D">
        <w:rPr>
          <w:rFonts w:ascii="Poppins" w:hAnsi="Poppins" w:cs="Poppins"/>
          <w:sz w:val="18"/>
          <w:szCs w:val="18"/>
          <w:lang w:val="en-US"/>
        </w:rPr>
        <w:t xml:space="preserve"> /&gt; inside the Route. </w:t>
      </w:r>
      <w:r w:rsidR="00820AEC">
        <w:rPr>
          <w:rFonts w:ascii="Poppins" w:hAnsi="Poppins" w:cs="Poppins"/>
          <w:sz w:val="18"/>
          <w:szCs w:val="18"/>
          <w:lang w:val="en-US"/>
        </w:rPr>
        <w:t>Note that &lt;</w:t>
      </w:r>
      <w:proofErr w:type="spellStart"/>
      <w:r w:rsidR="00820AEC">
        <w:rPr>
          <w:rFonts w:ascii="Poppins" w:hAnsi="Poppins" w:cs="Poppins"/>
          <w:sz w:val="18"/>
          <w:szCs w:val="18"/>
          <w:lang w:val="en-US"/>
        </w:rPr>
        <w:t>Shoppage</w:t>
      </w:r>
      <w:proofErr w:type="spellEnd"/>
      <w:r w:rsidR="00820AEC">
        <w:rPr>
          <w:rFonts w:ascii="Poppins" w:hAnsi="Poppins" w:cs="Poppins"/>
          <w:sz w:val="18"/>
          <w:szCs w:val="18"/>
          <w:lang w:val="en-US"/>
        </w:rPr>
        <w:t xml:space="preserve"> /&gt; </w:t>
      </w:r>
      <w:r w:rsidR="00447E0D">
        <w:rPr>
          <w:rFonts w:ascii="Poppins" w:hAnsi="Poppins" w:cs="Poppins"/>
          <w:sz w:val="18"/>
          <w:szCs w:val="18"/>
          <w:lang w:val="en-US"/>
        </w:rPr>
        <w:t xml:space="preserve">now have an access to match, history </w:t>
      </w:r>
    </w:p>
    <w:p w14:paraId="0B600EB4" w14:textId="3B724CB1" w:rsidR="00380818" w:rsidRDefault="009132EF" w:rsidP="00820AEC">
      <w:pPr>
        <w:ind w:firstLine="720"/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 xml:space="preserve">and location </w:t>
      </w:r>
      <w:r w:rsidR="00447E0D">
        <w:rPr>
          <w:rFonts w:ascii="Poppins" w:hAnsi="Poppins" w:cs="Poppins"/>
          <w:sz w:val="18"/>
          <w:szCs w:val="18"/>
          <w:lang w:val="en-US"/>
        </w:rPr>
        <w:t>as the &lt;</w:t>
      </w:r>
      <w:proofErr w:type="spellStart"/>
      <w:r w:rsidR="00447E0D">
        <w:rPr>
          <w:rFonts w:ascii="Poppins" w:hAnsi="Poppins" w:cs="Poppins"/>
          <w:sz w:val="18"/>
          <w:szCs w:val="18"/>
          <w:lang w:val="en-US"/>
        </w:rPr>
        <w:t>Shoppage</w:t>
      </w:r>
      <w:proofErr w:type="spellEnd"/>
      <w:r w:rsidR="00447E0D">
        <w:rPr>
          <w:rFonts w:ascii="Poppins" w:hAnsi="Poppins" w:cs="Poppins"/>
          <w:sz w:val="18"/>
          <w:szCs w:val="18"/>
          <w:lang w:val="en-US"/>
        </w:rPr>
        <w:t>/&gt; is wrapped in the &lt;Route /&gt; inside the &lt;App /&gt;</w:t>
      </w:r>
    </w:p>
    <w:p w14:paraId="48E57BA3" w14:textId="77777777" w:rsidR="00FB12A2" w:rsidRDefault="00FB12A2" w:rsidP="009132EF">
      <w:pPr>
        <w:ind w:firstLine="720"/>
        <w:rPr>
          <w:rFonts w:ascii="Poppins" w:hAnsi="Poppins" w:cs="Poppins"/>
          <w:sz w:val="18"/>
          <w:szCs w:val="18"/>
          <w:lang w:val="en-US"/>
        </w:rPr>
      </w:pPr>
    </w:p>
    <w:p w14:paraId="6DE3BFF6" w14:textId="77777777" w:rsidR="00FB12A2" w:rsidRDefault="00FB12A2" w:rsidP="009132EF">
      <w:pPr>
        <w:ind w:firstLine="720"/>
        <w:rPr>
          <w:rFonts w:ascii="Poppins" w:hAnsi="Poppins" w:cs="Poppins"/>
          <w:sz w:val="18"/>
          <w:szCs w:val="18"/>
          <w:lang w:val="en-US"/>
        </w:rPr>
      </w:pPr>
    </w:p>
    <w:p w14:paraId="53BD2BC4" w14:textId="7D72D771" w:rsidR="004374BA" w:rsidRDefault="004374BA" w:rsidP="009132EF">
      <w:pPr>
        <w:ind w:firstLine="720"/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 xml:space="preserve">c. </w:t>
      </w:r>
      <w:r w:rsidR="00FB12A2">
        <w:rPr>
          <w:rFonts w:ascii="Poppins" w:hAnsi="Poppins" w:cs="Poppins"/>
          <w:sz w:val="18"/>
          <w:szCs w:val="18"/>
          <w:lang w:val="en-US"/>
        </w:rPr>
        <w:t>Build the collection page</w:t>
      </w:r>
    </w:p>
    <w:p w14:paraId="39BFF3A0" w14:textId="3B687ACF" w:rsidR="00FB12A2" w:rsidRDefault="00FB12A2" w:rsidP="009132EF">
      <w:pPr>
        <w:ind w:firstLine="720"/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  <w:t xml:space="preserve">1. create the category folder and its </w:t>
      </w:r>
      <w:proofErr w:type="spellStart"/>
      <w:r>
        <w:rPr>
          <w:rFonts w:ascii="Poppins" w:hAnsi="Poppins" w:cs="Poppins"/>
          <w:sz w:val="18"/>
          <w:szCs w:val="18"/>
          <w:lang w:val="en-US"/>
        </w:rPr>
        <w:t>jsx</w:t>
      </w:r>
      <w:proofErr w:type="spellEnd"/>
      <w:r>
        <w:rPr>
          <w:rFonts w:ascii="Poppins" w:hAnsi="Poppins" w:cs="Poppins"/>
          <w:sz w:val="18"/>
          <w:szCs w:val="18"/>
          <w:lang w:val="en-US"/>
        </w:rPr>
        <w:t xml:space="preserve"> and </w:t>
      </w:r>
      <w:proofErr w:type="spellStart"/>
      <w:r>
        <w:rPr>
          <w:rFonts w:ascii="Poppins" w:hAnsi="Poppins" w:cs="Poppins"/>
          <w:sz w:val="18"/>
          <w:szCs w:val="18"/>
          <w:lang w:val="en-US"/>
        </w:rPr>
        <w:t>scss</w:t>
      </w:r>
      <w:proofErr w:type="spellEnd"/>
      <w:r>
        <w:rPr>
          <w:rFonts w:ascii="Poppins" w:hAnsi="Poppins" w:cs="Poppins"/>
          <w:sz w:val="18"/>
          <w:szCs w:val="18"/>
          <w:lang w:val="en-US"/>
        </w:rPr>
        <w:t xml:space="preserve"> files</w:t>
      </w:r>
    </w:p>
    <w:p w14:paraId="323C19A9" w14:textId="11E4C99A" w:rsidR="00FB12A2" w:rsidRDefault="00FB12A2" w:rsidP="009132EF">
      <w:pPr>
        <w:ind w:firstLine="720"/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  <w:t>2. Import this to &lt;</w:t>
      </w:r>
      <w:proofErr w:type="spellStart"/>
      <w:r>
        <w:rPr>
          <w:rFonts w:ascii="Poppins" w:hAnsi="Poppins" w:cs="Poppins"/>
          <w:sz w:val="18"/>
          <w:szCs w:val="18"/>
          <w:lang w:val="en-US"/>
        </w:rPr>
        <w:t>Shoppage</w:t>
      </w:r>
      <w:proofErr w:type="spellEnd"/>
      <w:r>
        <w:rPr>
          <w:rFonts w:ascii="Poppins" w:hAnsi="Poppins" w:cs="Poppins"/>
          <w:sz w:val="18"/>
          <w:szCs w:val="18"/>
          <w:lang w:val="en-US"/>
        </w:rPr>
        <w:t xml:space="preserve"> /&gt; afterwards</w:t>
      </w:r>
    </w:p>
    <w:p w14:paraId="1116DA96" w14:textId="459F9225" w:rsidR="000C34F6" w:rsidRDefault="000C34F6" w:rsidP="009132EF">
      <w:pPr>
        <w:ind w:firstLine="720"/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 w:rsidRPr="000C34F6">
        <w:rPr>
          <w:rFonts w:ascii="Poppins" w:hAnsi="Poppins" w:cs="Poppins"/>
          <w:noProof/>
          <w:sz w:val="18"/>
          <w:szCs w:val="18"/>
          <w:lang w:val="en-US"/>
        </w:rPr>
        <w:drawing>
          <wp:inline distT="0" distB="0" distL="0" distR="0" wp14:anchorId="43BD4428" wp14:editId="0B6D529A">
            <wp:extent cx="3136900" cy="14063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0655" cy="14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6B50" w14:textId="2EBE89EC" w:rsidR="000C34F6" w:rsidRDefault="000C34F6" w:rsidP="009132EF">
      <w:pPr>
        <w:ind w:firstLine="720"/>
        <w:rPr>
          <w:rFonts w:ascii="Poppins" w:hAnsi="Poppins" w:cs="Poppins"/>
          <w:sz w:val="18"/>
          <w:szCs w:val="18"/>
          <w:lang w:val="en-US"/>
        </w:rPr>
      </w:pPr>
    </w:p>
    <w:p w14:paraId="5EBE009E" w14:textId="7C069DDB" w:rsidR="000C34F6" w:rsidRDefault="000C34F6" w:rsidP="009132EF">
      <w:pPr>
        <w:ind w:firstLine="720"/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 w:rsidRPr="000C34F6">
        <w:rPr>
          <w:rFonts w:ascii="Poppins" w:hAnsi="Poppins" w:cs="Poppins"/>
          <w:noProof/>
          <w:sz w:val="18"/>
          <w:szCs w:val="18"/>
          <w:lang w:val="en-US"/>
        </w:rPr>
        <w:drawing>
          <wp:inline distT="0" distB="0" distL="0" distR="0" wp14:anchorId="52C81220" wp14:editId="2C22667B">
            <wp:extent cx="3136993" cy="1720567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5721" cy="172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D871" w14:textId="37F34889" w:rsidR="000C34F6" w:rsidRDefault="000C34F6" w:rsidP="009132EF">
      <w:pPr>
        <w:ind w:firstLine="720"/>
        <w:rPr>
          <w:rFonts w:ascii="Poppins" w:hAnsi="Poppins" w:cs="Poppins"/>
          <w:sz w:val="18"/>
          <w:szCs w:val="18"/>
          <w:lang w:val="en-US"/>
        </w:rPr>
      </w:pPr>
    </w:p>
    <w:p w14:paraId="0B32754E" w14:textId="345F5B3B" w:rsidR="000C34F6" w:rsidRDefault="0076372F" w:rsidP="0076372F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>148. Correction of the Naming Convention</w:t>
      </w:r>
      <w:r w:rsidR="006978CA">
        <w:rPr>
          <w:rFonts w:ascii="Poppins" w:hAnsi="Poppins" w:cs="Poppins"/>
          <w:sz w:val="18"/>
          <w:szCs w:val="18"/>
          <w:lang w:val="en-US"/>
        </w:rPr>
        <w:t xml:space="preserve"> – correction of category to collection </w:t>
      </w:r>
      <w:proofErr w:type="spellStart"/>
      <w:r w:rsidR="006978CA">
        <w:rPr>
          <w:rFonts w:ascii="Poppins" w:hAnsi="Poppins" w:cs="Poppins"/>
          <w:sz w:val="18"/>
          <w:szCs w:val="18"/>
          <w:lang w:val="en-US"/>
        </w:rPr>
        <w:t>ie</w:t>
      </w:r>
      <w:proofErr w:type="spellEnd"/>
      <w:r w:rsidR="006978CA">
        <w:rPr>
          <w:rFonts w:ascii="Poppins" w:hAnsi="Poppins" w:cs="Poppins"/>
          <w:sz w:val="18"/>
          <w:szCs w:val="18"/>
          <w:lang w:val="en-US"/>
        </w:rPr>
        <w:t xml:space="preserve">; </w:t>
      </w:r>
      <w:proofErr w:type="spellStart"/>
      <w:r w:rsidR="006978CA">
        <w:rPr>
          <w:rFonts w:ascii="Poppins" w:hAnsi="Poppins" w:cs="Poppins"/>
          <w:sz w:val="18"/>
          <w:szCs w:val="18"/>
          <w:lang w:val="en-US"/>
        </w:rPr>
        <w:t>correctionId</w:t>
      </w:r>
      <w:proofErr w:type="spellEnd"/>
      <w:r w:rsidR="006978CA">
        <w:rPr>
          <w:rFonts w:ascii="Poppins" w:hAnsi="Poppins" w:cs="Poppins"/>
          <w:sz w:val="18"/>
          <w:szCs w:val="18"/>
          <w:lang w:val="en-US"/>
        </w:rPr>
        <w:t xml:space="preserve"> to </w:t>
      </w:r>
      <w:proofErr w:type="spellStart"/>
      <w:r w:rsidR="006978CA">
        <w:rPr>
          <w:rFonts w:ascii="Poppins" w:hAnsi="Poppins" w:cs="Poppins"/>
          <w:sz w:val="18"/>
          <w:szCs w:val="18"/>
          <w:lang w:val="en-US"/>
        </w:rPr>
        <w:t>categoryId</w:t>
      </w:r>
      <w:proofErr w:type="spellEnd"/>
    </w:p>
    <w:p w14:paraId="5EDAF782" w14:textId="11561DDB" w:rsidR="0076372F" w:rsidRDefault="0076372F" w:rsidP="0076372F">
      <w:pPr>
        <w:rPr>
          <w:rFonts w:ascii="Poppins" w:hAnsi="Poppins" w:cs="Poppins"/>
          <w:sz w:val="18"/>
          <w:szCs w:val="18"/>
          <w:lang w:val="en-US"/>
        </w:rPr>
      </w:pPr>
    </w:p>
    <w:p w14:paraId="2FC4160E" w14:textId="42E98130" w:rsidR="0076372F" w:rsidRDefault="0076372F" w:rsidP="0076372F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 xml:space="preserve">149. </w:t>
      </w:r>
      <w:r w:rsidR="0024082F">
        <w:rPr>
          <w:rFonts w:ascii="Poppins" w:hAnsi="Poppins" w:cs="Poppins"/>
          <w:sz w:val="18"/>
          <w:szCs w:val="18"/>
          <w:lang w:val="en-US"/>
        </w:rPr>
        <w:t>Collection Routing and Selector</w:t>
      </w:r>
      <w:r w:rsidR="006A08DE">
        <w:rPr>
          <w:rFonts w:ascii="Poppins" w:hAnsi="Poppins" w:cs="Poppins"/>
          <w:sz w:val="18"/>
          <w:szCs w:val="18"/>
          <w:lang w:val="en-US"/>
        </w:rPr>
        <w:t xml:space="preserve"> – create a Collection Selector to </w:t>
      </w:r>
      <w:r w:rsidR="000812D4">
        <w:rPr>
          <w:rFonts w:ascii="Poppins" w:hAnsi="Poppins" w:cs="Poppins"/>
          <w:sz w:val="18"/>
          <w:szCs w:val="18"/>
          <w:lang w:val="en-US"/>
        </w:rPr>
        <w:t xml:space="preserve">reach to the redux state of the collection items and get the right collection </w:t>
      </w:r>
      <w:proofErr w:type="gramStart"/>
      <w:r w:rsidR="000812D4">
        <w:rPr>
          <w:rFonts w:ascii="Poppins" w:hAnsi="Poppins" w:cs="Poppins"/>
          <w:sz w:val="18"/>
          <w:szCs w:val="18"/>
          <w:lang w:val="en-US"/>
        </w:rPr>
        <w:t>item  base</w:t>
      </w:r>
      <w:proofErr w:type="gramEnd"/>
      <w:r w:rsidR="000812D4">
        <w:rPr>
          <w:rFonts w:ascii="Poppins" w:hAnsi="Poppins" w:cs="Poppins"/>
          <w:sz w:val="18"/>
          <w:szCs w:val="18"/>
          <w:lang w:val="en-US"/>
        </w:rPr>
        <w:t xml:space="preserve"> on </w:t>
      </w:r>
      <w:proofErr w:type="spellStart"/>
      <w:r w:rsidR="000812D4">
        <w:rPr>
          <w:rFonts w:ascii="Poppins" w:hAnsi="Poppins" w:cs="Poppins"/>
          <w:sz w:val="18"/>
          <w:szCs w:val="18"/>
          <w:lang w:val="en-US"/>
        </w:rPr>
        <w:t>match.params.collectionId</w:t>
      </w:r>
      <w:proofErr w:type="spellEnd"/>
      <w:r w:rsidR="000812D4">
        <w:rPr>
          <w:rFonts w:ascii="Poppins" w:hAnsi="Poppins" w:cs="Poppins"/>
          <w:sz w:val="18"/>
          <w:szCs w:val="18"/>
          <w:lang w:val="en-US"/>
        </w:rPr>
        <w:t>.</w:t>
      </w:r>
      <w:r w:rsidR="00461E85">
        <w:rPr>
          <w:rFonts w:ascii="Poppins" w:hAnsi="Poppins" w:cs="Poppins"/>
          <w:sz w:val="18"/>
          <w:szCs w:val="18"/>
          <w:lang w:val="en-US"/>
        </w:rPr>
        <w:t xml:space="preserve"> </w:t>
      </w:r>
      <w:proofErr w:type="gramStart"/>
      <w:r w:rsidR="00461E85">
        <w:rPr>
          <w:rFonts w:ascii="Poppins" w:hAnsi="Poppins" w:cs="Poppins"/>
          <w:sz w:val="18"/>
          <w:szCs w:val="18"/>
          <w:lang w:val="en-US"/>
        </w:rPr>
        <w:t>However</w:t>
      </w:r>
      <w:proofErr w:type="gramEnd"/>
      <w:r w:rsidR="00461E85">
        <w:rPr>
          <w:rFonts w:ascii="Poppins" w:hAnsi="Poppins" w:cs="Poppins"/>
          <w:sz w:val="18"/>
          <w:szCs w:val="18"/>
          <w:lang w:val="en-US"/>
        </w:rPr>
        <w:t xml:space="preserve"> need to convert first the id (as it is in number) to its collection name like, hats, jackets </w:t>
      </w:r>
      <w:proofErr w:type="spellStart"/>
      <w:r w:rsidR="00461E85">
        <w:rPr>
          <w:rFonts w:ascii="Poppins" w:hAnsi="Poppins" w:cs="Poppins"/>
          <w:sz w:val="18"/>
          <w:szCs w:val="18"/>
          <w:lang w:val="en-US"/>
        </w:rPr>
        <w:t>etc</w:t>
      </w:r>
      <w:proofErr w:type="spellEnd"/>
    </w:p>
    <w:p w14:paraId="39BD77E4" w14:textId="0446BDE4" w:rsidR="0024082F" w:rsidRDefault="0024082F" w:rsidP="0076372F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 w:rsidR="000A7ABB">
        <w:rPr>
          <w:rFonts w:ascii="Poppins" w:hAnsi="Poppins" w:cs="Poppins"/>
          <w:sz w:val="18"/>
          <w:szCs w:val="18"/>
          <w:lang w:val="en-US"/>
        </w:rPr>
        <w:t xml:space="preserve">a. </w:t>
      </w:r>
      <w:r w:rsidR="00461E85">
        <w:rPr>
          <w:rFonts w:ascii="Poppins" w:hAnsi="Poppins" w:cs="Poppins"/>
          <w:sz w:val="18"/>
          <w:szCs w:val="18"/>
          <w:lang w:val="en-US"/>
        </w:rPr>
        <w:t xml:space="preserve">Use the </w:t>
      </w:r>
      <w:proofErr w:type="spellStart"/>
      <w:r w:rsidR="00461E85">
        <w:rPr>
          <w:rFonts w:ascii="Poppins" w:hAnsi="Poppins" w:cs="Poppins"/>
          <w:sz w:val="18"/>
          <w:szCs w:val="18"/>
          <w:lang w:val="en-US"/>
        </w:rPr>
        <w:t>collectionId</w:t>
      </w:r>
      <w:proofErr w:type="spellEnd"/>
      <w:r w:rsidR="00461E85">
        <w:rPr>
          <w:rFonts w:ascii="Poppins" w:hAnsi="Poppins" w:cs="Poppins"/>
          <w:sz w:val="18"/>
          <w:szCs w:val="18"/>
          <w:lang w:val="en-US"/>
        </w:rPr>
        <w:t xml:space="preserve"> map method.</w:t>
      </w:r>
    </w:p>
    <w:p w14:paraId="28EF8163" w14:textId="326D4573" w:rsidR="00031FBB" w:rsidRDefault="00031FBB" w:rsidP="0076372F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  <w:t>1. create the COLLECTION_ID_MAP in the sho-selector.js</w:t>
      </w:r>
    </w:p>
    <w:p w14:paraId="250E1529" w14:textId="3C94D131" w:rsidR="00031FBB" w:rsidRDefault="00031FBB" w:rsidP="0076372F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  <w:t xml:space="preserve">2. </w:t>
      </w:r>
      <w:r w:rsidR="00887926" w:rsidRPr="00887926">
        <w:rPr>
          <w:rFonts w:ascii="Poppins" w:hAnsi="Poppins" w:cs="Poppins"/>
          <w:noProof/>
          <w:sz w:val="18"/>
          <w:szCs w:val="18"/>
          <w:lang w:val="en-US"/>
        </w:rPr>
        <w:drawing>
          <wp:inline distT="0" distB="0" distL="0" distR="0" wp14:anchorId="2C759615" wp14:editId="0A215A60">
            <wp:extent cx="3824462" cy="917871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848" cy="92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271C" w14:textId="4047FB7E" w:rsidR="00887926" w:rsidRDefault="00887926" w:rsidP="0076372F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  <w:t>3. from above, let’s say hats = 1</w:t>
      </w:r>
      <w:r w:rsidR="0017289D">
        <w:rPr>
          <w:rFonts w:ascii="Poppins" w:hAnsi="Poppins" w:cs="Poppins"/>
          <w:sz w:val="18"/>
          <w:szCs w:val="18"/>
          <w:lang w:val="en-US"/>
        </w:rPr>
        <w:t xml:space="preserve"> </w:t>
      </w:r>
      <w:proofErr w:type="spellStart"/>
      <w:r w:rsidR="0017289D">
        <w:rPr>
          <w:rFonts w:ascii="Poppins" w:hAnsi="Poppins" w:cs="Poppins"/>
          <w:sz w:val="18"/>
          <w:szCs w:val="18"/>
          <w:lang w:val="en-US"/>
        </w:rPr>
        <w:t>etc</w:t>
      </w:r>
      <w:proofErr w:type="spellEnd"/>
    </w:p>
    <w:p w14:paraId="00BE5110" w14:textId="2786D2BB" w:rsidR="00887926" w:rsidRDefault="00887926" w:rsidP="0076372F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</w:r>
      <w:r w:rsidR="0017289D" w:rsidRPr="0017289D">
        <w:rPr>
          <w:rFonts w:ascii="Poppins" w:hAnsi="Poppins" w:cs="Poppins"/>
          <w:noProof/>
          <w:sz w:val="18"/>
          <w:szCs w:val="18"/>
          <w:lang w:val="en-US"/>
        </w:rPr>
        <w:drawing>
          <wp:inline distT="0" distB="0" distL="0" distR="0" wp14:anchorId="4AB8AC6D" wp14:editId="49644A65">
            <wp:extent cx="1141332" cy="657717"/>
            <wp:effectExtent l="0" t="0" r="1905" b="317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7802" cy="6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1D68" w14:textId="2860EAE2" w:rsidR="0017289D" w:rsidRDefault="0017289D" w:rsidP="0076372F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</w:r>
    </w:p>
    <w:p w14:paraId="291FAD5B" w14:textId="6C828797" w:rsidR="0017289D" w:rsidRDefault="0017289D" w:rsidP="0076372F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  <w:t xml:space="preserve">4. </w:t>
      </w:r>
      <w:r w:rsidR="00403278">
        <w:rPr>
          <w:rFonts w:ascii="Poppins" w:hAnsi="Poppins" w:cs="Poppins"/>
          <w:sz w:val="18"/>
          <w:szCs w:val="18"/>
          <w:lang w:val="en-US"/>
        </w:rPr>
        <w:t>pass the string as the dynamic value of the property to get the correct id</w:t>
      </w:r>
      <w:r w:rsidR="00C515D7">
        <w:rPr>
          <w:rFonts w:ascii="Poppins" w:hAnsi="Poppins" w:cs="Poppins"/>
          <w:sz w:val="18"/>
          <w:szCs w:val="18"/>
          <w:lang w:val="en-US"/>
        </w:rPr>
        <w:t>, then match it in the selector</w:t>
      </w:r>
    </w:p>
    <w:p w14:paraId="5F5C933C" w14:textId="477B976D" w:rsidR="00403278" w:rsidRDefault="00403278" w:rsidP="0076372F">
      <w:pPr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>
        <w:rPr>
          <w:rFonts w:ascii="Poppins" w:hAnsi="Poppins" w:cs="Poppins"/>
          <w:sz w:val="18"/>
          <w:szCs w:val="18"/>
          <w:lang w:val="en-US"/>
        </w:rPr>
        <w:tab/>
        <w:t xml:space="preserve">5. </w:t>
      </w:r>
      <w:r w:rsidR="00AB1D93">
        <w:rPr>
          <w:rFonts w:ascii="Poppins" w:hAnsi="Poppins" w:cs="Poppins"/>
          <w:sz w:val="18"/>
          <w:szCs w:val="18"/>
          <w:lang w:val="en-US"/>
        </w:rPr>
        <w:t>create the selector</w:t>
      </w:r>
    </w:p>
    <w:p w14:paraId="6B6D0351" w14:textId="28564B0C" w:rsidR="0069028A" w:rsidRDefault="0069028A" w:rsidP="0069028A">
      <w:pPr>
        <w:ind w:left="720" w:firstLine="720"/>
        <w:rPr>
          <w:rFonts w:ascii="Poppins" w:hAnsi="Poppins" w:cs="Poppins"/>
          <w:sz w:val="18"/>
          <w:szCs w:val="18"/>
          <w:lang w:val="en-US"/>
        </w:rPr>
      </w:pPr>
      <w:r w:rsidRPr="0069028A">
        <w:rPr>
          <w:rFonts w:ascii="Poppins" w:hAnsi="Poppins" w:cs="Poppins"/>
          <w:sz w:val="18"/>
          <w:szCs w:val="18"/>
          <w:lang w:val="en-US"/>
        </w:rPr>
        <w:drawing>
          <wp:inline distT="0" distB="0" distL="0" distR="0" wp14:anchorId="5CDF84DF" wp14:editId="5E6249B7">
            <wp:extent cx="5447748" cy="61144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717" cy="6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CE33" w14:textId="3D522AD2" w:rsidR="00FF1A28" w:rsidRDefault="00FF1A28" w:rsidP="0069028A">
      <w:pPr>
        <w:ind w:left="720" w:firstLine="720"/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 xml:space="preserve">6. bring it to </w:t>
      </w:r>
      <w:proofErr w:type="spellStart"/>
      <w:r>
        <w:rPr>
          <w:rFonts w:ascii="Poppins" w:hAnsi="Poppins" w:cs="Poppins"/>
          <w:sz w:val="18"/>
          <w:szCs w:val="18"/>
          <w:lang w:val="en-US"/>
        </w:rPr>
        <w:t>Collection.jsx</w:t>
      </w:r>
      <w:proofErr w:type="spellEnd"/>
    </w:p>
    <w:p w14:paraId="1441957B" w14:textId="3F2C7C08" w:rsidR="00D422A8" w:rsidRDefault="00D422A8" w:rsidP="0069028A">
      <w:pPr>
        <w:ind w:left="720" w:firstLine="720"/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  <w:t xml:space="preserve">a. import [ </w:t>
      </w:r>
      <w:proofErr w:type="gramStart"/>
      <w:r>
        <w:rPr>
          <w:rFonts w:ascii="Poppins" w:hAnsi="Poppins" w:cs="Poppins"/>
          <w:sz w:val="18"/>
          <w:szCs w:val="18"/>
          <w:lang w:val="en-US"/>
        </w:rPr>
        <w:t>connect ]</w:t>
      </w:r>
      <w:proofErr w:type="gramEnd"/>
      <w:r>
        <w:rPr>
          <w:rFonts w:ascii="Poppins" w:hAnsi="Poppins" w:cs="Poppins"/>
          <w:sz w:val="18"/>
          <w:szCs w:val="18"/>
          <w:lang w:val="en-US"/>
        </w:rPr>
        <w:t xml:space="preserve"> from ‘react-redux’</w:t>
      </w:r>
    </w:p>
    <w:p w14:paraId="289F111B" w14:textId="0C4EE9E9" w:rsidR="00D422A8" w:rsidRDefault="00D422A8" w:rsidP="0069028A">
      <w:pPr>
        <w:ind w:left="720" w:firstLine="720"/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</w:r>
      <w:r w:rsidR="0079352E">
        <w:rPr>
          <w:rFonts w:ascii="Poppins" w:hAnsi="Poppins" w:cs="Poppins"/>
          <w:sz w:val="18"/>
          <w:szCs w:val="18"/>
          <w:lang w:val="en-US"/>
        </w:rPr>
        <w:t xml:space="preserve">b. import [ </w:t>
      </w:r>
      <w:proofErr w:type="spellStart"/>
      <w:proofErr w:type="gramStart"/>
      <w:r w:rsidR="0079352E">
        <w:rPr>
          <w:rFonts w:ascii="Poppins" w:hAnsi="Poppins" w:cs="Poppins"/>
          <w:sz w:val="18"/>
          <w:szCs w:val="18"/>
          <w:lang w:val="en-US"/>
        </w:rPr>
        <w:t>selectCollections</w:t>
      </w:r>
      <w:proofErr w:type="spellEnd"/>
      <w:r w:rsidR="0079352E">
        <w:rPr>
          <w:rFonts w:ascii="Poppins" w:hAnsi="Poppins" w:cs="Poppins"/>
          <w:sz w:val="18"/>
          <w:szCs w:val="18"/>
          <w:lang w:val="en-US"/>
        </w:rPr>
        <w:t xml:space="preserve"> ]</w:t>
      </w:r>
      <w:proofErr w:type="gramEnd"/>
      <w:r w:rsidR="0079352E">
        <w:rPr>
          <w:rFonts w:ascii="Poppins" w:hAnsi="Poppins" w:cs="Poppins"/>
          <w:sz w:val="18"/>
          <w:szCs w:val="18"/>
          <w:lang w:val="en-US"/>
        </w:rPr>
        <w:t xml:space="preserve"> from ‘../../redux……</w:t>
      </w:r>
      <w:proofErr w:type="spellStart"/>
      <w:r w:rsidR="000234A3">
        <w:rPr>
          <w:rFonts w:ascii="Poppins" w:hAnsi="Poppins" w:cs="Poppins"/>
          <w:sz w:val="18"/>
          <w:szCs w:val="18"/>
          <w:lang w:val="en-US"/>
        </w:rPr>
        <w:t>shop.selectors</w:t>
      </w:r>
      <w:proofErr w:type="spellEnd"/>
      <w:r w:rsidR="0079352E">
        <w:rPr>
          <w:rFonts w:ascii="Poppins" w:hAnsi="Poppins" w:cs="Poppins"/>
          <w:sz w:val="18"/>
          <w:szCs w:val="18"/>
          <w:lang w:val="en-US"/>
        </w:rPr>
        <w:t>’</w:t>
      </w:r>
    </w:p>
    <w:p w14:paraId="579D509D" w14:textId="77777777" w:rsidR="0038528C" w:rsidRDefault="0079352E" w:rsidP="0069028A">
      <w:pPr>
        <w:ind w:left="720" w:firstLine="720"/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  <w:t>c.</w:t>
      </w:r>
      <w:r w:rsidR="000234A3">
        <w:rPr>
          <w:rFonts w:ascii="Poppins" w:hAnsi="Poppins" w:cs="Poppins"/>
          <w:sz w:val="18"/>
          <w:szCs w:val="18"/>
          <w:lang w:val="en-US"/>
        </w:rPr>
        <w:t xml:space="preserve"> </w:t>
      </w:r>
      <w:proofErr w:type="gramStart"/>
      <w:r w:rsidR="00EB43C4">
        <w:rPr>
          <w:rFonts w:ascii="Poppins" w:hAnsi="Poppins" w:cs="Poppins"/>
          <w:sz w:val="18"/>
          <w:szCs w:val="18"/>
          <w:lang w:val="en-US"/>
        </w:rPr>
        <w:t>use</w:t>
      </w:r>
      <w:proofErr w:type="gramEnd"/>
      <w:r w:rsidR="00EB43C4">
        <w:rPr>
          <w:rFonts w:ascii="Poppins" w:hAnsi="Poppins" w:cs="Poppins"/>
          <w:sz w:val="18"/>
          <w:szCs w:val="18"/>
          <w:lang w:val="en-US"/>
        </w:rPr>
        <w:t xml:space="preserve"> the 2</w:t>
      </w:r>
      <w:r w:rsidR="00EB43C4" w:rsidRPr="00EB43C4">
        <w:rPr>
          <w:rFonts w:ascii="Poppins" w:hAnsi="Poppins" w:cs="Poppins"/>
          <w:sz w:val="18"/>
          <w:szCs w:val="18"/>
          <w:vertAlign w:val="superscript"/>
          <w:lang w:val="en-US"/>
        </w:rPr>
        <w:t>nd</w:t>
      </w:r>
      <w:r w:rsidR="00EB43C4">
        <w:rPr>
          <w:rFonts w:ascii="Poppins" w:hAnsi="Poppins" w:cs="Poppins"/>
          <w:sz w:val="18"/>
          <w:szCs w:val="18"/>
          <w:lang w:val="en-US"/>
        </w:rPr>
        <w:t xml:space="preserve"> parameter of </w:t>
      </w:r>
      <w:proofErr w:type="spellStart"/>
      <w:r w:rsidR="00EB43C4">
        <w:rPr>
          <w:rFonts w:ascii="Poppins" w:hAnsi="Poppins" w:cs="Poppins"/>
          <w:sz w:val="18"/>
          <w:szCs w:val="18"/>
          <w:lang w:val="en-US"/>
        </w:rPr>
        <w:t>mapStateToProps</w:t>
      </w:r>
      <w:proofErr w:type="spellEnd"/>
      <w:r w:rsidR="00EB43C4">
        <w:rPr>
          <w:rFonts w:ascii="Poppins" w:hAnsi="Poppins" w:cs="Poppins"/>
          <w:sz w:val="18"/>
          <w:szCs w:val="18"/>
          <w:lang w:val="en-US"/>
        </w:rPr>
        <w:t xml:space="preserve"> (1</w:t>
      </w:r>
      <w:r w:rsidR="00EB43C4" w:rsidRPr="00EB43C4">
        <w:rPr>
          <w:rFonts w:ascii="Poppins" w:hAnsi="Poppins" w:cs="Poppins"/>
          <w:sz w:val="18"/>
          <w:szCs w:val="18"/>
          <w:vertAlign w:val="superscript"/>
          <w:lang w:val="en-US"/>
        </w:rPr>
        <w:t>st</w:t>
      </w:r>
      <w:r w:rsidR="00EB43C4">
        <w:rPr>
          <w:rFonts w:ascii="Poppins" w:hAnsi="Poppins" w:cs="Poppins"/>
          <w:sz w:val="18"/>
          <w:szCs w:val="18"/>
          <w:lang w:val="en-US"/>
        </w:rPr>
        <w:t xml:space="preserve"> is the state)</w:t>
      </w:r>
      <w:r w:rsidR="0038528C">
        <w:rPr>
          <w:rFonts w:ascii="Poppins" w:hAnsi="Poppins" w:cs="Poppins"/>
          <w:sz w:val="18"/>
          <w:szCs w:val="18"/>
          <w:lang w:val="en-US"/>
        </w:rPr>
        <w:t xml:space="preserve">, </w:t>
      </w:r>
      <w:proofErr w:type="spellStart"/>
      <w:r w:rsidR="0038528C">
        <w:rPr>
          <w:rFonts w:ascii="Poppins" w:hAnsi="Poppins" w:cs="Poppins"/>
          <w:sz w:val="18"/>
          <w:szCs w:val="18"/>
          <w:lang w:val="en-US"/>
        </w:rPr>
        <w:t>ownProps</w:t>
      </w:r>
      <w:proofErr w:type="spellEnd"/>
      <w:r w:rsidR="0038528C">
        <w:rPr>
          <w:rFonts w:ascii="Poppins" w:hAnsi="Poppins" w:cs="Poppins"/>
          <w:sz w:val="18"/>
          <w:szCs w:val="18"/>
          <w:lang w:val="en-US"/>
        </w:rPr>
        <w:t xml:space="preserve"> which is the props of </w:t>
      </w:r>
    </w:p>
    <w:p w14:paraId="3C0183C8" w14:textId="7EC6FBD7" w:rsidR="0079352E" w:rsidRDefault="0038528C" w:rsidP="0038528C">
      <w:pPr>
        <w:ind w:left="1440" w:firstLine="720"/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>component that is wrapping connect</w:t>
      </w:r>
    </w:p>
    <w:p w14:paraId="32B856D3" w14:textId="399DDB75" w:rsidR="003D7404" w:rsidRDefault="003D7404" w:rsidP="0038528C">
      <w:pPr>
        <w:ind w:left="1440" w:firstLine="720"/>
        <w:rPr>
          <w:rFonts w:ascii="Poppins" w:hAnsi="Poppins" w:cs="Poppins"/>
          <w:sz w:val="18"/>
          <w:szCs w:val="18"/>
          <w:lang w:val="en-US"/>
        </w:rPr>
      </w:pPr>
      <w:r w:rsidRPr="003D7404">
        <w:rPr>
          <w:rFonts w:ascii="Poppins" w:hAnsi="Poppins" w:cs="Poppins"/>
          <w:sz w:val="18"/>
          <w:szCs w:val="18"/>
          <w:lang w:val="en-US"/>
        </w:rPr>
        <w:lastRenderedPageBreak/>
        <w:drawing>
          <wp:inline distT="0" distB="0" distL="0" distR="0" wp14:anchorId="77F8F65C" wp14:editId="6F11A70F">
            <wp:extent cx="4708739" cy="52060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400" cy="54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983F" w14:textId="58F78431" w:rsidR="001A0B71" w:rsidRPr="005F3E3B" w:rsidRDefault="001A0B71" w:rsidP="0069028A">
      <w:pPr>
        <w:ind w:left="720" w:firstLine="720"/>
        <w:rPr>
          <w:rFonts w:ascii="Poppins" w:hAnsi="Poppins" w:cs="Poppins"/>
          <w:sz w:val="18"/>
          <w:szCs w:val="18"/>
          <w:lang w:val="en-US"/>
        </w:rPr>
      </w:pPr>
      <w:r>
        <w:rPr>
          <w:rFonts w:ascii="Poppins" w:hAnsi="Poppins" w:cs="Poppins"/>
          <w:sz w:val="18"/>
          <w:szCs w:val="18"/>
          <w:lang w:val="en-US"/>
        </w:rPr>
        <w:tab/>
        <w:t xml:space="preserve">d. </w:t>
      </w:r>
      <w:proofErr w:type="gramStart"/>
      <w:r w:rsidR="003D7404">
        <w:rPr>
          <w:rFonts w:ascii="Poppins" w:hAnsi="Poppins" w:cs="Poppins"/>
          <w:sz w:val="18"/>
          <w:szCs w:val="18"/>
          <w:lang w:val="en-US"/>
        </w:rPr>
        <w:t>use</w:t>
      </w:r>
      <w:proofErr w:type="gramEnd"/>
      <w:r w:rsidR="003D7404">
        <w:rPr>
          <w:rFonts w:ascii="Poppins" w:hAnsi="Poppins" w:cs="Poppins"/>
          <w:sz w:val="18"/>
          <w:szCs w:val="18"/>
          <w:lang w:val="en-US"/>
        </w:rPr>
        <w:t xml:space="preserve"> the collection as props for Collection</w:t>
      </w:r>
    </w:p>
    <w:sectPr w:rsidR="001A0B71" w:rsidRPr="005F3E3B" w:rsidSect="005F3E3B">
      <w:pgSz w:w="11901" w:h="16817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3B"/>
    <w:rsid w:val="0000453C"/>
    <w:rsid w:val="00005EB9"/>
    <w:rsid w:val="00011DCD"/>
    <w:rsid w:val="000122DD"/>
    <w:rsid w:val="000123D0"/>
    <w:rsid w:val="00013E3C"/>
    <w:rsid w:val="000234A3"/>
    <w:rsid w:val="00027798"/>
    <w:rsid w:val="00031FBB"/>
    <w:rsid w:val="00042940"/>
    <w:rsid w:val="00047BFB"/>
    <w:rsid w:val="00047CA8"/>
    <w:rsid w:val="00057582"/>
    <w:rsid w:val="00062B1E"/>
    <w:rsid w:val="000812D4"/>
    <w:rsid w:val="00087C2C"/>
    <w:rsid w:val="0009517E"/>
    <w:rsid w:val="00095AA3"/>
    <w:rsid w:val="000A55C1"/>
    <w:rsid w:val="000A563E"/>
    <w:rsid w:val="000A7ABB"/>
    <w:rsid w:val="000B210A"/>
    <w:rsid w:val="000C2438"/>
    <w:rsid w:val="000C34F6"/>
    <w:rsid w:val="000F43F3"/>
    <w:rsid w:val="000F4764"/>
    <w:rsid w:val="00104D52"/>
    <w:rsid w:val="001058F1"/>
    <w:rsid w:val="001245C6"/>
    <w:rsid w:val="00125CD2"/>
    <w:rsid w:val="00164C64"/>
    <w:rsid w:val="0017289D"/>
    <w:rsid w:val="00173232"/>
    <w:rsid w:val="00175052"/>
    <w:rsid w:val="0017710E"/>
    <w:rsid w:val="001814B1"/>
    <w:rsid w:val="00185C27"/>
    <w:rsid w:val="00193C92"/>
    <w:rsid w:val="00197790"/>
    <w:rsid w:val="001A09A6"/>
    <w:rsid w:val="001A0B71"/>
    <w:rsid w:val="001A6792"/>
    <w:rsid w:val="001A7ED1"/>
    <w:rsid w:val="001B6F03"/>
    <w:rsid w:val="001B789E"/>
    <w:rsid w:val="001C177C"/>
    <w:rsid w:val="001C1ABD"/>
    <w:rsid w:val="001C5B11"/>
    <w:rsid w:val="001C6716"/>
    <w:rsid w:val="001D4E38"/>
    <w:rsid w:val="001E41AF"/>
    <w:rsid w:val="001E674D"/>
    <w:rsid w:val="001E6B14"/>
    <w:rsid w:val="001F17F5"/>
    <w:rsid w:val="001F7A3B"/>
    <w:rsid w:val="0020492F"/>
    <w:rsid w:val="0021384E"/>
    <w:rsid w:val="00213DFD"/>
    <w:rsid w:val="00216E82"/>
    <w:rsid w:val="0022565F"/>
    <w:rsid w:val="00230375"/>
    <w:rsid w:val="00230B21"/>
    <w:rsid w:val="0023573E"/>
    <w:rsid w:val="0024082F"/>
    <w:rsid w:val="00264DA0"/>
    <w:rsid w:val="00265E49"/>
    <w:rsid w:val="002702F5"/>
    <w:rsid w:val="00277219"/>
    <w:rsid w:val="002812A5"/>
    <w:rsid w:val="0028494E"/>
    <w:rsid w:val="002A2F94"/>
    <w:rsid w:val="002A4170"/>
    <w:rsid w:val="002B496F"/>
    <w:rsid w:val="002C0977"/>
    <w:rsid w:val="002C4B17"/>
    <w:rsid w:val="002D4817"/>
    <w:rsid w:val="002D5146"/>
    <w:rsid w:val="002E0D18"/>
    <w:rsid w:val="002F30AF"/>
    <w:rsid w:val="002F616A"/>
    <w:rsid w:val="002F7F5F"/>
    <w:rsid w:val="00300E31"/>
    <w:rsid w:val="00301D19"/>
    <w:rsid w:val="0030284B"/>
    <w:rsid w:val="00303BCD"/>
    <w:rsid w:val="003066EA"/>
    <w:rsid w:val="00331B83"/>
    <w:rsid w:val="003337D7"/>
    <w:rsid w:val="0034228B"/>
    <w:rsid w:val="003465CB"/>
    <w:rsid w:val="00346666"/>
    <w:rsid w:val="0037044D"/>
    <w:rsid w:val="00380818"/>
    <w:rsid w:val="00381437"/>
    <w:rsid w:val="0038312A"/>
    <w:rsid w:val="003848EA"/>
    <w:rsid w:val="0038528C"/>
    <w:rsid w:val="00386076"/>
    <w:rsid w:val="003902BD"/>
    <w:rsid w:val="003913BB"/>
    <w:rsid w:val="0039286A"/>
    <w:rsid w:val="00397794"/>
    <w:rsid w:val="003B56DD"/>
    <w:rsid w:val="003D4C30"/>
    <w:rsid w:val="003D603D"/>
    <w:rsid w:val="003D7404"/>
    <w:rsid w:val="003E0636"/>
    <w:rsid w:val="003E5D92"/>
    <w:rsid w:val="003F0EF3"/>
    <w:rsid w:val="003F2707"/>
    <w:rsid w:val="003F7B17"/>
    <w:rsid w:val="00403278"/>
    <w:rsid w:val="00411A60"/>
    <w:rsid w:val="004173A3"/>
    <w:rsid w:val="00423E06"/>
    <w:rsid w:val="004270AF"/>
    <w:rsid w:val="004374BA"/>
    <w:rsid w:val="00447E0D"/>
    <w:rsid w:val="004602FD"/>
    <w:rsid w:val="00461E85"/>
    <w:rsid w:val="00476177"/>
    <w:rsid w:val="004833FA"/>
    <w:rsid w:val="00483EA2"/>
    <w:rsid w:val="0048695E"/>
    <w:rsid w:val="00492336"/>
    <w:rsid w:val="004A1B0E"/>
    <w:rsid w:val="004B0BE7"/>
    <w:rsid w:val="004B1AF0"/>
    <w:rsid w:val="004B56BD"/>
    <w:rsid w:val="004C6495"/>
    <w:rsid w:val="004D3370"/>
    <w:rsid w:val="004D6335"/>
    <w:rsid w:val="004E626B"/>
    <w:rsid w:val="00515A7B"/>
    <w:rsid w:val="00521990"/>
    <w:rsid w:val="00521F3F"/>
    <w:rsid w:val="00541BD4"/>
    <w:rsid w:val="00542FAB"/>
    <w:rsid w:val="00546998"/>
    <w:rsid w:val="00563C75"/>
    <w:rsid w:val="00580F85"/>
    <w:rsid w:val="005811E6"/>
    <w:rsid w:val="00581AE3"/>
    <w:rsid w:val="00582913"/>
    <w:rsid w:val="00597DD2"/>
    <w:rsid w:val="005B0AA6"/>
    <w:rsid w:val="005B5272"/>
    <w:rsid w:val="005C1CE5"/>
    <w:rsid w:val="005D1557"/>
    <w:rsid w:val="005F3E3B"/>
    <w:rsid w:val="005F51E8"/>
    <w:rsid w:val="00602AD4"/>
    <w:rsid w:val="006076D3"/>
    <w:rsid w:val="00607ED1"/>
    <w:rsid w:val="00615EEE"/>
    <w:rsid w:val="00622FD4"/>
    <w:rsid w:val="00625D01"/>
    <w:rsid w:val="00631988"/>
    <w:rsid w:val="00641118"/>
    <w:rsid w:val="00642B48"/>
    <w:rsid w:val="006633B8"/>
    <w:rsid w:val="00673D21"/>
    <w:rsid w:val="00674923"/>
    <w:rsid w:val="00685E75"/>
    <w:rsid w:val="0069028A"/>
    <w:rsid w:val="00696BC0"/>
    <w:rsid w:val="00696D8E"/>
    <w:rsid w:val="006978CA"/>
    <w:rsid w:val="006A027B"/>
    <w:rsid w:val="006A08DE"/>
    <w:rsid w:val="006A46B8"/>
    <w:rsid w:val="006A672F"/>
    <w:rsid w:val="006B31A3"/>
    <w:rsid w:val="006B574B"/>
    <w:rsid w:val="006C03D3"/>
    <w:rsid w:val="006C04BE"/>
    <w:rsid w:val="006C31F8"/>
    <w:rsid w:val="006D2752"/>
    <w:rsid w:val="006D60ED"/>
    <w:rsid w:val="006E75DB"/>
    <w:rsid w:val="006F6238"/>
    <w:rsid w:val="0070164A"/>
    <w:rsid w:val="007048B9"/>
    <w:rsid w:val="00706C34"/>
    <w:rsid w:val="00716D3F"/>
    <w:rsid w:val="0072685F"/>
    <w:rsid w:val="00737DEC"/>
    <w:rsid w:val="007466E5"/>
    <w:rsid w:val="0075191F"/>
    <w:rsid w:val="007565AB"/>
    <w:rsid w:val="0076372F"/>
    <w:rsid w:val="00764898"/>
    <w:rsid w:val="007649ED"/>
    <w:rsid w:val="007705F2"/>
    <w:rsid w:val="00771DC6"/>
    <w:rsid w:val="007735E3"/>
    <w:rsid w:val="007737BA"/>
    <w:rsid w:val="007747D1"/>
    <w:rsid w:val="0078696E"/>
    <w:rsid w:val="00786A0C"/>
    <w:rsid w:val="007931C7"/>
    <w:rsid w:val="0079352E"/>
    <w:rsid w:val="007A7CAC"/>
    <w:rsid w:val="007B3711"/>
    <w:rsid w:val="007C61DC"/>
    <w:rsid w:val="007C650C"/>
    <w:rsid w:val="007D08A9"/>
    <w:rsid w:val="007D17B5"/>
    <w:rsid w:val="00800282"/>
    <w:rsid w:val="00815AAD"/>
    <w:rsid w:val="0081621C"/>
    <w:rsid w:val="00820AEC"/>
    <w:rsid w:val="00823240"/>
    <w:rsid w:val="008272E3"/>
    <w:rsid w:val="00850480"/>
    <w:rsid w:val="0085075C"/>
    <w:rsid w:val="0086399D"/>
    <w:rsid w:val="0087713C"/>
    <w:rsid w:val="00880A6B"/>
    <w:rsid w:val="00887926"/>
    <w:rsid w:val="00890004"/>
    <w:rsid w:val="00890DDB"/>
    <w:rsid w:val="008951E2"/>
    <w:rsid w:val="00895376"/>
    <w:rsid w:val="008A3A5A"/>
    <w:rsid w:val="008B1040"/>
    <w:rsid w:val="008B55A9"/>
    <w:rsid w:val="008C00F0"/>
    <w:rsid w:val="008D1CB2"/>
    <w:rsid w:val="008D3106"/>
    <w:rsid w:val="008F111A"/>
    <w:rsid w:val="008F63F7"/>
    <w:rsid w:val="00901E20"/>
    <w:rsid w:val="00903341"/>
    <w:rsid w:val="009132EF"/>
    <w:rsid w:val="00914E0B"/>
    <w:rsid w:val="00916944"/>
    <w:rsid w:val="00920D33"/>
    <w:rsid w:val="009213D1"/>
    <w:rsid w:val="009232C2"/>
    <w:rsid w:val="00926508"/>
    <w:rsid w:val="00934397"/>
    <w:rsid w:val="00942AF2"/>
    <w:rsid w:val="009435D8"/>
    <w:rsid w:val="00957287"/>
    <w:rsid w:val="00960ECA"/>
    <w:rsid w:val="009614AF"/>
    <w:rsid w:val="00972556"/>
    <w:rsid w:val="009833AD"/>
    <w:rsid w:val="00992DFB"/>
    <w:rsid w:val="009A6BA5"/>
    <w:rsid w:val="009B07CC"/>
    <w:rsid w:val="009B1C64"/>
    <w:rsid w:val="009C39B3"/>
    <w:rsid w:val="009C64D0"/>
    <w:rsid w:val="009C7C60"/>
    <w:rsid w:val="009D048B"/>
    <w:rsid w:val="009D0495"/>
    <w:rsid w:val="009D2386"/>
    <w:rsid w:val="009E2458"/>
    <w:rsid w:val="009F2FD8"/>
    <w:rsid w:val="00A1099E"/>
    <w:rsid w:val="00A13A4B"/>
    <w:rsid w:val="00A16B51"/>
    <w:rsid w:val="00A17734"/>
    <w:rsid w:val="00A24204"/>
    <w:rsid w:val="00A25AA2"/>
    <w:rsid w:val="00A26323"/>
    <w:rsid w:val="00A33A36"/>
    <w:rsid w:val="00A407AF"/>
    <w:rsid w:val="00A46B23"/>
    <w:rsid w:val="00A477EB"/>
    <w:rsid w:val="00A63A94"/>
    <w:rsid w:val="00A7028B"/>
    <w:rsid w:val="00A73CAE"/>
    <w:rsid w:val="00A81021"/>
    <w:rsid w:val="00A8506D"/>
    <w:rsid w:val="00A861E1"/>
    <w:rsid w:val="00A907D8"/>
    <w:rsid w:val="00A92E7A"/>
    <w:rsid w:val="00A94F16"/>
    <w:rsid w:val="00A952E3"/>
    <w:rsid w:val="00AA0B54"/>
    <w:rsid w:val="00AA3250"/>
    <w:rsid w:val="00AA3C06"/>
    <w:rsid w:val="00AB1895"/>
    <w:rsid w:val="00AB1D93"/>
    <w:rsid w:val="00AC5B8D"/>
    <w:rsid w:val="00AC746F"/>
    <w:rsid w:val="00AD31C0"/>
    <w:rsid w:val="00AD72EB"/>
    <w:rsid w:val="00AF10E3"/>
    <w:rsid w:val="00AF3449"/>
    <w:rsid w:val="00AF3BE7"/>
    <w:rsid w:val="00AF4F15"/>
    <w:rsid w:val="00B11633"/>
    <w:rsid w:val="00B17431"/>
    <w:rsid w:val="00B2146D"/>
    <w:rsid w:val="00B228AE"/>
    <w:rsid w:val="00B302AF"/>
    <w:rsid w:val="00B304D4"/>
    <w:rsid w:val="00B34671"/>
    <w:rsid w:val="00B6588B"/>
    <w:rsid w:val="00B763CE"/>
    <w:rsid w:val="00B83418"/>
    <w:rsid w:val="00B91033"/>
    <w:rsid w:val="00B9499F"/>
    <w:rsid w:val="00B96F4D"/>
    <w:rsid w:val="00BB0B9F"/>
    <w:rsid w:val="00BB6137"/>
    <w:rsid w:val="00BB684C"/>
    <w:rsid w:val="00BC30C9"/>
    <w:rsid w:val="00BF24A7"/>
    <w:rsid w:val="00C2077F"/>
    <w:rsid w:val="00C214A8"/>
    <w:rsid w:val="00C37D12"/>
    <w:rsid w:val="00C405D4"/>
    <w:rsid w:val="00C515D7"/>
    <w:rsid w:val="00C52C13"/>
    <w:rsid w:val="00C56C50"/>
    <w:rsid w:val="00C76CC2"/>
    <w:rsid w:val="00C90A40"/>
    <w:rsid w:val="00C92F58"/>
    <w:rsid w:val="00CA48E0"/>
    <w:rsid w:val="00CB65BA"/>
    <w:rsid w:val="00CC7239"/>
    <w:rsid w:val="00CC72D5"/>
    <w:rsid w:val="00CC74F6"/>
    <w:rsid w:val="00CC7573"/>
    <w:rsid w:val="00CD4825"/>
    <w:rsid w:val="00CD609F"/>
    <w:rsid w:val="00CF1598"/>
    <w:rsid w:val="00CF21CD"/>
    <w:rsid w:val="00CF32F9"/>
    <w:rsid w:val="00D017EB"/>
    <w:rsid w:val="00D02FE1"/>
    <w:rsid w:val="00D10517"/>
    <w:rsid w:val="00D12471"/>
    <w:rsid w:val="00D40B29"/>
    <w:rsid w:val="00D422A8"/>
    <w:rsid w:val="00D46236"/>
    <w:rsid w:val="00D6304B"/>
    <w:rsid w:val="00D63E09"/>
    <w:rsid w:val="00D65B64"/>
    <w:rsid w:val="00D7613D"/>
    <w:rsid w:val="00D85E05"/>
    <w:rsid w:val="00D9241B"/>
    <w:rsid w:val="00D952D0"/>
    <w:rsid w:val="00DA7874"/>
    <w:rsid w:val="00DB2B37"/>
    <w:rsid w:val="00DC3281"/>
    <w:rsid w:val="00DC7781"/>
    <w:rsid w:val="00DD7614"/>
    <w:rsid w:val="00DF067D"/>
    <w:rsid w:val="00DF171B"/>
    <w:rsid w:val="00E0218C"/>
    <w:rsid w:val="00E12B0D"/>
    <w:rsid w:val="00E14EE3"/>
    <w:rsid w:val="00E17D84"/>
    <w:rsid w:val="00E2578A"/>
    <w:rsid w:val="00E27478"/>
    <w:rsid w:val="00E36877"/>
    <w:rsid w:val="00E441C6"/>
    <w:rsid w:val="00E50E65"/>
    <w:rsid w:val="00E5198C"/>
    <w:rsid w:val="00E673BD"/>
    <w:rsid w:val="00E72FD0"/>
    <w:rsid w:val="00E76B0F"/>
    <w:rsid w:val="00E82D49"/>
    <w:rsid w:val="00E861EB"/>
    <w:rsid w:val="00E97317"/>
    <w:rsid w:val="00E97E2A"/>
    <w:rsid w:val="00EA00AB"/>
    <w:rsid w:val="00EA285F"/>
    <w:rsid w:val="00EB1498"/>
    <w:rsid w:val="00EB43C4"/>
    <w:rsid w:val="00EC14B9"/>
    <w:rsid w:val="00EC4251"/>
    <w:rsid w:val="00EC7259"/>
    <w:rsid w:val="00EC7F83"/>
    <w:rsid w:val="00ED1B41"/>
    <w:rsid w:val="00ED73F8"/>
    <w:rsid w:val="00EE0D55"/>
    <w:rsid w:val="00EE27AE"/>
    <w:rsid w:val="00F073F3"/>
    <w:rsid w:val="00F218BB"/>
    <w:rsid w:val="00F22C2F"/>
    <w:rsid w:val="00F240DB"/>
    <w:rsid w:val="00F27264"/>
    <w:rsid w:val="00F33D36"/>
    <w:rsid w:val="00F35AA8"/>
    <w:rsid w:val="00F4208A"/>
    <w:rsid w:val="00F454DE"/>
    <w:rsid w:val="00F45DB0"/>
    <w:rsid w:val="00F65307"/>
    <w:rsid w:val="00F6559D"/>
    <w:rsid w:val="00F7223C"/>
    <w:rsid w:val="00F779C3"/>
    <w:rsid w:val="00F8048C"/>
    <w:rsid w:val="00F832DF"/>
    <w:rsid w:val="00F90B99"/>
    <w:rsid w:val="00F96592"/>
    <w:rsid w:val="00F97A0D"/>
    <w:rsid w:val="00FA1D9E"/>
    <w:rsid w:val="00FB12A2"/>
    <w:rsid w:val="00FC5365"/>
    <w:rsid w:val="00FC65DD"/>
    <w:rsid w:val="00FC6748"/>
    <w:rsid w:val="00FC6C1C"/>
    <w:rsid w:val="00FD43DD"/>
    <w:rsid w:val="00FE48DF"/>
    <w:rsid w:val="00FE7A09"/>
    <w:rsid w:val="00FF1A28"/>
    <w:rsid w:val="00FF3D51"/>
    <w:rsid w:val="00FF632D"/>
    <w:rsid w:val="00FF69B6"/>
    <w:rsid w:val="00FF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BD551"/>
  <w15:chartTrackingRefBased/>
  <w15:docId w15:val="{1FDC4FB5-D7BD-0849-8DF7-18CDF620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9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cp:lastPrinted>2021-09-04T14:20:00Z</cp:lastPrinted>
  <dcterms:created xsi:type="dcterms:W3CDTF">2021-09-30T10:34:00Z</dcterms:created>
  <dcterms:modified xsi:type="dcterms:W3CDTF">2021-10-21T12:20:00Z</dcterms:modified>
</cp:coreProperties>
</file>