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</w:pPr>
      <w:r>
        <w:rPr>
          <w:rFonts w:ascii="맑은 고딕" w:cs="맑은 고딕" w:eastAsia="맑은 고딕" w:hAnsi="맑은 고딕"/>
          <w:color w:val="6B7280"/>
          <w:spacing w:val="30"/>
          <w:sz w:val="18"/>
          <w:szCs w:val="18"/>
        </w:rPr>
        <w:t xml:space="preserve">씽크스마트 · 사람이 책이 된다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2E5A8F"/>
          <w:sz w:val="52"/>
          <w:szCs w:val="52"/>
        </w:rPr>
        <w:t xml:space="preserve">저자 유니버스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  <w:color w:val="1F2937"/>
          <w:sz w:val="28"/>
          <w:szCs w:val="28"/>
        </w:rPr>
        <w:t xml:space="preserve">저자가 살아 숨쉬는 모바일 사이트 구축 제안</w:t>
      </w:r>
    </w:p>
    <w:p>
      <w:pPr>
        <w:pBdr>
          <w:bottom w:val="single" w:color="D9DEE4" w:sz="6" w:space="1"/>
        </w:pBdr>
        <w:spacing w:after="60" w:before="60"/>
      </w:pPr>
    </w:p>
    <w:p>
      <w:pPr>
        <w:spacing w:after="40" w:before="120"/>
      </w:pP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논의용 초안 (v1) — 저자 3인 파일럿 개념 증명</w:t>
      </w:r>
    </w:p>
    <w:p>
      <w:pPr>
        <w:spacing w:after="40" w:before="0" w:line="276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대상 저자: </w:t>
      </w: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강현구 · 홍재기 · 이관로</w:t>
      </w: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      기준 데이터: </w:t>
      </w: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data.json (저자 321 · 도서 296)</w:t>
      </w:r>
    </w:p>
    <w:p>
      <w:pPr>
        <w:spacing w:after="40" w:before="0" w:line="276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작성: </w:t>
      </w: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거닐만 한성호 PM</w:t>
      </w: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      라이브 시험판: </w:t>
      </w:r>
      <w:r>
        <w:rPr>
          <w:rFonts w:ascii="맑은 고딕" w:cs="맑은 고딕" w:eastAsia="맑은 고딕" w:hAnsi="맑은 고딕"/>
          <w:color w:val="2E5A8F"/>
          <w:sz w:val="20"/>
          <w:szCs w:val="20"/>
        </w:rPr>
        <w:t xml:space="preserve">thinksmart-preview.netlify.app</w:t>
      </w:r>
    </w:p>
    <w:p>
      <w:pPr>
        <w:pStyle w:val="Heading1"/>
        <w:spacing w:after="140" w:before="300"/>
      </w:pPr>
      <w:r>
        <w:rPr>
          <w:rFonts w:ascii="맑은 고딕" w:cs="맑은 고딕" w:eastAsia="맑은 고딕" w:hAnsi="맑은 고딕"/>
          <w:b/>
          <w:bCs/>
          <w:color w:val="2E5A8F"/>
          <w:sz w:val="30"/>
          <w:szCs w:val="30"/>
        </w:rPr>
        <w:t xml:space="preserve">1. 제안 개요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현재 씽크스마트 모바일 시험판은 저자 321명·도서 296권을 </w:t>
      </w: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사람·책·마을학교·인스타 4축</w:t>
      </w: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으로 연결하는 탄탄한 구조를 갖췄습니다. 그러나 저자 페이지는 아직 </w:t>
      </w: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‘정보 나열’</w:t>
      </w: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 수준에 머물러, 저자 한 사람이 가진 이야기의 힘이 충분히 드러나지 않습니다.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본 제안은 저자 한 사람을 </w:t>
      </w:r>
      <w:r>
        <w:rPr>
          <w:rFonts w:ascii="맑은 고딕" w:cs="맑은 고딕" w:eastAsia="맑은 고딕" w:hAnsi="맑은 고딕"/>
          <w:b/>
          <w:bCs/>
          <w:color w:val="2E5A8F"/>
          <w:sz w:val="20"/>
          <w:szCs w:val="20"/>
        </w:rPr>
        <w:t xml:space="preserve">하나의 작은 세계(유니버스)</w:t>
      </w: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로 다룹니다. 저자마다 </w:t>
      </w: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책의 세계에서 끌어낸 시그니처 인터랙션</w:t>
      </w: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을 부여하고, 이를 홈페이지 ‘오늘의 저자’ 슬롯과 순환 연동합니다. 실제 데이터로 만든 세 저자로 개념을 먼저 증명한 뒤, A등급 30명으로 확산합니다.</w:t>
      </w:r>
    </w:p>
    <w:p>
      <w:pPr>
        <w:spacing w:after="40" w:before="60"/>
      </w:pPr>
      <w:r>
        <w:rPr>
          <w:rFonts w:ascii="맑은 고딕" w:cs="맑은 고딕" w:eastAsia="맑은 고딕" w:hAnsi="맑은 고딕"/>
          <w:b/>
          <w:bCs/>
          <w:color w:val="2E5A8F"/>
          <w:spacing w:val="20"/>
          <w:sz w:val="16"/>
          <w:szCs w:val="16"/>
        </w:rPr>
        <w:t xml:space="preserve">한눈에 보는 세 저자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2400"/>
        <w:gridCol w:w="2200"/>
        <w:gridCol w:w="2400"/>
      </w:tblGrid>
      <w:tr>
        <w:trPr>
          <w:tblHeader/>
        </w:trPr>
        <w:tc>
          <w:tcPr>
            <w:tcW w:type="dxa" w:w="11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EA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A8F"/>
                <w:sz w:val="18"/>
                <w:szCs w:val="18"/>
              </w:rPr>
              <w:t xml:space="preserve">저자</w:t>
            </w:r>
          </w:p>
        </w:tc>
        <w:tc>
          <w:tcPr>
            <w:tcW w:type="dxa" w:w="9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EA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A8F"/>
                <w:sz w:val="18"/>
                <w:szCs w:val="18"/>
              </w:rPr>
              <w:t xml:space="preserve">등급·집필</w:t>
            </w:r>
          </w:p>
        </w:tc>
        <w:tc>
          <w:tcPr>
            <w:tcW w:type="dxa" w:w="24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EA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A8F"/>
                <w:sz w:val="18"/>
                <w:szCs w:val="18"/>
              </w:rPr>
              <w:t xml:space="preserve">시그니처 인터랙션</w:t>
            </w:r>
          </w:p>
        </w:tc>
        <w:tc>
          <w:tcPr>
            <w:tcW w:type="dxa" w:w="22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EA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A8F"/>
                <w:sz w:val="18"/>
                <w:szCs w:val="18"/>
              </w:rPr>
              <w:t xml:space="preserve">핵심 근거(실데이터)</w:t>
            </w:r>
          </w:p>
        </w:tc>
        <w:tc>
          <w:tcPr>
            <w:tcW w:type="dxa" w:w="24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EA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A8F"/>
                <w:sz w:val="18"/>
                <w:szCs w:val="18"/>
              </w:rPr>
              <w:t xml:space="preserve">연동 동선</w:t>
            </w:r>
          </w:p>
        </w:tc>
      </w:tr>
      <w:tr>
        <w:tc>
          <w:tcPr>
            <w:tcW w:type="dxa" w:w="11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이관로</w:t>
            </w:r>
          </w:p>
        </w:tc>
        <w:tc>
          <w:tcPr>
            <w:tcW w:type="dxa" w:w="9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A · 2권</w:t>
            </w:r>
          </w:p>
        </w:tc>
        <w:tc>
          <w:tcPr>
            <w:tcW w:type="dxa" w:w="24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오늘의 질문 봇</w:t>
            </w:r>
          </w:p>
        </w:tc>
        <w:tc>
          <w:tcPr>
            <w:tcW w:type="dxa" w:w="22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『질문 잘 하는 법』, 인스타 6건(최다 활동)</w:t>
            </w:r>
          </w:p>
        </w:tc>
        <w:tc>
          <w:tcPr>
            <w:tcW w:type="dxa" w:w="24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홈 질문카드 → 저자 → 책·사춘기살롱</w:t>
            </w:r>
          </w:p>
        </w:tc>
      </w:tr>
      <w:tr>
        <w:tc>
          <w:tcPr>
            <w:tcW w:type="dxa" w:w="11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F5F7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홍재기</w:t>
            </w:r>
          </w:p>
        </w:tc>
        <w:tc>
          <w:tcPr>
            <w:tcW w:type="dxa" w:w="9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F5F7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A · 4권</w:t>
            </w:r>
          </w:p>
        </w:tc>
        <w:tc>
          <w:tcPr>
            <w:tcW w:type="dxa" w:w="24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F5F7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공저자 성좌</w:t>
            </w:r>
          </w:p>
        </w:tc>
        <w:tc>
          <w:tcPr>
            <w:tcW w:type="dxa" w:w="22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F5F7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4권 모두 공저(20여 명 연결)</w:t>
            </w:r>
          </w:p>
        </w:tc>
        <w:tc>
          <w:tcPr>
            <w:tcW w:type="dxa" w:w="24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F5F7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홈 공저 네트워크 → 공저자 → 낭독학교</w:t>
            </w:r>
          </w:p>
        </w:tc>
      </w:tr>
      <w:tr>
        <w:tc>
          <w:tcPr>
            <w:tcW w:type="dxa" w:w="11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강현구</w:t>
            </w:r>
          </w:p>
        </w:tc>
        <w:tc>
          <w:tcPr>
            <w:tcW w:type="dxa" w:w="9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C · 1권</w:t>
            </w:r>
          </w:p>
        </w:tc>
        <w:tc>
          <w:tcPr>
            <w:tcW w:type="dxa" w:w="24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자라나는 비밀노트</w:t>
            </w:r>
          </w:p>
        </w:tc>
        <w:tc>
          <w:tcPr>
            <w:tcW w:type="dxa" w:w="22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『식물의 사생활: 50년 식물학자의 비밀노트』</w:t>
            </w:r>
          </w:p>
        </w:tc>
        <w:tc>
          <w:tcPr>
            <w:tcW w:type="dxa" w:w="24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홈 식물문장 → 저자 → 신규 마을학교 발굴</w:t>
            </w:r>
          </w:p>
        </w:tc>
      </w:tr>
    </w:tbl>
    <w:p>
      <w:pPr>
        <w:spacing w:after="40" w:before="0" w:line="276"/>
      </w:pPr>
      <w:r>
        <w:t xml:space="preserve"/>
      </w:r>
    </w:p>
    <w:p>
      <w:pPr>
        <w:pStyle w:val="Heading1"/>
        <w:spacing w:after="140" w:before="300"/>
      </w:pPr>
      <w:r>
        <w:rPr>
          <w:rFonts w:ascii="맑은 고딕" w:cs="맑은 고딕" w:eastAsia="맑은 고딕" w:hAnsi="맑은 고딕"/>
          <w:b/>
          <w:bCs/>
          <w:color w:val="2E5A8F"/>
          <w:sz w:val="30"/>
          <w:szCs w:val="30"/>
        </w:rPr>
        <w:t xml:space="preserve">2. 핵심 개념 — 홈과 저자가 순환한다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기존 4축 크로스링크의 강점은 그대로 두고, 저자 페이지를 </w:t>
      </w: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몰입 경험</w:t>
      </w: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으로 끌어올립니다. 네 개의 축이 서로를 참조하며 순환합니다.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000"/>
      </w:tblGrid>
      <w:tr>
        <w:trPr>
          <w:tblHeader/>
        </w:trPr>
        <w:tc>
          <w:tcPr>
            <w:tcW w:type="dxa" w:w="15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EA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A8F"/>
                <w:sz w:val="18"/>
                <w:szCs w:val="18"/>
              </w:rPr>
              <w:t xml:space="preserve">축</w:t>
            </w:r>
          </w:p>
        </w:tc>
        <w:tc>
          <w:tcPr>
            <w:tcW w:type="dxa" w:w="45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EA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A8F"/>
                <w:sz w:val="18"/>
                <w:szCs w:val="18"/>
              </w:rPr>
              <w:t xml:space="preserve">역할</w:t>
            </w:r>
          </w:p>
        </w:tc>
        <w:tc>
          <w:tcPr>
            <w:tcW w:type="dxa" w:w="30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EA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A8F"/>
                <w:sz w:val="18"/>
                <w:szCs w:val="18"/>
              </w:rPr>
              <w:t xml:space="preserve">강화 포인트</w:t>
            </w:r>
          </w:p>
        </w:tc>
      </w:tr>
      <w:tr>
        <w:tc>
          <w:tcPr>
            <w:tcW w:type="dxa" w:w="15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01 사람</w:t>
            </w:r>
          </w:p>
        </w:tc>
        <w:tc>
          <w:tcPr>
            <w:tcW w:type="dxa" w:w="45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저자 유니버스 — 저자별 테마 컬러·모션·시그니처</w:t>
            </w:r>
          </w:p>
        </w:tc>
        <w:tc>
          <w:tcPr>
            <w:tcW w:type="dxa" w:w="30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약력·대표작·SNS를 한 화면에</w:t>
            </w:r>
          </w:p>
        </w:tc>
      </w:tr>
      <w:tr>
        <w:tc>
          <w:tcPr>
            <w:tcW w:type="dxa" w:w="15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F5F7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02 책</w:t>
            </w:r>
          </w:p>
        </w:tc>
        <w:tc>
          <w:tcPr>
            <w:tcW w:type="dxa" w:w="45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F5F7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책 상세 ↔ 저자 왕복, 전작 탐색</w:t>
            </w:r>
          </w:p>
        </w:tc>
        <w:tc>
          <w:tcPr>
            <w:tcW w:type="dxa" w:w="30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F5F7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알라딘·교보·예스24 실구매 링크</w:t>
            </w:r>
          </w:p>
        </w:tc>
      </w:tr>
      <w:tr>
        <w:tc>
          <w:tcPr>
            <w:tcW w:type="dxa" w:w="15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03 마을학교</w:t>
            </w:r>
          </w:p>
        </w:tc>
        <w:tc>
          <w:tcPr>
            <w:tcW w:type="dxa" w:w="45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저자가 참여한 프로그램으로 오프라인 연결</w:t>
            </w:r>
          </w:p>
        </w:tc>
        <w:tc>
          <w:tcPr>
            <w:tcW w:type="dxa" w:w="30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낭독학교·사춘기살롱 신청 동선</w:t>
            </w:r>
          </w:p>
        </w:tc>
      </w:tr>
      <w:tr>
        <w:tc>
          <w:tcPr>
            <w:tcW w:type="dxa" w:w="15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F5F7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04 인스타</w:t>
            </w:r>
          </w:p>
        </w:tc>
        <w:tc>
          <w:tcPr>
            <w:tcW w:type="dxa" w:w="45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F5F7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저자 관련 게시물 자동 매칭으로 근황 노출</w:t>
            </w:r>
          </w:p>
        </w:tc>
        <w:tc>
          <w:tcPr>
            <w:tcW w:type="dxa" w:w="30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F5F7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ig_post_ids 기반, 이미 연동됨</w:t>
            </w:r>
          </w:p>
        </w:tc>
      </w:tr>
    </w:tbl>
    <w:p>
      <w:pPr>
        <w:pStyle w:val="Heading1"/>
        <w:spacing w:after="140" w:before="300"/>
      </w:pPr>
      <w:r>
        <w:rPr>
          <w:rFonts w:ascii="맑은 고딕" w:cs="맑은 고딕" w:eastAsia="맑은 고딕" w:hAnsi="맑은 고딕"/>
          <w:b/>
          <w:bCs/>
          <w:color w:val="2E5A8F"/>
          <w:sz w:val="30"/>
          <w:szCs w:val="30"/>
        </w:rPr>
        <w:t xml:space="preserve">3. 저자별 구축안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1A827B"/>
          <w:sz w:val="24"/>
          <w:szCs w:val="24"/>
        </w:rPr>
        <w:t xml:space="preserve">3-1. 이관로 — 오늘의 질문 봇</w:t>
      </w:r>
    </w:p>
    <w:p>
      <w:pPr>
        <w:spacing w:after="60" w:before="0" w:line="276"/>
      </w:pPr>
      <w:r>
        <w:rPr>
          <w:rFonts w:ascii="맑은 고딕" w:cs="맑은 고딕" w:eastAsia="맑은 고딕" w:hAnsi="맑은 고딕"/>
          <w:color w:val="6B7280"/>
          <w:sz w:val="18"/>
          <w:szCs w:val="18"/>
        </w:rPr>
        <w:t xml:space="preserve">A등급 · 2권 · 사춘기살롱 · 인스타 6건(세 저자 중 최다)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『질문 잘 하는 법』의 세계관을 UX로 옮깁니다. 빈 검색창 대신 </w:t>
      </w: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봇이 먼저 질문을 던지고, 사용자는 버튼만 누르면</w:t>
      </w: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 저자·책·마을학교로 안내됩니다. 디지털 취약 이용자도 부담 없는 ‘버튼 우선’ 설계로, 대표님의 </w:t>
      </w:r>
      <w:r>
        <w:rPr>
          <w:rFonts w:ascii="맑은 고딕" w:cs="맑은 고딕" w:eastAsia="맑은 고딕" w:hAnsi="맑은 고딕"/>
          <w:b/>
          <w:bCs/>
          <w:color w:val="1A827B"/>
          <w:sz w:val="20"/>
          <w:szCs w:val="20"/>
        </w:rPr>
        <w:t xml:space="preserve">컴투게더 이음</w:t>
      </w: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 철학과 그대로 이어집니다.</w:t>
      </w:r>
    </w:p>
    <w:p>
      <w:pPr>
        <w:pStyle w:val="ListParagraph"/>
        <w:numPr>
          <w:ilvl w:val="0"/>
          <w:numId w:val="1"/>
        </w:numPr>
        <w:spacing w:after="70" w:line="272"/>
      </w:pP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동선: 홈 ‘오늘의 질문’ 카드 → 답 선택 → 이관로 페이지 → 책 구매·사춘기살롱 신청·인스타 6건 피드</w:t>
      </w:r>
    </w:p>
    <w:p>
      <w:pPr>
        <w:pStyle w:val="ListParagraph"/>
        <w:numPr>
          <w:ilvl w:val="0"/>
          <w:numId w:val="1"/>
        </w:numPr>
        <w:spacing w:after="70" w:line="272"/>
      </w:pP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확장: 음성 입력 옵션, 답변에 따른 도서 추천 로직</w:t>
      </w:r>
    </w:p>
    <w:p>
      <w:pPr>
        <w:spacing w:after="40" w:before="60"/>
      </w:pPr>
      <w:r>
        <w:rPr>
          <w:rFonts w:ascii="맑은 고딕" w:cs="맑은 고딕" w:eastAsia="맑은 고딕" w:hAnsi="맑은 고딕"/>
          <w:b/>
          <w:bCs/>
          <w:color w:val="1A827B"/>
          <w:spacing w:val="20"/>
          <w:sz w:val="16"/>
          <w:szCs w:val="16"/>
        </w:rPr>
        <w:t xml:space="preserve">이관로 도서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1400"/>
        <w:gridCol w:w="2000"/>
      </w:tblGrid>
      <w:tr>
        <w:trPr>
          <w:tblHeader/>
        </w:trPr>
        <w:tc>
          <w:tcPr>
            <w:tcW w:type="dxa" w:w="42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EA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A8F"/>
                <w:sz w:val="18"/>
                <w:szCs w:val="18"/>
              </w:rPr>
              <w:t xml:space="preserve">도서</w:t>
            </w:r>
          </w:p>
        </w:tc>
        <w:tc>
          <w:tcPr>
            <w:tcW w:type="dxa" w:w="14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EA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A8F"/>
                <w:sz w:val="18"/>
                <w:szCs w:val="18"/>
              </w:rPr>
              <w:t xml:space="preserve">발행</w:t>
            </w:r>
          </w:p>
        </w:tc>
        <w:tc>
          <w:tcPr>
            <w:tcW w:type="dxa" w:w="14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EA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A8F"/>
                <w:sz w:val="18"/>
                <w:szCs w:val="18"/>
              </w:rPr>
              <w:t xml:space="preserve">정가</w:t>
            </w:r>
          </w:p>
        </w:tc>
        <w:tc>
          <w:tcPr>
            <w:tcW w:type="dxa" w:w="20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EA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A8F"/>
                <w:sz w:val="18"/>
                <w:szCs w:val="18"/>
              </w:rPr>
              <w:t xml:space="preserve">시리즈</w:t>
            </w:r>
          </w:p>
        </w:tc>
      </w:tr>
      <w:tr>
        <w:tc>
          <w:tcPr>
            <w:tcW w:type="dxa" w:w="42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질문 잘 하는 법</w:t>
            </w:r>
          </w:p>
        </w:tc>
        <w:tc>
          <w:tcPr>
            <w:tcW w:type="dxa" w:w="14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2026.06</w:t>
            </w:r>
          </w:p>
        </w:tc>
        <w:tc>
          <w:tcPr>
            <w:tcW w:type="dxa" w:w="14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16,800원</w:t>
            </w:r>
          </w:p>
        </w:tc>
        <w:tc>
          <w:tcPr>
            <w:tcW w:type="dxa" w:w="20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잘하는 법 3</w:t>
            </w:r>
          </w:p>
        </w:tc>
      </w:tr>
      <w:tr>
        <w:tc>
          <w:tcPr>
            <w:tcW w:type="dxa" w:w="42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F5F7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인생오후 굿애프터눈</w:t>
            </w:r>
          </w:p>
        </w:tc>
        <w:tc>
          <w:tcPr>
            <w:tcW w:type="dxa" w:w="14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F5F7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2024.12</w:t>
            </w:r>
          </w:p>
        </w:tc>
        <w:tc>
          <w:tcPr>
            <w:tcW w:type="dxa" w:w="14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F5F7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17,000원</w:t>
            </w:r>
          </w:p>
        </w:tc>
        <w:tc>
          <w:tcPr>
            <w:tcW w:type="dxa" w:w="20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F5F7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더 생각 인문학 20</w:t>
            </w:r>
          </w:p>
        </w:tc>
      </w:tr>
    </w:tbl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9A6E14"/>
          <w:sz w:val="24"/>
          <w:szCs w:val="24"/>
        </w:rPr>
        <w:t xml:space="preserve">3-2. 홍재기 — 공저자 성좌</w:t>
      </w:r>
    </w:p>
    <w:p>
      <w:pPr>
        <w:spacing w:after="60" w:before="0" w:line="276"/>
      </w:pPr>
      <w:r>
        <w:rPr>
          <w:rFonts w:ascii="맑은 고딕" w:cs="맑은 고딕" w:eastAsia="맑은 고딕" w:hAnsi="맑은 고딕"/>
          <w:color w:val="6B7280"/>
          <w:sz w:val="18"/>
          <w:szCs w:val="18"/>
        </w:rPr>
        <w:t xml:space="preserve">A등급 · 4권 · 낭독학교·사춘기살롱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홍재기의 4권은 모두 </w:t>
      </w: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공저</w:t>
      </w: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로, 20여 명의 저자와 연결됩니다. 이 관계를 </w:t>
      </w:r>
      <w:r>
        <w:rPr>
          <w:rFonts w:ascii="맑은 고딕" w:cs="맑은 고딕" w:eastAsia="맑은 고딕" w:hAnsi="맑은 고딕"/>
          <w:b/>
          <w:bCs/>
          <w:color w:val="9A6E14"/>
          <w:sz w:val="20"/>
          <w:szCs w:val="20"/>
        </w:rPr>
        <w:t xml:space="preserve">별자리 그래프</w:t>
      </w: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로 시각화해 한 저자에서 다른 저자로 탐색이 번지게 합니다. 씽크스마트의 ‘집단 창작’ 정체성을 그대로 보여주는 화면입니다.</w:t>
      </w:r>
    </w:p>
    <w:p>
      <w:pPr>
        <w:pStyle w:val="ListParagraph"/>
        <w:numPr>
          <w:ilvl w:val="0"/>
          <w:numId w:val="1"/>
        </w:numPr>
        <w:spacing w:after="70" w:line="272"/>
      </w:pP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동선: 홈 ‘이 주의 공저 네트워크’ → 별 하나 탭 → 공저자 페이지 → 낭독학교·부모살롱 프로그램</w:t>
      </w:r>
    </w:p>
    <w:p>
      <w:pPr>
        <w:pStyle w:val="ListParagraph"/>
        <w:numPr>
          <w:ilvl w:val="0"/>
          <w:numId w:val="1"/>
        </w:numPr>
        <w:spacing w:after="70" w:line="272"/>
      </w:pP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확장: ‘진로 나침반’ 인터랙션, 전작 4권 크로스링크</w:t>
      </w:r>
    </w:p>
    <w:p>
      <w:pPr>
        <w:spacing w:after="40" w:before="60"/>
      </w:pPr>
      <w:r>
        <w:rPr>
          <w:rFonts w:ascii="맑은 고딕" w:cs="맑은 고딕" w:eastAsia="맑은 고딕" w:hAnsi="맑은 고딕"/>
          <w:b/>
          <w:bCs/>
          <w:color w:val="9A6E14"/>
          <w:spacing w:val="20"/>
          <w:sz w:val="16"/>
          <w:szCs w:val="16"/>
        </w:rPr>
        <w:t xml:space="preserve">홍재기 도서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1300"/>
        <w:gridCol w:w="3800"/>
      </w:tblGrid>
      <w:tr>
        <w:trPr>
          <w:tblHeader/>
        </w:trPr>
        <w:tc>
          <w:tcPr>
            <w:tcW w:type="dxa" w:w="39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EA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A8F"/>
                <w:sz w:val="18"/>
                <w:szCs w:val="18"/>
              </w:rPr>
              <w:t xml:space="preserve">도서</w:t>
            </w:r>
          </w:p>
        </w:tc>
        <w:tc>
          <w:tcPr>
            <w:tcW w:type="dxa" w:w="13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EA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A8F"/>
                <w:sz w:val="18"/>
                <w:szCs w:val="18"/>
              </w:rPr>
              <w:t xml:space="preserve">발행</w:t>
            </w:r>
          </w:p>
        </w:tc>
        <w:tc>
          <w:tcPr>
            <w:tcW w:type="dxa" w:w="38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EA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A8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39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삶의 무기가 되는 진로</w:t>
            </w:r>
          </w:p>
        </w:tc>
        <w:tc>
          <w:tcPr>
            <w:tcW w:type="dxa" w:w="13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2024.07</w:t>
            </w:r>
          </w:p>
        </w:tc>
        <w:tc>
          <w:tcPr>
            <w:tcW w:type="dxa" w:w="38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공저 8인 · 진로</w:t>
            </w:r>
          </w:p>
        </w:tc>
      </w:tr>
      <w:tr>
        <w:tc>
          <w:tcPr>
            <w:tcW w:type="dxa" w:w="39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F5F7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인생 응원 문장</w:t>
            </w:r>
          </w:p>
        </w:tc>
        <w:tc>
          <w:tcPr>
            <w:tcW w:type="dxa" w:w="13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F5F7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2024.07</w:t>
            </w:r>
          </w:p>
        </w:tc>
        <w:tc>
          <w:tcPr>
            <w:tcW w:type="dxa" w:w="38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F5F7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스토리 인 26 · 다짐 240</w:t>
            </w:r>
          </w:p>
        </w:tc>
      </w:tr>
      <w:tr>
        <w:tc>
          <w:tcPr>
            <w:tcW w:type="dxa" w:w="39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그럼에도, 맑음</w:t>
            </w:r>
          </w:p>
        </w:tc>
        <w:tc>
          <w:tcPr>
            <w:tcW w:type="dxa" w:w="13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2023.11</w:t>
            </w:r>
          </w:p>
        </w:tc>
        <w:tc>
          <w:tcPr>
            <w:tcW w:type="dxa" w:w="38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스토리 인 19</w:t>
            </w:r>
          </w:p>
        </w:tc>
      </w:tr>
      <w:tr>
        <w:tc>
          <w:tcPr>
            <w:tcW w:type="dxa" w:w="39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F5F7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부모살롱</w:t>
            </w:r>
          </w:p>
        </w:tc>
        <w:tc>
          <w:tcPr>
            <w:tcW w:type="dxa" w:w="13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F5F7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2023.06</w:t>
            </w:r>
          </w:p>
        </w:tc>
        <w:tc>
          <w:tcPr>
            <w:tcW w:type="dxa" w:w="38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F5F7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부모되는 철학 21</w:t>
            </w:r>
          </w:p>
        </w:tc>
      </w:tr>
    </w:tbl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3E7C5A"/>
          <w:sz w:val="24"/>
          <w:szCs w:val="24"/>
        </w:rPr>
        <w:t xml:space="preserve">3-3. 강현구 — 자라나는 비밀노트</w:t>
      </w:r>
    </w:p>
    <w:p>
      <w:pPr>
        <w:spacing w:after="60" w:before="0" w:line="276"/>
      </w:pPr>
      <w:r>
        <w:rPr>
          <w:rFonts w:ascii="맑은 고딕" w:cs="맑은 고딕" w:eastAsia="맑은 고딕" w:hAnsi="맑은 고딕"/>
          <w:color w:val="6B7280"/>
          <w:sz w:val="18"/>
          <w:szCs w:val="18"/>
        </w:rPr>
        <w:t xml:space="preserve">C등급 · 단권 · 마을학교 없음(발굴 대상)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‘50년 식물학자의 비밀노트’라는 책의 물성을 화면으로 옮깁니다. </w:t>
      </w: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스크롤에 따라 줄기가 뻗고 잎이 돋는 인터랙션</w:t>
      </w: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과 ‘오늘의 식물 문장’ 카드로, 단권 저자도 기억에 남는 한 페이지를 갖습니다. 마을학교가 없는 저자에게는 </w:t>
      </w:r>
      <w:r>
        <w:rPr>
          <w:rFonts w:ascii="맑은 고딕" w:cs="맑은 고딕" w:eastAsia="맑은 고딕" w:hAnsi="맑은 고딕"/>
          <w:b/>
          <w:bCs/>
          <w:color w:val="3E7C5A"/>
          <w:sz w:val="20"/>
          <w:szCs w:val="20"/>
        </w:rPr>
        <w:t xml:space="preserve">신규 ‘식물 세밀화 산책’</w:t>
      </w: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 프로그램을 연결해 발굴합니다.</w:t>
      </w:r>
    </w:p>
    <w:p>
      <w:pPr>
        <w:pStyle w:val="ListParagraph"/>
        <w:numPr>
          <w:ilvl w:val="0"/>
          <w:numId w:val="1"/>
        </w:numPr>
        <w:spacing w:after="70" w:line="272"/>
      </w:pP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동선: 홈 ‘오늘의 식물 문장’ → 강현구 페이지(성장 인터랙션) → 책 구매·신규 마을학교 관심 등록</w:t>
      </w:r>
    </w:p>
    <w:p>
      <w:pPr>
        <w:pStyle w:val="ListParagraph"/>
        <w:numPr>
          <w:ilvl w:val="0"/>
          <w:numId w:val="1"/>
        </w:numPr>
        <w:spacing w:after="70" w:line="272"/>
      </w:pP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확장: 세밀화 갤러리, 관심 등록자 대상 오프라인 프로그램 타진</w:t>
      </w:r>
    </w:p>
    <w:p>
      <w:pPr>
        <w:spacing w:after="40" w:before="60"/>
      </w:pPr>
      <w:r>
        <w:rPr>
          <w:rFonts w:ascii="맑은 고딕" w:cs="맑은 고딕" w:eastAsia="맑은 고딕" w:hAnsi="맑은 고딕"/>
          <w:b/>
          <w:bCs/>
          <w:color w:val="3E7C5A"/>
          <w:spacing w:val="20"/>
          <w:sz w:val="16"/>
          <w:szCs w:val="16"/>
        </w:rPr>
        <w:t xml:space="preserve">강현구 도서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1400"/>
        <w:gridCol w:w="2000"/>
      </w:tblGrid>
      <w:tr>
        <w:trPr>
          <w:tblHeader/>
        </w:trPr>
        <w:tc>
          <w:tcPr>
            <w:tcW w:type="dxa" w:w="42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EA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A8F"/>
                <w:sz w:val="18"/>
                <w:szCs w:val="18"/>
              </w:rPr>
              <w:t xml:space="preserve">도서</w:t>
            </w:r>
          </w:p>
        </w:tc>
        <w:tc>
          <w:tcPr>
            <w:tcW w:type="dxa" w:w="14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EA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A8F"/>
                <w:sz w:val="18"/>
                <w:szCs w:val="18"/>
              </w:rPr>
              <w:t xml:space="preserve">발행</w:t>
            </w:r>
          </w:p>
        </w:tc>
        <w:tc>
          <w:tcPr>
            <w:tcW w:type="dxa" w:w="14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EA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A8F"/>
                <w:sz w:val="18"/>
                <w:szCs w:val="18"/>
              </w:rPr>
              <w:t xml:space="preserve">정가</w:t>
            </w:r>
          </w:p>
        </w:tc>
        <w:tc>
          <w:tcPr>
            <w:tcW w:type="dxa" w:w="20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EA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A8F"/>
                <w:sz w:val="18"/>
                <w:szCs w:val="18"/>
              </w:rPr>
              <w:t xml:space="preserve">시리즈</w:t>
            </w:r>
          </w:p>
        </w:tc>
      </w:tr>
      <w:tr>
        <w:tc>
          <w:tcPr>
            <w:tcW w:type="dxa" w:w="42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식물의 사생활 훔쳐보기</w:t>
            </w:r>
          </w:p>
        </w:tc>
        <w:tc>
          <w:tcPr>
            <w:tcW w:type="dxa" w:w="14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2026.03</w:t>
            </w:r>
          </w:p>
        </w:tc>
        <w:tc>
          <w:tcPr>
            <w:tcW w:type="dxa" w:w="14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22,000원</w:t>
            </w:r>
          </w:p>
        </w:tc>
        <w:tc>
          <w:tcPr>
            <w:tcW w:type="dxa" w:w="20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더 생각 인문학 24</w:t>
            </w:r>
          </w:p>
        </w:tc>
      </w:tr>
    </w:tbl>
    <w:p>
      <w:pPr>
        <w:pStyle w:val="Heading1"/>
        <w:spacing w:after="140" w:before="300"/>
      </w:pPr>
      <w:r>
        <w:rPr>
          <w:rFonts w:ascii="맑은 고딕" w:cs="맑은 고딕" w:eastAsia="맑은 고딕" w:hAnsi="맑은 고딕"/>
          <w:b/>
          <w:bCs/>
          <w:color w:val="2E5A8F"/>
          <w:sz w:val="30"/>
          <w:szCs w:val="30"/>
        </w:rPr>
        <w:t xml:space="preserve">4. 홈페이지 연동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저자 유니버스는 개별 페이지에 갇히지 않습니다. 홈 상단 ‘오늘의 저자’ 슬롯이 각 저자의 시그니처 카드를 </w:t>
      </w: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매일 순환 노출</w:t>
      </w: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하고, 탭 한 번으로 해당 유니버스에 진입합니다.</w:t>
      </w:r>
    </w:p>
    <w:p>
      <w:pPr>
        <w:pStyle w:val="ListParagraph"/>
        <w:numPr>
          <w:ilvl w:val="0"/>
          <w:numId w:val="1"/>
        </w:numPr>
        <w:spacing w:after="70" w:line="272"/>
      </w:pP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오늘의 저자 로테이션 — </w:t>
      </w: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질문(이관로)·성좌(홍재기)·식물(강현구)을 번갈아 노출</w:t>
      </w:r>
    </w:p>
    <w:p>
      <w:pPr>
        <w:pStyle w:val="ListParagraph"/>
        <w:numPr>
          <w:ilvl w:val="0"/>
          <w:numId w:val="1"/>
        </w:numPr>
        <w:spacing w:after="70" w:line="272"/>
      </w:pP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버튼형 질문 진입 — </w:t>
      </w: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빈 입력창 대신 봇이 질문, 디지털 취약층까지 포용</w:t>
      </w:r>
    </w:p>
    <w:p>
      <w:pPr>
        <w:pStyle w:val="ListParagraph"/>
        <w:numPr>
          <w:ilvl w:val="0"/>
          <w:numId w:val="1"/>
        </w:numPr>
        <w:spacing w:after="70" w:line="272"/>
      </w:pP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공저 네트워크 탐색 — </w:t>
      </w: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저자 간 회유 동선 강화로 체류 시간 증가</w:t>
      </w:r>
    </w:p>
    <w:p>
      <w:pPr>
        <w:pStyle w:val="ListParagraph"/>
        <w:numPr>
          <w:ilvl w:val="0"/>
          <w:numId w:val="1"/>
        </w:numPr>
        <w:spacing w:after="70" w:line="272"/>
      </w:pP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오프라인 연결 — </w:t>
      </w: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저자 → 마을학교 신청, 미보유 저자는 신규 프로그램 발굴</w:t>
      </w:r>
    </w:p>
    <w:p>
      <w:pPr>
        <w:pStyle w:val="Heading1"/>
        <w:spacing w:after="140" w:before="300"/>
      </w:pPr>
      <w:r>
        <w:rPr>
          <w:rFonts w:ascii="맑은 고딕" w:cs="맑은 고딕" w:eastAsia="맑은 고딕" w:hAnsi="맑은 고딕"/>
          <w:b/>
          <w:bCs/>
          <w:color w:val="2E5A8F"/>
          <w:sz w:val="30"/>
          <w:szCs w:val="30"/>
        </w:rPr>
        <w:t xml:space="preserve">5. 구축 로드맵 (4주)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현재 Vanilla HTML/CSS/JS · Netlify 자동배포 구조를 그대로 활용합니다. </w:t>
      </w: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빌드 도구 추가 없이 컴포넌트만 확장</w:t>
      </w: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하므로 리스크가 낮습니다.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4800"/>
      </w:tblGrid>
      <w:tr>
        <w:trPr>
          <w:tblHeader/>
        </w:trPr>
        <w:tc>
          <w:tcPr>
            <w:tcW w:type="dxa" w:w="13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EA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A8F"/>
                <w:sz w:val="18"/>
                <w:szCs w:val="18"/>
              </w:rPr>
              <w:t xml:space="preserve">주차</w:t>
            </w:r>
          </w:p>
        </w:tc>
        <w:tc>
          <w:tcPr>
            <w:tcW w:type="dxa" w:w="30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EA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A8F"/>
                <w:sz w:val="18"/>
                <w:szCs w:val="18"/>
              </w:rPr>
              <w:t xml:space="preserve">산출물</w:t>
            </w:r>
          </w:p>
        </w:tc>
        <w:tc>
          <w:tcPr>
            <w:tcW w:type="dxa" w:w="48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EA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A8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3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1주</w:t>
            </w:r>
          </w:p>
        </w:tc>
        <w:tc>
          <w:tcPr>
            <w:tcW w:type="dxa" w:w="30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저자 유니버스 프레임</w:t>
            </w:r>
          </w:p>
        </w:tc>
        <w:tc>
          <w:tcPr>
            <w:tcW w:type="dxa" w:w="48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저자별 테마 토큰(컬러·모션), 상세 페이지 리팩터, 3인 파일럿</w:t>
            </w:r>
          </w:p>
        </w:tc>
      </w:tr>
      <w:tr>
        <w:tc>
          <w:tcPr>
            <w:tcW w:type="dxa" w:w="13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F5F7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2주</w:t>
            </w:r>
          </w:p>
        </w:tc>
        <w:tc>
          <w:tcPr>
            <w:tcW w:type="dxa" w:w="30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F5F7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시그니처 3종</w:t>
            </w:r>
          </w:p>
        </w:tc>
        <w:tc>
          <w:tcPr>
            <w:tcW w:type="dxa" w:w="48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F5F7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질문 봇·공저 성좌·식물 성장 구현, 접근성·음성 옵션</w:t>
            </w:r>
          </w:p>
        </w:tc>
      </w:tr>
      <w:tr>
        <w:tc>
          <w:tcPr>
            <w:tcW w:type="dxa" w:w="13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3주</w:t>
            </w:r>
          </w:p>
        </w:tc>
        <w:tc>
          <w:tcPr>
            <w:tcW w:type="dxa" w:w="30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홈 연동·로테이션</w:t>
            </w:r>
          </w:p>
        </w:tc>
        <w:tc>
          <w:tcPr>
            <w:tcW w:type="dxa" w:w="48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‘오늘의 저자’ 슬롯, 버튼형 진입, 마을학교·인스타 매칭 강화</w:t>
            </w:r>
          </w:p>
        </w:tc>
      </w:tr>
      <w:tr>
        <w:tc>
          <w:tcPr>
            <w:tcW w:type="dxa" w:w="13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F5F7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4주</w:t>
            </w:r>
          </w:p>
        </w:tc>
        <w:tc>
          <w:tcPr>
            <w:tcW w:type="dxa" w:w="30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F5F7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확산·QA·배포</w:t>
            </w:r>
          </w:p>
        </w:tc>
        <w:tc>
          <w:tcPr>
            <w:tcW w:type="dxa" w:w="48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F5F7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A등급 30명 템플릿 확산, 크로스브라우저 QA, 대표 검수·오픈</w:t>
            </w:r>
          </w:p>
        </w:tc>
      </w:tr>
    </w:tbl>
    <w:p>
      <w:pPr>
        <w:pStyle w:val="Heading1"/>
        <w:spacing w:after="140" w:before="300"/>
      </w:pPr>
      <w:r>
        <w:rPr>
          <w:rFonts w:ascii="맑은 고딕" w:cs="맑은 고딕" w:eastAsia="맑은 고딕" w:hAnsi="맑은 고딕"/>
          <w:b/>
          <w:bCs/>
          <w:color w:val="2E5A8F"/>
          <w:sz w:val="30"/>
          <w:szCs w:val="30"/>
        </w:rPr>
        <w:t xml:space="preserve">6. 선결 과제 · 데이터 준비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세 저자 모두 현재 </w:t>
      </w:r>
      <w:r>
        <w:rPr>
          <w:rFonts w:ascii="맑은 고딕" w:cs="맑은 고딕" w:eastAsia="맑은 고딕" w:hAnsi="맑은 고딕"/>
          <w:b/>
          <w:bCs/>
          <w:color w:val="B4531A"/>
          <w:sz w:val="20"/>
          <w:szCs w:val="20"/>
        </w:rPr>
        <w:t xml:space="preserve">photo·bio·insta 필드가 비어 있습니다</w:t>
      </w: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 (이니셜 아바타로 대체 중). 유니버스 몰입도를 위해 다음이 1주차 병행 과제입니다.</w:t>
      </w:r>
    </w:p>
    <w:p>
      <w:pPr>
        <w:pStyle w:val="ListParagraph"/>
        <w:numPr>
          <w:ilvl w:val="0"/>
          <w:numId w:val="1"/>
        </w:numPr>
        <w:spacing w:after="70" w:line="272"/>
      </w:pP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저자 사진 · 한 줄 소개 · SNS 링크 수집 (책임 주체·방식 협의 필요)</w:t>
      </w:r>
    </w:p>
    <w:p>
      <w:pPr>
        <w:pStyle w:val="ListParagraph"/>
        <w:numPr>
          <w:ilvl w:val="0"/>
          <w:numId w:val="1"/>
        </w:numPr>
        <w:spacing w:after="70" w:line="272"/>
      </w:pP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책 표지 — 알라딘 OpenAPI로 자동 보강 예정</w:t>
      </w:r>
    </w:p>
    <w:p>
      <w:pPr>
        <w:pStyle w:val="ListParagraph"/>
        <w:numPr>
          <w:ilvl w:val="0"/>
          <w:numId w:val="1"/>
        </w:numPr>
        <w:spacing w:after="70" w:line="272"/>
      </w:pP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인스타 매칭 — 저자별 ig_post_ids로 이미 연동, 즉시 활용 가능</w:t>
      </w:r>
    </w:p>
    <w:p>
      <w:pPr>
        <w:pStyle w:val="Heading1"/>
        <w:spacing w:after="140" w:before="300"/>
      </w:pPr>
      <w:r>
        <w:rPr>
          <w:rFonts w:ascii="맑은 고딕" w:cs="맑은 고딕" w:eastAsia="맑은 고딕" w:hAnsi="맑은 고딕"/>
          <w:b/>
          <w:bCs/>
          <w:color w:val="2E5A8F"/>
          <w:sz w:val="30"/>
          <w:szCs w:val="30"/>
        </w:rPr>
        <w:t xml:space="preserve">7. 함께 논의할 안건</w:t>
      </w:r>
    </w:p>
    <w:p>
      <w:pPr>
        <w:spacing w:after="100" w:before="0" w:line="276"/>
      </w:pPr>
      <w:r>
        <w:t xml:space="preserve">이 문서는 결정을 위한 초안입니다. 아래 항목을 함께 정해 주세요.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3100"/>
      </w:tblGrid>
      <w:tr>
        <w:trPr>
          <w:tblHeader/>
        </w:trPr>
        <w:tc>
          <w:tcPr>
            <w:tcW w:type="dxa" w:w="6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EA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A8F"/>
                <w:sz w:val="18"/>
                <w:szCs w:val="18"/>
              </w:rPr>
              <w:t xml:space="preserve">#</w:t>
            </w:r>
          </w:p>
        </w:tc>
        <w:tc>
          <w:tcPr>
            <w:tcW w:type="dxa" w:w="54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EA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A8F"/>
                <w:sz w:val="18"/>
                <w:szCs w:val="18"/>
              </w:rPr>
              <w:t xml:space="preserve">안건</w:t>
            </w:r>
          </w:p>
        </w:tc>
        <w:tc>
          <w:tcPr>
            <w:tcW w:type="dxa" w:w="31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EA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A8F"/>
                <w:sz w:val="18"/>
                <w:szCs w:val="18"/>
              </w:rPr>
              <w:t xml:space="preserve">선택지 / 메모</w:t>
            </w:r>
          </w:p>
        </w:tc>
      </w:tr>
      <w:tr>
        <w:tc>
          <w:tcPr>
            <w:tcW w:type="dxa" w:w="6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54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저자 사진·약력·SNS 수집을 누가, 어떻게 진행할지</w:t>
            </w:r>
          </w:p>
        </w:tc>
        <w:tc>
          <w:tcPr>
            <w:tcW w:type="dxa" w:w="31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출판사 보유 자료 / 저자 직접 / PM 취합</w:t>
            </w:r>
          </w:p>
        </w:tc>
      </w:tr>
      <w:tr>
        <w:tc>
          <w:tcPr>
            <w:tcW w:type="dxa" w:w="6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F5F7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54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F5F7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시그니처 3종 중 먼저 구현할 우선순위</w:t>
            </w:r>
          </w:p>
        </w:tc>
        <w:tc>
          <w:tcPr>
            <w:tcW w:type="dxa" w:w="31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F5F7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질문 봇 우선(이음 철학 연결) 제안</w:t>
            </w:r>
          </w:p>
        </w:tc>
      </w:tr>
      <w:tr>
        <w:tc>
          <w:tcPr>
            <w:tcW w:type="dxa" w:w="6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54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신규 마을학교 ‘식물 세밀화 산책’ 개설 여부</w:t>
            </w:r>
          </w:p>
        </w:tc>
        <w:tc>
          <w:tcPr>
            <w:tcW w:type="dxa" w:w="31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강현구 발굴 실험으로</w:t>
            </w:r>
          </w:p>
        </w:tc>
      </w:tr>
      <w:tr>
        <w:tc>
          <w:tcPr>
            <w:tcW w:type="dxa" w:w="6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F5F7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54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F5F7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확산 범위 — A등급 30명 vs 전체 321명</w:t>
            </w:r>
          </w:p>
        </w:tc>
        <w:tc>
          <w:tcPr>
            <w:tcW w:type="dxa" w:w="31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shd w:fill="F5F7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파일럿 후 단계 확산 제안</w:t>
            </w:r>
          </w:p>
        </w:tc>
      </w:tr>
      <w:tr>
        <w:tc>
          <w:tcPr>
            <w:tcW w:type="dxa" w:w="6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54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일정·예산·검수 주기</w:t>
            </w:r>
          </w:p>
        </w:tc>
        <w:tc>
          <w:tcPr>
            <w:tcW w:type="dxa" w:w="3100"/>
            <w:tcBorders>
              <w:top w:val="single" w:color="D9DEE4" w:sz="2"/>
              <w:left w:val="single" w:color="D9DEE4" w:sz="2"/>
              <w:bottom w:val="single" w:color="D9DEE4" w:sz="2"/>
              <w:right w:val="single" w:color="D9DEE4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4주 기준, 주 1회 검수 제안</w:t>
            </w:r>
          </w:p>
        </w:tc>
      </w:tr>
    </w:tbl>
    <w:p>
      <w:pPr>
        <w:spacing w:after="120" w:before="200" w:line="276"/>
      </w:pPr>
      <w:r>
        <w:t xml:space="preserve"/>
      </w:r>
    </w:p>
    <w:p>
      <w:pPr>
        <w:pBdr>
          <w:bottom w:val="single" w:color="D9DEE4" w:sz="6" w:space="1"/>
        </w:pBdr>
        <w:spacing w:after="60" w:before="60"/>
      </w:pPr>
    </w:p>
    <w:p>
      <w:pPr>
        <w:spacing w:after="0" w:before="0" w:line="276"/>
      </w:pPr>
      <w:r>
        <w:rPr>
          <w:rFonts w:ascii="맑은 고딕" w:cs="맑은 고딕" w:eastAsia="맑은 고딕" w:hAnsi="맑은 고딕"/>
          <w:i/>
          <w:iCs/>
          <w:color w:val="6B7280"/>
          <w:sz w:val="18"/>
          <w:szCs w:val="18"/>
        </w:rPr>
        <w:t xml:space="preserve">본 제안서는 논의용 초안입니다. 인터랙션 목업(질문카드·식물 성장·공저 성좌·홈 로테이션)은 웹 버전에서 직접 체험할 수 있습니다.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F29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맑은 고딕" w:cs="맑은 고딕" w:eastAsia="맑은 고딕" w:hAnsi="맑은 고딕"/>
      <w:b/>
      <w:bCs/>
      <w:color w:val="2E5A8F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맑은 고딕" w:cs="맑은 고딕" w:eastAsia="맑은 고딕" w:hAnsi="맑은 고딕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저자 유니버스 — 씽크스마트 모바일 구축 제안</dc:title>
  <dc:creator>한성호 PM</dc:creator>
  <cp:lastModifiedBy>Un-named</cp:lastModifiedBy>
  <cp:revision>1</cp:revision>
  <dcterms:created xsi:type="dcterms:W3CDTF">2026-08-02T23:22:19.513Z</dcterms:created>
  <dcterms:modified xsi:type="dcterms:W3CDTF">2026-08-02T23:22:19.515Z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