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bCs/>
        </w:rPr>
      </w:pPr>
    </w:p>
    <w:p>
      <w:pPr>
        <w:jc w:val="center"/>
        <w:rPr>
          <w:rFonts w:ascii="Times New Roman" w:hAnsi="Times New Roman" w:cs="Times New Roman"/>
          <w:b/>
          <w:bCs/>
          <w:sz w:val="44"/>
          <w:szCs w:val="48"/>
        </w:rPr>
      </w:pPr>
      <w:r>
        <w:rPr>
          <w:rFonts w:ascii="Times New Roman" w:hAnsi="Times New Roman" w:cs="Times New Roman" w:hint="eastAsia"/>
          <w:b/>
          <w:bCs/>
          <w:sz w:val="44"/>
          <w:szCs w:val="48"/>
        </w:rPr>
        <w:t>Space Flight Dynamics (SPACE 312)</w:t>
      </w:r>
    </w:p>
    <w:p>
      <w:pPr>
        <w:jc w:val="center"/>
        <w:rPr>
          <w:rFonts w:ascii="Times New Roman" w:hAnsi="Times New Roman" w:cs="Times New Roman"/>
          <w:b/>
          <w:bCs/>
          <w:sz w:val="44"/>
          <w:szCs w:val="48"/>
        </w:rPr>
      </w:pPr>
      <w:r>
        <w:rPr>
          <w:rFonts w:ascii="Times New Roman" w:hAnsi="Times New Roman" w:cs="Times New Roman" w:hint="eastAsia"/>
          <w:b/>
          <w:bCs/>
          <w:sz w:val="44"/>
          <w:szCs w:val="48"/>
        </w:rPr>
        <w:t xml:space="preserve">Homework </w:t>
      </w:r>
      <w:r>
        <w:rPr>
          <w:lang w:eastAsia="ko-KR"/>
          <w:rFonts w:ascii="Times New Roman" w:hAnsi="Times New Roman" w:cs="Times New Roman" w:hint="eastAsia"/>
          <w:b/>
          <w:bCs/>
          <w:sz w:val="44"/>
          <w:szCs w:val="48"/>
          <w:rtl w:val="off"/>
        </w:rPr>
        <w:t>3</w:t>
      </w:r>
    </w:p>
    <w:p>
      <w:pPr>
        <w:jc w:val="center"/>
        <w:rPr>
          <w:rFonts w:ascii="Times New Roman" w:hAnsi="Times New Roman" w:cs="Times New Roman"/>
          <w:b/>
          <w:bCs/>
          <w:sz w:val="44"/>
          <w:szCs w:val="48"/>
        </w:rPr>
      </w:pPr>
      <w:r>
        <w:rPr>
          <w:rFonts w:ascii="Times New Roman" w:hAnsi="Times New Roman" w:cs="Times New Roman" w:hint="eastAsia"/>
          <w:b/>
          <w:bCs/>
          <w:sz w:val="44"/>
          <w:szCs w:val="48"/>
        </w:rPr>
        <w:t>Report</w:t>
      </w:r>
    </w:p>
    <w:p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  <w:noProof/>
        </w:rPr>
        <w:drawing>
          <wp:anchor distT="0" distB="0" distL="114300" distR="114300" behindDoc="0" locked="0" layoutInCell="1" simplePos="0" relativeHeight="251661824" allowOverlap="1" hidden="0">
            <wp:simplePos x="0" y="0"/>
            <wp:positionH relativeFrom="margin">
              <wp:posOffset>541655</wp:posOffset>
            </wp:positionH>
            <wp:positionV relativeFrom="paragraph">
              <wp:posOffset>74930</wp:posOffset>
            </wp:positionV>
            <wp:extent cx="4705350" cy="3110865"/>
            <wp:effectExtent l="0" t="0" r="0" b="0"/>
            <wp:wrapThrough wrapText="bothSides">
              <wp:wrapPolygon edited="0">
                <wp:start x="6821" y="132"/>
                <wp:lineTo x="2536" y="3571"/>
                <wp:lineTo x="787" y="4497"/>
                <wp:lineTo x="437" y="5159"/>
                <wp:lineTo x="437" y="5952"/>
                <wp:lineTo x="4635" y="15211"/>
                <wp:lineTo x="4722" y="16137"/>
                <wp:lineTo x="6121" y="17328"/>
                <wp:lineTo x="7258" y="17592"/>
                <wp:lineTo x="8745" y="19444"/>
                <wp:lineTo x="10144" y="20502"/>
                <wp:lineTo x="10232" y="20767"/>
                <wp:lineTo x="10669" y="20767"/>
                <wp:lineTo x="10756" y="20502"/>
                <wp:lineTo x="12243" y="19444"/>
                <wp:lineTo x="13730" y="17592"/>
                <wp:lineTo x="14866" y="17328"/>
                <wp:lineTo x="16353" y="16137"/>
                <wp:lineTo x="16353" y="15211"/>
                <wp:lineTo x="20551" y="6349"/>
                <wp:lineTo x="20551" y="5159"/>
                <wp:lineTo x="20376" y="4630"/>
                <wp:lineTo x="16615" y="2381"/>
                <wp:lineTo x="14954" y="661"/>
                <wp:lineTo x="14342" y="132"/>
                <wp:lineTo x="6821" y="132"/>
              </wp:wrapPolygon>
            </wp:wrapThrough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7" t="31149" r="31076" b="3290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1086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jc w:val="right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 w:hint="eastAsia"/>
          <w:b/>
          <w:bCs/>
          <w:sz w:val="36"/>
          <w:szCs w:val="40"/>
        </w:rPr>
        <w:t xml:space="preserve">Name: </w:t>
      </w:r>
      <w:r>
        <w:rPr>
          <w:lang w:eastAsia="ko-KR"/>
          <w:rFonts w:ascii="Times New Roman" w:hAnsi="Times New Roman" w:cs="Times New Roman" w:hint="eastAsia"/>
          <w:b/>
          <w:bCs/>
          <w:sz w:val="36"/>
          <w:szCs w:val="40"/>
          <w:rtl w:val="off"/>
        </w:rPr>
        <w:t>서혜인</w:t>
      </w:r>
    </w:p>
    <w:p>
      <w:pPr>
        <w:jc w:val="right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 w:hint="eastAsia"/>
          <w:b/>
          <w:bCs/>
          <w:sz w:val="36"/>
          <w:szCs w:val="40"/>
        </w:rPr>
        <w:t xml:space="preserve">Student Number: </w:t>
      </w:r>
      <w:r>
        <w:rPr>
          <w:lang w:eastAsia="ko-KR"/>
          <w:rFonts w:ascii="Times New Roman" w:hAnsi="Times New Roman" w:cs="Times New Roman" w:hint="eastAsia"/>
          <w:b/>
          <w:bCs/>
          <w:sz w:val="36"/>
          <w:szCs w:val="40"/>
          <w:rtl w:val="off"/>
        </w:rPr>
        <w:t>2024105257</w:t>
      </w:r>
    </w:p>
    <w:p>
      <w:pPr>
        <w:jc w:val="right"/>
      </w:pPr>
      <w:r>
        <w:rPr>
          <w:rFonts w:ascii="Times New Roman" w:hAnsi="Times New Roman" w:cs="Times New Roman" w:hint="eastAsia"/>
          <w:b/>
          <w:bCs/>
          <w:sz w:val="36"/>
          <w:szCs w:val="40"/>
        </w:rPr>
        <w:t xml:space="preserve">Date: </w:t>
      </w:r>
      <w:r>
        <w:rPr>
          <w:lang w:eastAsia="ko-KR"/>
          <w:rFonts w:ascii="Times New Roman" w:hAnsi="Times New Roman" w:cs="Times New Roman" w:hint="eastAsia"/>
          <w:b/>
          <w:bCs/>
          <w:sz w:val="36"/>
          <w:szCs w:val="40"/>
          <w:rtl w:val="off"/>
        </w:rPr>
        <w:t>2026/05/24</w:t>
      </w:r>
      <w:r>
        <w:rPr>
          <w:rFonts w:ascii="Times New Roman" w:hAnsi="Times New Roman" w:cs="Times New Roman"/>
          <w:b/>
          <w:bCs/>
          <w:sz w:val="36"/>
          <w:szCs w:val="40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40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sz w:val="36"/>
          <w:szCs w:val="40"/>
        </w:rPr>
        <w:fldChar w:fldCharType="separate"/>
      </w:r>
    </w:p>
    <w:p>
      <w:pPr>
        <w:pStyle w:val="11"/>
        <w:bidi w:val="off"/>
        <w:tabs>
          <w:tab w:val="left" w:pos="440"/>
          <w:tab w:val="right" w:pos="9016" w:leader="dot"/>
        </w:tabs>
      </w:pPr>
      <w:r>
        <w:fldChar w:fldCharType="begin"/>
      </w:r>
      <w:r>
        <w:instrText xml:space="preserve"> Hyperlink \l "_Toc1779617129" </w:instrText>
      </w:r>
      <w:r>
        <w:fldChar w:fldCharType="separate"/>
      </w:r>
      <w:r>
        <w:rPr>
          <w:rStyle w:val="ac"/>
          <w:rFonts w:hint="default"/>
          <w:noProof/>
        </w:rPr>
        <w:t>1.</w:t>
      </w:r>
      <w:r>
        <w:tab/>
      </w:r>
      <w:r>
        <w:rPr>
          <w:rStyle w:val="ac"/>
          <w:noProof/>
        </w:rPr>
        <w:t>과제 목적 및 모델링 가정</w:t>
      </w:r>
      <w:r>
        <w:tab/>
      </w:r>
      <w:r>
        <w:fldChar w:fldCharType="begin"/>
      </w:r>
      <w:r>
        <w:instrText xml:space="preserve"> PAGEREF _Toc1779617129 \h </w:instrText>
      </w:r>
      <w:r>
        <w:fldChar w:fldCharType="separate"/>
      </w:r>
      <w:r/>
      <w:r>
        <w:t>3</w:t>
      </w:r>
      <w:r>
        <w:fldChar w:fldCharType="end"/>
      </w:r>
      <w:r>
        <w:fldChar w:fldCharType="end"/>
      </w:r>
    </w:p>
    <w:p>
      <w:pPr>
        <w:pStyle w:val="11"/>
        <w:bidi w:val="off"/>
        <w:tabs>
          <w:tab w:val="left" w:pos="440"/>
          <w:tab w:val="right" w:pos="9016" w:leader="dot"/>
        </w:tabs>
      </w:pPr>
      <w:r>
        <w:fldChar w:fldCharType="begin"/>
      </w:r>
      <w:r>
        <w:instrText xml:space="preserve"> Hyperlink \l "_Toc1779617130" </w:instrText>
      </w:r>
      <w:r>
        <w:fldChar w:fldCharType="separate"/>
      </w:r>
      <w:r>
        <w:rPr>
          <w:rStyle w:val="ac"/>
          <w:rFonts w:hint="default"/>
          <w:noProof/>
        </w:rPr>
        <w:t>2.</w:t>
      </w:r>
      <w:r>
        <w:tab/>
      </w:r>
      <w:r>
        <w:rPr>
          <w:rStyle w:val="ac"/>
          <w:noProof/>
        </w:rPr>
        <w:t>데이터 전처리</w:t>
      </w:r>
      <w:r>
        <w:tab/>
      </w:r>
      <w:r>
        <w:fldChar w:fldCharType="begin"/>
      </w:r>
      <w:r>
        <w:instrText xml:space="preserve"> PAGEREF _Toc1779617130 \h </w:instrText>
      </w:r>
      <w:r>
        <w:fldChar w:fldCharType="separate"/>
      </w:r>
      <w:r/>
      <w:r>
        <w:t>3</w:t>
      </w:r>
      <w:r>
        <w:fldChar w:fldCharType="end"/>
      </w:r>
      <w:r>
        <w:fldChar w:fldCharType="end"/>
      </w:r>
    </w:p>
    <w:p>
      <w:pPr>
        <w:pStyle w:val="11"/>
        <w:bidi w:val="off"/>
        <w:tabs>
          <w:tab w:val="left" w:pos="440"/>
          <w:tab w:val="right" w:pos="9016" w:leader="dot"/>
        </w:tabs>
      </w:pPr>
      <w:r>
        <w:fldChar w:fldCharType="begin"/>
      </w:r>
      <w:r>
        <w:instrText xml:space="preserve"> Hyperlink \l "_Toc1779617131" </w:instrText>
      </w:r>
      <w:r>
        <w:fldChar w:fldCharType="separate"/>
      </w:r>
      <w:r>
        <w:rPr>
          <w:rStyle w:val="ac"/>
          <w:rFonts w:hint="default"/>
          <w:noProof/>
        </w:rPr>
        <w:t>3.</w:t>
      </w:r>
      <w:r>
        <w:tab/>
      </w:r>
      <w:r>
        <w:rPr>
          <w:rStyle w:val="ac"/>
          <w:noProof/>
        </w:rPr>
        <w:t>Lambert 탐색 방법</w:t>
      </w:r>
      <w:r>
        <w:tab/>
      </w:r>
      <w:r>
        <w:fldChar w:fldCharType="begin"/>
      </w:r>
      <w:r>
        <w:instrText xml:space="preserve"> PAGEREF _Toc1779617131 \h </w:instrText>
      </w:r>
      <w:r>
        <w:fldChar w:fldCharType="separate"/>
      </w:r>
      <w:r/>
      <w:r>
        <w:t>3</w:t>
      </w:r>
      <w:r>
        <w:fldChar w:fldCharType="end"/>
      </w:r>
      <w:r>
        <w:fldChar w:fldCharType="end"/>
      </w:r>
    </w:p>
    <w:p>
      <w:pPr>
        <w:pStyle w:val="11"/>
        <w:bidi w:val="off"/>
        <w:tabs>
          <w:tab w:val="left" w:pos="440"/>
          <w:tab w:val="right" w:pos="9016" w:leader="dot"/>
        </w:tabs>
      </w:pPr>
      <w:r>
        <w:fldChar w:fldCharType="begin"/>
      </w:r>
      <w:r>
        <w:instrText xml:space="preserve"> Hyperlink \l "_Toc1779617132" </w:instrText>
      </w:r>
      <w:r>
        <w:fldChar w:fldCharType="separate"/>
      </w:r>
      <w:r>
        <w:rPr>
          <w:rStyle w:val="ac"/>
          <w:rFonts w:hint="default"/>
          <w:noProof/>
        </w:rPr>
        <w:t>4.</w:t>
      </w:r>
      <w:r>
        <w:tab/>
      </w:r>
      <w:r>
        <w:rPr>
          <w:rStyle w:val="ac"/>
          <w:noProof/>
        </w:rPr>
        <w:t>Pork-chop plot 및 최적 전이 기회</w:t>
      </w:r>
      <w:r>
        <w:tab/>
      </w:r>
      <w:r>
        <w:fldChar w:fldCharType="begin"/>
      </w:r>
      <w:r>
        <w:instrText xml:space="preserve"> PAGEREF _Toc1779617132 \h </w:instrText>
      </w:r>
      <w:r>
        <w:fldChar w:fldCharType="separate"/>
      </w:r>
      <w:r/>
      <w:r>
        <w:t>4</w:t>
      </w:r>
      <w:r>
        <w:fldChar w:fldCharType="end"/>
      </w:r>
      <w:r>
        <w:fldChar w:fldCharType="end"/>
      </w:r>
    </w:p>
    <w:p>
      <w:pPr>
        <w:pStyle w:val="11"/>
        <w:bidi w:val="off"/>
        <w:tabs>
          <w:tab w:val="left" w:pos="440"/>
          <w:tab w:val="right" w:pos="9016" w:leader="dot"/>
        </w:tabs>
      </w:pPr>
      <w:r>
        <w:fldChar w:fldCharType="begin"/>
      </w:r>
      <w:r>
        <w:instrText xml:space="preserve"> Hyperlink \l "_Toc1779617133" </w:instrText>
      </w:r>
      <w:r>
        <w:fldChar w:fldCharType="separate"/>
      </w:r>
      <w:r>
        <w:rPr>
          <w:rStyle w:val="ac"/>
          <w:rFonts w:hint="default"/>
          <w:noProof/>
        </w:rPr>
        <w:t>5.</w:t>
      </w:r>
      <w:r>
        <w:tab/>
      </w:r>
      <w:r>
        <w:rPr>
          <w:rStyle w:val="ac"/>
          <w:noProof/>
        </w:rPr>
        <w:t>선택된 전이 궤적</w:t>
      </w:r>
      <w:r>
        <w:tab/>
      </w:r>
      <w:r>
        <w:fldChar w:fldCharType="begin"/>
      </w:r>
      <w:r>
        <w:instrText xml:space="preserve"> PAGEREF _Toc1779617133 \h </w:instrText>
      </w:r>
      <w:r>
        <w:fldChar w:fldCharType="separate"/>
      </w:r>
      <w:r/>
      <w:r>
        <w:t>5</w:t>
      </w:r>
      <w:r>
        <w:fldChar w:fldCharType="end"/>
      </w:r>
      <w:r>
        <w:fldChar w:fldCharType="end"/>
      </w:r>
    </w:p>
    <w:p>
      <w:pPr>
        <w:pStyle w:val="11"/>
        <w:bidi w:val="off"/>
        <w:tabs>
          <w:tab w:val="left" w:pos="440"/>
          <w:tab w:val="right" w:pos="9016" w:leader="dot"/>
        </w:tabs>
      </w:pPr>
      <w:r>
        <w:fldChar w:fldCharType="begin"/>
      </w:r>
      <w:r>
        <w:instrText xml:space="preserve"> Hyperlink \l "_Toc1779617134" </w:instrText>
      </w:r>
      <w:r>
        <w:fldChar w:fldCharType="separate"/>
      </w:r>
      <w:r>
        <w:rPr>
          <w:rStyle w:val="ac"/>
          <w:rFonts w:hint="default"/>
          <w:noProof/>
        </w:rPr>
        <w:t>6.</w:t>
      </w:r>
      <w:r>
        <w:tab/>
      </w:r>
      <w:r>
        <w:rPr>
          <w:rStyle w:val="ac"/>
          <w:noProof/>
        </w:rPr>
        <w:t>결론</w:t>
      </w:r>
      <w:r>
        <w:tab/>
      </w:r>
      <w:r>
        <w:fldChar w:fldCharType="begin"/>
      </w:r>
      <w:r>
        <w:instrText xml:space="preserve"> PAGEREF _Toc1779617134 \h </w:instrText>
      </w:r>
      <w:r>
        <w:fldChar w:fldCharType="separate"/>
      </w:r>
      <w:r/>
      <w:r>
        <w:t>7</w:t>
      </w:r>
      <w:r>
        <w:fldChar w:fldCharType="end"/>
      </w:r>
      <w:r>
        <w:fldChar w:fldCharType="end"/>
      </w:r>
    </w:p>
    <w:p>
      <w:pPr>
        <w:jc w:val="right"/>
        <w:rPr>
          <w:rFonts w:ascii="Times New Roman" w:hAnsi="Times New Roman" w:cs="Times New Roman" w:hint="eastAsia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fldChar w:fldCharType="end"/>
      </w:r>
    </w:p>
    <w:p>
      <w:pPr>
        <w:autoSpaceDE/>
        <w:autoSpaceDN/>
        <w:widowControl/>
        <w:wordWrap/>
        <w:rPr>
          <w:rFonts w:ascii="Times New Roman" w:hAnsi="Times New Roman" w:cs="Times New Roman" w:hint="eastAsia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br w:type="page"/>
      </w:r>
    </w:p>
    <w:p>
      <w:pPr>
        <w:pStyle w:val="10"/>
        <w:ind w:left="284"/>
        <w:numPr>
          <w:ilvl w:val="0"/>
          <w:numId w:val="1"/>
        </w:numPr>
        <w:rPr>
          <w:rFonts w:ascii="Times New Roman" w:hAnsi="Times New Roman" w:cs="Times New Roman" w:hint="eastAsia"/>
          <w:b/>
          <w:bCs/>
        </w:rPr>
      </w:pPr>
      <w:bookmarkStart w:id="1" w:name="_Toc1779617129"/>
      <w:r>
        <w:rPr>
          <w:lang w:eastAsia="ko-KR"/>
          <w:rFonts w:ascii="Times New Roman" w:hAnsi="Times New Roman" w:cs="Times New Roman"/>
          <w:b/>
          <w:bCs/>
          <w:rtl w:val="off"/>
        </w:rPr>
        <w:t>과제 목적 및 모델링 가</w:t>
      </w:r>
      <w:bookmarkEnd w:id="1"/>
      <w:r>
        <w:rPr>
          <w:lang w:eastAsia="ko-KR"/>
          <w:rFonts w:ascii="Times New Roman" w:hAnsi="Times New Roman" w:cs="Times New Roman"/>
          <w:b/>
          <w:bCs/>
          <w:rtl w:val="off"/>
        </w:rPr>
        <w:t>정</w:t>
      </w:r>
    </w:p>
    <w:p>
      <w:pPr>
        <w:rPr>
          <w:rFonts w:ascii="Times New Roman" w:hAnsi="Times New Roman" w:cs="Times New Roman"/>
          <w:szCs w:val="22"/>
        </w:rPr>
      </w:pPr>
    </w:p>
    <w:p>
      <w:pPr>
        <w:spacing w:after="120" w:line="276" w:lineRule="auto"/>
      </w:pPr>
      <w:r>
        <w:rPr>
          <w:lang w:eastAsia="ko-KR"/>
          <w:rFonts w:ascii="Arial" w:eastAsia="맑은 고딕" w:hAnsi="Arial"/>
          <w:sz w:val="22"/>
          <w:rtl w:val="off"/>
        </w:rPr>
        <w:t xml:space="preserve"> </w:t>
      </w:r>
      <w:r>
        <w:rPr>
          <w:rFonts w:ascii="Arial" w:eastAsia="맑은 고딕" w:hAnsi="Arial"/>
          <w:sz w:val="22"/>
        </w:rPr>
        <w:t>본 과제의 목적은 2030년부터 2040년까지의 지구-금성 행성간 전이 기회를 탐색하는 것이다. JPL Horizons에서 받은 지구와 금성의 태양중심 위치 및 속도 데이터를 사용하여 출발일-도착일 격자에 대해 Lambert 문제를 풀고 총 ∑ΔV가 작은 전이 기회 3개를 선정하였다.</w:t>
      </w:r>
    </w:p>
    <w:p>
      <w:pPr>
        <w:pStyle w:val="a6"/>
        <w:ind w:left="360" w:hanging="173"/>
      </w:pPr>
      <w:r>
        <w:rPr>
          <w:rFonts w:ascii="Arial" w:eastAsia="맑은 고딕" w:hAnsi="Arial"/>
          <w:sz w:val="22"/>
        </w:rPr>
        <w:t>• 행성간 순항 구간은 태양중심 2체 문제로 가정하였다.</w:t>
      </w:r>
    </w:p>
    <w:p>
      <w:pPr>
        <w:pStyle w:val="a6"/>
        <w:ind w:left="360" w:hanging="173"/>
      </w:pPr>
      <w:r>
        <w:rPr>
          <w:rFonts w:ascii="Arial" w:eastAsia="맑은 고딕" w:hAnsi="Arial"/>
          <w:sz w:val="22"/>
        </w:rPr>
        <w:t>• 지구와 금성의 상태벡터는 JPL Horizons의 heliocentric vector table을 사용하였다.</w:t>
      </w:r>
    </w:p>
    <w:p>
      <w:pPr>
        <w:pStyle w:val="a6"/>
        <w:ind w:left="360" w:hanging="173"/>
      </w:pPr>
      <w:r>
        <w:rPr>
          <w:rFonts w:ascii="Arial" w:eastAsia="맑은 고딕" w:hAnsi="Arial"/>
          <w:sz w:val="22"/>
        </w:rPr>
        <w:t>• 좌표계는 ICRF/J2000, 기준면은 ecliptic plane, 중심체는 Sun body center(500@10)이다.</w:t>
      </w:r>
    </w:p>
    <w:p>
      <w:pPr>
        <w:pStyle w:val="a6"/>
        <w:ind w:left="360" w:hanging="173"/>
      </w:pPr>
      <w:r>
        <w:rPr>
          <w:rFonts w:ascii="Arial" w:eastAsia="맑은 고딕" w:hAnsi="Arial"/>
          <w:sz w:val="22"/>
        </w:rPr>
        <w:t>• 단위는 위치 km, 속도 km/s, 시간 s로 통일하였다.</w:t>
      </w:r>
    </w:p>
    <w:p>
      <w:pPr>
        <w:pStyle w:val="a6"/>
        <w:ind w:left="360" w:hanging="173"/>
      </w:pPr>
      <w:r>
        <w:rPr>
          <w:rFonts w:ascii="Arial" w:eastAsia="맑은 고딕" w:hAnsi="Arial"/>
          <w:sz w:val="22"/>
        </w:rPr>
        <w:t>• 발사체 성능, 주차궤도 이탈, 금성 포획, 대기권 진입, 유한 연소, 중력도움, 궤도수정기동은 고려하지 않았다.</w:t>
      </w:r>
    </w:p>
    <w:p>
      <w:pPr>
        <w:pStyle w:val="a6"/>
        <w:ind w:left="360" w:hanging="173"/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</w:pPr>
      <w:r>
        <w:rPr>
          <w:rFonts w:ascii="Arial" w:eastAsia="맑은 고딕" w:hAnsi="Arial"/>
          <w:sz w:val="22"/>
        </w:rPr>
        <w:t>• Lambert 해는 Lecture 20 코드의 LambertTd 방식과 같은 prograde, zero-revolution 전이로 계산하였다.</w:t>
      </w:r>
    </w:p>
    <w:p>
      <w:pPr>
        <w:pStyle w:val="10"/>
        <w:ind w:left="284"/>
        <w:numPr>
          <w:ilvl w:val="0"/>
          <w:numId w:val="1"/>
        </w:numPr>
        <w:rPr>
          <w:lang w:eastAsia="ko-KR"/>
          <w:rFonts w:ascii="Times New Roman" w:hAnsi="Times New Roman" w:cs="Times New Roman" w:hint="eastAsia"/>
          <w:b/>
          <w:bCs/>
          <w:rtl w:val="off"/>
        </w:rPr>
      </w:pPr>
      <w:bookmarkStart w:id="2" w:name="_Toc1779617130"/>
      <w:r>
        <w:rPr>
          <w:lang w:eastAsia="ko-KR"/>
          <w:rFonts w:ascii="Times New Roman" w:hAnsi="Times New Roman" w:cs="Times New Roman"/>
          <w:b/>
          <w:bCs/>
          <w:rtl w:val="off"/>
        </w:rPr>
        <w:t>데이터 전처</w:t>
      </w:r>
      <w:bookmarkEnd w:id="2"/>
      <w:r>
        <w:rPr>
          <w:lang w:eastAsia="ko-KR"/>
          <w:rFonts w:ascii="Times New Roman" w:hAnsi="Times New Roman" w:cs="Times New Roman"/>
          <w:b/>
          <w:bCs/>
          <w:rtl w:val="off"/>
        </w:rPr>
        <w:t>리</w:t>
      </w:r>
    </w:p>
    <w:p>
      <w:pPr>
        <w:ind w:leftChars="0" w:left="284"/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</w:pPr>
      <w:r>
        <w:rPr>
          <w:rFonts w:ascii="Arial" w:eastAsia="맑은 고딕" w:hAnsi="Arial"/>
          <w:b w:val="0"/>
          <w:sz w:val="22"/>
        </w:rPr>
        <w:t>원본 데이터 파일 EARTH.txt와 VENUS.txt에는 Horizons 설명문, 행성 물성치, header/footer가 함께 포함되어 있으므로 Lambert 계산에 바로 사용할 수 없다. 따라서 전처리 코드에서는 각 파일에서 $$SOE와 $$EOE 사이의 실제 ephemeris 행만 추출하였다. 각 행에서는 Julian Date, calendar date, X, Y, Z, VX, VY, VZ를 읽어 MATLAB 배열로 변환하였다. 전처리 후 두 파일이 동일한 epoch를 갖는지 확인하였으며, 2030-Jan-01 00:00:00.0000 UTC부터 2040-Dec-31 00:00:00.0000 UTC까지 총 4018개의 1일 간격 상태벡터가 사용되었다.</w:t>
      </w:r>
    </w:p>
    <w:p>
      <w:pPr>
        <w:pStyle w:val="10"/>
        <w:ind w:left="28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3" w:name="_Toc1779617131"/>
      <w:r>
        <w:rPr>
          <w:lang w:eastAsia="ko-KR"/>
          <w:rFonts w:ascii="Times New Roman" w:hAnsi="Times New Roman" w:cs="Times New Roman"/>
          <w:b/>
          <w:bCs/>
          <w:rtl w:val="off"/>
        </w:rPr>
        <w:t>Lambert 탐색 방</w:t>
      </w:r>
      <w:bookmarkEnd w:id="3"/>
      <w:r>
        <w:rPr>
          <w:lang w:eastAsia="ko-KR"/>
          <w:rFonts w:ascii="Times New Roman" w:hAnsi="Times New Roman" w:cs="Times New Roman"/>
          <w:b/>
          <w:bCs/>
          <w:rtl w:val="off"/>
        </w:rPr>
        <w:t>법</w:t>
      </w:r>
    </w:p>
    <w:p>
      <w:pPr>
        <w:spacing w:after="120" w:line="276" w:lineRule="auto"/>
      </w:pPr>
      <w:r>
        <w:rPr>
          <w:lang w:eastAsia="ko-KR"/>
          <w:rFonts w:ascii="Arial" w:eastAsia="맑은 고딕" w:hAnsi="Arial"/>
          <w:sz w:val="22"/>
          <w:rtl w:val="off"/>
        </w:rPr>
        <w:t xml:space="preserve"> 출발일 i와 도착일 j에 대해 비행시간 TOF = (JD_j - JD_i) × 86400 s로 계산하고, 해당 시간 동안 지구 위치 r_E(i)에서 금성 위치 r_V(j)까지 이동하는 Lambert 문제를 풀었다. 이때 태양 중력상수는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eastAsia="맑은 고딕" w:hAnsi="Cambria Math"/>
                <w:sz w:val="22"/>
                <w:rtl w:val="off"/>
              </w:rPr>
              <m:t>μ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Sun</m:t>
            </m:r>
          </m:sub>
        </m:sSub>
        <m:r>
          <w:rPr>
            <w:lang w:eastAsia="ko-KR"/>
            <w:rFonts w:ascii="Cambria Math" w:hAnsi="Cambria Math"/>
            <w:rtl w:val="off"/>
          </w:rPr>
          <m:t xml:space="preserve"> = 1.3271244004193938 ×</m:t>
        </m:r>
        <m:sSup>
          <m:sSupPr>
            <m:ctrlPr>
              <w:rPr>
                <w:lang w:eastAsia="ko-KR"/>
                <w:rFonts w:ascii="Cambria Math" w:hAnsi="Cambria Math"/>
                <w:rtl w:val="off"/>
              </w:rPr>
            </m:ctrlPr>
          </m:sSupPr>
          <m:e>
            <m:r>
              <w:rPr>
                <w:lang w:eastAsia="ko-KR"/>
                <w:rFonts w:ascii="Cambria Math" w:hAnsi="Cambria Math"/>
                <w:rtl w:val="off"/>
              </w:rPr>
              <m:t>10</m:t>
            </m:r>
          </m:e>
          <m:sup>
            <m:r>
              <w:rPr>
                <w:lang w:eastAsia="ko-KR"/>
                <w:rFonts w:ascii="Cambria Math" w:hAnsi="Cambria Math"/>
                <w:rtl w:val="off"/>
              </w:rPr>
              <m:t>11</m:t>
            </m:r>
          </m:sup>
        </m:sSup>
        <m:r>
          <w:rPr>
            <w:lang w:eastAsia="ko-KR"/>
            <w:rFonts w:ascii="Cambria Math" w:hAnsi="Cambria Math"/>
            <w:rtl w:val="off"/>
          </w:rPr>
          <m:t xml:space="preserve"> </m:t>
        </m:r>
        <m:sSup>
          <m:sSupPr>
            <m:ctrlPr>
              <w:rPr>
                <w:lang w:eastAsia="ko-KR"/>
                <w:rFonts w:ascii="Cambria Math" w:hAnsi="Cambria Math"/>
                <w:rtl w:val="off"/>
              </w:rPr>
            </m:ctrlPr>
          </m:sSupPr>
          <m:e>
            <m:r>
              <w:rPr>
                <w:lang w:eastAsia="ko-KR"/>
                <w:rFonts w:ascii="Cambria Math" w:hAnsi="Cambria Math"/>
                <w:rtl w:val="off"/>
              </w:rPr>
              <m:t>km</m:t>
            </m:r>
          </m:e>
          <m:sup>
            <m:r>
              <w:rPr>
                <w:lang w:eastAsia="ko-KR"/>
                <w:rFonts w:ascii="Cambria Math" w:hAnsi="Cambria Math"/>
                <w:rtl w:val="off"/>
              </w:rPr>
              <m:t>3</m:t>
            </m:r>
          </m:sup>
        </m:sSup>
        <m:r>
          <w:rPr>
            <w:lang w:eastAsia="ko-KR"/>
            <w:rFonts w:ascii="Cambria Math" w:hAnsi="Cambria Math"/>
            <w:rtl w:val="off"/>
          </w:rPr>
          <m:t xml:space="preserve">/ </m:t>
        </m:r>
        <m:sSup>
          <m:sSupPr>
            <m:ctrlPr>
              <w:rPr>
                <w:lang w:eastAsia="ko-KR"/>
                <w:rFonts w:ascii="Cambria Math" w:hAnsi="Cambria Math"/>
                <w:rtl w:val="off"/>
              </w:rPr>
            </m:ctrlPr>
          </m:sSupPr>
          <m:e>
            <m:r>
              <w:rPr>
                <w:lang w:eastAsia="ko-KR"/>
                <w:rFonts w:ascii="Cambria Math" w:hAnsi="Cambria Math"/>
                <w:rtl w:val="off"/>
              </w:rPr>
              <m:t>s</m:t>
            </m:r>
          </m:e>
          <m:sup>
            <m:r>
              <w:rPr>
                <w:lang w:eastAsia="ko-KR"/>
                <w:rFonts w:ascii="Cambria Math" w:hAnsi="Cambria Math"/>
                <w:rtl w:val="off"/>
              </w:rPr>
              <m:t>2</m:t>
            </m:r>
          </m:sup>
        </m:sSup>
      </m:oMath>
      <w:r>
        <w:rPr>
          <w:lang w:eastAsia="ko-KR"/>
          <w:rFonts w:ascii="Arial" w:eastAsia="맑은 고딕" w:hAnsi="Arial"/>
          <w:sz w:val="22"/>
          <w:rtl w:val="off"/>
        </w:rPr>
        <w:t>를 사용하였다.</w:t>
      </w:r>
    </w:p>
    <w:p>
      <w:pPr>
        <w:spacing w:after="120" w:line="276" w:lineRule="auto"/>
      </w:pPr>
      <w:r>
        <w:rPr>
          <w:rFonts w:ascii="Arial" w:eastAsia="맑은 고딕" w:hAnsi="Arial"/>
          <w:sz w:val="22"/>
        </w:rPr>
        <w:t>과제에서 주차궤도와 금성 포획을 무시하라고 했으므로, 총 속도 변화량은 행성중심 impulsive ΔV가 아니라 태양중심 Lambert 속도와 행성 태양중심 속도의 차이로 정의하였다. 따라서 출발 ΔV와 도착 ΔV는 다음과 같이 계산하였다.</w:t>
      </w:r>
    </w:p>
    <w:p>
      <w:pPr>
        <w:jc w:val="center"/>
        <w:spacing w:after="120" w:line="276" w:lineRule="auto"/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</w:rPr>
            <m:t>ΔV_departure = || v_1,Lambert - v_Earth ||</m:t>
          </m:r>
        </m:oMath>
      </m:oMathPara>
    </w:p>
    <w:p>
      <w:pPr>
        <w:jc w:val="center"/>
        <w:spacing w:after="120" w:line="276" w:lineRule="auto"/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</w:rPr>
            <m:t>ΔV_arrival = || v_Venus - v_2,Lambert ||</m:t>
          </m:r>
        </m:oMath>
      </m:oMathPara>
    </w:p>
    <w:p>
      <w:pPr>
        <w:jc w:val="center"/>
        <w:spacing w:after="120" w:line="276" w:lineRule="auto"/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</w:rPr>
            <m:t>∑ΔV = ΔV_departure + ΔV_arrival</m:t>
          </m:r>
        </m:oMath>
      </m:oMathPara>
    </w:p>
    <w:p>
      <w:pPr>
        <w:autoSpaceDE/>
        <w:autoSpaceDN/>
        <w:widowControl/>
        <w:wordWrap/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</w:pPr>
      <w:r>
        <w:rPr>
          <w:rFonts w:ascii="Arial" w:eastAsia="맑은 고딕" w:hAnsi="Arial"/>
          <w:sz w:val="22"/>
        </w:rPr>
        <w:t>계산 효율을 위해 먼저 전체 기간을 5일 간격으로 훑어 pork-chop valley를 찾고 이후 각 valley 주변을 1일 간격으로 재탐색하였다. 최종 표의 날짜는 모두 1일 간격 재탐색 결과에서 선정한 값이다. TOF 범위는 30일 이상 350일 이하로 제한하였다.</w:t>
      </w:r>
    </w:p>
    <w:p>
      <w:pPr>
        <w:pStyle w:val="10"/>
        <w:ind w:left="28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4" w:name="_Toc1779617132"/>
      <w:r>
        <w:rPr>
          <w:lang w:eastAsia="ko-KR"/>
          <w:rFonts w:ascii="Times New Roman" w:hAnsi="Times New Roman" w:cs="Times New Roman"/>
          <w:b/>
          <w:bCs/>
          <w:rtl w:val="off"/>
        </w:rPr>
        <w:t>Pork-chop plot 및 최적 전이 기</w:t>
      </w:r>
      <w:bookmarkEnd w:id="4"/>
      <w:r>
        <w:rPr>
          <w:lang w:eastAsia="ko-KR"/>
          <w:rFonts w:ascii="Times New Roman" w:hAnsi="Times New Roman" w:cs="Times New Roman"/>
          <w:b/>
          <w:bCs/>
          <w:rtl w:val="off"/>
        </w:rPr>
        <w:t>회</w:t>
      </w:r>
    </w:p>
    <w:p>
      <w:pPr>
        <w:spacing w:after="120" w:line="276" w:lineRule="auto"/>
        <w:rPr>
          <w:lang w:eastAsia="ko-KR"/>
          <w:rFonts w:ascii="Arial" w:eastAsia="맑은 고딕" w:hAnsi="Arial" w:hint="eastAsia"/>
          <w:sz w:val="22"/>
          <w:rtl w:val="off"/>
        </w:rPr>
      </w:pPr>
      <w:r>
        <w:rPr>
          <w:rFonts w:ascii="Arial" w:eastAsia="맑은 고딕" w:hAnsi="Arial"/>
          <w:sz w:val="22"/>
        </w:rPr>
        <w:t>Figure 1은 출발일과 도착일에 따른 총 ∑ΔV 등고선을 나타낸 pork-chop plot이다. 낮은 ∑ΔV 영역은 약 1.6년마다 반복적으로 나타나며 이는 지구와 금성의 상대위상에 의해 전이 기회가 주기적으로 형성되기 때문이다. 별표는 서로 다른 전이 valley에서 선택한 최적 기회 3개를 나타낸다.</w:t>
      </w:r>
    </w:p>
    <w:p>
      <w:r>
        <w:drawing>
          <wp:inline distT="0" distB="0" distL="0" distR="0">
            <wp:extent cx="5806440" cy="4503502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0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Arial" w:eastAsia="맑은 고딕" w:hAnsi="Arial"/>
          <w:i/>
          <w:color w:val="5A5A5A"/>
          <w:sz w:val="18"/>
        </w:rPr>
      </w:pPr>
      <w:r>
        <w:rPr>
          <w:rFonts w:ascii="Arial" w:eastAsia="맑은 고딕" w:hAnsi="Arial"/>
          <w:i/>
          <w:color w:val="5A5A5A"/>
          <w:sz w:val="18"/>
        </w:rPr>
        <w:t>Figure 1. 지구-금성 전이 pork-chop plot과 선택된 3개의 전이 기회.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  <w:jc w:val="center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Rank</w:t>
            </w:r>
          </w:p>
        </w:tc>
        <w:tc>
          <w:tcPr>
            <w:tcW w:w="1805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Dep. Date</w:t>
            </w:r>
            <w:r>
              <w:rPr>
                <w:rFonts w:ascii="Arial" w:eastAsia="맑은 고딕" w:hAnsi="Arial"/>
                <w:b/>
                <w:sz w:val="18"/>
              </w:rPr>
              <w:br/>
            </w:r>
            <w:r>
              <w:rPr>
                <w:rFonts w:ascii="Arial" w:eastAsia="맑은 고딕" w:hAnsi="Arial"/>
                <w:b/>
                <w:sz w:val="18"/>
              </w:rPr>
              <w:t>[UTC]</w:t>
            </w:r>
          </w:p>
        </w:tc>
        <w:tc>
          <w:tcPr>
            <w:tcW w:w="1805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Arr. Date</w:t>
            </w:r>
            <w:r>
              <w:rPr>
                <w:rFonts w:ascii="Arial" w:eastAsia="맑은 고딕" w:hAnsi="Arial"/>
                <w:b/>
                <w:sz w:val="18"/>
              </w:rPr>
              <w:br/>
            </w:r>
            <w:r>
              <w:rPr>
                <w:rFonts w:ascii="Arial" w:eastAsia="맑은 고딕" w:hAnsi="Arial"/>
                <w:b/>
                <w:sz w:val="18"/>
              </w:rPr>
              <w:t>[UTC]</w:t>
            </w:r>
          </w:p>
        </w:tc>
        <w:tc>
          <w:tcPr>
            <w:tcW w:w="1805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TOF [days]</w:t>
            </w:r>
          </w:p>
        </w:tc>
        <w:tc>
          <w:tcPr>
            <w:tcW w:w="1805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∑ΔV (km/s)</w:t>
            </w:r>
          </w:p>
        </w:tc>
      </w:tr>
      <w:tr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1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2032-Dec-06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2033-May-13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158.0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5.896</w:t>
            </w:r>
          </w:p>
        </w:tc>
      </w:tr>
      <w:tr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2031-May-24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2031-Oct-27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156.0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6.375</w:t>
            </w:r>
          </w:p>
        </w:tc>
      </w:tr>
      <w:tr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3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2039-May-19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2039-Oct-25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159.0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eastAsia="맑은 고딕" w:hAnsi="Arial"/>
                <w:b w:val="0"/>
                <w:sz w:val="18"/>
              </w:rPr>
              <w:t>6.468</w:t>
            </w:r>
          </w:p>
        </w:tc>
      </w:tr>
    </w:tbl>
    <w:p>
      <w:pPr>
        <w:spacing w:after="120" w:line="276" w:lineRule="auto"/>
      </w:pPr>
      <w:r>
        <w:rPr>
          <w:rFonts w:ascii="Arial" w:eastAsia="맑은 고딕" w:hAnsi="Arial"/>
          <w:b w:val="0"/>
          <w:i w:val="0"/>
          <w:sz w:val="22"/>
        </w:rPr>
        <w:t>최소 ∑ΔV는 2032-Dec-06 출발, 2033-May-13 도착의 158일 전이에서 발생하였다. 이 경우 출발 ΔV는 3.177 km/s, 도착 ΔV는 2.719 km/s, 총 ∑ΔV는 5.896 km/s이다. 과제 제출 표에는 요구 형식에 맞추어 총 ∑ΔV만 제시하였다.</w:t>
      </w:r>
    </w:p>
    <w:p>
      <w:pPr>
        <w:autoSpaceDE/>
        <w:autoSpaceDN/>
        <w:widowControl/>
        <w:wordWrap/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</w:pPr>
    </w:p>
    <w:p>
      <w:pPr>
        <w:pStyle w:val="10"/>
        <w:ind w:left="284"/>
        <w:numPr>
          <w:ilvl w:val="0"/>
          <w:numId w:val="1"/>
        </w:numPr>
        <w:rPr>
          <w:lang w:eastAsia="ko-KR"/>
          <w:rFonts w:ascii="Times New Roman" w:hAnsi="Times New Roman" w:cs="Times New Roman" w:hint="eastAsia"/>
          <w:b/>
          <w:bCs/>
          <w:rtl w:val="off"/>
        </w:rPr>
      </w:pPr>
      <w:bookmarkStart w:id="5" w:name="_Toc1779617133"/>
      <w:bookmarkStart w:id="6" w:name="_Toc226543680"/>
      <w:r>
        <w:rPr>
          <w:lang w:eastAsia="ko-KR"/>
          <w:rFonts w:ascii="Times New Roman" w:hAnsi="Times New Roman" w:cs="Times New Roman"/>
          <w:b/>
          <w:bCs/>
          <w:rtl w:val="off"/>
        </w:rPr>
        <w:t>선택된 전이 궤</w:t>
      </w:r>
      <w:bookmarkEnd w:id="5"/>
      <w:r>
        <w:rPr>
          <w:lang w:eastAsia="ko-KR"/>
          <w:rFonts w:ascii="Times New Roman" w:hAnsi="Times New Roman" w:cs="Times New Roman"/>
          <w:b/>
          <w:bCs/>
          <w:rtl w:val="off"/>
        </w:rPr>
        <w:t>적</w:t>
      </w:r>
    </w:p>
    <w:p>
      <w:pPr>
        <w:ind w:leftChars="0" w:left="284"/>
      </w:pPr>
      <w:r>
        <w:rPr>
          <w:rFonts w:ascii="Arial" w:eastAsia="맑은 고딕" w:hAnsi="Arial"/>
          <w:b w:val="0"/>
          <w:sz w:val="22"/>
        </w:rPr>
        <w:t>Figure 2-4는 선정된 세 전이의 태양중심 궤적을 나타낸다. 파란색은 지구 공전궤도, 초록색은 금성 공전궤도, 빨간색은 Lambert 전이궤도이다. 그림은 ecliptic x-y 평면에 투영하였으며 축 단위는 AU이다.</w:t>
      </w:r>
    </w:p>
    <w:p>
      <w:r>
        <w:drawing>
          <wp:inline distT="0" distB="0" distL="0" distR="0">
            <wp:extent cx="5349240" cy="3858414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5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맑은 고딕" w:hAnsi="Arial"/>
          <w:i/>
          <w:color w:val="5A5A5A"/>
          <w:sz w:val="18"/>
        </w:rPr>
        <w:t>Figure 2. Rank 1 지구-금성 Lambert 전이 궤적.</w:t>
      </w:r>
    </w:p>
    <w:p>
      <w:r>
        <w:drawing>
          <wp:inline distT="0" distB="0" distL="0" distR="0">
            <wp:extent cx="5349240" cy="3858414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5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맑은 고딕" w:hAnsi="Arial"/>
          <w:i/>
          <w:color w:val="5A5A5A"/>
          <w:sz w:val="18"/>
        </w:rPr>
        <w:t>Figure 3. Rank 2 지구-금성 Lambert 전이 궤적.</w:t>
      </w:r>
    </w:p>
    <w:p>
      <w:r>
        <w:drawing>
          <wp:inline distT="0" distB="0" distL="0" distR="0">
            <wp:extent cx="5349240" cy="3858414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5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맑은 고딕" w:hAnsi="Arial"/>
          <w:i/>
          <w:color w:val="5A5A5A"/>
          <w:sz w:val="18"/>
        </w:rPr>
        <w:t>Figure 4. Rank 3 지구-금성 Lambert 전이 궤적.</w:t>
      </w:r>
    </w:p>
    <w:p>
      <w:pPr>
        <w:autoSpaceDE/>
        <w:autoSpaceDN/>
        <w:widowControl/>
        <w:wordWrap/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</w:pPr>
    </w:p>
    <w:p>
      <w:pPr>
        <w:pStyle w:val="10"/>
        <w:ind w:left="284"/>
        <w:numPr>
          <w:ilvl w:val="0"/>
          <w:numId w:val="1"/>
        </w:numPr>
        <w:rPr>
          <w:lang w:eastAsia="ko-KR"/>
          <w:rFonts w:ascii="Times New Roman" w:hAnsi="Times New Roman" w:cs="Times New Roman" w:hint="eastAsia"/>
          <w:b/>
          <w:bCs/>
          <w:rtl w:val="off"/>
        </w:rPr>
      </w:pPr>
      <w:bookmarkStart w:id="7" w:name="_Toc1779617134"/>
      <w:r>
        <w:rPr>
          <w:lang w:eastAsia="ko-KR"/>
          <w:rFonts w:ascii="Times New Roman" w:hAnsi="Times New Roman" w:cs="Times New Roman"/>
          <w:b/>
          <w:bCs/>
          <w:rtl w:val="off"/>
        </w:rPr>
        <w:t>결</w:t>
      </w:r>
      <w:bookmarkEnd w:id="7"/>
      <w:r>
        <w:rPr>
          <w:lang w:eastAsia="ko-KR"/>
          <w:rFonts w:ascii="Times New Roman" w:hAnsi="Times New Roman" w:cs="Times New Roman"/>
          <w:b/>
          <w:bCs/>
          <w:rtl w:val="off"/>
        </w:rPr>
        <w:t>론</w:t>
      </w:r>
    </w:p>
    <w:p>
      <w:pPr>
        <w:pStyle w:val="a"/>
        <w:rPr>
          <w:rFonts w:ascii="Times New Roman" w:hAnsi="Times New Roman" w:cs="Times New Roman"/>
          <w:b/>
          <w:bCs/>
        </w:rPr>
      </w:pPr>
      <w:r>
        <w:rPr>
          <w:rFonts w:ascii="Arial" w:eastAsia="맑은 고딕" w:hAnsi="Arial"/>
          <w:sz w:val="22"/>
        </w:rPr>
        <w:t>2030-2040년 구간의 JPL Horizons 1일 간격 ephemeris를 이용하여 지구-금성 Lambert pork-chop 탐색을 수행하였다. 그 결과 가장 작은 총 ∑ΔV는 5.896 km/s였으며 해당 전이는 2032-Dec-06에 출발하여 2033-May-13에 도착하는 158일 전이로 나타났다. 두 번째와 세 번째로 좋은 서로 다른 전이 기회는 각각 2031-May-24 출발 및 2039-May-19 출발 window에서 확인되었다. 본 결과는 발사체, 주차궤도, 금성 포획 및 기타 실제 임무 제약을 제외한 이상적인 태양중심 Lambert 전이 기준의 비교 결과이다</w:t>
      </w:r>
      <w:bookmarkEnd w:id="6"/>
    </w:p>
    <w:sectPr>
      <w:pgSz w:w="11906" w:h="16838"/>
      <w:pgMar w:top="1701" w:right="1440" w:bottom="1440" w:left="1440" w:header="851" w:footer="992" w:gutter="0"/>
      <w:cols/>
      <w:docGrid w:linePitch="360"/>
      <w:footerReference w:type="default"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ambria Math">
    <w:panose1 w:val="02040503050406030204"/>
    <w:charset w:val="00"/>
    <w:notTrueType w:val="false"/>
    <w:sig w:usb0="E00006FF" w:usb1="420024FF" w:usb2="02000000" w:usb3="00000001" w:csb0="2000019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b"/>
          <w:jc w:val="center"/>
        </w:pPr>
        <w:r/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/>
      </w:p>
    </w:sdtContent>
  </w:sdt>
  <w:p>
    <w:pPr>
      <w:pStyle w:val="ab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d8d3438"/>
    <w:multiLevelType w:val="hybridMultilevel"/>
    <w:tmpl w:val="d5258be"/>
    <w:lvl w:ilvl="0" w:tplc="e0d6fae6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692169fe"/>
    <w:multiLevelType w:val="hybridMultilevel"/>
    <w:tmpl w:val="84a40a84"/>
    <w:lvl w:ilvl="0" w:tplc="c2ca6bd0">
      <w:start w:val="1"/>
      <w:lvlText w:val="%1."/>
      <w:lvlJc w:val="left"/>
      <w:pStyle w:val="1"/>
      <w:pPr>
        <w:ind w:left="440" w:hanging="440"/>
      </w:p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0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0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link w:val="Char2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3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3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  <w:style w:type="paragraph" w:styleId="aa">
    <w:name w:val="head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5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5">
    <w:name w:val="바닥글 Char"/>
    <w:uiPriority w:val="99"/>
    <w:basedOn w:val="a0"/>
    <w:link w:val="ab"/>
  </w:style>
  <w:style w:type="paragraph" w:styleId="TOC">
    <w:name w:val="TOC Heading"/>
    <w:uiPriority w:val="39"/>
    <w:basedOn w:val="10"/>
    <w:next w:val="a"/>
    <w:qFormat/>
    <w:unhideWhenUsed/>
    <w:pPr>
      <w:autoSpaceDE/>
      <w:autoSpaceDN/>
      <w:widowControl/>
      <w:wordWrap/>
      <w:outlineLvl w:val="9"/>
      <w:spacing w:after="0" w:before="240" w:line="259" w:lineRule="auto"/>
    </w:pPr>
    <w:rPr>
      <w:color w:val="2F5496"/>
      <w:kern w:val="0"/>
    </w:rPr>
  </w:style>
  <w:style w:type="paragraph" w:styleId="20">
    <w:name w:val="toc 2"/>
    <w:uiPriority w:val="39"/>
    <w:basedOn w:val="a"/>
    <w:next w:val="a"/>
    <w:autoRedefine/>
    <w:unhideWhenUsed/>
    <w:pPr>
      <w:ind w:left="220"/>
      <w:autoSpaceDE/>
      <w:autoSpaceDN/>
      <w:widowControl/>
      <w:wordWrap/>
      <w:spacing w:after="100" w:line="259" w:lineRule="auto"/>
    </w:pPr>
    <w:rPr>
      <w:rFonts w:asciiTheme="minorHAnsi" w:cs="Times New Roman"/>
      <w:szCs w:val="22"/>
      <w:kern w:val="0"/>
    </w:rPr>
  </w:style>
  <w:style w:type="paragraph" w:styleId="11">
    <w:name w:val="toc 1"/>
    <w:uiPriority w:val="39"/>
    <w:basedOn w:val="a"/>
    <w:next w:val="a"/>
    <w:autoRedefine/>
    <w:unhideWhenUsed/>
    <w:pPr>
      <w:autoSpaceDE/>
      <w:autoSpaceDN/>
      <w:widowControl/>
      <w:wordWrap/>
      <w:spacing w:after="100" w:line="259" w:lineRule="auto"/>
    </w:pPr>
    <w:rPr>
      <w:rFonts w:asciiTheme="minorHAnsi" w:cs="Times New Roman"/>
      <w:szCs w:val="22"/>
      <w:kern w:val="0"/>
    </w:rPr>
  </w:style>
  <w:style w:type="paragraph" w:styleId="30">
    <w:name w:val="toc 3"/>
    <w:uiPriority w:val="39"/>
    <w:basedOn w:val="a"/>
    <w:next w:val="a"/>
    <w:autoRedefine/>
    <w:unhideWhenUsed/>
    <w:pPr>
      <w:autoSpaceDE/>
      <w:autoSpaceDN/>
      <w:widowControl/>
      <w:wordWrap/>
      <w:jc w:val="right"/>
      <w:spacing w:after="100" w:line="360" w:lineRule="auto"/>
    </w:pPr>
    <w:rPr>
      <w:rFonts w:asciiTheme="minorHAnsi" w:cs="Times New Roman"/>
      <w:szCs w:val="22"/>
      <w:kern w:val="0"/>
    </w:rPr>
  </w:style>
  <w:style w:type="paragraph" w:customStyle="1" w:styleId="1">
    <w:name w:val="스타일1"/>
    <w:basedOn w:val="a6"/>
    <w:link w:val="1Char0"/>
    <w:qFormat/>
    <w:pPr>
      <w:ind w:left="426"/>
      <w:numPr>
        <w:numId w:val="2"/>
      </w:numPr>
      <w:tabs>
        <w:tab w:val="left"/>
      </w:tabs>
    </w:pPr>
    <w:rPr>
      <w:rFonts w:ascii="Times New Roman" w:hAnsi="Times New Roman" w:cs="Times New Roman"/>
      <w:b/>
      <w:bCs/>
      <w:sz w:val="44"/>
      <w:szCs w:val="48"/>
    </w:rPr>
  </w:style>
  <w:style w:type="character" w:customStyle="1" w:styleId="Char2">
    <w:name w:val="목록 단락 Char"/>
    <w:uiPriority w:val="34"/>
    <w:basedOn w:val="a0"/>
    <w:link w:val="a6"/>
  </w:style>
  <w:style w:type="character" w:customStyle="1" w:styleId="1Char0">
    <w:name w:val="스타일1 Char"/>
    <w:basedOn w:val="Char2"/>
    <w:link w:val="1"/>
    <w:rPr>
      <w:rFonts w:ascii="Times New Roman" w:hAnsi="Times New Roman" w:cs="Times New Roman"/>
      <w:b/>
      <w:bCs/>
      <w:sz w:val="44"/>
      <w:szCs w:val="48"/>
    </w:rPr>
  </w:style>
  <w:style w:type="paragraph" w:customStyle="1" w:styleId="21">
    <w:name w:val="스타일2"/>
    <w:basedOn w:val="1"/>
    <w:link w:val="2Char0"/>
    <w:qFormat/>
  </w:style>
  <w:style w:type="character" w:customStyle="1" w:styleId="2Char0">
    <w:name w:val="스타일2 Char"/>
    <w:basedOn w:val="1Char0"/>
    <w:link w:val="21"/>
    <w:rPr>
      <w:rFonts w:ascii="Times New Roman" w:hAnsi="Times New Roman" w:cs="Times New Roman"/>
      <w:b/>
      <w:bCs/>
      <w:sz w:val="44"/>
      <w:szCs w:val="48"/>
    </w:rPr>
  </w:style>
  <w:style w:type="character" w:styleId="ac">
    <w:name w:val="Hyperlink"/>
    <w:uiPriority w:val="99"/>
    <w:basedOn w:val="a0"/>
    <w:unhideWhenUsed/>
    <w:rPr>
      <w:color w:val="0563C1"/>
      <w:u w:val="single" w:color="auto"/>
    </w:rPr>
  </w:style>
  <w:style w:type="character" w:styleId="afff8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glossaryDocument" Target="glossary/document.xml" /><Relationship Id="rId13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양하 주</dc:creator>
  <cp:keywords/>
  <dc:description/>
  <cp:lastModifiedBy>gpdls</cp:lastModifiedBy>
  <cp:revision>1</cp:revision>
  <dcterms:created xsi:type="dcterms:W3CDTF">2026-04-07T07:08:00Z</dcterms:created>
  <dcterms:modified xsi:type="dcterms:W3CDTF">2026-05-24T11:39:00Z</dcterms:modified>
  <cp:version>1200.0100.01</cp:version>
</cp:coreProperties>
</file>