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C76F3">
      <w:pPr>
        <w:pStyle w:val="7"/>
        <w:snapToGrid w:val="0"/>
        <w:ind w:firstLine="0"/>
        <w:jc w:val="center"/>
      </w:pPr>
      <w:r>
        <w:t>考虑物性变化与径向收缩的药材热湿耦合模型及数值验证</w:t>
      </w:r>
    </w:p>
    <w:p w14:paraId="1B242AFD">
      <w:pPr>
        <w:pStyle w:val="9"/>
        <w:snapToGrid w:val="0"/>
        <w:ind w:firstLine="0"/>
        <w:jc w:val="center"/>
      </w:pPr>
      <w:r>
        <w:t>摘要</w:t>
      </w:r>
    </w:p>
    <w:p w14:paraId="4B63DB88">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5E5C2454">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744412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974326A">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560AA0D8">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11A84AFA">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266A7A39">
      <w:pPr>
        <w:pStyle w:val="8"/>
        <w:pageBreakBefore/>
        <w:snapToGrid w:val="0"/>
        <w:ind w:firstLine="0"/>
      </w:pPr>
      <w:r>
        <w:t>1 问题重述</w:t>
      </w:r>
    </w:p>
    <w:p w14:paraId="33846D9A">
      <w:pPr>
        <w:pStyle w:val="9"/>
        <w:snapToGrid w:val="0"/>
        <w:ind w:firstLine="0"/>
      </w:pPr>
      <w:r>
        <w:t>1.1问题背景</w:t>
      </w:r>
    </w:p>
    <w:p w14:paraId="08923578">
      <w:pPr>
        <w:snapToGrid w:val="0"/>
        <w:spacing w:line="300" w:lineRule="auto"/>
        <w:ind w:firstLine="482"/>
        <w:jc w:val="both"/>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18F3753A">
      <w:pPr>
        <w:pStyle w:val="9"/>
        <w:snapToGrid w:val="0"/>
        <w:ind w:firstLine="0"/>
      </w:pPr>
      <w:r>
        <w:t>1.2问题提出</w:t>
      </w:r>
    </w:p>
    <w:p w14:paraId="1970E8D4">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06DAF670">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744C887A">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43152FA4">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2C134F66">
      <w:pPr>
        <w:snapToGrid w:val="0"/>
        <w:spacing w:line="300" w:lineRule="auto"/>
        <w:ind w:firstLine="482"/>
        <w:jc w:val="both"/>
      </w:pPr>
      <w:r>
        <w:rPr>
          <w:rFonts w:ascii="Times New Roman" w:hAnsi="Times New Roman" w:eastAsia="宋体" w:cs="Times New Roman"/>
          <w:color w:val="000000"/>
          <w:sz w:val="24"/>
        </w:rPr>
        <w:t xml:space="preserve">问题三：在问题二的基础上求解烘干时间，要求药材各处水分浓度均低于0.15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。要求依据已建立的水分浓度模型，模拟药材内部水分随时间的变化，以60 s为时间间隔、0.1 cm为径向距离间隔输出水分浓度，并确定</w:t>
      </w:r>
      <w:r>
        <w:rPr>
          <w:rFonts w:ascii="Times New Roman" w:hAnsi="Times New Roman" w:eastAsia="宋体" w:cs="Times New Roman"/>
          <w:i w:val="0"/>
          <w:iCs w:val="0"/>
          <w:color w:val="000000"/>
          <w:sz w:val="24"/>
          <w:vertAlign w:val="baseline"/>
        </w:rPr>
        <w:t xml:space="preserve"/>
      </w:r>
      <w:r>
        <w:rPr>
          <w:rFonts w:ascii="Times New Roman" w:hAnsi="Times New Roman" w:eastAsia="宋体" w:cs="Times New Roman"/>
          <w:color w:val="000000"/>
          <w:sz w:val="24"/>
        </w:rPr>
        <w:t xml:space="preserve">烘干结束时间。</w:t>
      </w:r>
    </w:p>
    <w:p w14:paraId="7326150D">
      <w:pPr>
        <w:snapToGrid w:val="0"/>
        <w:spacing w:line="300" w:lineRule="auto"/>
        <w:ind w:firstLine="482"/>
        <w:jc w:val="both"/>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741ABCE4">
      <w:pPr>
        <w:pStyle w:val="8"/>
        <w:snapToGrid w:val="0"/>
        <w:ind w:firstLine="0"/>
      </w:pPr>
      <w:r>
        <w:t>2 问题分析</w:t>
      </w:r>
    </w:p>
    <w:p w14:paraId="2EA60862">
      <w:pPr>
        <w:pStyle w:val="9"/>
        <w:snapToGrid w:val="0"/>
        <w:ind w:firstLine="0"/>
      </w:pPr>
      <w:r>
        <w:t>2.1问题一分析</w:t>
      </w:r>
    </w:p>
    <w:p w14:paraId="514619F7">
      <w:pPr>
        <w:snapToGrid w:val="0"/>
        <w:spacing w:line="300" w:lineRule="auto"/>
        <w:ind w:firstLine="482"/>
        <w:jc w:val="both"/>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27EB268B">
      <w:pPr>
        <w:pStyle w:val="9"/>
        <w:snapToGrid w:val="0"/>
        <w:ind w:firstLine="0"/>
      </w:pPr>
      <w:r>
        <w:t>2.2问题二分析</w:t>
      </w:r>
    </w:p>
    <w:p w14:paraId="5604CD8B">
      <w:pPr>
        <w:snapToGrid w:val="0"/>
        <w:spacing w:line="300" w:lineRule="auto"/>
        <w:ind w:firstLine="482"/>
        <w:jc w:val="both"/>
      </w:pPr>
      <w:r>
        <w:rPr>
          <w:rFonts w:ascii="Times New Roman" w:hAnsi="Times New Roman" w:eastAsia="宋体" w:cs="Times New Roman"/>
          <w:color w:val="000000"/>
          <w:sz w:val="24"/>
        </w:rPr>
        <w:t xml:space="preserve">问题二将研究时间范围扩展至整个</w:t>
      </w:r>
      <w:r>
        <w:rPr>
          <w:rFonts w:ascii="Times New Roman" w:hAnsi="Times New Roman" w:eastAsia="宋体" w:cs="Times New Roman"/>
          <w:sz w:val="24"/>
        </w:rPr>
        <w:t xml:space="preserve">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构造解析Jacobian并采用隐式BDF格式。非线性系数不能移出散度，热容量项不能改写成特定微分形式。</w:t>
      </w:r>
    </w:p>
    <w:p w14:paraId="55358E72">
      <w:pPr>
        <w:pStyle w:val="9"/>
        <w:snapToGrid w:val="0"/>
        <w:ind w:firstLine="0"/>
      </w:pPr>
      <w:r>
        <w:t>2.3问题三分析</w:t>
      </w:r>
    </w:p>
    <w:p w14:paraId="64052252">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4726AAD8">
      <w:pPr>
        <w:pStyle w:val="9"/>
        <w:snapToGrid w:val="0"/>
        <w:ind w:firstLine="0"/>
      </w:pPr>
      <w:r>
        <w:t>2.4问题四分析</w:t>
      </w:r>
    </w:p>
    <w:p w14:paraId="3ADCBEDF">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0C19F7E3">
      <w:pPr>
        <w:snapToGrid w:val="0"/>
        <w:spacing w:line="300" w:lineRule="auto"/>
        <w:ind w:firstLine="482"/>
        <w:jc w:val="both"/>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4D07BE68">
      <w:pPr>
        <w:pStyle w:val="8"/>
        <w:snapToGrid w:val="0"/>
        <w:ind w:firstLine="0"/>
      </w:pPr>
      <w:r>
        <w:t>3 模型假设</w:t>
      </w:r>
    </w:p>
    <w:p w14:paraId="7990A2B9">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7666F345">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01774E02">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5107527A">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2701FE94">
      <w:pPr>
        <w:snapToGrid w:val="0"/>
        <w:spacing w:line="300" w:lineRule="auto"/>
        <w:ind w:firstLine="482"/>
        <w:jc w:val="both"/>
      </w:pPr>
      <w:r>
        <w:rPr>
          <w:rFonts w:ascii="Times New Roman" w:hAnsi="Times New Roman" w:eastAsia="宋体" w:cs="Times New Roman"/>
          <w:color w:val="000000"/>
          <w:sz w:val="24"/>
        </w:rPr>
        <w:t>假设不考虑药材内部生化反应，仅研究热传导与水分扩散物理过程。</w:t>
      </w:r>
    </w:p>
    <w:p w14:paraId="23A60965">
      <w:pPr>
        <w:pStyle w:val="8"/>
        <w:snapToGrid w:val="0"/>
        <w:ind w:firstLine="0"/>
      </w:pPr>
      <w:r>
        <w:t>4 符号说明</w:t>
      </w:r>
    </w:p>
    <w:tbl>
      <w:tblPr>
        <w:tblStyle w:val="3"/>
        <w:tblW w:w="0" w:type="auto"/>
        <w:jc w:val="center"/>
        <w:tblLayout w:type="fixed"/>
        <w:tblCellMar>
          <w:top w:w="0" w:type="dxa"/>
          <w:left w:w="108" w:type="dxa"/>
          <w:bottom w:w="0" w:type="dxa"/>
          <w:right w:w="108" w:type="dxa"/>
        </w:tblCellMar>
      </w:tblPr>
      <w:tblGrid>
        <w:gridCol w:w="3024"/>
        <w:gridCol w:w="3024"/>
        <w:gridCol w:w="3024"/>
      </w:tblGrid>
      <w:tr w14:paraId="2B1925AC">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268E8B76">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63A398E">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04B8E953">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64828B6E">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18157F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1B3B7CA7">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3024" w:type="dxa"/>
            <w:tcBorders>
              <w:top w:val="nil"/>
              <w:left w:val="nil"/>
              <w:bottom w:val="nil"/>
              <w:right w:val="nil"/>
            </w:tcBorders>
            <w:tcMar>
              <w:top w:w="90" w:type="dxa"/>
              <w:left w:w="90" w:type="dxa"/>
              <w:bottom w:w="90" w:type="dxa"/>
              <w:right w:w="90" w:type="dxa"/>
            </w:tcMar>
            <w:vAlign w:val="center"/>
          </w:tcPr>
          <w:p w14:paraId="394F9C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4E264B9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E3DA9B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3024" w:type="dxa"/>
            <w:tcBorders>
              <w:top w:val="nil"/>
              <w:left w:val="nil"/>
              <w:bottom w:val="nil"/>
              <w:right w:val="nil"/>
            </w:tcBorders>
            <w:tcMar>
              <w:top w:w="90" w:type="dxa"/>
              <w:left w:w="90" w:type="dxa"/>
              <w:bottom w:w="90" w:type="dxa"/>
              <w:right w:w="90" w:type="dxa"/>
            </w:tcMar>
            <w:vAlign w:val="center"/>
          </w:tcPr>
          <w:p w14:paraId="1E8868E4">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3024" w:type="dxa"/>
            <w:tcBorders>
              <w:top w:val="nil"/>
              <w:left w:val="nil"/>
              <w:bottom w:val="nil"/>
              <w:right w:val="nil"/>
            </w:tcBorders>
            <w:tcMar>
              <w:top w:w="90" w:type="dxa"/>
              <w:left w:w="90" w:type="dxa"/>
              <w:bottom w:w="90" w:type="dxa"/>
              <w:right w:w="90" w:type="dxa"/>
            </w:tcMar>
            <w:vAlign w:val="center"/>
          </w:tcPr>
          <w:p w14:paraId="12EE9FB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69672F5">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03CD9F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196CFBF4">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3024" w:type="dxa"/>
            <w:tcBorders>
              <w:top w:val="nil"/>
              <w:left w:val="nil"/>
              <w:bottom w:val="nil"/>
              <w:right w:val="nil"/>
            </w:tcBorders>
            <w:tcMar>
              <w:top w:w="90" w:type="dxa"/>
              <w:left w:w="90" w:type="dxa"/>
              <w:bottom w:w="90" w:type="dxa"/>
              <w:right w:w="90" w:type="dxa"/>
            </w:tcMar>
            <w:vAlign w:val="center"/>
          </w:tcPr>
          <w:p w14:paraId="72F908D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513904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865EF5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3024" w:type="dxa"/>
            <w:tcBorders>
              <w:top w:val="nil"/>
              <w:left w:val="nil"/>
              <w:bottom w:val="nil"/>
              <w:right w:val="nil"/>
            </w:tcBorders>
            <w:tcMar>
              <w:top w:w="90" w:type="dxa"/>
              <w:left w:w="90" w:type="dxa"/>
              <w:bottom w:w="90" w:type="dxa"/>
              <w:right w:w="90" w:type="dxa"/>
            </w:tcMar>
            <w:vAlign w:val="center"/>
          </w:tcPr>
          <w:p w14:paraId="3BD01594">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3024" w:type="dxa"/>
            <w:tcBorders>
              <w:top w:val="nil"/>
              <w:left w:val="nil"/>
              <w:bottom w:val="nil"/>
              <w:right w:val="nil"/>
            </w:tcBorders>
            <w:tcMar>
              <w:top w:w="90" w:type="dxa"/>
              <w:left w:w="90" w:type="dxa"/>
              <w:bottom w:w="90" w:type="dxa"/>
              <w:right w:w="90" w:type="dxa"/>
            </w:tcMar>
            <w:vAlign w:val="center"/>
          </w:tcPr>
          <w:p w14:paraId="0899B64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77D9D44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09B726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3024" w:type="dxa"/>
            <w:tcBorders>
              <w:top w:val="nil"/>
              <w:left w:val="nil"/>
              <w:bottom w:val="nil"/>
              <w:right w:val="nil"/>
            </w:tcBorders>
            <w:tcMar>
              <w:top w:w="90" w:type="dxa"/>
              <w:left w:w="90" w:type="dxa"/>
              <w:bottom w:w="90" w:type="dxa"/>
              <w:right w:w="90" w:type="dxa"/>
            </w:tcMar>
            <w:vAlign w:val="center"/>
          </w:tcPr>
          <w:p w14:paraId="46E13CB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3024" w:type="dxa"/>
            <w:tcBorders>
              <w:top w:val="nil"/>
              <w:left w:val="nil"/>
              <w:bottom w:val="nil"/>
              <w:right w:val="nil"/>
            </w:tcBorders>
            <w:tcMar>
              <w:top w:w="90" w:type="dxa"/>
              <w:left w:w="90" w:type="dxa"/>
              <w:bottom w:w="90" w:type="dxa"/>
              <w:right w:w="90" w:type="dxa"/>
            </w:tcMar>
            <w:vAlign w:val="center"/>
          </w:tcPr>
          <w:p w14:paraId="7E807D5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3ACEFC6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5CD0C9C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5F8FBC39">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3024" w:type="dxa"/>
            <w:tcBorders>
              <w:top w:val="nil"/>
              <w:left w:val="nil"/>
              <w:bottom w:val="nil"/>
              <w:right w:val="nil"/>
            </w:tcBorders>
            <w:tcMar>
              <w:top w:w="90" w:type="dxa"/>
              <w:left w:w="90" w:type="dxa"/>
              <w:bottom w:w="90" w:type="dxa"/>
              <w:right w:w="90" w:type="dxa"/>
            </w:tcMar>
            <w:vAlign w:val="center"/>
          </w:tcPr>
          <w:p w14:paraId="7EAC1C0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7C7C068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1FA900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63BF0C89">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3024" w:type="dxa"/>
            <w:tcBorders>
              <w:top w:val="nil"/>
              <w:left w:val="nil"/>
              <w:bottom w:val="nil"/>
              <w:right w:val="nil"/>
            </w:tcBorders>
            <w:tcMar>
              <w:top w:w="90" w:type="dxa"/>
              <w:left w:w="90" w:type="dxa"/>
              <w:bottom w:w="90" w:type="dxa"/>
              <w:right w:w="90" w:type="dxa"/>
            </w:tcMar>
            <w:vAlign w:val="center"/>
          </w:tcPr>
          <w:p w14:paraId="073D607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BBA93B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3C9082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3024" w:type="dxa"/>
            <w:tcBorders>
              <w:top w:val="nil"/>
              <w:left w:val="nil"/>
              <w:bottom w:val="nil"/>
              <w:right w:val="nil"/>
            </w:tcBorders>
            <w:tcMar>
              <w:top w:w="90" w:type="dxa"/>
              <w:left w:w="90" w:type="dxa"/>
              <w:bottom w:w="90" w:type="dxa"/>
              <w:right w:w="90" w:type="dxa"/>
            </w:tcMar>
            <w:vAlign w:val="center"/>
          </w:tcPr>
          <w:p w14:paraId="6E3B6906">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3024" w:type="dxa"/>
            <w:tcBorders>
              <w:top w:val="nil"/>
              <w:left w:val="nil"/>
              <w:bottom w:val="nil"/>
              <w:right w:val="nil"/>
            </w:tcBorders>
            <w:tcMar>
              <w:top w:w="90" w:type="dxa"/>
              <w:left w:w="90" w:type="dxa"/>
              <w:bottom w:w="90" w:type="dxa"/>
              <w:right w:w="90" w:type="dxa"/>
            </w:tcMar>
            <w:vAlign w:val="center"/>
          </w:tcPr>
          <w:p w14:paraId="667ACFD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EA5AA8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E6AC42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3024" w:type="dxa"/>
            <w:tcBorders>
              <w:top w:val="nil"/>
              <w:left w:val="nil"/>
              <w:bottom w:val="nil"/>
              <w:right w:val="nil"/>
            </w:tcBorders>
            <w:tcMar>
              <w:top w:w="90" w:type="dxa"/>
              <w:left w:w="90" w:type="dxa"/>
              <w:bottom w:w="90" w:type="dxa"/>
              <w:right w:w="90" w:type="dxa"/>
            </w:tcMar>
            <w:vAlign w:val="center"/>
          </w:tcPr>
          <w:p w14:paraId="221F3D13">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3024" w:type="dxa"/>
            <w:tcBorders>
              <w:top w:val="nil"/>
              <w:left w:val="nil"/>
              <w:bottom w:val="nil"/>
              <w:right w:val="nil"/>
            </w:tcBorders>
            <w:tcMar>
              <w:top w:w="90" w:type="dxa"/>
              <w:left w:w="90" w:type="dxa"/>
              <w:bottom w:w="90" w:type="dxa"/>
              <w:right w:w="90" w:type="dxa"/>
            </w:tcMar>
            <w:vAlign w:val="center"/>
          </w:tcPr>
          <w:p w14:paraId="3A6BFD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68190EE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042449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0D8B2DBA">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3024" w:type="dxa"/>
            <w:tcBorders>
              <w:top w:val="nil"/>
              <w:left w:val="nil"/>
              <w:bottom w:val="nil"/>
              <w:right w:val="nil"/>
            </w:tcBorders>
            <w:tcMar>
              <w:top w:w="90" w:type="dxa"/>
              <w:left w:w="90" w:type="dxa"/>
              <w:bottom w:w="90" w:type="dxa"/>
              <w:right w:w="90" w:type="dxa"/>
            </w:tcMar>
            <w:vAlign w:val="center"/>
          </w:tcPr>
          <w:p w14:paraId="538CBC5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0BD0380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7D184C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3024" w:type="dxa"/>
            <w:tcBorders>
              <w:top w:val="nil"/>
              <w:left w:val="nil"/>
              <w:bottom w:val="nil"/>
              <w:right w:val="nil"/>
            </w:tcBorders>
            <w:tcMar>
              <w:top w:w="90" w:type="dxa"/>
              <w:left w:w="90" w:type="dxa"/>
              <w:bottom w:w="90" w:type="dxa"/>
              <w:right w:w="90" w:type="dxa"/>
            </w:tcMar>
            <w:vAlign w:val="center"/>
          </w:tcPr>
          <w:p w14:paraId="15B55839">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3024" w:type="dxa"/>
            <w:tcBorders>
              <w:top w:val="nil"/>
              <w:left w:val="nil"/>
              <w:bottom w:val="nil"/>
              <w:right w:val="nil"/>
            </w:tcBorders>
            <w:tcMar>
              <w:top w:w="90" w:type="dxa"/>
              <w:left w:w="90" w:type="dxa"/>
              <w:bottom w:w="90" w:type="dxa"/>
              <w:right w:w="90" w:type="dxa"/>
            </w:tcMar>
            <w:vAlign w:val="center"/>
          </w:tcPr>
          <w:p w14:paraId="628BDAA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121B2B7D">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ECB73F5">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3024" w:type="dxa"/>
            <w:tcBorders>
              <w:top w:val="nil"/>
              <w:left w:val="nil"/>
              <w:bottom w:val="nil"/>
              <w:right w:val="nil"/>
            </w:tcBorders>
            <w:tcMar>
              <w:top w:w="90" w:type="dxa"/>
              <w:left w:w="90" w:type="dxa"/>
              <w:bottom w:w="90" w:type="dxa"/>
              <w:right w:w="90" w:type="dxa"/>
            </w:tcMar>
            <w:vAlign w:val="center"/>
          </w:tcPr>
          <w:p w14:paraId="2E142A73">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3024" w:type="dxa"/>
            <w:tcBorders>
              <w:top w:val="nil"/>
              <w:left w:val="nil"/>
              <w:bottom w:val="nil"/>
              <w:right w:val="nil"/>
            </w:tcBorders>
            <w:tcMar>
              <w:top w:w="90" w:type="dxa"/>
              <w:left w:w="90" w:type="dxa"/>
              <w:bottom w:w="90" w:type="dxa"/>
              <w:right w:w="90" w:type="dxa"/>
            </w:tcMar>
            <w:vAlign w:val="center"/>
          </w:tcPr>
          <w:p w14:paraId="78769AB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44CF31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CDBDA5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3024" w:type="dxa"/>
            <w:tcBorders>
              <w:top w:val="nil"/>
              <w:left w:val="nil"/>
              <w:bottom w:val="nil"/>
              <w:right w:val="nil"/>
            </w:tcBorders>
            <w:tcMar>
              <w:top w:w="90" w:type="dxa"/>
              <w:left w:w="90" w:type="dxa"/>
              <w:bottom w:w="90" w:type="dxa"/>
              <w:right w:w="90" w:type="dxa"/>
            </w:tcMar>
            <w:vAlign w:val="center"/>
          </w:tcPr>
          <w:p w14:paraId="5E386F68">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3024" w:type="dxa"/>
            <w:tcBorders>
              <w:top w:val="nil"/>
              <w:left w:val="nil"/>
              <w:bottom w:val="nil"/>
              <w:right w:val="nil"/>
            </w:tcBorders>
            <w:tcMar>
              <w:top w:w="90" w:type="dxa"/>
              <w:left w:w="90" w:type="dxa"/>
              <w:bottom w:w="90" w:type="dxa"/>
              <w:right w:w="90" w:type="dxa"/>
            </w:tcMar>
            <w:vAlign w:val="center"/>
          </w:tcPr>
          <w:p w14:paraId="50B20BE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602AEDA7">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CCF48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3024" w:type="dxa"/>
            <w:tcBorders>
              <w:top w:val="nil"/>
              <w:left w:val="nil"/>
              <w:bottom w:val="nil"/>
              <w:right w:val="nil"/>
            </w:tcBorders>
            <w:tcMar>
              <w:top w:w="90" w:type="dxa"/>
              <w:left w:w="90" w:type="dxa"/>
              <w:bottom w:w="90" w:type="dxa"/>
              <w:right w:w="90" w:type="dxa"/>
            </w:tcMar>
            <w:vAlign w:val="center"/>
          </w:tcPr>
          <w:p w14:paraId="6545EF72">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3024" w:type="dxa"/>
            <w:tcBorders>
              <w:top w:val="nil"/>
              <w:left w:val="nil"/>
              <w:bottom w:val="nil"/>
              <w:right w:val="nil"/>
            </w:tcBorders>
            <w:tcMar>
              <w:top w:w="90" w:type="dxa"/>
              <w:left w:w="90" w:type="dxa"/>
              <w:bottom w:w="90" w:type="dxa"/>
              <w:right w:w="90" w:type="dxa"/>
            </w:tcMar>
            <w:vAlign w:val="center"/>
          </w:tcPr>
          <w:p w14:paraId="54B389C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4A40EF26">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A352437">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7844347E">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3024" w:type="dxa"/>
            <w:tcBorders>
              <w:top w:val="nil"/>
              <w:left w:val="nil"/>
              <w:bottom w:val="nil"/>
              <w:right w:val="nil"/>
            </w:tcBorders>
            <w:tcMar>
              <w:top w:w="90" w:type="dxa"/>
              <w:left w:w="90" w:type="dxa"/>
              <w:bottom w:w="90" w:type="dxa"/>
              <w:right w:w="90" w:type="dxa"/>
            </w:tcMar>
            <w:vAlign w:val="center"/>
          </w:tcPr>
          <w:p w14:paraId="056680B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7F4E76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85D54A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3024" w:type="dxa"/>
            <w:tcBorders>
              <w:top w:val="nil"/>
              <w:left w:val="nil"/>
              <w:bottom w:val="nil"/>
              <w:right w:val="nil"/>
            </w:tcBorders>
            <w:tcMar>
              <w:top w:w="90" w:type="dxa"/>
              <w:left w:w="90" w:type="dxa"/>
              <w:bottom w:w="90" w:type="dxa"/>
              <w:right w:w="90" w:type="dxa"/>
            </w:tcMar>
            <w:vAlign w:val="center"/>
          </w:tcPr>
          <w:p w14:paraId="13CD2346">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3024" w:type="dxa"/>
            <w:tcBorders>
              <w:top w:val="nil"/>
              <w:left w:val="nil"/>
              <w:bottom w:val="nil"/>
              <w:right w:val="nil"/>
            </w:tcBorders>
            <w:tcMar>
              <w:top w:w="90" w:type="dxa"/>
              <w:left w:w="90" w:type="dxa"/>
              <w:bottom w:w="90" w:type="dxa"/>
              <w:right w:w="90" w:type="dxa"/>
            </w:tcMar>
            <w:vAlign w:val="center"/>
          </w:tcPr>
          <w:p w14:paraId="652CBF5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F2136D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22A7BF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3024" w:type="dxa"/>
            <w:tcBorders>
              <w:top w:val="nil"/>
              <w:left w:val="nil"/>
              <w:bottom w:val="nil"/>
              <w:right w:val="nil"/>
            </w:tcBorders>
            <w:tcMar>
              <w:top w:w="90" w:type="dxa"/>
              <w:left w:w="90" w:type="dxa"/>
              <w:bottom w:w="90" w:type="dxa"/>
              <w:right w:w="90" w:type="dxa"/>
            </w:tcMar>
            <w:vAlign w:val="center"/>
          </w:tcPr>
          <w:p w14:paraId="686B817D">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3024" w:type="dxa"/>
            <w:tcBorders>
              <w:top w:val="nil"/>
              <w:left w:val="nil"/>
              <w:bottom w:val="nil"/>
              <w:right w:val="nil"/>
            </w:tcBorders>
            <w:tcMar>
              <w:top w:w="90" w:type="dxa"/>
              <w:left w:w="90" w:type="dxa"/>
              <w:bottom w:w="90" w:type="dxa"/>
              <w:right w:w="90" w:type="dxa"/>
            </w:tcMar>
            <w:vAlign w:val="center"/>
          </w:tcPr>
          <w:p w14:paraId="74446DC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01F6E81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865179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3024" w:type="dxa"/>
            <w:tcBorders>
              <w:top w:val="nil"/>
              <w:left w:val="nil"/>
              <w:bottom w:val="nil"/>
              <w:right w:val="nil"/>
            </w:tcBorders>
            <w:tcMar>
              <w:top w:w="90" w:type="dxa"/>
              <w:left w:w="90" w:type="dxa"/>
              <w:bottom w:w="90" w:type="dxa"/>
              <w:right w:w="90" w:type="dxa"/>
            </w:tcMar>
            <w:vAlign w:val="center"/>
          </w:tcPr>
          <w:p w14:paraId="2D536B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3024" w:type="dxa"/>
            <w:tcBorders>
              <w:top w:val="nil"/>
              <w:left w:val="nil"/>
              <w:bottom w:val="nil"/>
              <w:right w:val="nil"/>
            </w:tcBorders>
            <w:tcMar>
              <w:top w:w="90" w:type="dxa"/>
              <w:left w:w="90" w:type="dxa"/>
              <w:bottom w:w="90" w:type="dxa"/>
              <w:right w:w="90" w:type="dxa"/>
            </w:tcMar>
            <w:vAlign w:val="center"/>
          </w:tcPr>
          <w:p w14:paraId="285E76D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884FA1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D4BE66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3024" w:type="dxa"/>
            <w:tcBorders>
              <w:top w:val="nil"/>
              <w:left w:val="nil"/>
              <w:bottom w:val="nil"/>
              <w:right w:val="nil"/>
            </w:tcBorders>
            <w:tcMar>
              <w:top w:w="90" w:type="dxa"/>
              <w:left w:w="90" w:type="dxa"/>
              <w:bottom w:w="90" w:type="dxa"/>
              <w:right w:w="90" w:type="dxa"/>
            </w:tcMar>
            <w:vAlign w:val="center"/>
          </w:tcPr>
          <w:p w14:paraId="76430420">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3024" w:type="dxa"/>
            <w:tcBorders>
              <w:top w:val="nil"/>
              <w:left w:val="nil"/>
              <w:bottom w:val="nil"/>
              <w:right w:val="nil"/>
            </w:tcBorders>
            <w:tcMar>
              <w:top w:w="90" w:type="dxa"/>
              <w:left w:w="90" w:type="dxa"/>
              <w:bottom w:w="90" w:type="dxa"/>
              <w:right w:w="90" w:type="dxa"/>
            </w:tcMar>
            <w:vAlign w:val="center"/>
          </w:tcPr>
          <w:p w14:paraId="2768869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2B36960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EAA868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3024" w:type="dxa"/>
            <w:tcBorders>
              <w:top w:val="nil"/>
              <w:left w:val="nil"/>
              <w:bottom w:val="nil"/>
              <w:right w:val="nil"/>
            </w:tcBorders>
            <w:tcMar>
              <w:top w:w="90" w:type="dxa"/>
              <w:left w:w="90" w:type="dxa"/>
              <w:bottom w:w="90" w:type="dxa"/>
              <w:right w:w="90" w:type="dxa"/>
            </w:tcMar>
            <w:vAlign w:val="center"/>
          </w:tcPr>
          <w:p w14:paraId="6AA98024">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3024" w:type="dxa"/>
            <w:tcBorders>
              <w:top w:val="nil"/>
              <w:left w:val="nil"/>
              <w:bottom w:val="nil"/>
              <w:right w:val="nil"/>
            </w:tcBorders>
            <w:tcMar>
              <w:top w:w="90" w:type="dxa"/>
              <w:left w:w="90" w:type="dxa"/>
              <w:bottom w:w="90" w:type="dxa"/>
              <w:right w:w="90" w:type="dxa"/>
            </w:tcMar>
            <w:vAlign w:val="center"/>
          </w:tcPr>
          <w:p w14:paraId="5BE0FC4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3BC124EA">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14:paraId="0ED70C70">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3024" w:type="dxa"/>
            <w:tcBorders>
              <w:top w:val="nil"/>
              <w:left w:val="nil"/>
              <w:bottom w:val="single" w:color="auto" w:sz="8" w:space="0"/>
              <w:right w:val="nil"/>
            </w:tcBorders>
            <w:tcMar>
              <w:top w:w="90" w:type="dxa"/>
              <w:left w:w="90" w:type="dxa"/>
              <w:bottom w:w="90" w:type="dxa"/>
              <w:right w:w="90" w:type="dxa"/>
            </w:tcMar>
            <w:vAlign w:val="center"/>
          </w:tcPr>
          <w:p w14:paraId="759AC465">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540E5A46">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49BF6586">
      <w:pPr>
        <w:snapToGrid w:val="0"/>
      </w:pPr>
    </w:p>
    <w:p w14:paraId="15BF1BEA">
      <w:pPr>
        <w:pStyle w:val="8"/>
        <w:snapToGrid w:val="0"/>
        <w:ind w:firstLine="0"/>
      </w:pPr>
      <w:r>
        <w:t>5 模型的建立与求解</w:t>
      </w:r>
    </w:p>
    <w:p w14:paraId="62AB899A">
      <w:pPr>
        <w:pStyle w:val="9"/>
        <w:snapToGrid w:val="0"/>
        <w:ind w:firstLine="0"/>
      </w:pPr>
      <w:r>
        <w:t>5.1 问题一模型的建立与求解</w:t>
      </w:r>
    </w:p>
    <w:p w14:paraId="5832C22F">
      <w:pPr>
        <w:pStyle w:val="10"/>
        <w:snapToGrid w:val="0"/>
        <w:ind w:firstLine="0"/>
      </w:pPr>
      <w:r>
        <w:t>5.1.1 建模思路与统一口径</w:t>
      </w:r>
    </w:p>
    <w:p w14:paraId="1417E7BD">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1D545D0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FCD4949">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A7B5F90">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同时解释为真实湿密度，并令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1841C019">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503A212D">
      <w:pPr>
        <w:snapToGrid w:val="0"/>
        <w:spacing w:line="300" w:lineRule="auto"/>
        <w:ind w:firstLine="482"/>
        <w:jc w:val="both"/>
      </w:pPr>
    </w:p>
    <w:p w14:paraId="5E85EB80">
      <w:pPr>
        <w:pStyle w:val="10"/>
        <w:snapToGrid w:val="0"/>
        <w:ind w:firstLine="0"/>
      </w:pPr>
      <w:r>
        <w:t>5.1.2 变量定义与公式推导</w:t>
      </w:r>
    </w:p>
    <w:p w14:paraId="70E7989F">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4F19939D">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6E251968">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051B557B">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B99C070">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1C64B684">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,0)=301.15 </m:t>
        </m:r>
        <m:r>
          <m:rPr>
            <m:nor/>
            <m:sty m:val="p"/>
          </m:rPr>
          <w:rPr>
            <w:rFonts w:ascii="Times New Roman" w:hAnsi="Times New Roman" w:eastAsia="宋体" w:cs="Times New Roman"/>
          </w:rPr>
          <m:t>K</m:t>
        </m:r>
        <m:r>
          <m:rPr>
            <m:sty m:val="p"/>
          </m:rPr>
          <w:rPr>
            <w:rFonts w:ascii="Times New Roman" w:hAnsi="Times New Roman" w:eastAsia="宋体" w:cs="Times New Roman"/>
          </w:rPr>
          <m:t xml:space="preserve">,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7CBE45C6">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2329F357">
      <w:pPr>
        <w:snapToGrid w:val="0"/>
        <w:spacing w:line="300" w:lineRule="auto"/>
        <w:ind w:firstLine="482"/>
        <w:jc w:val="both"/>
      </w:pPr>
      <w:r>
        <w:rPr>
          <w:rFonts w:ascii="Times New Roman" w:hAnsi="Times New Roman" w:eastAsia="宋体" w:cs="Times New Roman"/>
          <w:color w:val="000000"/>
          <w:sz w:val="24"/>
        </w:rPr>
        <w:t xml:space="preserve">其中</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 xml:space="preserve">为药材真实表面的状态，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31B4FDF9">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10B43F0F">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r>
          <m:rPr>
            <m:no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483170F">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37050FB3">
      <w:pPr>
        <w:pStyle w:val="10"/>
        <w:snapToGrid w:val="0"/>
        <w:ind w:firstLine="0"/>
      </w:pPr>
      <w:r>
        <w:t>5.1.3 求解算法</w:t>
      </w:r>
    </w:p>
    <w:p w14:paraId="72E33E34">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7B4DB49D">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m:nor/>
            <m:sty m:val="p"/>
          </m:rPr>
          <w:rPr>
            <w:rFonts w:ascii="Times New Roman" w:hAnsi="Times New Roman" w:eastAsia="宋体" w:cs="Times New Roman"/>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4DCC7C73">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m:nor/>
            <m:sty m:val="p"/>
          </m:rPr>
          <w:rPr>
            <w:rFonts w:ascii="Times New Roman" w:hAnsi="Times New Roman" w:eastAsia="宋体" w:cs="Times New Roman"/>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682BA11C">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608814B6">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0C7705F8">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548253B5">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B974F59">
      <w:pPr>
        <w:pStyle w:val="10"/>
        <w:snapToGrid w:val="0"/>
        <w:ind w:firstLine="0"/>
      </w:pPr>
      <w:r>
        <w:t>5.1.4 结果分析</w:t>
      </w:r>
    </w:p>
    <w:p w14:paraId="60729756">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721642F0">
      <w:pPr>
        <w:keepNext/>
        <w:snapToGrid w:val="0"/>
        <w:spacing w:line="300" w:lineRule="auto"/>
        <w:ind w:firstLine="0"/>
        <w:jc w:val="center"/>
      </w:pPr>
      <w:r>
        <w:rPr>
          <w:rFonts w:ascii="Times New Roman" w:hAnsi="Times New Roman" w:eastAsia="宋体" w:cs="Times New Roman"/>
          <w:color w:val="000000"/>
          <w:sz w:val="24"/>
        </w:rPr>
        <w:t>表1 问题一的径向温度（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1650CF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8698A06">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036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91403C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3E628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7BE8A7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7FC524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5E44E1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66F07CF">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1824DAE3">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2E6200CC">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01D93B0A">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65EEF716">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6B967EA4">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06C427B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FE30DC9">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3091215B">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01586EBF">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65CE75FA">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2B3AF45A">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4BCD30F2">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1334E3A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CB1C54A">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28AAF5E0">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2B9457EB">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300FCEA1">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1C01CA08">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43C26F50">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23E9843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8AD7218">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666A6BA">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19A610B3">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602A073D">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29ADFA37">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A3FBB0F">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535BDCC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3AF74D">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D68F14">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143324A5">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791CC365">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68FF0A62">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6207A8F3">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AF758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5AF7C7B">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21193190">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71BEDCC3">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4EBAF2D2">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4932A0A4">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3BE3473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04CA704A">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93854E3">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826189">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134E532">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12DBDD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3F99C2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E47E0A">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09BEE17F">
      <w:pPr>
        <w:snapToGrid w:val="0"/>
      </w:pPr>
    </w:p>
    <w:p w14:paraId="3E418095">
      <w:pPr>
        <w:keepNext/>
        <w:snapToGrid w:val="0"/>
        <w:spacing w:line="300" w:lineRule="auto"/>
        <w:ind w:firstLine="0"/>
        <w:jc w:val="center"/>
      </w:pPr>
      <w:r>
        <w:rPr>
          <w:rFonts w:ascii="Times New Roman" w:hAnsi="Times New Roman" w:eastAsia="宋体" w:cs="Times New Roman"/>
          <w:color w:val="000000"/>
          <w:sz w:val="24"/>
        </w:rPr>
        <w:t>表2 问题一的径向干基含水率（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E3B5454">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96BB5E8">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8666EB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7F30BB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883BF4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4B3985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523B00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5C46103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CCAE512">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63E4126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B264C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AD1547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D83600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1CC8F3E">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4FF2D45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E1CB85D">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744314F5">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9D5727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C93FBC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440A284">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6A17F88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6B4B2BE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DC190A5">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70B771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7338AD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22B8710">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29FE7EE">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3D7E6C62">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59815BA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CEEF5A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2D888289">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8B540A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3AC75A9">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783B6ED">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69906C30">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10FDD5C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1220E0C">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FC5B0B">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4F24A9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8A9FBFD">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6BE95F5A">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55DA40DB">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70F07C0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B617DE">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0B1550C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74E46C8">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58F43333">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5EEF05E3">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5FB8B626">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5C0C789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83D020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2FAC50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1E4F5C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CB0028F">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0E236AD">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28907D5">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32CFF179">
      <w:pPr>
        <w:snapToGrid w:val="0"/>
      </w:pPr>
    </w:p>
    <w:p w14:paraId="35021804">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2319A87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03DACDAD">
      <w:pPr>
        <w:pStyle w:val="2"/>
        <w:keepNext w:val="1"/>
        <w:keepLines w:val="1"/>
        <w:widowControl/>
        <w:suppressLineNumbers w:val="0"/>
        <w:jc w:val="center"/>
        <w:ind w:firstLine="0" w:left="0" w:right="0"/>
        <w:spacing w:before="100" w:after="0" w:line="240" w:lineRule="auto"/>
      </w:pPr>
      <w:r>
        <w:drawing>
          <wp:inline distT="0" distB="0" distL="114300" distR="114300">
            <wp:extent cx="4927600" cy="3147695"/>
            <wp:effectExtent l="0" t="0" r="5715" b="4445"/>
            <wp:docPr id="1" name="图片 1" descr="问题一不同时刻的径向温度与干基含水率分布" title="图1 问题一不同时刻的径向温度与干基含水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问题一不同时刻的径向温度与干基含水率分布" title="图1 问题一不同时刻的径向温度与干基含水率分布"/>
                    <pic:cNvPicPr>
                      <a:picLocks noChangeAspect="1"/>
                    </pic:cNvPicPr>
                  </pic:nvPicPr>
                  <pic:blipFill>
                    <a:blip r:embed="rId8"/>
                    <a:stretch>
                      <a:fillRect/>
                    </a:stretch>
                  </pic:blipFill>
                  <pic:spPr>
                    <a:xfrm>
                      <a:off x="0" y="0"/>
                      <a:ext cx="4927600" cy="3147695"/>
                    </a:xfrm>
                    <a:prstGeom prst="rect">
                      <a:avLst/>
                    </a:prstGeom>
                    <a:noFill/>
                    <a:ln w="9525">
                      <a:noFill/>
                    </a:ln>
                  </pic:spPr>
                </pic:pic>
              </a:graphicData>
            </a:graphic>
          </wp:inline>
        </w:drawing>
      </w:r>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图1  问题一不同时刻的径向温度与干基含水率分布</w:t>
      </w:r>
    </w:p>
    <w:p w14:paraId="3CAD1C7E">
      <w:pPr>
        <w:keepLines/>
        <w:snapToGrid w:val="0"/>
        <w:spacing w:before="140" w:after="140" w:line="300" w:lineRule="auto"/>
        <w:ind w:firstLine="0"/>
        <w:jc w:val="left"/>
        <w:rPr>
          <w:rFonts w:ascii="Times New Roman" w:hAnsi="Times New Roman" w:eastAsia="宋体" w:cs="Times New Roman"/>
          <w:b/>
          <w:color w:val="000000"/>
          <w:sz w:val="24"/>
        </w:rPr>
      </w:pPr>
    </w:p>
    <w:p w14:paraId="7DB2EF5E">
      <w:pPr>
        <w:pStyle w:val="10"/>
        <w:snapToGrid w:val="0"/>
        <w:ind w:firstLine="0"/>
      </w:pPr>
      <w:r>
        <w:t>5.1.5 模型检验或灵敏度分析</w:t>
      </w:r>
    </w:p>
    <w:p w14:paraId="185FFC3D">
      <w:pPr>
        <w:snapToGrid w:val="0"/>
        <w:spacing w:line="300" w:lineRule="auto"/>
        <w:ind w:firstLine="482"/>
        <w:jc w:val="both"/>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 xml:space="preserve">、1801个整数秒和21个半径点上最大相差约1.80×10⁻⁶ K。非线性水方程另用守恒检查与面格式对照核验，不由热场的一致性替代。基准公式与取样范围见附录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，正文不逐项展开误差矩阵。</w:t>
      </w:r>
    </w:p>
    <w:p w14:paraId="2C0681E1">
      <w:pPr>
        <w:pStyle w:val="9"/>
        <w:snapToGrid w:val="0"/>
        <w:ind w:firstLine="0"/>
      </w:pPr>
      <w:r>
        <w:t>5.2 问题二模型的建立与求解</w:t>
      </w:r>
    </w:p>
    <w:p w14:paraId="33D496E3">
      <w:pPr>
        <w:pStyle w:val="10"/>
        <w:snapToGrid w:val="0"/>
        <w:ind w:firstLine="0"/>
      </w:pPr>
      <w:r>
        <w:t>5.2.1 建模思路</w:t>
      </w:r>
    </w:p>
    <w:p w14:paraId="7321EC5F">
      <w:pPr>
        <w:snapToGrid w:val="0"/>
        <w:spacing w:line="300" w:lineRule="auto"/>
        <w:ind w:firstLine="482"/>
        <w:jc w:val="both"/>
        <w:widowControl w:val="1"/>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2171A784">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与全部物性，使耦合关系进入隐式残量；先独立计算全程热场再求水分，会改变本文采用的模型。</w:t>
      </w:r>
    </w:p>
    <w:p w14:paraId="60D13A5A">
      <w:pPr>
        <w:pStyle w:val="10"/>
        <w:snapToGrid w:val="0"/>
        <w:ind w:firstLine="0"/>
      </w:pPr>
      <w:r>
        <w:t>5.2.2 变量定义与公式推导</w:t>
      </w:r>
    </w:p>
    <w:p w14:paraId="67C3485F">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71945BFB">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5C5DA988">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2F6F6B00">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199E5B4E">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2E078F26">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m:t>
              </m:r>
              <m:r>
                <m:rPr>
                  <m:nor/>
                  <m:sty m:val="p"/>
                </m:rPr>
                <w:rPr>
                  <w:rFonts w:ascii="Times New Roman" w:hAnsi="Times New Roman" w:eastAsia="宋体" w:cs="Times New Roman"/>
                </w:rPr>
                <m:t>s</m:t>
              </m:r>
              <m:r>
                <m:rPr>
                  <m:sty m:val="p"/>
                </m:rPr>
                <w:rPr>
                  <w:rFonts w:ascii="Times New Roman" w:hAnsi="Times New Roman" w:eastAsia="宋体" w:cs="Times New Roman"/>
                </w:rPr>
                <m:t>,</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m:t>
              </m:r>
              <m:r>
                <m:rPr>
                  <m:nor/>
                  <m:sty m:val="p"/>
                </m:rPr>
                <w:rPr>
                  <w:rFonts w:ascii="Times New Roman" w:hAnsi="Times New Roman" w:eastAsia="宋体" w:cs="Times New Roman"/>
                </w:rPr>
                <m:t>s</m:t>
              </m:r>
              <m:r>
                <m:rPr>
                  <m:sty m:val="p"/>
                </m:rPr>
                <w:rPr>
                  <w:rFonts w:ascii="Times New Roman" w:hAnsi="Times New Roman" w:eastAsia="宋体" w:cs="Times New Roman"/>
                </w:rPr>
                <m:t>.</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24FA6872">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1CF1FE76">
      <w:pPr>
        <w:snapToGrid w:val="0"/>
        <w:spacing w:line="300" w:lineRule="auto"/>
        <w:ind w:firstLine="482"/>
        <w:jc w:val="both"/>
      </w:pPr>
      <w:r>
        <w:rPr>
          <w:rFonts w:ascii="Times New Roman" w:hAnsi="Times New Roman" w:eastAsia="宋体" w:cs="Times New Roman"/>
          <w:sz w:val="24"/>
          <w:color w:val="000000"/>
        </w:rPr>
        <w:t>图2展示烘房温度与空气水分指标在0—4 h内的观测及分段线性插值，并区分4 h之后的假设平台延拓；平台值分别为50°C和0.05 kg/kg。</w:t>
      </w:r>
    </w:p>
    <w:p w14:paraId="60C8F3CB">
      <w:pPr>
        <w:keepLines w:val="1"/>
        <w:snapToGrid w:val="0"/>
        <w:spacing w:before="100" w:after="0" w:line="240" w:lineRule="auto"/>
        <w:ind w:firstLine="0" w:left="0" w:right="0"/>
        <w:jc w:val="center"/>
        <w:rPr>
          <w:rFonts w:hint="eastAsia" w:ascii="Times New Roman" w:hAnsi="Times New Roman" w:eastAsia="宋体" w:cs="Times New Roman"/>
          <w:b/>
          <w:color w:val="000000"/>
          <w:sz w:val="24"/>
          <w:lang w:eastAsia="zh-CN"/>
        </w:rPr>
        <w:keepNext w:val="1"/>
      </w:pPr>
      <w:r>
        <w:rPr>
          <w:rFonts w:hint="eastAsia" w:ascii="Times New Roman" w:hAnsi="Times New Roman" w:eastAsia="宋体" w:cs="Times New Roman"/>
          <w:b/>
          <w:color w:val="000000"/>
          <w:sz w:val="24"/>
          <w:lang w:eastAsia="zh-CN"/>
        </w:rPr>
        <w:drawing>
          <wp:inline distT="0" distB="0" distL="114300" distR="114300">
            <wp:extent cx="4933950" cy="4038600"/>
            <wp:effectExtent l="0" t="0" r="10160" b="9525"/>
            <wp:docPr id="2" name="图片 2" title="图2 烘房温度与空气水分指标的观测插值及平台延拓" descr="烘房温度与空气水分指标的观测插值及平台延拓"/>
            <wp:cNvGraphicFramePr/>
            <a:graphic xmlns:a="http://schemas.openxmlformats.org/drawingml/2006/main">
              <a:graphicData uri="http://schemas.openxmlformats.org/drawingml/2006/picture">
                <pic:pic xmlns:pic="http://schemas.openxmlformats.org/drawingml/2006/picture">
                  <pic:nvPicPr>
                    <pic:cNvPr id="2" name="图片 2" title="图2 烘房温度与空气水分指标的观测插值及平台延拓" descr="烘房温度与空气水分指标的观测插值及平台延拓"/>
                    <pic:cNvPicPr/>
                  </pic:nvPicPr>
                  <pic:blipFill>
                    <a:blip r:embed="rId9">
                      <a:extLst>
                        <a:ext uri="{96DAC541-7B7A-43D3-8B79-37D633B846F1}">
                          <asvg:svgBlip xmlns:asvg="http://schemas.microsoft.com/office/drawing/2016/SVG/main" r:embed="rId10"/>
                        </a:ext>
                      </a:extLst>
                    </a:blip>
                  </pic:blipFill>
                  <pic:spPr>
                    <a:xfrm>
                      <a:off x="0" y="0"/>
                      <a:ext cx="4933950" cy="4038600"/>
                    </a:xfrm>
                    <a:prstGeom prst="rect">
                      <a:avLst/>
                    </a:prstGeom>
                  </pic:spPr>
                </pic:pic>
              </a:graphicData>
            </a:graphic>
          </wp:inline>
        </w:drawing>
      </w:r>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图2  烘房温度与空气水分指标的观测插值及平台延拓</w:t>
      </w:r>
    </w:p>
    <w:p w14:paraId="4E2459C1">
      <w:pPr>
        <w:pStyle w:val="10"/>
        <w:snapToGrid w:val="0"/>
        <w:ind w:firstLine="0"/>
      </w:pPr>
      <w:r>
        <w:t>5.2.3 求解算法</w:t>
      </w:r>
    </w:p>
    <w:p w14:paraId="2CC184C6">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对热容量和热通量的导数。中心无通量与表面换热传质直接写入控制体收支方程，从而保证两类边界与内部离散采用一致的符号。</w:t>
      </w:r>
    </w:p>
    <w:p w14:paraId="022821CE">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7D83A905">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3200，主要容差与问题一一致。模型允许的最长计算时间仅为程序保护上限；实际输出区间由问题三达标事件和其后校核点确定，预设计算上限不作为烘干完成判据。</w:t>
      </w:r>
    </w:p>
    <w:p w14:paraId="6F5CA70E">
      <w:pPr>
        <w:pStyle w:val="10"/>
        <w:snapToGrid w:val="0"/>
        <w:ind w:firstLine="0"/>
      </w:pPr>
      <w:r>
        <w:t>5.2.4 结果分析</w:t>
      </w:r>
    </w:p>
    <w:p w14:paraId="16D8AC42">
      <w:pPr>
        <w:snapToGrid w:val="0"/>
        <w:spacing w:line="300" w:lineRule="auto"/>
        <w:ind w:firstLine="482"/>
        <w:jc w:val="both"/>
        <w:widowControl w:val="1"/>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446ED487">
      <w:pPr>
        <w:keepNext/>
        <w:snapToGrid w:val="0"/>
        <w:spacing w:line="300" w:lineRule="auto"/>
        <w:ind w:firstLine="0"/>
        <w:jc w:val="center"/>
      </w:pPr>
      <w:r>
        <w:rPr>
          <w:rFonts w:ascii="Times New Roman" w:hAnsi="Times New Roman" w:eastAsia="宋体" w:cs="Times New Roman"/>
          <w:color w:val="000000"/>
          <w:sz w:val="24"/>
        </w:rPr>
        <w:t>表3 问题二的径向温度（</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p>
    <w:tbl>
      <w:tblPr>
        <w:tblStyle w:val="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77AD55A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83F0362">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AF06AC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2541C7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568017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964970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23D2BF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A780B5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ABBC17A">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615C0833">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F8AADA">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239203FB">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F602696">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234982C4">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3D811C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1B7F24E">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9842C2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42F27908">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057CC1E">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12328BA9">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46E6314C">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24CB245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8FCBA4">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68399D9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1CA993B">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04BF932C">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068525B1">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4BB4004C">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5BE1C1A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D740E7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7BF8C73C">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C7666A">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19ECA4B6">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73575542">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57E2DB14">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5924860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B810E79">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47075A71">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2D4D7F80">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41013A4A">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05FAF268">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54FEDE7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3B91437B">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1D0A4606">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D90FC83">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704AA6C">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7E9A5BC">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152D278">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651219">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4F921609">
      <w:pPr>
        <w:snapToGrid w:val="0"/>
      </w:pPr>
    </w:p>
    <w:p w14:paraId="7B08EAE4">
      <w:pPr>
        <w:keepNext/>
        <w:snapToGrid w:val="0"/>
        <w:spacing w:line="300" w:lineRule="auto"/>
        <w:ind w:firstLine="0"/>
        <w:jc w:val="center"/>
      </w:pPr>
      <w:r>
        <w:rPr>
          <w:rFonts w:ascii="Times New Roman" w:hAnsi="Times New Roman" w:eastAsia="宋体" w:cs="Times New Roman"/>
          <w:color w:val="000000"/>
          <w:sz w:val="24"/>
        </w:rPr>
        <w:t>表4 问题二的径向干基含水率（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8482C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600956">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792C5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A3ED9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6418FB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E3DD67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B57C9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2E68C7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960C77D">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31DD9DF2">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66E5A8FD">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0FB3B11">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449AB387">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3C02EC84">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1805A5C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BE6B215">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5215834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0A8AD4AA">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09D4AEC7">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7A9E8EA6">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60197CB5">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0A7550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958AAF">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2CF2CB56">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DDE5B62">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00C3E67E">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48A4AA43">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126191CD">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20B5ED4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1AF6FA">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57AEC5C9">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35F67014">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2B11ABB">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48C65206">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701F656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4EEC8A2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8DF25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92C66F7">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3659DAFD">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3DDEAE51">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4CD8B67C">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335C6CA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B1594E6">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75B16F5">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5593944">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1B66E6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42B6E1">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5B4FE57">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9B558D">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2D773C57">
      <w:pPr>
        <w:snapToGrid w:val="0"/>
      </w:pPr>
    </w:p>
    <w:p w14:paraId="5A296244">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13FFA43C">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74705285">
      <w:pPr>
        <w:snapToGrid w:val="0"/>
        <w:spacing w:line="300" w:lineRule="auto"/>
        <w:ind w:firstLine="482"/>
        <w:jc w:val="both"/>
      </w:pPr>
      <w:r>
        <w:rPr>
          <w:rFonts w:ascii="Times New Roman" w:hAnsi="Times New Roman" w:eastAsia="宋体" w:cs="Times New Roman"/>
          <w:sz w:val="24"/>
          <w:color w:val="000000"/>
        </w:rPr>
        <w:t>图3分别展示中心与表面在前4 h内的温度响应及从初始状态至达标时刻的干基含水率变化，以不同时间尺度呈现传热与脱水过程。</w:t>
      </w:r>
    </w:p>
    <w:p w14:paraId="208DB177">
      <w:pPr>
        <w:keepLines w:val="1"/>
        <w:snapToGrid w:val="0"/>
        <w:spacing w:before="100" w:after="0" w:line="240" w:lineRule="auto"/>
        <w:ind w:firstLine="0" w:left="0" w:right="0"/>
        <w:jc w:val="center"/>
        <w:rPr>
          <w:rFonts w:hint="eastAsia" w:ascii="Times New Roman" w:hAnsi="Times New Roman" w:eastAsia="宋体" w:cs="Times New Roman"/>
          <w:b/>
          <w:color w:val="000000"/>
          <w:sz w:val="24"/>
          <w:lang w:eastAsia="zh-CN"/>
        </w:rPr>
        <w:keepNext w:val="1"/>
      </w:pPr>
      <w:r>
        <w:rPr>
          <w:rFonts w:hint="eastAsia" w:ascii="Times New Roman" w:hAnsi="Times New Roman" w:eastAsia="宋体" w:cs="Times New Roman"/>
          <w:b/>
          <w:color w:val="000000"/>
          <w:sz w:val="24"/>
          <w:lang w:eastAsia="zh-CN"/>
        </w:rPr>
        <w:drawing>
          <wp:inline distT="0" distB="0" distL="114300" distR="114300">
            <wp:extent cx="4933950" cy="3086100"/>
            <wp:effectExtent l="0" t="0" r="10160" b="1270"/>
            <wp:docPr id="3" name="图片 3" title="图3 问题二中心与表面的温度及干基含水率变化" descr="问题二中心与表面的温度及干基含水率变化"/>
            <wp:cNvGraphicFramePr/>
            <a:graphic xmlns:a="http://schemas.openxmlformats.org/drawingml/2006/main">
              <a:graphicData uri="http://schemas.openxmlformats.org/drawingml/2006/picture">
                <pic:pic xmlns:pic="http://schemas.openxmlformats.org/drawingml/2006/picture">
                  <pic:nvPicPr>
                    <pic:cNvPr id="3" name="图片 3" title="图3 问题二中心与表面的温度及干基含水率变化" descr="问题二中心与表面的温度及干基含水率变化"/>
                    <pic:cNvPicPr/>
                  </pic:nvPicPr>
                  <pic:blipFill>
                    <a:blip r:embed="rId11">
                      <a:extLst>
                        <a:ext uri="{96DAC541-7B7A-43D3-8B79-37D633B846F1}">
                          <asvg:svgBlip xmlns:asvg="http://schemas.microsoft.com/office/drawing/2016/SVG/main" r:embed="rId12"/>
                        </a:ext>
                      </a:extLst>
                    </a:blip>
                  </pic:blipFill>
                  <pic:spPr>
                    <a:xfrm>
                      <a:off x="0" y="0"/>
                      <a:ext cx="4933950" cy="3086100"/>
                    </a:xfrm>
                    <a:prstGeom prst="rect">
                      <a:avLst/>
                    </a:prstGeom>
                  </pic:spPr>
                </pic:pic>
              </a:graphicData>
            </a:graphic>
          </wp:inline>
        </w:drawing>
      </w:r>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图3  问题二中心与表面的温度及干基含水率变化</w:t>
      </w:r>
    </w:p>
    <w:p w14:paraId="0111F1A8">
      <w:pPr>
        <w:pStyle w:val="10"/>
        <w:snapToGrid w:val="0"/>
        <w:ind w:firstLine="0"/>
      </w:pPr>
      <w:r>
        <w:t>5.2.5 模型检验或灵敏度分析</w:t>
      </w:r>
    </w:p>
    <w:p w14:paraId="7E5FEACA">
      <w:pPr>
        <w:snapToGrid w:val="0"/>
        <w:spacing w:line="300" w:lineRule="auto"/>
        <w:ind w:firstLine="482"/>
        <w:jc w:val="both"/>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774C227B">
      <w:pPr>
        <w:pStyle w:val="9"/>
        <w:snapToGrid w:val="0"/>
        <w:ind w:firstLine="0"/>
      </w:pPr>
      <w:r>
        <w:t>5.3 问题三模型的建立与求解</w:t>
      </w:r>
    </w:p>
    <w:p w14:paraId="6B988F69">
      <w:pPr>
        <w:pStyle w:val="10"/>
        <w:snapToGrid w:val="0"/>
        <w:ind w:firstLine="0"/>
      </w:pPr>
      <w:r>
        <w:t>5.3.1 建模思路</w:t>
      </w:r>
    </w:p>
    <w:p w14:paraId="605DCFA6">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0C064587">
      <w:pPr>
        <w:pStyle w:val="10"/>
        <w:snapToGrid w:val="0"/>
        <w:ind w:firstLine="0"/>
      </w:pPr>
      <w:r>
        <w:t>5.3.2 变量定义与公式推导</w:t>
      </w:r>
    </w:p>
    <w:p w14:paraId="45E4D0BD">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659B760">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2C3F2BE7">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7C7FF38C">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6BC2583C">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0F904B6B">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DB2517D">
      <w:pPr>
        <w:snapToGrid w:val="0"/>
        <w:spacing w:line="300" w:lineRule="auto"/>
        <w:ind w:firstLine="482"/>
        <w:jc w:val="both"/>
        <w:rPr>
          <w:rFonts w:hint="eastAsia" w:ascii="宋体" w:hAnsi="宋体" w:eastAsia="宋体" w:cs="宋体"/>
          <w:sz w:val="24"/>
          <w:szCs w:val="24"/>
          <w:lang w:val="en-US" w:eastAsia="zh-CN"/>
        </w:rPr>
      </w:pPr>
    </w:p>
    <w:p w14:paraId="59B6A960">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5FE370DE">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m:t>
        </m:r>
        <m:r>
          <m:rPr>
            <m:nor/>
            <m:sty m:val="p"/>
          </m:rPr>
          <w:rPr>
            <w:rFonts w:ascii="Times New Roman" w:hAnsi="Times New Roman" w:eastAsia="宋体" w:cs="Times New Roman"/>
          </w:rPr>
          <m:t>s</m:t>
        </m:r>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m:t>
        </m:r>
        <m:r>
          <m:rPr>
            <m:nor/>
            <m:sty m:val="p"/>
          </m:rPr>
          <w:rPr>
            <w:rFonts w:ascii="Times New Roman" w:hAnsi="Times New Roman" w:eastAsia="宋体" w:cs="Times New Roman"/>
          </w:rPr>
          <m:t>h</m:t>
        </m:r>
      </m:oMath>
      <w:r>
        <w:rPr>
          <w:rFonts w:ascii="Times New Roman" w:hAnsi="Times New Roman" w:eastAsia="宋体" w:cs="Times New Roman"/>
          <w:color w:val="000000"/>
          <w:sz w:val="24"/>
        </w:rPr>
        <w:t>，在该离散时间网格上选择不早于临界时刻且满足严格阈值的首个时刻：</w:t>
      </w:r>
    </w:p>
    <w:p w14:paraId="1E02316F">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t>
        </m:r>
        <m:r>
          <m:rPr>
            <m:nor/>
            <m:sty m:val="p"/>
          </m:rPr>
          <w:rPr>
            <w:rFonts w:ascii="Times New Roman" w:hAnsi="Times New Roman" w:eastAsia="宋体" w:cs="Times New Roman"/>
          </w:rPr>
          <m:t>min</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0D99E308">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C574F66">
      <w:pPr>
        <w:pStyle w:val="10"/>
        <w:snapToGrid w:val="0"/>
        <w:ind w:firstLine="0"/>
      </w:pPr>
      <w:r>
        <w:t>5.3.3 求解算法</w:t>
      </w:r>
    </w:p>
    <w:p w14:paraId="2D39D025">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14E8EE33">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m:t>
        </m:r>
        <m:r>
          <m:rPr>
            <m:nor/>
            <m:sty m:val="p"/>
          </m:rPr>
          <w:rPr>
            <w:rFonts w:ascii="Times New Roman" w:hAnsi="Times New Roman" w:eastAsia="宋体" w:cs="Times New Roman"/>
          </w:rPr>
          <m:t>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m:t>
        </m:r>
        <m:r>
          <m:rPr>
            <m:nor/>
            <m:sty m:val="p"/>
          </m:rPr>
          <w:rPr>
            <w:rFonts w:ascii="Times New Roman" w:hAnsi="Times New Roman" w:eastAsia="宋体" w:cs="Times New Roman"/>
          </w:rPr>
          <m:t>h</m:t>
        </m:r>
      </m:oMath>
      <w:r>
        <w:rPr>
          <w:rFonts w:ascii="Times New Roman" w:hAnsi="Times New Roman" w:eastAsia="宋体" w:cs="Times New Roman"/>
          <w:color w:val="000000"/>
          <w:sz w:val="24"/>
        </w:rPr>
        <w:t>。</w:t>
      </w:r>
    </w:p>
    <w:p w14:paraId="168AA390">
      <w:pPr>
        <w:pStyle w:val="10"/>
        <w:snapToGrid w:val="0"/>
        <w:ind w:firstLine="0"/>
      </w:pPr>
      <w:r>
        <w:t>5.3.4 结果分析</w:t>
      </w:r>
    </w:p>
    <w:p w14:paraId="50734F2A">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97BA218">
      <w:pPr>
        <w:keepNext/>
        <w:snapToGrid w:val="0"/>
        <w:spacing w:line="300" w:lineRule="auto"/>
        <w:ind w:firstLine="0"/>
        <w:jc w:val="center"/>
      </w:pPr>
      <w:r>
        <w:rPr>
          <w:rFonts w:ascii="Times New Roman" w:hAnsi="Times New Roman" w:eastAsia="宋体" w:cs="Times New Roman"/>
          <w:color w:val="000000"/>
          <w:sz w:val="24"/>
        </w:rPr>
        <w:t>表5 问题三的径向干基含水率（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tbl>
      <w:tblPr>
        <w:tblStyle w:val="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10969379">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DA1B0D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A24264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5BDBD9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881B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C1CE2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3F7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694839A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AE98C46">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7FA83182">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19CC2D26">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3A6100EA">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679FCC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7BCF447D">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43A58A8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6110D7A">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54114BD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2E60EC5">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7F2CA6F2">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270DD3B2">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7E93E337">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8DC844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A0B10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5F34133E">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1A75DFEB">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27803EC0">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1A3935C5">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1BF16ECD">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6198C16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06119A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33BE6DBF">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777E67FA">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5B40BF63">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0D543908">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737B382F">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0562E9F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501898">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265D5153">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62095736">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4A1F19F9">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718880AC">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5823AB4B">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15FF607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BFF46E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9275C9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30E3C575">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2156B0D">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72948524">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14F5CEE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43540F8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A93A51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27A696E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1ACC3A52">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94EFB2E">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66215E99">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4C32383D">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7AEF25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086BD4">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95E7CA6">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6A5DD05F">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32093ECB">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7428641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5074C338">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4A649C8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2D91A4">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0D447124">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2416F524">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09806FF0">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6E50A661">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1259717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4A125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F369656">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27D1982">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E092F55">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61C7B94">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38CEA85">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60E7F4">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4CD67CFC">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m:t>
        </m:r>
        <m:r>
          <m:rPr>
            <m:nor/>
            <m:sty m:val="p"/>
          </m:rPr>
          <w:rPr>
            <w:rFonts w:ascii="Times New Roman" w:hAnsi="Times New Roman" w:eastAsia="宋体" w:cs="Times New Roman"/>
          </w:rPr>
          <m:t>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7DB0C3FA">
      <w:pPr>
        <w:snapToGrid w:val="0"/>
      </w:pPr>
    </w:p>
    <w:p w14:paraId="430116C1">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6D566690">
      <w:pPr>
        <w:keepLines w:val="1"/>
        <w:snapToGrid w:val="0"/>
        <w:spacing w:before="100" w:after="0" w:line="240" w:lineRule="auto"/>
        <w:ind w:firstLine="0" w:left="0" w:right="0"/>
        <w:jc w:val="center"/>
        <w:rPr>
          <w:rFonts w:hint="eastAsia" w:ascii="Times New Roman" w:hAnsi="Times New Roman" w:eastAsia="宋体" w:cs="Times New Roman"/>
          <w:b/>
          <w:color w:val="000000"/>
          <w:sz w:val="24"/>
          <w:lang w:eastAsia="zh-CN"/>
        </w:rPr>
        <w:keepNext w:val="1"/>
      </w:pPr>
      <w:r>
        <w:rPr>
          <w:rFonts w:hint="eastAsia" w:ascii="Times New Roman" w:hAnsi="Times New Roman" w:eastAsia="宋体" w:cs="Times New Roman"/>
          <w:b/>
          <w:color w:val="000000"/>
          <w:sz w:val="24"/>
          <w:lang w:eastAsia="zh-CN"/>
        </w:rPr>
        <w:drawing>
          <wp:inline distT="0" distB="0" distL="114300" distR="114300">
            <wp:extent cx="4933950" cy="3352800"/>
            <wp:effectExtent l="0" t="0" r="10160" b="4445"/>
            <wp:docPr id="4" name="图片 4" title="图4 问题三全域含水率达标过程及临界时刻局部放大" descr="问题三全域含水率达标过程及临界时刻局部放大"/>
            <wp:cNvGraphicFramePr/>
            <a:graphic xmlns:a="http://schemas.openxmlformats.org/drawingml/2006/main">
              <a:graphicData uri="http://schemas.openxmlformats.org/drawingml/2006/picture">
                <pic:pic xmlns:pic="http://schemas.openxmlformats.org/drawingml/2006/picture">
                  <pic:nvPicPr>
                    <pic:cNvPr id="4" name="图片 4" title="图4 问题三全域含水率达标过程及临界时刻局部放大" descr="问题三全域含水率达标过程及临界时刻局部放大"/>
                    <pic:cNvPicPr/>
                  </pic:nvPicPr>
                  <pic:blipFill>
                    <a:blip r:embed="rId13">
                      <a:extLst>
                        <a:ext uri="{96DAC541-7B7A-43D3-8B79-37D633B846F1}">
                          <asvg:svgBlip xmlns:asvg="http://schemas.microsoft.com/office/drawing/2016/SVG/main" r:embed="rId14"/>
                        </a:ext>
                      </a:extLst>
                    </a:blip>
                  </pic:blipFill>
                  <pic:spPr>
                    <a:xfrm>
                      <a:off x="0" y="0"/>
                      <a:ext cx="4933950" cy="3352800"/>
                    </a:xfrm>
                    <a:prstGeom prst="rect">
                      <a:avLst/>
                    </a:prstGeom>
                  </pic:spPr>
                </pic:pic>
              </a:graphicData>
            </a:graphic>
          </wp:inline>
        </w:drawing>
      </w:r>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图4  问题三全域含水率达标过程及临界时刻局部放大</w:t>
      </w:r>
    </w:p>
    <w:p w14:paraId="55B203B3">
      <w:pPr>
        <w:pStyle w:val="10"/>
        <w:snapToGrid w:val="0"/>
        <w:ind w:firstLine="0"/>
      </w:pPr>
      <w:r>
        <w:t>5.3.5 模型检验或灵敏度分析</w:t>
      </w:r>
    </w:p>
    <w:p w14:paraId="75DF03E6">
      <w:pPr>
        <w:snapToGrid w:val="0"/>
        <w:spacing w:line="300" w:lineRule="auto"/>
        <w:ind w:firstLine="482"/>
        <w:jc w:val="both"/>
      </w:pPr>
      <w:r>
        <w:rPr>
          <w:rFonts w:ascii="Times New Roman" w:hAnsi="Times New Roman" w:eastAsia="宋体" w:cs="Times New Roman"/>
          <w:color w:val="000000"/>
          <w:sz w:val="24"/>
        </w:rPr>
        <w:t xml:space="preserve">约93.04%的报告时长位于附件1的4 h观测窗之后，因此57.4724 h应理解为规定平台温湿条件持续存在时的模型预测。数值根的复核可检查给定轨迹上的阈值定位精度，不能消除边界延拓和气固映射的物理不确定性。若后续更换平台温湿度、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6480AAD7">
      <w:pPr>
        <w:pStyle w:val="9"/>
        <w:snapToGrid w:val="0"/>
        <w:ind w:firstLine="0"/>
      </w:pPr>
      <w:r>
        <w:t>5.4 问题四模型的建立与求解</w:t>
      </w:r>
    </w:p>
    <w:p w14:paraId="24E2848D">
      <w:pPr>
        <w:pStyle w:val="10"/>
        <w:snapToGrid w:val="0"/>
        <w:ind w:firstLine="0"/>
      </w:pPr>
      <w:r>
        <w:t>5.4.1 建模思路</w:t>
      </w:r>
    </w:p>
    <w:p w14:paraId="506F788C">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4EF3140C">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)，而不说明水质量和材料速度的含义，可能重复加入浓缩项或遗漏物质运动的影响。本文先从组分守恒建立物质导数，再进行材料坐标变换，保证控制方程的来源清楚。</w:t>
      </w:r>
    </w:p>
    <w:p w14:paraId="0ED9FA6E">
      <w:pPr>
        <w:pStyle w:val="10"/>
        <w:snapToGrid w:val="0"/>
        <w:ind w:firstLine="0"/>
      </w:pPr>
      <w:r>
        <w:t>5.4.2 变量定义与公式推导</w:t>
      </w:r>
    </w:p>
    <w:p w14:paraId="12957711">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52491C68">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7E1F74D0">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140A61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088B2BB2">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BBC3F9D">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79E1DB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082A1DA2">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2C3C1F2C">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5C34CCF7">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75131E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32F01272">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m:t>
        </m:r>
        <m:r>
          <m:rPr>
            <m:nor/>
            <m:sty m:val="p"/>
          </m:rPr>
          <w:rPr>
            <w:rFonts w:ascii="Times New Roman" w:hAnsi="Times New Roman" w:eastAsia="宋体" w:cs="Times New Roman"/>
          </w:rPr>
          <m:t>exp</m:t>
        </m:r>
        <m:r>
          <m:rPr>
            <m:sty m:val="p"/>
          </m:rPr>
          <w:rPr>
            <w:rFonts w:ascii="Times New Roman" w:hAnsi="Times New Roman" w:eastAsia="宋体" w:cs="Times New Roman"/>
          </w:rPr>
          <m:t>(0.15/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73BA47EF">
      <w:pPr>
        <w:pStyle w:val="10"/>
        <w:snapToGrid w:val="0"/>
        <w:ind w:firstLine="0"/>
      </w:pPr>
      <w:r>
        <w:t>5.4.3 求解算法</w:t>
      </w:r>
    </w:p>
    <w:p w14:paraId="00703CA0">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5AC35731">
      <w:pPr>
        <w:snapToGrid w:val="0"/>
        <w:spacing w:line="300" w:lineRule="auto"/>
        <w:ind w:firstLine="482"/>
        <w:jc w:val="both"/>
      </w:pPr>
      <w:r>
        <w:rPr>
          <w:rFonts w:ascii="Times New Roman" w:hAnsi="Times New Roman" w:eastAsia="宋体" w:cs="Times New Roman"/>
          <w:color w:val="000000"/>
          <w:sz w:val="24"/>
        </w:rPr>
        <w:t xml:space="preserve">第一步：选定整组附录4参数，读取半径序列并检查其正值与非增性。第二步：在材料坐标上生成初值、控制体和通量。第三步：按当前半径联立积分温度与含水率。第四步：监测材料域内最大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的阈值事件并复核严格报告时刻。第五步：按每60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56BA76D9">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网格，最近固定列的数值不能替代真实表面值。</w:t>
      </w:r>
    </w:p>
    <w:p w14:paraId="75E32558">
      <w:pPr>
        <w:pStyle w:val="10"/>
        <w:snapToGrid w:val="0"/>
        <w:ind w:firstLine="0"/>
      </w:pPr>
      <w:r>
        <w:t>5.4.4 结果分析</w:t>
      </w:r>
    </w:p>
    <w:p w14:paraId="2C30EB7F">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m:t>
        </m:r>
        <m:r>
          <m:rPr>
            <m:nor/>
            <m:sty m:val="p"/>
          </m:rPr>
          <w:rPr>
            <w:rFonts w:ascii="Times New Roman" w:hAnsi="Times New Roman" w:eastAsia="宋体" w:cs="Times New Roman"/>
          </w:rPr>
          <m:t>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m:t>
        </m:r>
        <m:r>
          <m:rPr>
            <m:nor/>
            <m:sty m:val="p"/>
          </m:rPr>
          <w:rPr>
            <w:rFonts w:ascii="Times New Roman" w:hAnsi="Times New Roman" w:eastAsia="宋体" w:cs="Times New Roman"/>
          </w:rPr>
          <m:t>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m:t>
        </m:r>
        <m:r>
          <m:rPr>
            <m:nor/>
            <m:sty m:val="p"/>
          </m:rPr>
          <w:rPr>
            <w:rFonts w:ascii="Times New Roman" w:hAnsi="Times New Roman" w:eastAsia="宋体" w:cs="Times New Roman"/>
          </w:rPr>
          <m:t>cm</m:t>
        </m:r>
      </m:oMath>
      <w:r>
        <w:rPr>
          <w:rFonts w:ascii="Times New Roman" w:hAnsi="Times New Roman" w:eastAsia="宋体" w:cs="Times New Roman"/>
          <w:color w:val="000000"/>
          <w:sz w:val="24"/>
        </w:rPr>
        <w:t>。该时刻位于附件2的观测范围内。表6与表7分别给出含水率和表面半径。</w:t>
      </w:r>
    </w:p>
    <w:p w14:paraId="2CD5E355">
      <w:pPr>
        <w:keepNext/>
        <w:snapToGrid w:val="0"/>
        <w:spacing w:line="300" w:lineRule="auto"/>
        <w:ind w:firstLine="0"/>
        <w:jc w:val="center"/>
      </w:pPr>
      <w:r>
        <w:rPr>
          <w:rFonts w:ascii="Times New Roman" w:hAnsi="Times New Roman" w:eastAsia="宋体" w:cs="Times New Roman"/>
          <w:color w:val="000000"/>
          <w:sz w:val="24"/>
        </w:rPr>
        <w:t>表6 问题四的径向干基含水率（</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；空白表示域外）</w:t>
      </w:r>
    </w:p>
    <w:tbl>
      <w:tblPr>
        <w:tblStyle w:val="3"/>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27D633C2">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9D9ED0C">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05F6D2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65DB9FC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6027A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5681272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8048D2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FB40CDA">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7CDBBB8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BE41212">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436E5F62">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534AF50E">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38ACEC5F">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2C9D8C2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A5885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844C232">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7DCC515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7F593D0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5609CE55">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7D7B9AB3">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7F0A267C">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56EF996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DE2EAA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5AEE108">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6EA35514">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8C2F094">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1C1678C9">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653501FA">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2D7F2802">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31A4635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5053CE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D2BC4AF">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439D0E3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4A513D8E">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3E1F1D3D">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19D64A75">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6CD4C64A">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7D6C22A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087E50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C046480">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519B75E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E674799">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033504D5">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892FB4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5B550A6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6A85E3C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29A931F">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5DDDCB">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2A9F63B8">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96D45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099D0F3F">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0F15F247">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04A24FAE">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14D50C9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D4570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8A8E3C4">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240C5F70">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ABF544D">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DA7E4E0">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47AB1E43">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2F677C3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343624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74ECC9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C05900F">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54BA89B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E2F0065">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3295AE48">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2334A482">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5AF65072">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3E2574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173D49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929A037">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94805CD">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4587A3EF">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5AA622F3">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C9EC671">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6AC8AE4A">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08481CB">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F0CCC23">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73087F6">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1D5934E1">
      <w:pPr>
        <w:snapToGrid w:val="0"/>
      </w:pPr>
    </w:p>
    <w:p w14:paraId="569824C2">
      <w:pPr>
        <w:keepNext/>
        <w:snapToGrid w:val="0"/>
        <w:spacing w:line="300" w:lineRule="auto"/>
        <w:ind w:firstLine="0"/>
        <w:jc w:val="center"/>
      </w:pPr>
      <w:r>
        <w:rPr>
          <w:rFonts w:ascii="Times New Roman" w:hAnsi="Times New Roman" w:eastAsia="宋体" w:cs="Times New Roman"/>
          <w:color w:val="000000"/>
          <w:sz w:val="24"/>
        </w:rPr>
        <w:t>表7 问题四各输出时刻的表面半径</w:t>
      </w:r>
    </w:p>
    <w:tbl>
      <w:tblPr>
        <w:tblStyle w:val="3"/>
        <w:tblW w:w="0" w:type="auto"/>
        <w:jc w:val="center"/>
        <w:tblLayout w:type="fixed"/>
        <w:tblCellMar>
          <w:top w:w="0" w:type="dxa"/>
          <w:left w:w="108" w:type="dxa"/>
          <w:bottom w:w="0" w:type="dxa"/>
          <w:right w:w="108" w:type="dxa"/>
        </w:tblCellMar>
      </w:tblPr>
      <w:tblGrid>
        <w:gridCol w:w="4535"/>
        <w:gridCol w:w="4535"/>
      </w:tblGrid>
      <w:tr w14:paraId="228A4368">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0E9BAF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13A5564">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7ACD648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1455EF5">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3314BF02">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66CABA44">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FBEC019">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7D2B401">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45E95109">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99D1497">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3A33E1A9">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6D81E9A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4F6FBD3">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3C4CB528">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1699D6EB">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D1657AC">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0C0CAACF">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41A136E1">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E1E6AF1">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5D6B3581">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622F47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E82389F">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182E47D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97E83F">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1097B8A">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E6F123E">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0DBBDC00">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4622BD37">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21A5EAFF">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7F74E227">
      <w:pPr>
        <w:snapToGrid w:val="0"/>
      </w:pPr>
    </w:p>
    <w:p w14:paraId="3F9F9D3A">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14100A1F">
      <w:pPr>
        <w:snapToGrid w:val="0"/>
        <w:spacing w:line="240" w:lineRule="auto" w:before="100" w:after="0"/>
        <w:ind w:firstLine="0" w:left="0" w:right="0"/>
        <w:jc w:val="center"/>
        <w:rPr>
          <w:rFonts w:hint="eastAsia" w:ascii="Times New Roman" w:hAnsi="Times New Roman" w:eastAsia="宋体" w:cs="Times New Roman"/>
          <w:color w:val="000000"/>
          <w:sz w:val="24"/>
          <w:lang w:eastAsia="zh-CN"/>
        </w:rPr>
        <w:keepNext w:val="1"/>
        <w:keepLines w:val="1"/>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title="图5 问题四半径收缩过程与域内干基含水率分布" descr="问题四半径收缩过程与域内干基含水率分布"/>
            <wp:cNvGraphicFramePr/>
            <a:graphic xmlns:a="http://schemas.openxmlformats.org/drawingml/2006/main">
              <a:graphicData uri="http://schemas.openxmlformats.org/drawingml/2006/picture">
                <pic:pic xmlns:pic="http://schemas.openxmlformats.org/drawingml/2006/picture">
                  <pic:nvPicPr>
                    <pic:cNvPr id="6" name="图片 6" title="图5 问题四半径收缩过程与域内干基含水率分布" descr="问题四半径收缩过程与域内干基含水率分布"/>
                    <pic:cNvPicPr/>
                  </pic:nvPicPr>
                  <pic:blipFill>
                    <a:blip r:embed="rId15">
                      <a:extLst>
                        <a:ext uri="{96DAC541-7B7A-43D3-8B79-37D633B846F1}">
                          <asvg:svgBlip xmlns:asvg="http://schemas.microsoft.com/office/drawing/2016/SVG/main" r:embed="rId16"/>
                        </a:ext>
                      </a:extLst>
                    </a:blip>
                  </pic:blipFill>
                  <pic:spPr>
                    <a:xfrm>
                      <a:off x="0" y="0"/>
                      <a:ext cx="4933950" cy="3152775"/>
                    </a:xfrm>
                    <a:prstGeom prst="rect">
                      <a:avLst/>
                    </a:prstGeom>
                  </pic:spPr>
                </pic:pic>
              </a:graphicData>
            </a:graphic>
          </wp:inline>
        </w:drawing>
      </w:r>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图5  问题四半径收缩过程与域内干基含水率分布</w:t>
      </w:r>
    </w:p>
    <w:p w14:paraId="03A227B2">
      <w:pPr>
        <w:pStyle w:val="10"/>
        <w:snapToGrid w:val="0"/>
        <w:ind w:firstLine="0"/>
      </w:pPr>
      <w:r>
        <w:t>5.4.5 模型检验或灵敏度分析</w:t>
      </w:r>
    </w:p>
    <w:p w14:paraId="39A8F22C">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200网格下，分别固定半径及采用给定收缩，得到129.8452 h与51.0910 h；在该指定对照中，收缩情形时长减少约60.65%。上述</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70EBDA30">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 xml:space="preserve">)表明收缩对内部传递速率的影响：在相同局部物性下，径向扩散项随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 xml:space="preserve">²时标换算与同物性定半径对照相差约1.37%，支持迁移路径缩短的尺度解释。由于换算积分使用了仿真事件作为上限，它是机理核对而非额外的独立解析时长。几何数据的观测范围覆盖达标时刻，环境数据的观测范围未覆盖该时刻：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 xml:space="preserve">)的平台延拓中，应区分两类数据的观测范围。</w:t>
      </w:r>
    </w:p>
    <w:p w14:paraId="689D572F">
      <w:pPr>
        <w:pStyle w:val="10"/>
        <w:snapToGrid w:val="0"/>
        <w:ind w:firstLine="0"/>
      </w:pPr>
      <w:r>
        <w:t>5.4.6 边界阻力的补充修正</w:t>
      </w:r>
    </w:p>
    <w:p w14:paraId="557FD3CA">
      <w:pPr>
        <w:snapToGrid w:val="0"/>
        <w:spacing w:line="300" w:lineRule="auto"/>
        <w:ind w:firstLine="482"/>
        <w:jc w:val="both"/>
      </w:pPr>
      <w:r>
        <w:rPr>
          <w:rFonts w:ascii="Times New Roman" w:hAnsi="Times New Roman" w:eastAsia="宋体" w:cs="Times New Roman"/>
          <w:color w:val="000000"/>
          <w:sz w:val="24"/>
        </w:rPr>
        <w:t xml:space="preserve">为考察基线气固映射的不确定性，在保留基线结果的前提下，构造受水活度启发的经验阻力族。令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2DB69300">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1F6AECA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iCs/>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 xml:space="preserve">=4时分别为65.4447 h和55.3162 h。它们表明所选边界阻力会改变预测时长，不能据此推出真实烘干时长必然大于基线预测值，亦不能证明所有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02CC19F0">
      <w:pPr>
        <w:snapToGrid w:val="0"/>
        <w:spacing w:line="240" w:lineRule="auto" w:before="100" w:after="0"/>
        <w:ind w:firstLine="0" w:left="0" w:right="0"/>
        <w:jc w:val="center"/>
        <w:rPr>
          <w:rFonts w:hint="eastAsia" w:ascii="Times New Roman" w:hAnsi="Times New Roman" w:eastAsia="宋体" w:cs="Times New Roman"/>
          <w:color w:val="000000"/>
          <w:sz w:val="24"/>
          <w:lang w:eastAsia="zh-CN"/>
        </w:rPr>
        <w:keepNext w:val="1"/>
        <w:keepLines w:val="1"/>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title="图6 经验边界阻力参数对临界烘干时长的影响（N=800）" descr="经验边界阻力参数对临界烘干时长的影响（N=800）"/>
            <wp:cNvGraphicFramePr/>
            <a:graphic xmlns:a="http://schemas.openxmlformats.org/drawingml/2006/main">
              <a:graphicData uri="http://schemas.openxmlformats.org/drawingml/2006/picture">
                <pic:pic xmlns:pic="http://schemas.openxmlformats.org/drawingml/2006/picture">
                  <pic:nvPicPr>
                    <pic:cNvPr id="7" name="图片 7" title="图6 经验边界阻力参数对临界烘干时长的影响（N=800）" descr="经验边界阻力参数对临界烘干时长的影响（N=800）"/>
                    <pic:cNvPicPr/>
                  </pic:nvPicPr>
                  <pic:blipFill>
                    <a:blip r:embed="rId17">
                      <a:extLst>
                        <a:ext uri="{96DAC541-7B7A-43D3-8B79-37D633B846F1}">
                          <asvg:svgBlip xmlns:asvg="http://schemas.microsoft.com/office/drawing/2016/SVG/main" r:embed="rId18"/>
                        </a:ext>
                      </a:extLst>
                    </a:blip>
                  </pic:blipFill>
                  <pic:spPr>
                    <a:xfrm>
                      <a:off x="0" y="0"/>
                      <a:ext cx="4933950" cy="3152775"/>
                    </a:xfrm>
                    <a:prstGeom prst="rect">
                      <a:avLst/>
                    </a:prstGeom>
                  </pic:spPr>
                </pic:pic>
              </a:graphicData>
            </a:graphic>
          </wp:inline>
        </w:drawing>
      </w:r>
      <w:bookmarkStart w:id="44" w:name="_GoBack"/>
      <w:bookmarkEnd w:id="44"/>
    </w:p>
    <w:p>
      <w:pPr>
        <w:jc w:val="center"/>
        <w:ind w:firstLine="0" w:left="0" w:right="0"/>
        <w:keepNext w:val="0"/>
        <w:keepLines w:val="1"/>
        <w:spacing w:before="60" w:after="140" w:line="240" w:lineRule="auto"/>
      </w:pPr>
      <w:r>
        <w:rPr>
          <w:rFonts w:ascii="Times New Roman" w:hAnsi="Times New Roman" w:eastAsia="宋体" w:cs="Times New Roman"/>
          <w:sz w:val="24"/>
          <w:color w:val="000000"/>
        </w:rPr>
        <w:t>图6  经验边界阻力参数对临界烘干时长的影响（N=800）</w:t>
      </w:r>
    </w:p>
    <w:p w14:paraId="0AAC13A9">
      <w:pPr>
        <w:pStyle w:val="8"/>
        <w:snapToGrid w:val="0"/>
        <w:ind w:firstLine="0"/>
      </w:pPr>
      <w:r>
        <w:t>6 模型检验与灵敏度分析</w:t>
      </w:r>
    </w:p>
    <w:p w14:paraId="7B784517">
      <w:pPr>
        <w:snapToGrid w:val="0"/>
        <w:spacing w:line="300" w:lineRule="auto"/>
        <w:ind w:firstLine="482"/>
        <w:jc w:val="both"/>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6A30AC8C">
      <w:pPr>
        <w:keepNext/>
        <w:snapToGrid w:val="0"/>
        <w:spacing w:line="300" w:lineRule="auto"/>
        <w:ind w:firstLine="0"/>
        <w:jc w:val="center"/>
      </w:pPr>
      <w:r>
        <w:rPr>
          <w:rFonts w:ascii="Times New Roman" w:hAnsi="Times New Roman" w:eastAsia="宋体" w:cs="Times New Roman"/>
          <w:color w:val="000000"/>
          <w:sz w:val="24"/>
        </w:rPr>
        <w:t>表8 数值检验的对象、范围与结果</w:t>
      </w:r>
    </w:p>
    <w:tbl>
      <w:tblPr>
        <w:tblStyle w:val="3"/>
        <w:tblW w:w="0" w:type="auto"/>
        <w:jc w:val="center"/>
        <w:tblLayout w:type="fixed"/>
        <w:tblCellMar>
          <w:top w:w="0" w:type="dxa"/>
          <w:left w:w="108" w:type="dxa"/>
          <w:bottom w:w="0" w:type="dxa"/>
          <w:right w:w="108" w:type="dxa"/>
        </w:tblCellMar>
      </w:tblPr>
      <w:tblGrid>
        <w:gridCol w:w="2268"/>
        <w:gridCol w:w="2268"/>
        <w:gridCol w:w="2268"/>
        <w:gridCol w:w="2268"/>
      </w:tblGrid>
      <w:tr w14:paraId="1ADC60CA">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926A9CB">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C91CCEF">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1E4C516">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0D6D652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6054416">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C9BD4B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082B08FA">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52D9B1EA">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145C893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7FE9646F">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0522F983">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967950D">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3EB60E8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09E6D4D2">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37D00FC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724535EB">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385D44B0">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F51551E">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00956FEA">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CAFF881">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46513FC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5F27997">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3E3B1864">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8ABAD81">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00265308">
      <w:pPr>
        <w:snapToGrid w:val="0"/>
      </w:pPr>
    </w:p>
    <w:p w14:paraId="31FDED0A">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，说明基于共享通量的水量收支计算自洽；热侧验证的是瞬时加权温度变化与边界通量相符，不能扩大为完整热力学能量守恒。</w:t>
      </w:r>
    </w:p>
    <w:p w14:paraId="5603A9B6">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5CF826C9">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2A689B1D">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基线使问题三、四分别延长约13.87%和8.27%；该组结果仅完成事件积分，不替代正式严格报告值。其用途是展示未标定边界关系的影响，不能据此推出真实时长下界或参数全域单调性。</w:t>
      </w:r>
    </w:p>
    <w:p w14:paraId="1FD5DC0A">
      <w:pPr>
        <w:pStyle w:val="8"/>
        <w:snapToGrid w:val="0"/>
        <w:ind w:firstLine="0"/>
      </w:pPr>
      <w:r>
        <w:t>7 模型评价与推广</w:t>
      </w:r>
    </w:p>
    <w:p w14:paraId="0B1D911C">
      <w:pPr>
        <w:pStyle w:val="9"/>
        <w:snapToGrid w:val="0"/>
        <w:ind w:firstLine="0"/>
      </w:pPr>
      <w:r>
        <w:t>7.1 模型优点</w:t>
      </w:r>
    </w:p>
    <w:p w14:paraId="6E8CE145">
      <w:pPr>
        <w:snapToGrid w:val="0"/>
        <w:spacing w:line="300" w:lineRule="auto"/>
        <w:ind w:firstLine="482"/>
        <w:jc w:val="both"/>
      </w:pPr>
      <w:r>
        <w:rPr>
          <w:rFonts w:ascii="Times New Roman" w:hAnsi="Times New Roman" w:eastAsia="宋体" w:cs="Times New Roman"/>
          <w:color w:val="000000"/>
          <w:sz w:val="24"/>
        </w:rPr>
        <w:t xml:space="preserve">模型结构统一：四个问题均采用同一守恒框架，并根据各问要求调整物性、几何与判据，逻辑一致、便于对比。</w:t>
      </w:r>
    </w:p>
    <w:p w14:paraId="5C4A5088">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5D03CD65">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61C7C820">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16FD4D51">
      <w:pPr>
        <w:snapToGrid w:val="0"/>
        <w:spacing w:line="300" w:lineRule="auto"/>
        <w:ind w:firstLine="482"/>
        <w:jc w:val="both"/>
      </w:pPr>
      <w:r>
        <w:rPr>
          <w:rFonts w:ascii="Times New Roman" w:hAnsi="Times New Roman" w:eastAsia="宋体" w:cs="Times New Roman"/>
          <w:color w:val="000000"/>
          <w:sz w:val="24"/>
        </w:rPr>
        <w:t xml:space="preserve">圆柱控制体统一处理轴心、内部界面和表面收支；磁盘连续输出降低细网格轨迹的内存占用。解析基准、网格加密、时间设置和独立实现分别检查不同求解环节，为结果一致性提供相互补充的证据。</w:t>
      </w:r>
    </w:p>
    <w:p w14:paraId="48EDAC2E">
      <w:pPr>
        <w:pStyle w:val="9"/>
        <w:snapToGrid w:val="0"/>
        <w:ind w:firstLine="0"/>
      </w:pPr>
      <w:r>
        <w:t>7.2 模型不足</w:t>
      </w:r>
    </w:p>
    <w:p w14:paraId="2599D923">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0DE5BBFE">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5DD08D08">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70B62134">
      <w:pPr>
        <w:pStyle w:val="9"/>
        <w:snapToGrid w:val="0"/>
        <w:ind w:firstLine="0"/>
      </w:pPr>
      <w:r>
        <w:t>7.3 改进方向与适用范围</w:t>
      </w:r>
    </w:p>
    <w:p w14:paraId="6BC9826F">
      <w:pPr>
        <w:snapToGrid w:val="0"/>
        <w:spacing w:line="300" w:lineRule="auto"/>
        <w:ind w:firstLine="482"/>
        <w:jc w:val="both"/>
      </w:pPr>
      <w:r>
        <w:rPr>
          <w:rFonts w:ascii="Times New Roman" w:hAnsi="Times New Roman" w:eastAsia="宋体" w:cs="Times New Roman"/>
          <w:color w:val="000000"/>
          <w:sz w:val="24"/>
        </w:rPr>
        <w:t xml:space="preserve">工艺优化：将模型作为约束条件纳入优化框架，在品质约束下以能耗或时长为目标，利用参数扫描或启发式算法寻优。</w:t>
      </w:r>
    </w:p>
    <w:p w14:paraId="409ED12A">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6F03C16D">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D918503">
      <w:pPr>
        <w:snapToGrid w:val="0"/>
        <w:spacing w:line="300" w:lineRule="auto"/>
        <w:ind w:firstLine="482"/>
        <w:jc w:val="both"/>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6440078D">
      <w:pPr>
        <w:pStyle w:val="8"/>
        <w:snapToGrid w:val="0"/>
        <w:ind w:firstLine="0"/>
      </w:pPr>
      <w:r>
        <w:t>AI工具使用声明</w:t>
      </w:r>
    </w:p>
    <w:p w14:paraId="29FB5483">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本参赛队在竞赛过程中使用了AI工具，主要用于资料检索、模型推导辅助、程序生成与调试、数值结果核对及论文草拟与文字整理，详细使用情况见支撑材料。</w:t>
      </w:r>
    </w:p>
    <w:p w14:paraId="514427CC">
      <w:pPr>
        <w:snapToGrid w:val="0"/>
        <w:spacing w:line="300" w:lineRule="auto"/>
        <w:ind w:firstLine="482"/>
        <w:jc w:val="both"/>
      </w:pPr>
      <w:r>
        <w:rPr>
          <w:rFonts w:ascii="Times New Roman" w:hAnsi="Times New Roman" w:eastAsia="宋体" w:cs="Times New Roman"/>
          <w:color w:val="000000"/>
          <w:sz w:val="24"/>
        </w:rPr>
        <w:t>AI参与内容包括文献检索与真实性核查、模型推导辅助、程序生成与调试、计算结果核对、公式与引用整理，以及基于已有结果数据的图表制作。本稿中的数值对照用于说明所列计算条件下的一致性。参赛队对采用的模型、源码、引用和结论承担核实责任；核心代码及最终稿的团队人工审查另行记录。</w:t>
      </w:r>
    </w:p>
    <w:p w14:paraId="28BBA050">
      <w:pPr>
        <w:pStyle w:val="8"/>
        <w:pageBreakBefore/>
        <w:snapToGrid w:val="0"/>
        <w:ind w:firstLine="0"/>
      </w:pPr>
      <w:r>
        <w:t>8 参考文献</w:t>
      </w:r>
    </w:p>
    <w:p w14:paraId="5282FF44">
      <w:pPr>
        <w:keepLines/>
        <w:snapToGrid w:val="0"/>
        <w:spacing w:after="100" w:line="276" w:lineRule="auto"/>
        <w:ind w:firstLine="0"/>
        <w:jc w:val="left"/>
      </w:pPr>
      <w:r>
        <w:rPr>
          <w:rFonts w:ascii="Times New Roman" w:hAnsi="Times New Roman" w:eastAsia="宋体"/>
          <w:sz w:val="21"/>
        </w:rPr>
        <w:t>[</w:t>
      </w:r>
      <w:bookmarkStart w:id="21" w:name="bib_001"/>
      <w:r>
        <w:fldChar w:fldCharType="begin"/>
      </w:r>
      <w:r>
        <w:instrText xml:space="preserve"> SEQ Bibliography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2013FA28">
      <w:pPr>
        <w:keepLines/>
        <w:snapToGrid w:val="0"/>
        <w:spacing w:after="100" w:line="276" w:lineRule="auto"/>
        <w:ind w:firstLine="0"/>
        <w:jc w:val="left"/>
      </w:pPr>
      <w:r>
        <w:rPr>
          <w:rFonts w:ascii="Times New Roman" w:hAnsi="Times New Roman" w:eastAsia="宋体"/>
          <w:sz w:val="21"/>
        </w:rPr>
        <w:t>[</w:t>
      </w:r>
      <w:bookmarkStart w:id="22" w:name="bib_002"/>
      <w:r>
        <w:fldChar w:fldCharType="begin"/>
      </w:r>
      <w:r>
        <w:instrText xml:space="preserve"> SEQ Bibliography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69FA142B">
      <w:pPr>
        <w:keepLines/>
        <w:snapToGrid w:val="0"/>
        <w:spacing w:after="100" w:line="276" w:lineRule="auto"/>
        <w:ind w:firstLine="0"/>
        <w:jc w:val="left"/>
      </w:pPr>
      <w:r>
        <w:rPr>
          <w:rFonts w:ascii="Times New Roman" w:hAnsi="Times New Roman" w:eastAsia="宋体"/>
          <w:sz w:val="21"/>
        </w:rPr>
        <w:t>[</w:t>
      </w:r>
      <w:bookmarkStart w:id="23" w:name="bib_003"/>
      <w:r>
        <w:fldChar w:fldCharType="begin"/>
      </w:r>
      <w:r>
        <w:instrText xml:space="preserve"> SEQ Bibliography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640F5EE9">
      <w:pPr>
        <w:keepLines/>
        <w:snapToGrid w:val="0"/>
        <w:spacing w:after="100" w:line="276" w:lineRule="auto"/>
        <w:ind w:firstLine="0"/>
        <w:jc w:val="left"/>
      </w:pPr>
      <w:r>
        <w:rPr>
          <w:rFonts w:ascii="Times New Roman" w:hAnsi="Times New Roman" w:eastAsia="宋体"/>
          <w:sz w:val="21"/>
        </w:rPr>
        <w:t>[</w:t>
      </w:r>
      <w:bookmarkStart w:id="24" w:name="bib_004"/>
      <w:r>
        <w:fldChar w:fldCharType="begin"/>
      </w:r>
      <w:r>
        <w:instrText xml:space="preserve"> SEQ Bibliography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58272C2E">
      <w:pPr>
        <w:keepLines/>
        <w:snapToGrid w:val="0"/>
        <w:spacing w:after="100" w:line="276" w:lineRule="auto"/>
        <w:ind w:firstLine="0"/>
        <w:jc w:val="left"/>
      </w:pPr>
      <w:r>
        <w:rPr>
          <w:rFonts w:ascii="Times New Roman" w:hAnsi="Times New Roman" w:eastAsia="宋体"/>
          <w:sz w:val="21"/>
        </w:rPr>
        <w:t>[</w:t>
      </w:r>
      <w:bookmarkStart w:id="25" w:name="bib_005"/>
      <w:r>
        <w:fldChar w:fldCharType="begin"/>
      </w:r>
      <w:r>
        <w:instrText xml:space="preserve"> SEQ Bibliography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7343BF53">
      <w:pPr>
        <w:keepLines/>
        <w:snapToGrid w:val="0"/>
        <w:spacing w:after="100" w:line="276" w:lineRule="auto"/>
        <w:ind w:firstLine="0"/>
        <w:jc w:val="left"/>
      </w:pPr>
      <w:r>
        <w:rPr>
          <w:rFonts w:ascii="Times New Roman" w:hAnsi="Times New Roman" w:eastAsia="宋体"/>
          <w:sz w:val="21"/>
        </w:rPr>
        <w:t>[</w:t>
      </w:r>
      <w:bookmarkStart w:id="26" w:name="bib_006"/>
      <w:r>
        <w:fldChar w:fldCharType="begin"/>
      </w:r>
      <w:r>
        <w:instrText xml:space="preserve"> SEQ Bibliography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4A83C00F">
      <w:pPr>
        <w:keepLines/>
        <w:snapToGrid w:val="0"/>
        <w:spacing w:after="100" w:line="276" w:lineRule="auto"/>
        <w:ind w:firstLine="0"/>
        <w:jc w:val="left"/>
      </w:pPr>
      <w:r>
        <w:rPr>
          <w:rFonts w:ascii="Times New Roman" w:hAnsi="Times New Roman" w:eastAsia="宋体"/>
          <w:sz w:val="21"/>
        </w:rPr>
        <w:t>[</w:t>
      </w:r>
      <w:bookmarkStart w:id="27" w:name="bib_007"/>
      <w:r>
        <w:fldChar w:fldCharType="begin"/>
      </w:r>
      <w:r>
        <w:instrText xml:space="preserve"> SEQ Bibliography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7BA0A44B">
      <w:pPr>
        <w:pStyle w:val="8"/>
        <w:keepNext/>
        <w:pageBreakBefore/>
        <w:snapToGrid w:val="0"/>
        <w:ind w:firstLine="0"/>
      </w:pPr>
      <w:r>
        <w:t>附录</w:t>
      </w:r>
    </w:p>
    <w:p w14:paraId="298AAB50">
      <w:pPr>
        <w:snapToGrid w:val="0"/>
        <w:spacing w:line="300" w:lineRule="auto"/>
        <w:ind w:firstLine="482"/>
        <w:jc w:val="both"/>
      </w:pPr>
      <w:r>
        <w:rPr>
          <w:rFonts w:ascii="Times New Roman" w:hAnsi="Times New Roman" w:eastAsia="宋体" w:cs="Times New Roman"/>
          <w:color w:val="000000"/>
          <w:sz w:val="24"/>
        </w:rPr>
        <w:t>本附录补充正文方程的守恒推导、数值求解步骤和核心算法。温度、时间、长度在计算中分别采用K、s、</w:t>
      </w:r>
      <w:r>
        <w:rPr>
          <w:rFonts w:ascii="Times New Roman" w:hAnsi="Times New Roman" w:eastAsia="宋体" w:cs="Times New Roman"/>
          <w:i/>
          <w:iCs/>
          <w:color w:val="000000"/>
          <w:sz w:val="24"/>
          <w:vertAlign w:val="baseline"/>
        </w:rPr>
        <w:t>m</w:t>
      </w:r>
      <w:r>
        <w:rPr>
          <w:rFonts w:ascii="Times New Roman" w:hAnsi="Times New Roman" w:eastAsia="宋体" w:cs="Times New Roman"/>
          <w:color w:val="000000"/>
          <w:sz w:val="24"/>
        </w:rPr>
        <w:t>；含水率为</w:t>
      </w:r>
      <w:r>
        <w:rPr>
          <w:rFonts w:ascii="Times New Roman" w:hAnsi="Times New Roman" w:eastAsia="宋体" w:cs="Times New Roman"/>
          <w:i w:val="0"/>
          <w:iCs w:val="0"/>
          <w:color w:val="000000"/>
          <w:sz w:val="24"/>
          <w:vertAlign w:val="baseline"/>
        </w:rPr>
        <w:t>kg</w:t>
      </w:r>
      <w:r>
        <w:rPr>
          <w:rFonts w:ascii="Times New Roman" w:hAnsi="Times New Roman" w:eastAsia="宋体" w:cs="Times New Roman"/>
          <w:color w:val="000000"/>
          <w:sz w:val="24"/>
        </w:rPr>
        <w:t>水/</w:t>
      </w:r>
      <w:r>
        <w:rPr>
          <w:rFonts w:ascii="Times New Roman" w:hAnsi="Times New Roman" w:eastAsia="宋体" w:cs="Times New Roman"/>
          <w:i w:val="0"/>
          <w:iCs w:val="0"/>
          <w:color w:val="000000"/>
          <w:sz w:val="24"/>
          <w:vertAlign w:val="baseline"/>
        </w:rPr>
        <w:t>kg</w:t>
      </w:r>
      <w:r>
        <w:rPr>
          <w:rFonts w:ascii="Times New Roman" w:hAnsi="Times New Roman" w:eastAsia="宋体" w:cs="Times New Roman"/>
          <w:color w:val="000000"/>
          <w:sz w:val="24"/>
        </w:rPr>
        <w:t>干物质。式号续正文式(</w:t>
      </w:r>
      <w:r>
        <w:fldChar w:fldCharType="begin"/>
      </w:r>
      <w:r>
        <w:instrText xml:space="preserve"> REF eq_001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eq_021 \h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r>
        <w:rPr>
          <w:rFonts w:ascii="Times New Roman" w:hAnsi="Times New Roman" w:eastAsia="宋体" w:cs="Times New Roman"/>
          <w:sz w:val="24"/>
        </w:rPr>
        <w:t>)。完整输入、源程序和结果记录作为支撑材料保留，文末仅列实际生产程序的必要片段。</w:t>
      </w:r>
    </w:p>
    <w:p w14:paraId="1FF232F6">
      <w:pPr>
        <w:pStyle w:val="9"/>
        <w:keepNext/>
        <w:snapToGrid w:val="0"/>
        <w:ind w:firstLine="0"/>
      </w:pPr>
      <w:r>
        <w:t>附录 A 物理模型的必要推导</w:t>
      </w:r>
    </w:p>
    <w:p w14:paraId="1B5A6C00">
      <w:pPr>
        <w:pStyle w:val="10"/>
        <w:keepNext/>
        <w:snapToGrid w:val="0"/>
        <w:ind w:firstLine="0"/>
      </w:pPr>
      <w:r>
        <w:t>A.1 干基含水率守恒</w:t>
      </w:r>
    </w:p>
    <w:p w14:paraId="5D95DAB7">
      <w:pPr>
        <w:snapToGrid w:val="0"/>
        <w:spacing w:line="300" w:lineRule="auto"/>
        <w:ind w:firstLine="482"/>
        <w:jc w:val="both"/>
      </w:pPr>
      <w:r>
        <w:rPr>
          <w:rFonts w:ascii="Times New Roman" w:hAnsi="Times New Roman" w:eastAsia="宋体"/>
          <w:color w:val="000000"/>
          <w:sz w:val="24"/>
        </w:rPr>
        <w:t xml:space="preserve">记干骨架速度为 </w:t>
      </w:r>
      <m:oMath>
        <m:r>
          <m:rPr>
            <m:nor/>
            <m:sty m:val="b"/>
          </m:rPr>
          <w:rPr>
            <w:rFonts w:ascii="Times New Roman" w:hAnsi="Times New Roman" w:eastAsia="宋体" w:cs="Times New Roman"/>
            <w:b/>
            <w:i w:val="0"/>
            <w:iCs w:val="0"/>
          </w:rPr>
          <m:t>u</m:t>
        </m:r>
      </m:oMath>
      <w:r>
        <w:rPr>
          <w:rFonts w:ascii="Times New Roman" w:hAnsi="Times New Roman" w:eastAsia="宋体"/>
          <w:color w:val="000000"/>
          <w:sz w:val="24"/>
        </w:rPr>
        <w:t xml:space="preserve">，当前单位体积内的干物质质量为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olor w:val="000000"/>
          <w:sz w:val="24"/>
        </w:rPr>
        <w:t xml:space="preserve">，水相对骨架的通量为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olor w:val="000000"/>
          <w:sz w:val="24"/>
        </w:rPr>
        <w:t>。将正文式(</w:t>
      </w:r>
      <w:r>
        <w:fldChar w:fldCharType="begin"/>
      </w:r>
      <w:r>
        <w:instrText xml:space="preserve"> REF eq_015 \h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r>
        <w:rPr>
          <w:rFonts w:ascii="Times New Roman" w:hAnsi="Times New Roman" w:eastAsia="宋体" w:cs="Times New Roman"/>
          <w:sz w:val="24"/>
        </w:rPr>
        <w:t xml:space="preserve">)的水质量方程减去干物质方程的 </w:t>
      </w:r>
      <m:oMath>
        <m:r>
          <m:rPr/>
          <w:rPr>
            <w:rFonts w:ascii="Times New Roman" w:hAnsi="Times New Roman" w:eastAsia="宋体" w:cs="Times New Roman"/>
          </w:rPr>
          <m:t>C</m:t>
        </m:r>
      </m:oMath>
      <w:r>
        <w:rPr>
          <w:rFonts w:ascii="Times New Roman" w:hAnsi="Times New Roman" w:eastAsia="宋体"/>
          <w:color w:val="000000"/>
          <w:sz w:val="24"/>
        </w:rPr>
        <w:t xml:space="preserve"> 倍，骨架压缩项消去，得到</w:t>
      </w:r>
    </w:p>
    <w:p w14:paraId="6378514E">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D</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oMath>
      <w:r>
        <w:tab/>
      </w:r>
      <w:r>
        <w:t>(</w:t>
      </w:r>
      <w:bookmarkStart w:id="28" w:name="eq_022"/>
      <w:r>
        <w:fldChar w:fldCharType="begin"/>
      </w:r>
      <w:r>
        <w:instrText xml:space="preserve"> SEQ Equation \* ARABIC </w:instrText>
      </w:r>
      <w:r>
        <w:fldChar w:fldCharType="separate"/>
      </w:r>
      <w:r>
        <w:rPr>
          <w:rFonts w:ascii="Times New Roman" w:hAnsi="Times New Roman" w:eastAsia="宋体" w:cs="Times New Roman"/>
          <w:sz w:val="24"/>
        </w:rPr>
        <w:t>22</w:t>
      </w:r>
      <w:r>
        <w:rPr>
          <w:rFonts w:ascii="Times New Roman" w:hAnsi="Times New Roman" w:eastAsia="宋体" w:cs="Times New Roman"/>
          <w:sz w:val="24"/>
        </w:rPr>
        <w:fldChar w:fldCharType="end"/>
      </w:r>
      <w:bookmarkEnd w:id="28"/>
      <w:r>
        <w:t>)</w:t>
      </w:r>
    </w:p>
    <w:p w14:paraId="7FA88B78">
      <w:pPr>
        <w:snapToGrid w:val="0"/>
        <w:spacing w:line="300" w:lineRule="auto"/>
        <w:ind w:firstLine="482"/>
        <w:jc w:val="both"/>
      </w:pPr>
      <w:r>
        <w:rPr>
          <w:rFonts w:ascii="Times New Roman" w:hAnsi="Times New Roman" w:eastAsia="宋体"/>
          <w:color w:val="000000"/>
          <w:sz w:val="24"/>
        </w:rPr>
        <w:t xml:space="preserve">采用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olor w:val="000000"/>
          <w:sz w:val="24"/>
        </w:rPr>
        <w:t xml:space="preserve">，并以空间均匀的干骨架密度闭合，便有 </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。固定半径时 </w:t>
      </w:r>
      <m:oMath>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=0</m:t>
        </m:r>
      </m:oMath>
      <w:r>
        <w:rPr>
          <w:rFonts w:ascii="Times New Roman" w:hAnsi="Times New Roman" w:eastAsia="宋体"/>
          <w:color w:val="000000"/>
          <w:sz w:val="24"/>
        </w:rPr>
        <w:t>，圆柱径向散度给出正文式(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 xml:space="preserve">)。初值 </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=2.55</m:t>
        </m:r>
      </m:oMath>
      <w:r>
        <w:rPr>
          <w:rFonts w:ascii="Times New Roman" w:hAnsi="Times New Roman" w:eastAsia="宋体"/>
          <w:color w:val="000000"/>
          <w:sz w:val="24"/>
        </w:rPr>
        <w:t xml:space="preserve"> 对应湿基质量分数 </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/(1+</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)=0.7183098592</m:t>
        </m:r>
      </m:oMath>
      <w:r>
        <w:rPr>
          <w:rFonts w:ascii="Times New Roman" w:hAnsi="Times New Roman" w:eastAsia="宋体"/>
          <w:color w:val="000000"/>
          <w:sz w:val="24"/>
        </w:rPr>
        <w:t xml:space="preserve">；干基含水率可以大于 1。若将环境指标解释为空气湿度比，其分母与材料干基含水率不同；正文的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oMath>
      <w:r>
        <w:rPr>
          <w:rFonts w:ascii="Times New Roman" w:hAnsi="Times New Roman" w:eastAsia="宋体"/>
          <w:color w:val="000000"/>
          <w:sz w:val="24"/>
        </w:rPr>
        <w:t xml:space="preserve"> 是由环境指标约定的等效边界量。</w:t>
      </w:r>
    </w:p>
    <w:p w14:paraId="2E21A493">
      <w:pPr>
        <w:pStyle w:val="10"/>
        <w:keepNext/>
        <w:snapToGrid w:val="0"/>
        <w:ind w:firstLine="0"/>
      </w:pPr>
      <w:r>
        <w:t>A.2 有效热容量与密度解释</w:t>
      </w:r>
    </w:p>
    <w:p w14:paraId="21317E39">
      <w:pPr>
        <w:snapToGrid w:val="0"/>
        <w:spacing w:line="300" w:lineRule="auto"/>
        <w:ind w:firstLine="482"/>
        <w:jc w:val="both"/>
      </w:pPr>
      <w:r>
        <w:rPr>
          <w:rFonts w:ascii="Times New Roman" w:hAnsi="Times New Roman" w:eastAsia="宋体"/>
          <w:color w:val="000000"/>
          <w:sz w:val="24"/>
        </w:rPr>
        <w:t xml:space="preserve">热方程采用 </w:t>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k</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w:rPr>
            <w:rFonts w:ascii="Times New Roman" w:hAnsi="Times New Roman" w:eastAsia="宋体" w:cs="Times New Roman"/>
          </w:rPr>
          <m:t>B</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oMath>
      <w:r>
        <w:rPr>
          <w:rFonts w:ascii="Times New Roman" w:hAnsi="Times New Roman" w:eastAsia="宋体"/>
          <w:color w:val="000000"/>
          <w:sz w:val="24"/>
        </w:rPr>
        <w:t xml:space="preserve"> 是题给物性构造的有效显热容量。Q1 的热物性为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=820</m:t>
        </m:r>
      </m:oMath>
      <w:r>
        <w:rPr>
          <w:rFonts w:ascii="Times New Roman" w:hAnsi="Times New Roman" w:eastAsia="宋体"/>
          <w:color w:val="000000"/>
          <w:sz w:val="24"/>
        </w:rPr>
        <w:t>、</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=2600</m:t>
        </m:r>
      </m:oMath>
      <w:r>
        <w:rPr>
          <w:rFonts w:ascii="Times New Roman" w:hAnsi="Times New Roman" w:eastAsia="宋体"/>
          <w:color w:val="000000"/>
          <w:sz w:val="24"/>
        </w:rPr>
        <w:t>、</w:t>
      </w:r>
      <m:oMath>
        <m:r>
          <m:rPr/>
          <w:rPr>
            <w:rFonts w:ascii="Times New Roman" w:hAnsi="Times New Roman" w:eastAsia="宋体" w:cs="Times New Roman"/>
          </w:rPr>
          <m:t>k</m:t>
        </m:r>
        <m:r>
          <m:rPr>
            <m:sty m:val="p"/>
          </m:rPr>
          <w:rPr>
            <w:rFonts w:ascii="Times New Roman" w:hAnsi="Times New Roman" w:eastAsia="宋体" w:cs="Times New Roman"/>
          </w:rPr>
          <m:t>=0.36</m:t>
        </m:r>
      </m:oMath>
      <w:r>
        <w:rPr>
          <w:rFonts w:ascii="Times New Roman" w:hAnsi="Times New Roman" w:eastAsia="宋体"/>
          <w:color w:val="000000"/>
          <w:sz w:val="24"/>
        </w:rPr>
        <w:t>，其水扩散率仍按正文式(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)随含水率变化；Q2、Q3 从初始时刻统一使用式(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)，Q4 从初始时刻整组使用式(</w:t>
      </w:r>
      <w:r>
        <w:fldChar w:fldCharType="begin"/>
      </w:r>
      <w:r>
        <w:instrText xml:space="preserve"> REF eq_019 \h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)。题给经验系数直接采用，不由本次附件重新拟合。</w:t>
      </w:r>
    </w:p>
    <w:p w14:paraId="10FA5546">
      <w:pPr>
        <w:snapToGrid w:val="0"/>
        <w:spacing w:line="300" w:lineRule="auto"/>
        <w:ind w:firstLine="482"/>
        <w:jc w:val="both"/>
      </w:pPr>
      <w:r>
        <w:rPr>
          <w:rFonts w:ascii="Times New Roman" w:hAnsi="Times New Roman" w:eastAsia="宋体"/>
          <w:color w:val="000000"/>
          <w:sz w:val="24"/>
        </w:rPr>
        <w:t xml:space="preserve">区分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oMath>
      <w:r>
        <w:rPr>
          <w:rFonts w:ascii="Times New Roman" w:hAnsi="Times New Roman" w:eastAsia="宋体"/>
          <w:color w:val="000000"/>
          <w:sz w:val="24"/>
        </w:rPr>
        <w:t xml:space="preserve"> 与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olor w:val="000000"/>
          <w:sz w:val="24"/>
        </w:rPr>
        <w:t xml:space="preserve"> 有实际必要：若将第四问的 </w:t>
      </w:r>
      <m:oMath>
        <m:r>
          <m:rPr>
            <m:sty m:val="p"/>
          </m:rPr>
          <w:rPr>
            <w:rFonts w:ascii="Times New Roman" w:hAnsi="Times New Roman" w:eastAsia="宋体" w:cs="Times New Roman"/>
          </w:rPr>
          <m:t>760+90</m:t>
        </m:r>
        <m:r>
          <m:rPr/>
          <w:rPr>
            <w:rFonts w:ascii="Times New Roman" w:hAnsi="Times New Roman" w:eastAsia="宋体" w:cs="Times New Roman"/>
          </w:rPr>
          <m:t>C</m:t>
        </m:r>
      </m:oMath>
      <w:r>
        <w:rPr>
          <w:rFonts w:ascii="Times New Roman" w:hAnsi="Times New Roman" w:eastAsia="宋体"/>
          <w:color w:val="000000"/>
          <w:sz w:val="24"/>
        </w:rPr>
        <w:t xml:space="preserve"> 同时视作真实湿密度，则 </w:t>
      </w:r>
      <m:oMath>
        <m:r>
          <m:rPr/>
          <w:rPr>
            <w:rFonts w:ascii="Times New Roman" w:hAnsi="Times New Roman" w:eastAsia="宋体" w:cs="Times New Roman"/>
          </w:rPr>
          <m:t>C</m:t>
        </m:r>
        <m:r>
          <m:rPr>
            <m:sty m:val="p"/>
          </m:rPr>
          <w:rPr>
            <w:rFonts w:ascii="Times New Roman" w:hAnsi="Times New Roman" w:eastAsia="宋体" w:cs="Times New Roman"/>
          </w:rPr>
          <m:t>≥0</m:t>
        </m:r>
      </m:oMath>
      <w:r>
        <w:rPr>
          <w:rFonts w:ascii="Times New Roman" w:hAnsi="Times New Roman" w:eastAsia="宋体"/>
          <w:color w:val="000000"/>
          <w:sz w:val="24"/>
        </w:rPr>
        <w:t xml:space="preserve"> 时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)/(1+</m:t>
        </m:r>
        <m:r>
          <m:rPr/>
          <w:rPr>
            <w:rFonts w:ascii="Times New Roman" w:hAnsi="Times New Roman" w:eastAsia="宋体" w:cs="Times New Roman"/>
          </w:rPr>
          <m:t>C</m:t>
        </m:r>
        <m:r>
          <m:rPr>
            <m:sty m:val="p"/>
          </m:rPr>
          <w:rPr>
            <w:rFonts w:ascii="Times New Roman" w:hAnsi="Times New Roman" w:eastAsia="宋体" w:cs="Times New Roman"/>
          </w:rPr>
          <m:t>)≤760</m:t>
        </m:r>
      </m:oMath>
      <w:r>
        <w:rPr>
          <w:rFonts w:ascii="Times New Roman" w:hAnsi="Times New Roman" w:eastAsia="宋体"/>
          <w:color w:val="000000"/>
          <w:sz w:val="24"/>
        </w:rPr>
        <w:t>。固定长度和干质量守恒又要求</w:t>
      </w:r>
    </w:p>
    <w:p w14:paraId="402A2912">
      <w:pPr>
        <w:tabs>
          <w:tab w:val="center" w:pos="4535"/>
          <w:tab w:val="right" w:pos="9071"/>
        </w:tabs>
        <w:snapToGrid w:val="0"/>
        <w:spacing w:before="80" w:after="120"/>
        <w:ind w:firstLine="0"/>
        <w:jc w:val="left"/>
      </w:pPr>
      <w:r>
        <w:tab/>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ad>
          <m:radPr>
            <m:degHide m:val="1"/>
          </m:radPr>
          <m:deg/>
          <m:e>
            <m:f>
              <m:fPr/>
              <m:num>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num>
              <m:den>
                <m:r>
                  <m:rPr>
                    <m:sty m:val="p"/>
                  </m:rPr>
                  <w:rPr>
                    <w:rFonts w:ascii="Times New Roman" w:hAnsi="Times New Roman" w:eastAsia="宋体" w:cs="Times New Roman"/>
                  </w:rPr>
                  <m:t>760</m:t>
                </m:r>
              </m:den>
            </m:f>
          </m:e>
        </m:rad>
        <m:r>
          <m:rPr>
            <m:sty m:val="p"/>
          </m:rPr>
          <w:rPr>
            <w:rFonts w:ascii="Times New Roman" w:hAnsi="Times New Roman" w:eastAsia="宋体" w:cs="Times New Roman"/>
          </w:rPr>
          <m:t>=1.2112029565 </m:t>
        </m:r>
        <m:r>
          <m:rPr>
            <m:nor/>
            <m:sty m:val="p"/>
          </m:rPr>
          <w:rPr>
            <w:rFonts w:ascii="Times New Roman" w:hAnsi="Times New Roman" w:eastAsia="宋体" w:cs="Times New Roman"/>
          </w:rPr>
          <m:t>cm</m:t>
        </m:r>
        <m:r>
          <m:rPr>
            <m:sty m:val="p"/>
          </m:rPr>
          <w:rPr>
            <w:rFonts w:ascii="Times New Roman" w:hAnsi="Times New Roman" w:eastAsia="宋体" w:cs="Times New Roman"/>
          </w:rPr>
          <m:t xml:space="preserve">,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760+90×2.55</m:t>
            </m:r>
          </m:num>
          <m:den>
            <m:r>
              <m:rPr>
                <m:sty m:val="p"/>
              </m:rPr>
              <w:rPr>
                <w:rFonts w:ascii="Times New Roman" w:hAnsi="Times New Roman" w:eastAsia="宋体" w:cs="Times New Roman"/>
              </w:rPr>
              <m:t>3.55</m:t>
            </m:r>
          </m:den>
        </m:f>
      </m:oMath>
      <w:r>
        <w:tab/>
      </w:r>
      <w:r>
        <w:t>(</w:t>
      </w:r>
      <w:bookmarkStart w:id="29" w:name="eq_023"/>
      <w:r>
        <w:fldChar w:fldCharType="begin"/>
      </w:r>
      <w:r>
        <w:instrText xml:space="preserve"> SEQ Equation \* ARABIC </w:instrText>
      </w:r>
      <w:r>
        <w:fldChar w:fldCharType="separate"/>
      </w:r>
      <w:r>
        <w:rPr>
          <w:rFonts w:ascii="Times New Roman" w:hAnsi="Times New Roman" w:eastAsia="宋体" w:cs="Times New Roman"/>
          <w:sz w:val="24"/>
        </w:rPr>
        <w:t>23</w:t>
      </w:r>
      <w:r>
        <w:rPr>
          <w:rFonts w:ascii="Times New Roman" w:hAnsi="Times New Roman" w:eastAsia="宋体" w:cs="Times New Roman"/>
          <w:sz w:val="24"/>
        </w:rPr>
        <w:fldChar w:fldCharType="end"/>
      </w:r>
      <w:bookmarkEnd w:id="29"/>
      <w:r>
        <w:t>)</w:t>
      </w:r>
    </w:p>
    <w:p w14:paraId="09CD0E8C">
      <w:pPr>
        <w:snapToGrid w:val="0"/>
        <w:spacing w:line="300" w:lineRule="auto"/>
        <w:ind w:firstLine="482"/>
        <w:jc w:val="both"/>
      </w:pPr>
      <w:r>
        <w:rPr>
          <w:rFonts w:ascii="Times New Roman" w:hAnsi="Times New Roman" w:eastAsia="宋体"/>
          <w:color w:val="000000"/>
          <w:sz w:val="24"/>
        </w:rPr>
        <w:t xml:space="preserve">附件 2 在 72 h 给出 1.198 cm，说明上述字面解释不能在全时段同时成立。因此本模型保留题给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oMath>
      <w:r>
        <w:rPr>
          <w:rFonts w:ascii="Times New Roman" w:hAnsi="Times New Roman" w:eastAsia="宋体"/>
          <w:color w:val="000000"/>
          <w:sz w:val="24"/>
        </w:rPr>
        <w:t xml:space="preserve"> 为有效热容量，另行守恒干骨架质量。由于 </w:t>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，该闭合不包含已识别的湿分携焓、潜热和收缩功；后面的热通量检验只针对所采用的有效方程。</w:t>
      </w:r>
    </w:p>
    <w:p w14:paraId="70DAF9B2">
      <w:pPr>
        <w:pStyle w:val="10"/>
        <w:keepNext/>
        <w:snapToGrid w:val="0"/>
        <w:ind w:firstLine="0"/>
      </w:pPr>
      <w:r>
        <w:t>A.3 收缩坐标与干物质量</w:t>
      </w:r>
    </w:p>
    <w:p w14:paraId="7DD1C755">
      <w:pPr>
        <w:snapToGrid w:val="0"/>
        <w:spacing w:line="300" w:lineRule="auto"/>
        <w:ind w:firstLine="482"/>
        <w:jc w:val="both"/>
      </w:pPr>
      <w:r>
        <w:rPr>
          <w:rFonts w:ascii="Times New Roman" w:hAnsi="Times New Roman" w:eastAsia="宋体"/>
          <w:color w:val="000000"/>
          <w:sz w:val="24"/>
        </w:rPr>
        <w:t xml:space="preserve">第四问采用定长、同比径向收缩，令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w:t>
      </w:r>
      <m:oMath>
        <m:sSub>
          <m:sSubPr/>
          <m:e>
            <m:r>
              <m:rPr/>
              <w:rPr>
                <w:rFonts w:ascii="Times New Roman" w:hAnsi="Times New Roman" w:eastAsia="宋体" w:cs="Times New Roman"/>
              </w:rPr>
              <m:t>u</m:t>
            </m:r>
          </m:e>
          <m:sub>
            <m:r>
              <m:rPr/>
              <w:rPr>
                <w:rFonts w:ascii="Times New Roman" w:hAnsi="Times New Roman" w:eastAsia="宋体" w:cs="Times New Roman"/>
              </w:rPr>
              <m:t>r</m:t>
            </m:r>
          </m:sub>
        </m:sSub>
        <m:r>
          <m:rPr>
            <m:sty m:val="p"/>
          </m:rPr>
          <w:rPr>
            <w:rFonts w:ascii="Times New Roman" w:hAnsi="Times New Roman" w:eastAsia="宋体" w:cs="Times New Roman"/>
          </w:rPr>
          <m:t>=</m:t>
        </m:r>
        <m:r>
          <m:rPr/>
          <w:rPr>
            <w:rFonts w:ascii="Times New Roman" w:hAnsi="Times New Roman" w:eastAsia="宋体" w:cs="Times New Roman"/>
          </w:rPr>
          <m:t>x</m:t>
        </m:r>
        <m:acc>
          <m:accPr>
            <m:chr m:val="˙"/>
          </m:accPr>
          <m:e>
            <m:r>
              <m:rPr/>
              <w:rPr>
                <w:rFonts w:ascii="Times New Roman" w:hAnsi="Times New Roman" w:eastAsia="宋体" w:cs="Times New Roman"/>
              </w:rPr>
              <m:t>R</m:t>
            </m:r>
          </m:e>
        </m:acc>
      </m:oMath>
      <w:r>
        <w:rPr>
          <w:rFonts w:ascii="Times New Roman" w:hAnsi="Times New Roman" w:eastAsia="宋体"/>
          <w:color w:val="000000"/>
          <w:sz w:val="24"/>
        </w:rPr>
        <w:t>。由干骨架连续性和链式法则得到</w:t>
      </w:r>
    </w:p>
    <w:p w14:paraId="0B3EAAD6">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sSup>
          <m:sSupPr/>
          <m:e>
            <m:r>
              <m:rPr>
                <m:sty m:val="p"/>
              </m:rPr>
              <w:rPr>
                <w:rFonts w:ascii="Times New Roman" w:hAnsi="Times New Roman" w:eastAsia="宋体" w:cs="Times New Roman"/>
              </w:rPr>
              <m:t>(</m:t>
            </m:r>
            <m:f>
              <m:fPr/>
              <m:num>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 xml:space="preserve">, </m:t>
        </m:r>
        <m:sSub>
          <m:sSubPr/>
          <m:e>
            <m:sSub>
              <m:sSubPr/>
              <m:e>
                <m:r>
                  <m:rPr/>
                  <w:rPr>
                    <w:rFonts w:ascii="Times New Roman" w:hAnsi="Times New Roman" w:eastAsia="宋体" w:cs="Times New Roman"/>
                  </w:rPr>
                  <m:t>C</m:t>
                </m:r>
              </m:e>
              <m:sub>
                <m:r>
                  <m:rPr/>
                  <w:rPr>
                    <w:rFonts w:ascii="Times New Roman" w:hAnsi="Times New Roman" w:eastAsia="宋体" w:cs="Times New Roman"/>
                  </w:rPr>
                  <m:t>t</m:t>
                </m:r>
              </m:sub>
            </m:sSub>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t</m:t>
            </m:r>
          </m:sub>
        </m:sSub>
        <m:r>
          <m:rPr>
            <m:sty m:val="p"/>
          </m:rPr>
          <w:rPr>
            <w:rFonts w:ascii="Times New Roman" w:hAnsi="Times New Roman" w:eastAsia="宋体" w:cs="Times New Roman"/>
          </w:rPr>
          <m:t>−</m:t>
        </m:r>
        <m:f>
          <m:fPr/>
          <m:num>
            <m:r>
              <m:rPr/>
              <w:rPr>
                <w:rFonts w:ascii="Times New Roman" w:hAnsi="Times New Roman" w:eastAsia="宋体" w:cs="Times New Roman"/>
              </w:rPr>
              <m:t>x</m:t>
            </m:r>
            <m:acc>
              <m:accPr>
                <m:chr m:val="˙"/>
              </m:accPr>
              <m:e>
                <m:r>
                  <m:rPr/>
                  <w:rPr>
                    <w:rFonts w:ascii="Times New Roman" w:hAnsi="Times New Roman" w:eastAsia="宋体" w:cs="Times New Roman"/>
                  </w:rPr>
                  <m:t>R</m:t>
                </m:r>
              </m:e>
            </m:acc>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u</m:t>
            </m:r>
          </m:e>
          <m:sub>
            <m:r>
              <m:rPr/>
              <w:rPr>
                <w:rFonts w:ascii="Times New Roman" w:hAnsi="Times New Roman" w:eastAsia="宋体" w:cs="Times New Roman"/>
              </w:rPr>
              <m:t>r</m:t>
            </m:r>
          </m:sub>
        </m:sSub>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f>
          <m:fPr/>
          <m:num>
            <m:r>
              <m:rPr/>
              <w:rPr>
                <w:rFonts w:ascii="Times New Roman" w:hAnsi="Times New Roman" w:eastAsia="宋体" w:cs="Times New Roman"/>
              </w:rPr>
              <m:t>x</m:t>
            </m:r>
            <m:acc>
              <m:accPr>
                <m:chr m:val="˙"/>
              </m:accPr>
              <m:e>
                <m:r>
                  <m:rPr/>
                  <w:rPr>
                    <w:rFonts w:ascii="Times New Roman" w:hAnsi="Times New Roman" w:eastAsia="宋体" w:cs="Times New Roman"/>
                  </w:rPr>
                  <m:t>R</m:t>
                </m:r>
              </m:e>
            </m:acc>
          </m:num>
          <m:den>
            <m:r>
              <m:rPr/>
              <w:rPr>
                <w:rFonts w:ascii="Times New Roman" w:hAnsi="Times New Roman" w:eastAsia="宋体" w:cs="Times New Roman"/>
              </w:rPr>
              <m:t>R</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oMath>
      <w:r>
        <w:tab/>
      </w:r>
      <w:r>
        <w:t>(</w:t>
      </w:r>
      <w:bookmarkStart w:id="30" w:name="eq_024"/>
      <w:r>
        <w:fldChar w:fldCharType="begin"/>
      </w:r>
      <w:r>
        <w:instrText xml:space="preserve"> SEQ Equation \* ARABIC </w:instrText>
      </w:r>
      <w:r>
        <w:fldChar w:fldCharType="separate"/>
      </w:r>
      <w:r>
        <w:rPr>
          <w:rFonts w:ascii="Times New Roman" w:hAnsi="Times New Roman" w:eastAsia="宋体" w:cs="Times New Roman"/>
          <w:sz w:val="24"/>
        </w:rPr>
        <w:t>24</w:t>
      </w:r>
      <w:r>
        <w:rPr>
          <w:rFonts w:ascii="Times New Roman" w:hAnsi="Times New Roman" w:eastAsia="宋体" w:cs="Times New Roman"/>
          <w:sz w:val="24"/>
        </w:rPr>
        <w:fldChar w:fldCharType="end"/>
      </w:r>
      <w:bookmarkEnd w:id="30"/>
      <w:r>
        <w:t>)</w:t>
      </w:r>
    </w:p>
    <w:p w14:paraId="3B46E2C5">
      <w:pPr>
        <w:snapToGrid w:val="0"/>
        <w:spacing w:line="300" w:lineRule="auto"/>
        <w:ind w:firstLine="482"/>
        <w:jc w:val="both"/>
      </w:pPr>
      <w:r>
        <w:rPr>
          <w:rFonts w:ascii="Times New Roman" w:hAnsi="Times New Roman" w:eastAsia="宋体"/>
          <w:color w:val="000000"/>
          <w:sz w:val="24"/>
        </w:rPr>
        <w:t>两项平流相消，</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t</m:t>
            </m:r>
          </m:sub>
        </m:sSub>
      </m:oMath>
      <w:r>
        <w:rPr>
          <w:rFonts w:ascii="Times New Roman" w:hAnsi="Times New Roman" w:eastAsia="宋体"/>
          <w:color w:val="000000"/>
          <w:sz w:val="24"/>
        </w:rPr>
        <w:t xml:space="preserve">；再代入 </w:t>
      </w:r>
      <m:oMath>
        <m:sSub>
          <m:sSubPr/>
          <m:e>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p>
          <m:sSupPr/>
          <m:e>
            <m:r>
              <m:rPr/>
              <w:rPr>
                <w:rFonts w:ascii="Times New Roman" w:hAnsi="Times New Roman" w:eastAsia="宋体" w:cs="Times New Roman"/>
              </w:rPr>
              <m:t>R</m:t>
            </m:r>
          </m:e>
          <m:sup>
            <m:r>
              <m:rPr>
                <m:sty m:val="p"/>
              </m:rPr>
              <w:rPr>
                <w:rFonts w:ascii="Times New Roman" w:hAnsi="Times New Roman" w:eastAsia="宋体" w:cs="Times New Roman"/>
              </w:rPr>
              <m:t>−1</m:t>
            </m:r>
          </m:sup>
        </m:sSup>
        <m:sSub>
          <m:sSubPr/>
          <m:e>
            <m:r>
              <m:rPr>
                <m:sty m:val="p"/>
              </m:rPr>
              <w:rPr>
                <w:rFonts w:ascii="Times New Roman" w:hAnsi="Times New Roman" w:eastAsia="宋体" w:cs="Times New Roman"/>
              </w:rPr>
              <m:t>∂</m:t>
            </m:r>
          </m:e>
          <m:sub>
            <m:r>
              <m:rPr/>
              <w:rPr>
                <w:rFonts w:ascii="Times New Roman" w:hAnsi="Times New Roman" w:eastAsia="宋体" w:cs="Times New Roman"/>
              </w:rPr>
              <m:t>x</m:t>
            </m:r>
          </m:sub>
        </m:sSub>
      </m:oMath>
      <w:r>
        <w:rPr>
          <w:rFonts w:ascii="Times New Roman" w:hAnsi="Times New Roman" w:eastAsia="宋体"/>
          <w:color w:val="000000"/>
          <w:sz w:val="24"/>
        </w:rPr>
        <w:t>，即得正文式(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)及边界式(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 xml:space="preserve">)。纯收缩而无相对失水时 </w:t>
      </w:r>
      <m:oMath>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=0</m:t>
        </m:r>
      </m:oMath>
      <w:r>
        <w:rPr>
          <w:rFonts w:ascii="Times New Roman" w:hAnsi="Times New Roman" w:eastAsia="宋体"/>
          <w:color w:val="000000"/>
          <w:sz w:val="24"/>
        </w:rPr>
        <w:t xml:space="preserve">，所以干基比值 </w:t>
      </w:r>
      <m:oMath>
        <m:r>
          <m:rPr/>
          <w:rPr>
            <w:rFonts w:ascii="Times New Roman" w:hAnsi="Times New Roman" w:eastAsia="宋体" w:cs="Times New Roman"/>
          </w:rPr>
          <m:t>C</m:t>
        </m:r>
      </m:oMath>
      <w:r>
        <w:rPr>
          <w:rFonts w:ascii="Times New Roman" w:hAnsi="Times New Roman" w:eastAsia="宋体"/>
          <w:color w:val="000000"/>
          <w:sz w:val="24"/>
        </w:rPr>
        <w:t xml:space="preserve"> 不另加体积浓缩项。干物质量 </w:t>
      </w:r>
      <m:oMath>
        <m:r>
          <m:rPr/>
          <w:rPr>
            <w:rFonts w:ascii="Times New Roman" w:hAnsi="Times New Roman" w:eastAsia="宋体" w:cs="Times New Roman"/>
          </w:rPr>
          <m:t>πL</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πL</m:t>
        </m:r>
        <m:sSubSup>
          <m:sSubSupPr/>
          <m:e>
            <m:r>
              <m:rPr/>
              <w:rPr>
                <w:rFonts w:ascii="Times New Roman" w:hAnsi="Times New Roman" w:eastAsia="宋体" w:cs="Times New Roman"/>
              </w:rPr>
              <m:t>R</m:t>
            </m:r>
          </m:e>
          <m:sub>
            <m:r>
              <m:rPr>
                <m:sty m:val="p"/>
              </m:rPr>
              <w:rPr>
                <w:rFonts w:ascii="Times New Roman" w:hAnsi="Times New Roman" w:eastAsia="宋体" w:cs="Times New Roman"/>
              </w:rPr>
              <m:t>0</m:t>
            </m:r>
          </m:sub>
          <m:sup>
            <m:r>
              <m:rPr>
                <m:sty m:val="p"/>
              </m:rPr>
              <w:rPr>
                <w:rFonts w:ascii="Times New Roman" w:hAnsi="Times New Roman" w:eastAsia="宋体" w:cs="Times New Roman"/>
              </w:rPr>
              <m:t>2</m:t>
            </m:r>
          </m:sup>
        </m:sSubSup>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oMath>
      <w:r>
        <w:rPr>
          <w:rFonts w:ascii="Times New Roman" w:hAnsi="Times New Roman" w:eastAsia="宋体"/>
          <w:color w:val="000000"/>
          <w:sz w:val="24"/>
        </w:rPr>
        <w:t xml:space="preserve"> 保持不变。该变换依赖同比运动与干骨架空间均匀假设；半径按观测插值即可，方程求值无需对折线半径数值微分。</w:t>
      </w:r>
    </w:p>
    <w:p w14:paraId="2DC9955C">
      <w:pPr>
        <w:pStyle w:val="9"/>
        <w:keepNext/>
        <w:snapToGrid w:val="0"/>
        <w:ind w:firstLine="0"/>
      </w:pPr>
      <w:r>
        <w:t>附录 B 守恒离散、Jacobian 与隐式方程</w:t>
      </w:r>
    </w:p>
    <w:p w14:paraId="0B58554F">
      <w:pPr>
        <w:pStyle w:val="10"/>
        <w:keepNext/>
        <w:snapToGrid w:val="0"/>
        <w:ind w:firstLine="0"/>
      </w:pPr>
      <w:r>
        <w:t>B.1 节点控制体与共享面通量</w:t>
      </w:r>
    </w:p>
    <w:p w14:paraId="0392AB68">
      <w:pPr>
        <w:snapToGrid w:val="0"/>
        <w:spacing w:line="300" w:lineRule="auto"/>
        <w:ind w:firstLine="482"/>
        <w:jc w:val="both"/>
      </w:pPr>
      <w:r>
        <w:rPr>
          <w:rFonts w:ascii="Times New Roman" w:hAnsi="Times New Roman" w:eastAsia="宋体"/>
          <w:color w:val="000000"/>
          <w:sz w:val="24"/>
        </w:rPr>
        <w:t xml:space="preserve">取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iΔx</m:t>
        </m:r>
      </m:oMath>
      <w:r>
        <w:rPr>
          <w:rFonts w:ascii="Times New Roman" w:hAnsi="Times New Roman" w:eastAsia="宋体"/>
          <w:color w:val="000000"/>
          <w:sz w:val="24"/>
        </w:rPr>
        <w:t>、</w:t>
      </w:r>
      <m:oMath>
        <m:r>
          <m:rPr/>
          <w:rPr>
            <w:rFonts w:ascii="Times New Roman" w:hAnsi="Times New Roman" w:eastAsia="宋体" w:cs="Times New Roman"/>
          </w:rPr>
          <m:t>Δx</m:t>
        </m:r>
        <m:r>
          <m:rPr>
            <m:sty m:val="p"/>
          </m:rPr>
          <w:rPr>
            <w:rFonts w:ascii="Times New Roman" w:hAnsi="Times New Roman" w:eastAsia="宋体" w:cs="Times New Roman"/>
          </w:rPr>
          <m:t>=1/</m:t>
        </m:r>
        <m:r>
          <m:rPr/>
          <w:rPr>
            <w:rFonts w:ascii="Times New Roman" w:hAnsi="Times New Roman" w:eastAsia="宋体" w:cs="Times New Roman"/>
          </w:rPr>
          <m:t>N</m:t>
        </m:r>
      </m:oMath>
      <w:r>
        <w:rPr>
          <w:rFonts w:ascii="Times New Roman" w:hAnsi="Times New Roman" w:eastAsia="宋体"/>
          <w:color w:val="000000"/>
          <w:sz w:val="24"/>
        </w:rPr>
        <w:t xml:space="preserve">，共 </w:t>
      </w:r>
      <m:oMath>
        <m:r>
          <m:rPr/>
          <w:rPr>
            <w:rFonts w:ascii="Times New Roman" w:hAnsi="Times New Roman" w:eastAsia="宋体" w:cs="Times New Roman"/>
          </w:rPr>
          <m:t>N</m:t>
        </m:r>
        <m:r>
          <m:rPr>
            <m:sty m:val="p"/>
          </m:rPr>
          <w:rPr>
            <w:rFonts w:ascii="Times New Roman" w:hAnsi="Times New Roman" w:eastAsia="宋体" w:cs="Times New Roman"/>
          </w:rPr>
          <m:t>+1</m:t>
        </m:r>
      </m:oMath>
      <w:r>
        <w:rPr>
          <w:rFonts w:ascii="Times New Roman" w:hAnsi="Times New Roman" w:eastAsia="宋体"/>
          <w:color w:val="000000"/>
          <w:sz w:val="24"/>
        </w:rPr>
        <w:t xml:space="preserve"> 个节点，包含中心与实际表面。控制体边界取相邻节点中点，在中心、表面截断。权重为</w:t>
      </w:r>
    </w:p>
    <w:p w14:paraId="43310AB4">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sSub>
              <m:sSubPr/>
              <m:e>
                <m:r>
                  <m:rPr/>
                  <w:rPr>
                    <w:rFonts w:ascii="Times New Roman" w:hAnsi="Times New Roman" w:eastAsia="宋体" w:cs="Times New Roman"/>
                  </w:rPr>
                  <m:t>a</m:t>
                </m:r>
              </m:e>
              <m:sub>
                <m:r>
                  <m:rPr/>
                  <w:rPr>
                    <w:rFonts w:ascii="Times New Roman" w:hAnsi="Times New Roman" w:eastAsia="宋体" w:cs="Times New Roman"/>
                  </w:rPr>
                  <m:t>i</m:t>
                </m:r>
              </m:sub>
            </m:sSub>
          </m:sub>
          <m:sup>
            <m:sSub>
              <m:sSubPr/>
              <m:e>
                <m:r>
                  <m:rPr/>
                  <w:rPr>
                    <w:rFonts w:ascii="Times New Roman" w:hAnsi="Times New Roman" w:eastAsia="宋体" w:cs="Times New Roman"/>
                  </w:rPr>
                  <m:t>b</m:t>
                </m:r>
              </m:e>
              <m:sub>
                <m:r>
                  <m:rPr/>
                  <w:rPr>
                    <w:rFonts w:ascii="Times New Roman" w:hAnsi="Times New Roman" w:eastAsia="宋体" w:cs="Times New Roman"/>
                  </w:rPr>
                  <m:t>i</m:t>
                </m:r>
              </m:sub>
            </m:sSub>
          </m:sup>
        </m:sSubSup>
        <m:r>
          <m:rPr/>
          <w:rPr>
            <w:rFonts w:ascii="Times New Roman" w:hAnsi="Times New Roman" w:eastAsia="宋体" w:cs="Times New Roman"/>
          </w:rPr>
          <m:t>x</m:t>
        </m:r>
        <m:r>
          <m:rPr>
            <m:sty m:val="p"/>
          </m:rPr>
          <w:rPr>
            <w:rFonts w:ascii="Times New Roman" w:hAnsi="Times New Roman" w:eastAsia="宋体" w:cs="Times New Roman"/>
          </w:rPr>
          <m:t xml:space="preserve"> </m:t>
        </m:r>
        <m:r>
          <m:rPr/>
          <w:rPr>
            <w:rFonts w:ascii="Times New Roman" w:hAnsi="Times New Roman" w:eastAsia="宋体" w:cs="Times New Roman"/>
          </w:rPr>
          <m:t>dx</m:t>
        </m:r>
        <m:r>
          <m:rPr>
            <m:sty m:val="p"/>
          </m:rPr>
          <w:rPr>
            <w:rFonts w:ascii="Times New Roman" w:hAnsi="Times New Roman" w:eastAsia="宋体" w:cs="Times New Roman"/>
          </w:rPr>
          <m:t>=</m:t>
        </m:r>
        <m:f>
          <m:fPr/>
          <m:num>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2</m:t>
                </m:r>
              </m:sup>
            </m:sSubSup>
            <m:r>
              <m:rPr>
                <m:sty m:val="p"/>
              </m:rPr>
              <w:rPr>
                <w:rFonts w:ascii="Times New Roman" w:hAnsi="Times New Roman" w:eastAsia="宋体" w:cs="Times New Roman"/>
              </w:rPr>
              <m:t>−</m:t>
            </m:r>
            <m:sSubSup>
              <m:sSubSupPr/>
              <m:e>
                <m:r>
                  <m:rPr/>
                  <w:rPr>
                    <w:rFonts w:ascii="Times New Roman" w:hAnsi="Times New Roman" w:eastAsia="宋体" w:cs="Times New Roman"/>
                  </w:rPr>
                  <m:t>a</m:t>
                </m:r>
              </m:e>
              <m:sub>
                <m:r>
                  <m:rPr/>
                  <w:rPr>
                    <w:rFonts w:ascii="Times New Roman" w:hAnsi="Times New Roman" w:eastAsia="宋体" w:cs="Times New Roman"/>
                  </w:rPr>
                  <m:t>i</m:t>
                </m:r>
              </m:sub>
              <m:sup>
                <m:r>
                  <m:rPr>
                    <m:sty m:val="p"/>
                  </m:rPr>
                  <w:rPr>
                    <w:rFonts w:ascii="Times New Roman" w:hAnsi="Times New Roman" w:eastAsia="宋体" w:cs="Times New Roman"/>
                  </w:rPr>
                  <m:t>2</m:t>
                </m:r>
              </m:sup>
            </m:sSubSup>
          </m:num>
          <m:den>
            <m:r>
              <m:rPr>
                <m:sty m:val="p"/>
              </m:rPr>
              <w:rPr>
                <w:rFonts w:ascii="Times New Roman" w:hAnsi="Times New Roman" w:eastAsia="宋体" w:cs="Times New Roman"/>
              </w:rPr>
              <m:t>2</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f>
          <m:fPr/>
          <m:num>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num>
          <m:den>
            <m:r>
              <m:rPr>
                <m:sty m:val="p"/>
              </m:rPr>
              <w:rPr>
                <w:rFonts w:ascii="Times New Roman" w:hAnsi="Times New Roman" w:eastAsia="宋体" w:cs="Times New Roman"/>
              </w:rPr>
              <m:t>8</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x</m:t>
            </m:r>
          </m:e>
          <m:sub>
            <m:r>
              <m:rPr/>
              <w:rPr>
                <w:rFonts w:ascii="Times New Roman" w:hAnsi="Times New Roman" w:eastAsia="宋体" w:cs="Times New Roman"/>
              </w:rPr>
              <m:t>i</m:t>
            </m:r>
          </m:sub>
        </m:sSub>
        <m:r>
          <m:rPr/>
          <w:rPr>
            <w:rFonts w:ascii="Times New Roman" w:hAnsi="Times New Roman" w:eastAsia="宋体" w:cs="Times New Roman"/>
          </w:rPr>
          <m:t>Δx</m:t>
        </m:r>
        <m:r>
          <m:rPr>
            <m:sty m:val="p"/>
          </m:rPr>
          <w:rPr>
            <w:rFonts w:ascii="Times New Roman" w:hAnsi="Times New Roman" w:eastAsia="宋体" w:cs="Times New Roman"/>
          </w:rPr>
          <m:t> (1≤</m:t>
        </m:r>
        <m:r>
          <m:rPr/>
          <w:rPr>
            <w:rFonts w:ascii="Times New Roman" w:hAnsi="Times New Roman" w:eastAsia="宋体" w:cs="Times New Roman"/>
          </w:rPr>
          <m:t>i</m:t>
        </m:r>
        <m:r>
          <m:rPr>
            <m:sty m:val="p"/>
          </m:rPr>
          <w:rPr>
            <w:rFonts w:ascii="Times New Roman" w:hAnsi="Times New Roman" w:eastAsia="宋体" w:cs="Times New Roman"/>
          </w:rPr>
          <m:t>&lt;</m:t>
        </m:r>
        <m:r>
          <m:rPr/>
          <w:rPr>
            <w:rFonts w:ascii="Times New Roman" w:hAnsi="Times New Roman" w:eastAsia="宋体" w:cs="Times New Roman"/>
          </w:rPr>
          <m:t>N</m:t>
        </m:r>
        <m:r>
          <m:rPr>
            <m:sty m:val="p"/>
          </m:rPr>
          <w:rPr>
            <w:rFonts w:ascii="Times New Roman" w:hAnsi="Times New Roman" w:eastAsia="宋体" w:cs="Times New Roman"/>
          </w:rPr>
          <m:t xml:space="preserve">), </m:t>
        </m:r>
        <m:sSub>
          <m:sSubPr/>
          <m:e>
            <m:r>
              <m:rPr/>
              <w:rPr>
                <w:rFonts w:ascii="Times New Roman" w:hAnsi="Times New Roman" w:eastAsia="宋体" w:cs="Times New Roman"/>
              </w:rPr>
              <m:t>w</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w:rPr>
                <w:rFonts w:ascii="Times New Roman" w:hAnsi="Times New Roman" w:eastAsia="宋体" w:cs="Times New Roman"/>
              </w:rPr>
              <m:t>Δx</m:t>
            </m:r>
          </m:num>
          <m:den>
            <m:r>
              <m:rPr>
                <m:sty m:val="p"/>
              </m:rPr>
              <w:rPr>
                <w:rFonts w:ascii="Times New Roman" w:hAnsi="Times New Roman" w:eastAsia="宋体" w:cs="Times New Roman"/>
              </w:rPr>
              <m:t>2</m:t>
            </m:r>
          </m:den>
        </m:f>
        <m:r>
          <m:rPr>
            <m:sty m:val="p"/>
          </m:rPr>
          <w:rPr>
            <w:rFonts w:ascii="Times New Roman" w:hAnsi="Times New Roman" w:eastAsia="宋体" w:cs="Times New Roman"/>
          </w:rPr>
          <m:t>−</m:t>
        </m:r>
        <m:f>
          <m:fPr/>
          <m:num>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num>
          <m:den>
            <m:r>
              <m:rPr>
                <m:sty m:val="p"/>
              </m:rPr>
              <w:rPr>
                <w:rFonts w:ascii="Times New Roman" w:hAnsi="Times New Roman" w:eastAsia="宋体" w:cs="Times New Roman"/>
              </w:rPr>
              <m:t>8</m:t>
            </m:r>
          </m:den>
        </m:f>
      </m:oMath>
      <w:r>
        <w:tab/>
      </w:r>
      <w:r>
        <w:t>(</w:t>
      </w:r>
      <w:bookmarkStart w:id="31" w:name="eq_025"/>
      <w:r>
        <w:fldChar w:fldCharType="begin"/>
      </w:r>
      <w:r>
        <w:instrText xml:space="preserve"> SEQ Equation \* ARABIC </w:instrText>
      </w:r>
      <w:r>
        <w:fldChar w:fldCharType="separate"/>
      </w:r>
      <w:r>
        <w:rPr>
          <w:rFonts w:ascii="Times New Roman" w:hAnsi="Times New Roman" w:eastAsia="宋体" w:cs="Times New Roman"/>
          <w:sz w:val="24"/>
        </w:rPr>
        <w:t>25</w:t>
      </w:r>
      <w:r>
        <w:rPr>
          <w:rFonts w:ascii="Times New Roman" w:hAnsi="Times New Roman" w:eastAsia="宋体" w:cs="Times New Roman"/>
          <w:sz w:val="24"/>
        </w:rPr>
        <w:fldChar w:fldCharType="end"/>
      </w:r>
      <w:bookmarkEnd w:id="31"/>
      <w:r>
        <w:t>)</w:t>
      </w:r>
    </w:p>
    <w:p w14:paraId="1FDCB8BE">
      <w:pPr>
        <w:snapToGrid w:val="0"/>
        <w:spacing w:line="300" w:lineRule="auto"/>
        <w:ind w:firstLine="482"/>
        <w:jc w:val="both"/>
      </w:pPr>
      <w:r>
        <w:rPr>
          <w:rFonts w:ascii="Times New Roman" w:hAnsi="Times New Roman" w:eastAsia="宋体"/>
          <w:color w:val="000000"/>
          <w:sz w:val="24"/>
        </w:rPr>
        <w:t xml:space="preserve">于是 </w:t>
      </w:r>
      <m:oMath>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r>
          <m:rPr>
            <m:sty m:val="p"/>
          </m:rPr>
          <w:rPr>
            <w:rFonts w:ascii="Times New Roman" w:hAnsi="Times New Roman" w:eastAsia="宋体" w:cs="Times New Roman"/>
          </w:rPr>
          <m:t>=1/2</m:t>
        </m:r>
      </m:oMath>
      <w:r>
        <w:rPr>
          <w:rFonts w:ascii="Times New Roman" w:hAnsi="Times New Roman" w:eastAsia="宋体"/>
          <w:color w:val="000000"/>
          <w:sz w:val="24"/>
        </w:rPr>
        <w:t xml:space="preserve">，单位长度的物理控制体积为 </w:t>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。节点值乘权重近似控制体积分，未知量仍是节点值。对材料坐标方程积分，记梯度通量 </w:t>
      </w:r>
      <m:oMath>
        <m:sSup>
          <m:sSupPr/>
          <m:e>
            <m:r>
              <m:rPr/>
              <w:rPr>
                <w:rFonts w:ascii="Times New Roman" w:hAnsi="Times New Roman" w:eastAsia="宋体" w:cs="Times New Roman"/>
              </w:rPr>
              <m:t>g</m:t>
            </m:r>
          </m:e>
          <m:sup>
            <m:r>
              <m:rPr/>
              <w:rPr>
                <w:rFonts w:ascii="Times New Roman" w:hAnsi="Times New Roman" w:eastAsia="宋体" w:cs="Times New Roman"/>
              </w:rPr>
              <m:t>T</m:t>
            </m:r>
          </m:sup>
        </m:sSup>
        <m:r>
          <m:rPr>
            <m:sty m:val="p"/>
          </m:rPr>
          <w:rPr>
            <w:rFonts w:ascii="Times New Roman" w:hAnsi="Times New Roman" w:eastAsia="宋体" w:cs="Times New Roman"/>
          </w:rPr>
          <m:t>=</m:t>
        </m:r>
        <m:r>
          <m:rPr/>
          <w:rPr>
            <w:rFonts w:ascii="Times New Roman" w:hAnsi="Times New Roman" w:eastAsia="宋体" w:cs="Times New Roman"/>
          </w:rPr>
          <m:t>xk</m:t>
        </m:r>
        <m:sSub>
          <m:sSubPr/>
          <m:e>
            <m:r>
              <m:rPr/>
              <w:rPr>
                <w:rFonts w:ascii="Times New Roman" w:hAnsi="Times New Roman" w:eastAsia="宋体" w:cs="Times New Roman"/>
              </w:rPr>
              <m:t>T</m:t>
            </m:r>
          </m:e>
          <m:sub>
            <m:r>
              <m:rPr/>
              <w:rPr>
                <w:rFonts w:ascii="Times New Roman" w:hAnsi="Times New Roman" w:eastAsia="宋体" w:cs="Times New Roman"/>
              </w:rPr>
              <m:t>x</m:t>
            </m:r>
          </m:sub>
        </m:sSub>
      </m:oMath>
      <w:r>
        <w:rPr>
          <w:rFonts w:ascii="Times New Roman" w:hAnsi="Times New Roman" w:eastAsia="宋体"/>
          <w:color w:val="000000"/>
          <w:sz w:val="24"/>
        </w:rPr>
        <w:t>、</w:t>
      </w:r>
      <m:oMath>
        <m:sSup>
          <m:sSupPr/>
          <m:e>
            <m:r>
              <m:rPr/>
              <w:rPr>
                <w:rFonts w:ascii="Times New Roman" w:hAnsi="Times New Roman" w:eastAsia="宋体" w:cs="Times New Roman"/>
              </w:rPr>
              <m:t>g</m:t>
            </m:r>
          </m:e>
          <m:sup>
            <m:r>
              <m:rPr/>
              <w:rPr>
                <w:rFonts w:ascii="Times New Roman" w:hAnsi="Times New Roman" w:eastAsia="宋体" w:cs="Times New Roman"/>
              </w:rPr>
              <m:t>C</m:t>
            </m:r>
          </m:sup>
        </m:sSup>
        <m:r>
          <m:rPr>
            <m:sty m:val="p"/>
          </m:rPr>
          <w:rPr>
            <w:rFonts w:ascii="Times New Roman" w:hAnsi="Times New Roman" w:eastAsia="宋体" w:cs="Times New Roman"/>
          </w:rPr>
          <m:t>=</m:t>
        </m:r>
        <m:r>
          <m:rPr/>
          <w:rPr>
            <w:rFonts w:ascii="Times New Roman" w:hAnsi="Times New Roman" w:eastAsia="宋体" w:cs="Times New Roman"/>
          </w:rPr>
          <m:t>xD</m:t>
        </m:r>
        <m:sSub>
          <m:sSubPr/>
          <m:e>
            <m:r>
              <m:rPr/>
              <w:rPr>
                <w:rFonts w:ascii="Times New Roman" w:hAnsi="Times New Roman" w:eastAsia="宋体" w:cs="Times New Roman"/>
              </w:rPr>
              <m:t>C</m:t>
            </m:r>
          </m:e>
          <m:sub>
            <m:r>
              <m:rPr/>
              <w:rPr>
                <w:rFonts w:ascii="Times New Roman" w:hAnsi="Times New Roman" w:eastAsia="宋体" w:cs="Times New Roman"/>
              </w:rPr>
              <m:t>x</m:t>
            </m:r>
          </m:sub>
        </m:sSub>
      </m:oMath>
      <w:r>
        <w:rPr>
          <w:rFonts w:ascii="Times New Roman" w:hAnsi="Times New Roman" w:eastAsia="宋体"/>
          <w:color w:val="000000"/>
          <w:sz w:val="24"/>
        </w:rPr>
        <w:t>，得</w:t>
      </w:r>
    </w:p>
    <w:p w14:paraId="47B68566">
      <w:pPr>
        <w:tabs>
          <w:tab w:val="center" w:pos="4535"/>
          <w:tab w:val="right" w:pos="9071"/>
        </w:tabs>
        <w:snapToGrid w:val="0"/>
        <w:spacing w:before="80" w:after="120"/>
        <w:ind w:firstLine="0"/>
        <w:jc w:val="left"/>
      </w:pPr>
      <w:r>
        <w:tab/>
      </w:r>
      <m:oMath>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num>
          <m:den>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den>
        </m:f>
        <m:r>
          <m:rPr>
            <m:sty m:val="p"/>
          </m:rPr>
          <w:rPr>
            <w:rFonts w:ascii="Times New Roman" w:hAnsi="Times New Roman" w:eastAsia="宋体" w:cs="Times New Roman"/>
          </w:rPr>
          <m:t xml:space="preserve">, </m:t>
        </m:r>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num>
          <m:den>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w:rPr>
                    <w:rFonts w:ascii="Times New Roman" w:hAnsi="Times New Roman" w:eastAsia="宋体" w:cs="Times New Roman"/>
                  </w:rPr>
                  <m:t>w</m:t>
                </m:r>
              </m:e>
              <m:sub>
                <m:r>
                  <m:rPr/>
                  <w:rPr>
                    <w:rFonts w:ascii="Times New Roman" w:hAnsi="Times New Roman" w:eastAsia="宋体" w:cs="Times New Roman"/>
                  </w:rPr>
                  <m:t>i</m:t>
                </m:r>
              </m:sub>
            </m:sSub>
          </m:den>
        </m:f>
      </m:oMath>
      <w:r>
        <w:tab/>
      </w:r>
      <w:r>
        <w:t>(</w:t>
      </w:r>
      <w:bookmarkStart w:id="32" w:name="eq_026"/>
      <w:r>
        <w:fldChar w:fldCharType="begin"/>
      </w:r>
      <w:r>
        <w:instrText xml:space="preserve"> SEQ Equation \* ARABIC </w:instrText>
      </w:r>
      <w:r>
        <w:fldChar w:fldCharType="separate"/>
      </w:r>
      <w:r>
        <w:rPr>
          <w:rFonts w:ascii="Times New Roman" w:hAnsi="Times New Roman" w:eastAsia="宋体" w:cs="Times New Roman"/>
          <w:sz w:val="24"/>
        </w:rPr>
        <w:t>26</w:t>
      </w:r>
      <w:r>
        <w:rPr>
          <w:rFonts w:ascii="Times New Roman" w:hAnsi="Times New Roman" w:eastAsia="宋体" w:cs="Times New Roman"/>
          <w:sz w:val="24"/>
        </w:rPr>
        <w:fldChar w:fldCharType="end"/>
      </w:r>
      <w:bookmarkEnd w:id="32"/>
      <w:r>
        <w:t>)</w:t>
      </w:r>
    </w:p>
    <w:p w14:paraId="24F66B99">
      <w:pPr>
        <w:snapToGrid w:val="0"/>
        <w:spacing w:line="300" w:lineRule="auto"/>
        <w:ind w:firstLine="482"/>
        <w:jc w:val="both"/>
      </w:pPr>
      <w:r>
        <w:rPr>
          <w:rFonts w:ascii="Times New Roman" w:hAnsi="Times New Roman" w:eastAsia="宋体"/>
          <w:color w:val="000000"/>
          <w:sz w:val="24"/>
        </w:rPr>
        <w:t xml:space="preserve">梯度通量与向外物理通量方向相反。轴心面通量为零；表面 Robin 条件直接给出 </w:t>
      </w:r>
      <m:oMath>
        <m:sSubSup>
          <m:sSubSupPr/>
          <m:e>
            <m:r>
              <m:rPr/>
              <w:rPr>
                <w:rFonts w:ascii="Times New Roman" w:hAnsi="Times New Roman" w:eastAsia="宋体" w:cs="Times New Roman"/>
              </w:rPr>
              <m:t>g</m:t>
            </m:r>
          </m:e>
          <m:sub>
            <m:r>
              <m:rPr/>
              <w:rPr>
                <w:rFonts w:ascii="Times New Roman" w:hAnsi="Times New Roman" w:eastAsia="宋体" w:cs="Times New Roman"/>
              </w:rPr>
              <m:t>N</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r>
          <m:rPr/>
          <w:rPr>
            <w:rFonts w:ascii="Times New Roman" w:hAnsi="Times New Roman" w:eastAsia="宋体" w:cs="Times New Roman"/>
          </w:rPr>
          <m:t>hR</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oMath>
      <w:r>
        <w:rPr>
          <w:rFonts w:ascii="Times New Roman" w:hAnsi="Times New Roman" w:eastAsia="宋体"/>
          <w:color w:val="000000"/>
          <w:sz w:val="24"/>
        </w:rPr>
        <w:t>、</w:t>
      </w:r>
      <m:oMath>
        <m:sSubSup>
          <m:sSubSupPr/>
          <m:e>
            <m:r>
              <m:rPr/>
              <w:rPr>
                <w:rFonts w:ascii="Times New Roman" w:hAnsi="Times New Roman" w:eastAsia="宋体" w:cs="Times New Roman"/>
              </w:rPr>
              <m:t>g</m:t>
            </m:r>
          </m:e>
          <m:sub>
            <m:r>
              <m:rPr/>
              <w:rPr>
                <w:rFonts w:ascii="Times New Roman" w:hAnsi="Times New Roman" w:eastAsia="宋体" w:cs="Times New Roman"/>
              </w:rPr>
              <m:t>N</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r>
          <m:rPr/>
          <w:rPr>
            <w:rFonts w:ascii="Times New Roman" w:hAnsi="Times New Roman" w:eastAsia="宋体" w:cs="Times New Roman"/>
          </w:rPr>
          <m:t>βR</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。中心不会计算 </w:t>
      </w:r>
      <m:oMath>
        <m:r>
          <m:rPr>
            <m:sty m:val="p"/>
          </m:rPr>
          <w:rPr>
            <w:rFonts w:ascii="Times New Roman" w:hAnsi="Times New Roman" w:eastAsia="宋体" w:cs="Times New Roman"/>
          </w:rPr>
          <m:t>1/</m:t>
        </m:r>
        <m:sSub>
          <m:sSubPr/>
          <m:e>
            <m:r>
              <m:rPr/>
              <w:rPr>
                <w:rFonts w:ascii="Times New Roman" w:hAnsi="Times New Roman" w:eastAsia="宋体" w:cs="Times New Roman"/>
              </w:rPr>
              <m:t>x</m:t>
            </m:r>
          </m:e>
          <m:sub>
            <m:r>
              <m:rPr>
                <m:sty m:val="p"/>
              </m:rPr>
              <w:rPr>
                <w:rFonts w:ascii="Times New Roman" w:hAnsi="Times New Roman" w:eastAsia="宋体" w:cs="Times New Roman"/>
              </w:rPr>
              <m:t>0</m:t>
            </m:r>
          </m:sub>
        </m:sSub>
      </m:oMath>
      <w:r>
        <w:rPr>
          <w:rFonts w:ascii="Times New Roman" w:hAnsi="Times New Roman" w:eastAsia="宋体"/>
          <w:color w:val="000000"/>
          <w:sz w:val="24"/>
        </w:rPr>
        <w:t xml:space="preserve">；常系数时其热方程为 </w:t>
      </w:r>
      <m:oMath>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0</m:t>
            </m:r>
          </m:sub>
        </m:sSub>
        <m:r>
          <m:rPr>
            <m:sty m:val="p"/>
          </m:rPr>
          <w:rPr>
            <w:rFonts w:ascii="Times New Roman" w:hAnsi="Times New Roman" w:eastAsia="宋体" w:cs="Times New Roman"/>
          </w:rPr>
          <m:t>=4</m:t>
        </m:r>
        <m:r>
          <m:rPr/>
          <w:rPr>
            <w:rFonts w:ascii="Times New Roman" w:hAnsi="Times New Roman" w:eastAsia="宋体" w:cs="Times New Roman"/>
          </w:rPr>
          <m:t>k</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B</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r>
          <m:rPr/>
          <w:rPr>
            <w:rFonts w:ascii="Times New Roman" w:hAnsi="Times New Roman" w:eastAsia="宋体" w:cs="Times New Roman"/>
          </w:rPr>
          <m:t>Δ</m:t>
        </m:r>
        <m:sSup>
          <m:sSupPr/>
          <m:e>
            <m:r>
              <m:rPr/>
              <w:rPr>
                <w:rFonts w:ascii="Times New Roman" w:hAnsi="Times New Roman" w:eastAsia="宋体" w:cs="Times New Roman"/>
              </w:rPr>
              <m:t>x</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。表面节点对应实际表面，不再附加半单元内阻。</w:t>
      </w:r>
    </w:p>
    <w:p w14:paraId="68563F6C">
      <w:pPr>
        <w:snapToGrid w:val="0"/>
        <w:spacing w:line="300" w:lineRule="auto"/>
        <w:ind w:firstLine="482"/>
        <w:jc w:val="both"/>
      </w:pPr>
      <w:r>
        <w:rPr>
          <w:rFonts w:ascii="Times New Roman" w:hAnsi="Times New Roman" w:eastAsia="宋体"/>
          <w:color w:val="000000"/>
          <w:sz w:val="24"/>
        </w:rPr>
        <w:t>热内部面采用串联导热阻对应的调和系数，共享面两侧使用同一通量：</w:t>
      </w:r>
    </w:p>
    <w:p w14:paraId="6FEE1F3A">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T</m:t>
            </m:r>
          </m:sup>
        </m:sSubSup>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 xml:space="preserve">), </m:t>
        </m:r>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2</m:t>
            </m:r>
            <m:sSub>
              <m:sSubPr/>
              <m:e>
                <m:r>
                  <m:rPr/>
                  <w:rPr>
                    <w:rFonts w:ascii="Times New Roman" w:hAnsi="Times New Roman" w:eastAsia="宋体" w:cs="Times New Roman"/>
                  </w:rPr>
                  <m:t>k</m:t>
                </m:r>
              </m:e>
              <m:sub>
                <m:r>
                  <m:rPr/>
                  <w:rPr>
                    <w:rFonts w:ascii="Times New Roman" w:hAnsi="Times New Roman" w:eastAsia="宋体" w:cs="Times New Roman"/>
                  </w:rPr>
                  <m:t>i</m:t>
                </m:r>
              </m:sub>
            </m:sSub>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num>
          <m:den>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γ</m:t>
            </m:r>
          </m:e>
          <m:sub>
            <m:r>
              <m:rPr/>
              <w:rPr>
                <w:rFonts w:ascii="Times New Roman" w:hAnsi="Times New Roman" w:eastAsia="宋体" w:cs="Times New Roman"/>
              </w:rPr>
              <m:t>i</m:t>
            </m:r>
          </m:sub>
        </m:sSub>
        <m:r>
          <m:rPr>
            <m:sty m:val="p"/>
          </m:rPr>
          <w:rPr>
            <w:rFonts w:ascii="Times New Roman" w:hAnsi="Times New Roman" w:eastAsia="宋体" w:cs="Times New Roman"/>
          </w:rPr>
          <m:t>=</m:t>
        </m:r>
        <m:f>
          <m:fPr/>
          <m:num>
            <m:sSub>
              <m:sSubPr/>
              <m:e>
                <m:r>
                  <m:rPr/>
                  <w:rPr>
                    <w:rFonts w:ascii="Times New Roman" w:hAnsi="Times New Roman" w:eastAsia="宋体" w:cs="Times New Roman"/>
                  </w:rPr>
                  <m:t>x</m:t>
                </m:r>
              </m:e>
              <m:sub>
                <m:r>
                  <m:rPr/>
                  <w:rPr>
                    <w:rFonts w:ascii="Times New Roman" w:hAnsi="Times New Roman" w:eastAsia="宋体" w:cs="Times New Roman"/>
                  </w:rPr>
                  <m:t>i</m:t>
                </m:r>
                <m:r>
                  <m:rPr>
                    <m:sty m:val="p"/>
                  </m:rPr>
                  <w:rPr>
                    <w:rFonts w:ascii="Times New Roman" w:hAnsi="Times New Roman" w:eastAsia="宋体" w:cs="Times New Roman"/>
                  </w:rPr>
                  <m:t>+1/2</m:t>
                </m:r>
              </m:sub>
            </m:sSub>
          </m:num>
          <m:den>
            <m:r>
              <m:rPr/>
              <w:rPr>
                <w:rFonts w:ascii="Times New Roman" w:hAnsi="Times New Roman" w:eastAsia="宋体" w:cs="Times New Roman"/>
              </w:rPr>
              <m:t>Δx</m:t>
            </m:r>
          </m:den>
        </m:f>
      </m:oMath>
      <w:r>
        <w:tab/>
      </w:r>
      <w:r>
        <w:t>(</w:t>
      </w:r>
      <w:bookmarkStart w:id="33" w:name="eq_027"/>
      <w:r>
        <w:fldChar w:fldCharType="begin"/>
      </w:r>
      <w:r>
        <w:instrText xml:space="preserve"> SEQ Equation \* ARABIC </w:instrText>
      </w:r>
      <w:r>
        <w:fldChar w:fldCharType="separate"/>
      </w:r>
      <w:r>
        <w:rPr>
          <w:rFonts w:ascii="Times New Roman" w:hAnsi="Times New Roman" w:eastAsia="宋体" w:cs="Times New Roman"/>
          <w:sz w:val="24"/>
        </w:rPr>
        <w:t>27</w:t>
      </w:r>
      <w:r>
        <w:rPr>
          <w:rFonts w:ascii="Times New Roman" w:hAnsi="Times New Roman" w:eastAsia="宋体" w:cs="Times New Roman"/>
          <w:sz w:val="24"/>
        </w:rPr>
        <w:fldChar w:fldCharType="end"/>
      </w:r>
      <w:bookmarkEnd w:id="33"/>
      <w:r>
        <w:t>)</w:t>
      </w:r>
    </w:p>
    <w:p w14:paraId="1CFEC20E">
      <w:pPr>
        <w:pStyle w:val="10"/>
        <w:keepNext/>
        <w:snapToGrid w:val="0"/>
        <w:ind w:firstLine="0"/>
      </w:pPr>
      <w:r>
        <w:t>B.2 Kirchhoff 浓度势及稳定分支</w:t>
      </w:r>
    </w:p>
    <w:p w14:paraId="01696297">
      <w:pPr>
        <w:snapToGrid w:val="0"/>
        <w:spacing w:line="300" w:lineRule="auto"/>
        <w:ind w:firstLine="482"/>
        <w:jc w:val="both"/>
      </w:pPr>
      <w:r>
        <w:rPr>
          <w:rFonts w:ascii="Times New Roman" w:hAnsi="Times New Roman" w:eastAsia="宋体"/>
          <w:color w:val="000000"/>
          <w:sz w:val="24"/>
        </w:rPr>
        <w:t xml:space="preserve">三组扩散率写成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T</m:t>
            </m:r>
          </m:sup>
        </m:sSup>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，参数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 分别为 </w:t>
      </w:r>
      <m:oMath>
        <m:r>
          <m:rPr>
            <m:sty m:val="p"/>
          </m:rPr>
          <w:rPr>
            <w:rFonts w:ascii="Times New Roman" w:hAnsi="Times New Roman" w:eastAsia="宋体" w:cs="Times New Roman"/>
          </w:rPr>
          <m:t>(0.89,0,7×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sty m:val="p"/>
          </m:rPr>
          <w:rPr>
            <w:rFonts w:ascii="Times New Roman" w:hAnsi="Times New Roman" w:eastAsia="宋体" w:cs="Times New Roman"/>
          </w:rPr>
          <m:t>)</m:t>
        </m:r>
      </m:oMath>
      <w:r>
        <w:rPr>
          <w:rFonts w:ascii="Times New Roman" w:hAnsi="Times New Roman" w:eastAsia="宋体"/>
          <w:color w:val="000000"/>
          <w:sz w:val="24"/>
        </w:rPr>
        <w:t>、</w:t>
      </w:r>
      <m:oMath>
        <m:r>
          <m:rPr>
            <m:sty m:val="p"/>
          </m:rPr>
          <w:rPr>
            <w:rFonts w:ascii="Times New Roman" w:hAnsi="Times New Roman" w:eastAsia="宋体" w:cs="Times New Roman"/>
          </w:rPr>
          <m:t>(0.45,3850,2.4×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 和 </w:t>
      </w:r>
      <m:oMath>
        <m:r>
          <m:rPr>
            <m:sty m:val="p"/>
          </m:rPr>
          <w:rPr>
            <w:rFonts w:ascii="Times New Roman" w:hAnsi="Times New Roman" w:eastAsia="宋体" w:cs="Times New Roman"/>
          </w:rPr>
          <m:t>(0.30,3850,4.2×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m:t>
        </m:r>
      </m:oMath>
      <w:r>
        <w:rPr>
          <w:rFonts w:ascii="Times New Roman" w:hAnsi="Times New Roman" w:eastAsia="宋体"/>
          <w:color w:val="000000"/>
          <w:sz w:val="24"/>
        </w:rPr>
        <w:t>。正文式(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)中，</w:t>
      </w:r>
      <m:oMath>
        <m:r>
          <m:rPr/>
          <w:rPr>
            <w:rFonts w:ascii="Times New Roman" w:hAnsi="Times New Roman" w:eastAsia="宋体" w:cs="Times New Roman"/>
          </w:rPr>
          <m:t>C</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 与 </w:t>
      </w:r>
      <m:oMath>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的导数分别为 </w:t>
      </w:r>
      <m:oMath>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r>
          <m:rPr>
            <m:sty m:val="p"/>
          </m:rPr>
          <w:rPr>
            <w:rFonts w:ascii="Times New Roman" w:hAnsi="Times New Roman" w:eastAsia="宋体" w:cs="Times New Roman"/>
          </w:rPr>
          <m:t>(1+</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和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，故 </w:t>
      </w:r>
      <m:oMath>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 xml:space="preserve">。以面平均温度 </w:t>
      </w:r>
      <m:oMath>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)/2</m:t>
        </m:r>
      </m:oMath>
      <w:r>
        <w:rPr>
          <w:rFonts w:ascii="Times New Roman" w:hAnsi="Times New Roman" w:eastAsia="宋体"/>
          <w:color w:val="000000"/>
          <w:sz w:val="24"/>
        </w:rPr>
        <w:t xml:space="preserve"> 计算</w:t>
      </w:r>
    </w:p>
    <w:p w14:paraId="24E1DEB7">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g</m:t>
            </m:r>
          </m:e>
          <m:sub>
            <m:r>
              <m:rPr/>
              <w:rPr>
                <w:rFonts w:ascii="Times New Roman" w:hAnsi="Times New Roman" w:eastAsia="宋体" w:cs="Times New Roman"/>
              </w:rPr>
              <m:t>i</m:t>
            </m:r>
            <m:r>
              <m:rPr>
                <m:sty m:val="p"/>
              </m:rPr>
              <w:rPr>
                <w:rFonts w:ascii="Times New Roman" w:hAnsi="Times New Roman" w:eastAsia="宋体" w:cs="Times New Roman"/>
              </w:rPr>
              <m:t>+1/2</m:t>
            </m:r>
          </m:sub>
          <m:sup>
            <m:r>
              <m:rPr/>
              <w:rPr>
                <w:rFonts w:ascii="Times New Roman" w:hAnsi="Times New Roman" w:eastAsia="宋体" w:cs="Times New Roman"/>
              </w:rPr>
              <m:t>C</m:t>
            </m:r>
          </m:sup>
        </m:sSubSup>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sup>
        </m:sSup>
        <m:r>
          <m:rPr>
            <m:sty m:val="p"/>
          </m:rPr>
          <w:rPr>
            <w:rFonts w:ascii="Times New Roman" w:hAnsi="Times New Roman" w:eastAsia="宋体" w:cs="Times New Roman"/>
          </w:rPr>
          <m:t>[</m:t>
        </m:r>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oMath>
      <w:r>
        <w:tab/>
      </w:r>
      <w:r>
        <w:t>(</w:t>
      </w:r>
      <w:bookmarkStart w:id="34" w:name="eq_028"/>
      <w:r>
        <w:fldChar w:fldCharType="begin"/>
      </w:r>
      <w:r>
        <w:instrText xml:space="preserve"> SEQ Equation \* ARABIC </w:instrText>
      </w:r>
      <w:r>
        <w:fldChar w:fldCharType="separate"/>
      </w:r>
      <w:r>
        <w:rPr>
          <w:rFonts w:ascii="Times New Roman" w:hAnsi="Times New Roman" w:eastAsia="宋体" w:cs="Times New Roman"/>
          <w:sz w:val="24"/>
        </w:rPr>
        <w:t>28</w:t>
      </w:r>
      <w:r>
        <w:rPr>
          <w:rFonts w:ascii="Times New Roman" w:hAnsi="Times New Roman" w:eastAsia="宋体" w:cs="Times New Roman"/>
          <w:sz w:val="24"/>
        </w:rPr>
        <w:fldChar w:fldCharType="end"/>
      </w:r>
      <w:bookmarkEnd w:id="34"/>
      <w:r>
        <w:t>)</w:t>
      </w:r>
    </w:p>
    <w:p w14:paraId="0385FD9C">
      <w:pPr>
        <w:snapToGrid w:val="0"/>
        <w:spacing w:line="300" w:lineRule="auto"/>
        <w:ind w:firstLine="482"/>
        <w:jc w:val="both"/>
      </w:pPr>
      <w:r>
        <w:rPr>
          <w:rFonts w:ascii="Times New Roman" w:hAnsi="Times New Roman" w:eastAsia="宋体"/>
          <w:color w:val="000000"/>
          <w:sz w:val="24"/>
        </w:rPr>
        <w:t xml:space="preserve">势差准确积分了浓度因子，面温度与空间重构仍有离散误差。不能对 </w:t>
      </w:r>
      <m:oMath>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T</m:t>
            </m:r>
          </m:sup>
        </m:sSup>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olor w:val="000000"/>
          <w:sz w:val="24"/>
        </w:rPr>
        <w:t xml:space="preserve"> 整体作差，否则即使浓度相同，也会因温差引入原 Fick 本构中不存在的通量。</w:t>
      </w:r>
    </w:p>
    <w:p w14:paraId="6CFAB163">
      <w:pPr>
        <w:snapToGrid w:val="0"/>
        <w:spacing w:line="300" w:lineRule="auto"/>
        <w:ind w:firstLine="482"/>
        <w:jc w:val="both"/>
      </w:pPr>
      <w:r>
        <w:rPr>
          <w:rFonts w:ascii="Times New Roman" w:hAnsi="Times New Roman" w:eastAsia="宋体"/>
          <w:color w:val="000000"/>
          <w:sz w:val="24"/>
        </w:rPr>
        <w:t xml:space="preserve">令 </w:t>
      </w:r>
      <m:oMath>
        <m:r>
          <m:rPr/>
          <w:rPr>
            <w:rFonts w:ascii="Times New Roman" w:hAnsi="Times New Roman" w:eastAsia="宋体" w:cs="Times New Roman"/>
          </w:rPr>
          <m:t>ΔC</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oMath>
      <w:r>
        <w:rPr>
          <w:rFonts w:ascii="Times New Roman" w:hAnsi="Times New Roman" w:eastAsia="宋体"/>
          <w:color w:val="000000"/>
          <w:sz w:val="24"/>
        </w:rPr>
        <w:t>、</w:t>
      </w:r>
      <m:oMath>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r>
          <m:rPr>
            <m:sty m:val="p"/>
          </m:rPr>
          <w:rPr>
            <w:rFonts w:ascii="Times New Roman" w:hAnsi="Times New Roman" w:eastAsia="宋体" w:cs="Times New Roman"/>
          </w:rPr>
          <m:t>)/2</m:t>
        </m:r>
      </m:oMath>
      <w:r>
        <w:rPr>
          <w:rFonts w:ascii="Times New Roman" w:hAnsi="Times New Roman" w:eastAsia="宋体"/>
          <w:color w:val="000000"/>
          <w:sz w:val="24"/>
        </w:rPr>
        <w:t>。相近浓度下为避免势差消减，实际代码采用</w:t>
      </w:r>
    </w:p>
    <w:p w14:paraId="5DF19CA4">
      <w:pPr>
        <w:tabs>
          <w:tab w:val="center" w:pos="4535"/>
          <w:tab w:val="right" w:pos="9071"/>
        </w:tabs>
        <w:snapToGrid w:val="0"/>
        <w:spacing w:before="80" w:after="120"/>
        <w:ind w:firstLine="0"/>
        <w:jc w:val="left"/>
      </w:pPr>
      <w:r>
        <w:tab/>
      </w:r>
      <m:oMath>
        <m:r>
          <m:rPr/>
          <w:rPr>
            <w:rFonts w:ascii="Times New Roman" w:hAnsi="Times New Roman" w:eastAsia="宋体" w:cs="Times New Roman"/>
          </w:rPr>
          <m:t>ΔΦ</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sup>
        </m:sSup>
        <m:r>
          <m:rPr/>
          <w:rPr>
            <w:rFonts w:ascii="Times New Roman" w:hAnsi="Times New Roman" w:eastAsia="宋体" w:cs="Times New Roman"/>
          </w:rPr>
          <m:t>ΔC</m:t>
        </m:r>
        <m:r>
          <m:rPr>
            <m:sty m:val="p"/>
          </m:rPr>
          <w:rPr>
            <w:rFonts w:ascii="Times New Roman" w:hAnsi="Times New Roman" w:eastAsia="宋体" w:cs="Times New Roman"/>
          </w:rPr>
          <m:t>, |</m:t>
        </m:r>
        <m:r>
          <m:rPr/>
          <w:rPr>
            <w:rFonts w:ascii="Times New Roman" w:hAnsi="Times New Roman" w:eastAsia="宋体" w:cs="Times New Roman"/>
          </w:rPr>
          <m:t>ΔC</m:t>
        </m:r>
        <m:r>
          <m:rPr>
            <m:sty m:val="p"/>
          </m:rPr>
          <w:rPr>
            <w:rFonts w:ascii="Times New Roman" w:hAnsi="Times New Roman" w:eastAsia="宋体" w:cs="Times New Roman"/>
          </w:rPr>
          <m:t>|&lt;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−7</m:t>
            </m:r>
          </m:sup>
        </m:sSup>
        <m:r>
          <m:rPr>
            <m:nor/>
            <m:sty m:val="p"/>
          </m:rPr>
          <w:rPr>
            <w:rFonts w:ascii="Times New Roman" w:hAnsi="Times New Roman" w:eastAsia="宋体" w:cs="Times New Roman"/>
            <w:b w:val="0"/>
            <w:i w:val="0"/>
            <w:iCs w:val="0"/>
          </w:rPr>
          <m:t>max</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tab/>
      </w:r>
      <w:r>
        <w:t>(</w:t>
      </w:r>
      <w:bookmarkStart w:id="35" w:name="eq_029"/>
      <w:r>
        <w:fldChar w:fldCharType="begin"/>
      </w:r>
      <w:r>
        <w:instrText xml:space="preserve"> SEQ Equation \* ARABIC </w:instrText>
      </w:r>
      <w:r>
        <w:fldChar w:fldCharType="separate"/>
      </w:r>
      <w:r>
        <w:rPr>
          <w:rFonts w:ascii="Times New Roman" w:hAnsi="Times New Roman" w:eastAsia="宋体" w:cs="Times New Roman"/>
          <w:sz w:val="24"/>
        </w:rPr>
        <w:t>29</w:t>
      </w:r>
      <w:r>
        <w:rPr>
          <w:rFonts w:ascii="Times New Roman" w:hAnsi="Times New Roman" w:eastAsia="宋体" w:cs="Times New Roman"/>
          <w:sz w:val="24"/>
        </w:rPr>
        <w:fldChar w:fldCharType="end"/>
      </w:r>
      <w:bookmarkEnd w:id="35"/>
      <w:r>
        <w:t>)</w:t>
      </w:r>
    </w:p>
    <w:p w14:paraId="164A24FE">
      <w:pPr>
        <w:snapToGrid w:val="0"/>
        <w:spacing w:line="300" w:lineRule="auto"/>
        <w:ind w:firstLine="482"/>
        <w:jc w:val="both"/>
      </w:pPr>
      <w:r>
        <w:rPr>
          <w:rFonts w:ascii="Times New Roman" w:hAnsi="Times New Roman" w:eastAsia="宋体"/>
          <w:color w:val="000000"/>
          <w:sz w:val="24"/>
        </w:rPr>
        <w:t xml:space="preserve">这是中点积分近似，其差为 </w:t>
      </w:r>
      <m:oMath>
        <m:r>
          <m:rPr/>
          <w:rPr>
            <w:rFonts w:ascii="Times New Roman" w:hAnsi="Times New Roman" w:eastAsia="宋体" w:cs="Times New Roman"/>
          </w:rPr>
          <m:t>O</m:t>
        </m:r>
        <m:r>
          <m:rPr>
            <m:sty m:val="p"/>
          </m:rPr>
          <w:rPr>
            <w:rFonts w:ascii="Times New Roman" w:hAnsi="Times New Roman" w:eastAsia="宋体" w:cs="Times New Roman"/>
          </w:rPr>
          <m:t>((</m:t>
        </m:r>
        <m:r>
          <m:rPr/>
          <w:rPr>
            <w:rFonts w:ascii="Times New Roman" w:hAnsi="Times New Roman" w:eastAsia="宋体" w:cs="Times New Roman"/>
          </w:rPr>
          <m:t>ΔC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3</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。系数求值使用 </w:t>
      </w:r>
      <m:oMath>
        <m:sSup>
          <m:sSupPr/>
          <m:e>
            <m:r>
              <m:rPr/>
              <w:rPr>
                <w:rFonts w:ascii="Times New Roman" w:hAnsi="Times New Roman" w:eastAsia="宋体" w:cs="Times New Roman"/>
              </w:rPr>
              <m:t>C</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r>
          <m:rPr>
            <m:nor/>
            <m:sty m:val="p"/>
          </m:rPr>
          <w:rPr>
            <w:rFonts w:ascii="Times New Roman" w:hAnsi="Times New Roman" w:eastAsia="宋体" w:cs="Times New Roman"/>
          </w:rPr>
          <m:t>max</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 保护 Newton 试探点；求得的状态没有被裁剪为正值，接受状态的正性另行检查。</w:t>
      </w:r>
    </w:p>
    <w:p w14:paraId="48B2F26C">
      <w:pPr>
        <w:pStyle w:val="10"/>
        <w:keepNext/>
        <w:snapToGrid w:val="0"/>
        <w:ind w:firstLine="0"/>
      </w:pPr>
      <w:r>
        <w:t>B.3 稀疏 Jacobian 与离散收支</w:t>
      </w:r>
    </w:p>
    <w:p w14:paraId="5C135D43">
      <w:pPr>
        <w:snapToGrid w:val="0"/>
        <w:spacing w:line="300" w:lineRule="auto"/>
        <w:ind w:firstLine="482"/>
        <w:jc w:val="both"/>
      </w:pPr>
      <w:r>
        <w:rPr>
          <w:rFonts w:ascii="Times New Roman" w:hAnsi="Times New Roman" w:eastAsia="宋体"/>
          <w:color w:val="000000"/>
          <w:sz w:val="24"/>
        </w:rPr>
        <w:t xml:space="preserve">状态为 </w:t>
      </w:r>
      <m:oMath>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ℓ</m:t>
        </m:r>
        <m:sSup>
          <m:sSupPr/>
          <m:e>
            <m:r>
              <m:rPr>
                <m:sty m:val="p"/>
              </m:rPr>
              <w:rPr>
                <w:rFonts w:ascii="Times New Roman" w:hAnsi="Times New Roman" w:eastAsia="宋体" w:cs="Times New Roman"/>
              </w:rPr>
              <m:t>)</m:t>
            </m:r>
          </m:e>
          <m:sup>
            <m:r>
              <m:rPr/>
              <w:rPr>
                <w:rFonts w:ascii="Times New Roman" w:hAnsi="Times New Roman" w:eastAsia="宋体" w:cs="Times New Roman"/>
              </w:rPr>
              <m:t>T</m:t>
            </m:r>
          </m:sup>
        </m:sSup>
      </m:oMath>
      <w:r>
        <w:rPr>
          <w:rFonts w:ascii="Times New Roman" w:hAnsi="Times New Roman" w:eastAsia="宋体"/>
          <w:color w:val="000000"/>
          <w:sz w:val="24"/>
        </w:rPr>
        <w:t>，</w:t>
      </w:r>
      <m:oMath>
        <m:r>
          <m:rPr/>
          <w:rPr>
            <w:rFonts w:ascii="Times New Roman" w:hAnsi="Times New Roman" w:eastAsia="宋体" w:cs="Times New Roman"/>
          </w:rPr>
          <m:t>ℓ</m:t>
        </m:r>
      </m:oMath>
      <w:r>
        <w:rPr>
          <w:rFonts w:ascii="Times New Roman" w:hAnsi="Times New Roman" w:eastAsia="宋体"/>
          <w:color w:val="000000"/>
          <w:sz w:val="24"/>
        </w:rPr>
        <w:t xml:space="preserve"> 记录累计平均失水量。内部面只依赖左右两个节点，因此温湿方程具有相邻的 </w:t>
      </w:r>
      <m:oMath>
        <m:r>
          <m:rPr>
            <m:sty m:val="p"/>
          </m:rPr>
          <w:rPr>
            <w:rFonts w:ascii="Times New Roman" w:hAnsi="Times New Roman" w:eastAsia="宋体" w:cs="Times New Roman"/>
          </w:rPr>
          <m:t>2×2</m:t>
        </m:r>
      </m:oMath>
      <w:r>
        <w:rPr>
          <w:rFonts w:ascii="Times New Roman" w:hAnsi="Times New Roman" w:eastAsia="宋体"/>
          <w:color w:val="000000"/>
          <w:sz w:val="24"/>
        </w:rPr>
        <w:t xml:space="preserve"> 块带结构。水通量的常规分支令 </w:t>
      </w:r>
      <m:oMath>
        <m:sSub>
          <m:sSubPr/>
          <m:e>
            <m:r>
              <m:rPr/>
              <w:rPr>
                <w:rFonts w:ascii="Times New Roman" w:hAnsi="Times New Roman" w:eastAsia="宋体" w:cs="Times New Roman"/>
              </w:rPr>
              <m:t>G</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γ</m:t>
            </m:r>
          </m:e>
          <m:sub>
            <m:r>
              <m:rPr/>
              <w:rPr>
                <w:rFonts w:ascii="Times New Roman" w:hAnsi="Times New Roman" w:eastAsia="宋体" w:cs="Times New Roman"/>
              </w:rPr>
              <m:t>i</m:t>
            </m:r>
          </m:sub>
        </m:sSub>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Sub>
              <m:sSub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Sub>
          </m:sup>
        </m:sSup>
      </m:oMath>
      <w:r>
        <w:rPr>
          <w:rFonts w:ascii="Times New Roman" w:hAnsi="Times New Roman" w:eastAsia="宋体"/>
          <w:color w:val="000000"/>
          <w:sz w:val="24"/>
        </w:rPr>
        <w:t>，有</w:t>
      </w:r>
    </w:p>
    <w:p w14:paraId="0E59E753">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den>
        </m:f>
        <m:r>
          <m:rPr>
            <m:sty m:val="p"/>
          </m:rPr>
          <w:rPr>
            <w:rFonts w:ascii="Times New Roman" w:hAnsi="Times New Roman" w:eastAsia="宋体" w:cs="Times New Roman"/>
          </w:rPr>
          <m:t>=−</m:t>
        </m:r>
        <m:sSub>
          <m:sSubPr/>
          <m:e>
            <m:r>
              <m:rPr/>
              <w:rPr>
                <w:rFonts w:ascii="Times New Roman" w:hAnsi="Times New Roman" w:eastAsia="宋体" w:cs="Times New Roman"/>
              </w:rPr>
              <m:t>G</m:t>
            </m:r>
          </m:e>
          <m:sub>
            <m:r>
              <m:rPr/>
              <w:rPr>
                <w:rFonts w:ascii="Times New Roman" w:hAnsi="Times New Roman" w:eastAsia="宋体" w:cs="Times New Roman"/>
              </w:rPr>
              <m:t>i</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sup>
        </m:sSup>
        <m:r>
          <m:rPr>
            <m:sty m:val="p"/>
          </m:rPr>
          <w:rPr>
            <w:rFonts w:ascii="Times New Roman" w:hAnsi="Times New Roman" w:eastAsia="宋体" w:cs="Times New Roman"/>
          </w:rPr>
          <m:t xml:space="preserve">, </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m:t>
        </m:r>
        <m:sSub>
          <m:sSubPr/>
          <m:e>
            <m:r>
              <m:rPr/>
              <w:rPr>
                <w:rFonts w:ascii="Times New Roman" w:hAnsi="Times New Roman" w:eastAsia="宋体" w:cs="Times New Roman"/>
              </w:rPr>
              <m:t>G</m:t>
            </m:r>
          </m:e>
          <m:sub>
            <m:r>
              <m:rPr/>
              <w:rPr>
                <w:rFonts w:ascii="Times New Roman" w:hAnsi="Times New Roman" w:eastAsia="宋体" w:cs="Times New Roman"/>
              </w:rPr>
              <m:t>i</m:t>
            </m:r>
          </m:sub>
        </m:sSub>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r>
                  <m:rPr>
                    <m:sty m:val="p"/>
                  </m:rPr>
                  <w:rPr>
                    <w:rFonts w:ascii="Times New Roman" w:hAnsi="Times New Roman" w:eastAsia="宋体" w:cs="Times New Roman"/>
                  </w:rPr>
                  <m:t>+1</m:t>
                </m:r>
              </m:sub>
            </m:sSub>
          </m:sup>
        </m:sSup>
        <m:r>
          <m:rPr>
            <m:sty m:val="p"/>
          </m:rPr>
          <w:rPr>
            <w:rFonts w:ascii="Times New Roman" w:hAnsi="Times New Roman" w:eastAsia="宋体" w:cs="Times New Roman"/>
          </w:rPr>
          <m:t xml:space="preserve">, </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den>
        </m:f>
        <m:r>
          <m:rPr>
            <m:sty m:val="p"/>
          </m:rPr>
          <w:rPr>
            <w:rFonts w:ascii="Times New Roman" w:hAnsi="Times New Roman" w:eastAsia="宋体" w:cs="Times New Roman"/>
          </w:rPr>
          <m:t>=</m:t>
        </m:r>
        <m:f>
          <m:fPr/>
          <m:num>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num>
          <m:den>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r>
                  <m:rPr>
                    <m:sty m:val="p"/>
                  </m:rPr>
                  <w:rPr>
                    <w:rFonts w:ascii="Times New Roman" w:hAnsi="Times New Roman" w:eastAsia="宋体" w:cs="Times New Roman"/>
                  </w:rPr>
                  <m:t>+1</m:t>
                </m:r>
              </m:sub>
            </m:sSub>
          </m:den>
        </m:f>
        <m:r>
          <m:rPr>
            <m:sty m:val="p"/>
          </m:rPr>
          <w:rPr>
            <w:rFonts w:ascii="Times New Roman" w:hAnsi="Times New Roman" w:eastAsia="宋体" w:cs="Times New Roman"/>
          </w:rPr>
          <m:t>=</m:t>
        </m:r>
        <m:sSup>
          <m:sSupPr/>
          <m:e>
            <m:r>
              <m:rPr/>
              <w:rPr>
                <w:rFonts w:ascii="Times New Roman" w:hAnsi="Times New Roman" w:eastAsia="宋体" w:cs="Times New Roman"/>
              </w:rPr>
              <m:t>g</m:t>
            </m:r>
          </m:e>
          <m:sup>
            <m:r>
              <m:rPr/>
              <w:rPr>
                <w:rFonts w:ascii="Times New Roman" w:hAnsi="Times New Roman" w:eastAsia="宋体" w:cs="Times New Roman"/>
              </w:rPr>
              <m:t>C</m:t>
            </m:r>
          </m:sup>
        </m:sSup>
        <m:f>
          <m:fPr/>
          <m:num>
            <m:r>
              <m:rPr/>
              <w:rPr>
                <w:rFonts w:ascii="Times New Roman" w:hAnsi="Times New Roman" w:eastAsia="宋体" w:cs="Times New Roman"/>
              </w:rPr>
              <m:t>b</m:t>
            </m:r>
          </m:num>
          <m:den>
            <m:r>
              <m:rPr>
                <m:sty m:val="p"/>
              </m:rPr>
              <w:rPr>
                <w:rFonts w:ascii="Times New Roman" w:hAnsi="Times New Roman" w:eastAsia="宋体" w:cs="Times New Roman"/>
              </w:rPr>
              <m:t>2</m:t>
            </m:r>
            <m:sSubSup>
              <m:sSubSupPr/>
              <m:e>
                <m:limUpp>
                  <m:limUppPr/>
                  <m:e>
                    <m:r>
                      <m:rPr/>
                      <w:rPr>
                        <w:rFonts w:ascii="Times New Roman" w:hAnsi="Times New Roman" w:eastAsia="宋体" w:cs="Times New Roman"/>
                      </w:rPr>
                      <m:t>T</m:t>
                    </m:r>
                  </m:e>
                  <m:lim>
                    <m:r>
                      <m:rPr>
                        <m:sty m:val="p"/>
                      </m:rPr>
                      <w:rPr>
                        <w:rFonts w:ascii="Times New Roman" w:hAnsi="Times New Roman" w:eastAsia="宋体" w:cs="Times New Roman"/>
                      </w:rPr>
                      <m:t>―</m:t>
                    </m:r>
                  </m:lim>
                </m:limUpp>
              </m:e>
              <m:sub>
                <m:r>
                  <m:rPr/>
                  <w:rPr>
                    <w:rFonts w:ascii="Times New Roman" w:hAnsi="Times New Roman" w:eastAsia="宋体" w:cs="Times New Roman"/>
                  </w:rPr>
                  <m:t>i</m:t>
                </m:r>
              </m:sub>
              <m:sup>
                <m:r>
                  <m:rPr>
                    <m:sty m:val="p"/>
                  </m:rPr>
                  <w:rPr>
                    <w:rFonts w:ascii="Times New Roman" w:hAnsi="Times New Roman" w:eastAsia="宋体" w:cs="Times New Roman"/>
                  </w:rPr>
                  <m:t>2</m:t>
                </m:r>
              </m:sup>
            </m:sSubSup>
          </m:den>
        </m:f>
      </m:oMath>
      <w:r>
        <w:tab/>
      </w:r>
      <w:r>
        <w:t>(</w:t>
      </w:r>
      <w:bookmarkStart w:id="36" w:name="eq_030"/>
      <w:r>
        <w:fldChar w:fldCharType="begin"/>
      </w:r>
      <w:r>
        <w:instrText xml:space="preserve"> SEQ Equation \* ARABIC </w:instrText>
      </w:r>
      <w:r>
        <w:fldChar w:fldCharType="separate"/>
      </w:r>
      <w:r>
        <w:rPr>
          <w:rFonts w:ascii="Times New Roman" w:hAnsi="Times New Roman" w:eastAsia="宋体" w:cs="Times New Roman"/>
          <w:sz w:val="24"/>
        </w:rPr>
        <w:t>30</w:t>
      </w:r>
      <w:r>
        <w:rPr>
          <w:rFonts w:ascii="Times New Roman" w:hAnsi="Times New Roman" w:eastAsia="宋体" w:cs="Times New Roman"/>
          <w:sz w:val="24"/>
        </w:rPr>
        <w:fldChar w:fldCharType="end"/>
      </w:r>
      <w:bookmarkEnd w:id="36"/>
      <w:r>
        <w:t>)</w:t>
      </w:r>
    </w:p>
    <w:p w14:paraId="5826591B">
      <w:pPr>
        <w:snapToGrid w:val="0"/>
        <w:spacing w:line="300" w:lineRule="auto"/>
        <w:ind w:firstLine="482"/>
        <w:jc w:val="both"/>
      </w:pPr>
      <w:r>
        <w:rPr>
          <w:rFonts w:ascii="Times New Roman" w:hAnsi="Times New Roman" w:eastAsia="宋体"/>
          <w:color w:val="000000"/>
          <w:sz w:val="24"/>
        </w:rPr>
        <w:t>对于式(</w:t>
      </w:r>
      <w:r>
        <w:fldChar w:fldCharType="begin"/>
      </w:r>
      <w:r>
        <w:instrText xml:space="preserve"> REF eq_029 \h </w:instrText>
      </w:r>
      <w:r>
        <w:fldChar w:fldCharType="separate"/>
      </w:r>
      <w:r>
        <w:rPr>
          <w:rFonts w:ascii="Times New Roman" w:hAnsi="Times New Roman" w:eastAsia="宋体" w:cs="Times New Roman"/>
          <w:sz w:val="24"/>
        </w:rPr>
        <w:t>29</w:t>
      </w:r>
      <w:r>
        <w:rPr>
          <w:rFonts w:ascii="Times New Roman" w:hAnsi="Times New Roman" w:eastAsia="宋体" w:cs="Times New Roman"/>
          <w:sz w:val="24"/>
        </w:rPr>
        <w:fldChar w:fldCharType="end"/>
      </w:r>
      <w:r>
        <w:rPr>
          <w:rFonts w:ascii="Times New Roman" w:hAnsi="Times New Roman" w:eastAsia="宋体" w:cs="Times New Roman"/>
          <w:sz w:val="24"/>
        </w:rPr>
        <w:t xml:space="preserve">)，程序对实际中点表达式求导：两侧浓度偏导为 </w:t>
      </w:r>
      <m:oMath>
        <m:f>
          <m:fPr/>
          <m:num>
            <m:r>
              <m:rPr>
                <m:sty m:val="p"/>
              </m:rPr>
              <w:rPr>
                <w:rFonts w:ascii="Times New Roman" w:hAnsi="Times New Roman" w:eastAsia="宋体" w:cs="Times New Roman"/>
              </w:rPr>
              <m:t>1</m:t>
            </m:r>
          </m:num>
          <m:den>
            <m:r>
              <m:rPr>
                <m:sty m:val="p"/>
              </m:rPr>
              <w:rPr>
                <w:rFonts w:ascii="Times New Roman" w:hAnsi="Times New Roman" w:eastAsia="宋体" w:cs="Times New Roman"/>
              </w:rPr>
              <m:t>2</m:t>
            </m:r>
          </m:den>
        </m:f>
        <m:sSup>
          <m:sSupPr/>
          <m:e>
            <m:r>
              <m:rPr/>
              <w:rPr>
                <w:rFonts w:ascii="Times New Roman" w:hAnsi="Times New Roman" w:eastAsia="宋体" w:cs="Times New Roman"/>
              </w:rPr>
              <m:t>f</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r>
          <m:rPr/>
          <w:rPr>
            <w:rFonts w:ascii="Times New Roman" w:hAnsi="Times New Roman" w:eastAsia="宋体" w:cs="Times New Roman"/>
          </w:rPr>
          <m:t>ΔC</m:t>
        </m:r>
        <m:r>
          <m:rPr>
            <m:sty m:val="p"/>
          </m:rPr>
          <w:rPr>
            <w:rFonts w:ascii="Times New Roman" w:hAnsi="Times New Roman" w:eastAsia="宋体" w:cs="Times New Roman"/>
          </w:rPr>
          <m:t>∓</m:t>
        </m:r>
        <m:r>
          <m:rPr/>
          <w:rPr>
            <w:rFonts w:ascii="Times New Roman" w:hAnsi="Times New Roman" w:eastAsia="宋体" w:cs="Times New Roman"/>
          </w:rPr>
          <m:t>f</m:t>
        </m:r>
        <m:r>
          <m:rPr>
            <m:sty m:val="p"/>
          </m:rPr>
          <w:rPr>
            <w:rFonts w:ascii="Times New Roman" w:hAnsi="Times New Roman" w:eastAsia="宋体" w:cs="Times New Roman"/>
          </w:rPr>
          <m:t>(</m:t>
        </m:r>
        <m:limUpp>
          <m:limUppPr/>
          <m:e>
            <m:r>
              <m:rPr/>
              <w:rPr>
                <w:rFonts w:ascii="Times New Roman" w:hAnsi="Times New Roman" w:eastAsia="宋体" w:cs="Times New Roman"/>
              </w:rPr>
              <m:t>C</m:t>
            </m:r>
          </m:e>
          <m:lim>
            <m:r>
              <m:rPr>
                <m:sty m:val="p"/>
              </m:rPr>
              <w:rPr>
                <w:rFonts w:ascii="Times New Roman" w:hAnsi="Times New Roman" w:eastAsia="宋体" w:cs="Times New Roman"/>
              </w:rPr>
              <m:t>―</m:t>
            </m:r>
          </m:lim>
        </m:limUpp>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w:rPr>
            <w:rFonts w:ascii="Times New Roman" w:hAnsi="Times New Roman" w:eastAsia="宋体" w:cs="Times New Roman"/>
          </w:rPr>
          <m:t>f</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sup>
        </m:sSup>
      </m:oMath>
      <w:r>
        <w:rPr>
          <w:rFonts w:ascii="Times New Roman" w:hAnsi="Times New Roman" w:eastAsia="宋体"/>
          <w:color w:val="000000"/>
          <w:sz w:val="24"/>
        </w:rPr>
        <w:t>、</w:t>
      </w:r>
      <m:oMath>
        <m:sSup>
          <m:sSupPr/>
          <m:e>
            <m:r>
              <m:rPr/>
              <w:rPr>
                <w:rFonts w:ascii="Times New Roman" w:hAnsi="Times New Roman" w:eastAsia="宋体" w:cs="Times New Roman"/>
              </w:rPr>
              <m:t>f</m:t>
            </m:r>
          </m:e>
          <m:sup>
            <m:r>
              <m:rPr>
                <m:sty m:val="p"/>
              </m:rPr>
              <w:rPr>
                <w:rFonts w:ascii="Times New Roman" w:hAnsi="Times New Roman" w:eastAsia="宋体" w:cs="Times New Roman"/>
              </w:rPr>
              <m:t>′</m:t>
            </m:r>
          </m:sup>
        </m:sSup>
        <m:r>
          <m:rPr>
            <m:sty m:val="p"/>
          </m:rPr>
          <w:rPr>
            <w:rFonts w:ascii="Times New Roman" w:hAnsi="Times New Roman" w:eastAsia="宋体" w:cs="Times New Roman"/>
          </w:rPr>
          <m:t>=</m:t>
        </m:r>
        <m:r>
          <m:rPr/>
          <w:rPr>
            <w:rFonts w:ascii="Times New Roman" w:hAnsi="Times New Roman" w:eastAsia="宋体" w:cs="Times New Roman"/>
          </w:rPr>
          <m:t>af</m:t>
        </m:r>
        <m:r>
          <m:rPr>
            <m:sty m:val="p"/>
          </m:rPr>
          <w:rPr>
            <w:rFonts w:ascii="Times New Roman" w:hAnsi="Times New Roman" w:eastAsia="宋体" w:cs="Times New Roman"/>
          </w:rPr>
          <m:t>/</m:t>
        </m:r>
        <m:sSup>
          <m:sSupPr/>
          <m:e>
            <m:r>
              <m:rPr/>
              <w:rPr>
                <w:rFonts w:ascii="Times New Roman" w:hAnsi="Times New Roman" w:eastAsia="宋体" w:cs="Times New Roman"/>
              </w:rPr>
              <m:t>C</m:t>
            </m:r>
          </m:e>
          <m:sup>
            <m:r>
              <m:rPr>
                <m:sty m:val="p"/>
              </m:rPr>
              <w:rPr>
                <w:rFonts w:ascii="Times New Roman" w:hAnsi="Times New Roman" w:eastAsia="宋体" w:cs="Times New Roman"/>
              </w:rPr>
              <m:t>2</m:t>
            </m:r>
          </m:sup>
        </m:sSup>
      </m:oMath>
      <w:r>
        <w:rPr>
          <w:rFonts w:ascii="Times New Roman" w:hAnsi="Times New Roman" w:eastAsia="宋体"/>
          <w:color w:val="000000"/>
          <w:sz w:val="24"/>
        </w:rPr>
        <w:t xml:space="preserve">；在保护区同时乘相应 </w:t>
      </w:r>
      <m:oMath>
        <m:r>
          <m:rPr/>
          <w:rPr>
            <w:rFonts w:ascii="Times New Roman" w:hAnsi="Times New Roman" w:eastAsia="宋体" w:cs="Times New Roman"/>
          </w:rPr>
          <m:t>C</m:t>
        </m:r>
        <m:r>
          <m:rPr>
            <m:sty m:val="p"/>
          </m:rPr>
          <w:rPr>
            <w:rFonts w:ascii="Times New Roman" w:hAnsi="Times New Roman" w:eastAsia="宋体" w:cs="Times New Roman"/>
          </w:rPr>
          <m:t>&gt;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oMath>
      <w:r>
        <w:rPr>
          <w:rFonts w:ascii="Times New Roman" w:hAnsi="Times New Roman" w:eastAsia="宋体"/>
          <w:color w:val="000000"/>
          <w:sz w:val="24"/>
        </w:rPr>
        <w:t xml:space="preserve"> 的活跃标记。热通量中 </w:t>
      </w:r>
      <m:oMath>
        <m:r>
          <m:rPr>
            <m:sty m:val="p"/>
          </m:rPr>
          <w:rPr>
            <w:rFonts w:ascii="Times New Roman" w:hAnsi="Times New Roman" w:eastAsia="宋体" w:cs="Times New Roman"/>
          </w:rPr>
          <m:t>∂</m:t>
        </m:r>
        <m:sSub>
          <m:sSubPr/>
          <m:e>
            <m:r>
              <m:rPr/>
              <w:rPr>
                <w:rFonts w:ascii="Times New Roman" w:hAnsi="Times New Roman" w:eastAsia="宋体" w:cs="Times New Roman"/>
              </w:rPr>
              <m:t>k</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=2</m:t>
        </m:r>
        <m:sSubSup>
          <m:sSubSup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up>
            <m:r>
              <m:rPr>
                <m:sty m:val="p"/>
              </m:rPr>
              <w:rPr>
                <w:rFonts w:ascii="Times New Roman" w:hAnsi="Times New Roman" w:eastAsia="宋体" w:cs="Times New Roman"/>
              </w:rPr>
              <m:t>2</m:t>
            </m:r>
          </m:sup>
        </m:sSubSup>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i</m:t>
            </m:r>
            <m:r>
              <m:rPr>
                <m:sty m:val="p"/>
              </m:rPr>
              <w:rPr>
                <w:rFonts w:ascii="Times New Roman" w:hAnsi="Times New Roman" w:eastAsia="宋体" w:cs="Times New Roman"/>
              </w:rPr>
              <m:t>+1</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olor w:val="000000"/>
          <w:sz w:val="24"/>
        </w:rPr>
        <w:t>，另一侧对称。面导数向两侧控制体按正负号装配。</w:t>
      </w:r>
    </w:p>
    <w:p w14:paraId="27F3479E">
      <w:pPr>
        <w:snapToGrid w:val="0"/>
        <w:spacing w:line="300" w:lineRule="auto"/>
        <w:ind w:firstLine="482"/>
        <w:jc w:val="both"/>
      </w:pPr>
      <w:r>
        <w:rPr>
          <w:rFonts w:ascii="Times New Roman" w:hAnsi="Times New Roman" w:eastAsia="宋体"/>
          <w:color w:val="000000"/>
          <w:sz w:val="24"/>
        </w:rPr>
        <w:t>热方程分母随浓度变化，须补商法则项：</w:t>
      </w:r>
    </w:p>
    <w:p w14:paraId="534676C9">
      <w:pPr>
        <w:tabs>
          <w:tab w:val="center" w:pos="4535"/>
          <w:tab w:val="right" w:pos="9071"/>
        </w:tabs>
        <w:snapToGrid w:val="0"/>
        <w:spacing w:before="80" w:after="120"/>
        <w:ind w:firstLine="0"/>
        <w:jc w:val="left"/>
      </w:pPr>
      <w:r>
        <w:tab/>
      </w:r>
      <m:oMath>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up>
            <m:r>
              <m:rPr>
                <m:sty m:val="p"/>
              </m:rPr>
              <w:rPr>
                <w:rFonts w:ascii="Times New Roman" w:hAnsi="Times New Roman" w:eastAsia="宋体" w:cs="Times New Roman"/>
              </w:rPr>
              <m:t>′</m:t>
            </m:r>
          </m:sup>
        </m:sSubSup>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sSubSup>
          <m:sSubSup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 xml:space="preserve">, </m:t>
        </m:r>
        <m:sSub>
          <m:sSubPr/>
          <m:e>
            <m:f>
              <m:fPr/>
              <m:num>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num>
              <m:den>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i</m:t>
                    </m:r>
                  </m:sub>
                </m:sSub>
              </m:den>
            </m:f>
            <m:r>
              <m:rPr>
                <m:sty m:val="p"/>
              </m:rPr>
              <w:rPr>
                <w:rFonts w:ascii="Times New Roman" w:hAnsi="Times New Roman" w:eastAsia="宋体" w:cs="Times New Roman"/>
              </w:rPr>
              <m:t>|</m:t>
            </m:r>
          </m:e>
          <m:sub>
            <m:r>
              <m:rPr>
                <m:nor/>
                <m:sty m:val="p"/>
              </m:rPr>
              <w:rPr>
                <w:rFonts w:ascii="Times New Roman" w:hAnsi="Times New Roman" w:eastAsia="宋体" w:cs="Times New Roman"/>
                <w:b w:val="0"/>
                <w:i w:val="0"/>
                <w:iCs w:val="0"/>
              </w:rPr>
              <m:t>capacity</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f>
          <m:fPr/>
          <m:num>
            <m:sSubSup>
              <m:sSubSupPr/>
              <m:e>
                <m:r>
                  <m:rPr/>
                  <w:rPr>
                    <w:rFonts w:ascii="Times New Roman" w:hAnsi="Times New Roman" w:eastAsia="宋体" w:cs="Times New Roman"/>
                  </w:rPr>
                  <m:t>B</m:t>
                </m:r>
              </m:e>
              <m:sub>
                <m:r>
                  <m:rPr/>
                  <w:rPr>
                    <w:rFonts w:ascii="Times New Roman" w:hAnsi="Times New Roman" w:eastAsia="宋体" w:cs="Times New Roman"/>
                  </w:rPr>
                  <m:t>i</m:t>
                </m:r>
              </m:sub>
              <m:sup>
                <m:r>
                  <m:rPr>
                    <m:sty m:val="p"/>
                  </m:rPr>
                  <w:rPr>
                    <w:rFonts w:ascii="Times New Roman" w:hAnsi="Times New Roman" w:eastAsia="宋体" w:cs="Times New Roman"/>
                  </w:rPr>
                  <m:t>′</m:t>
                </m:r>
              </m:sup>
            </m:sSubSup>
          </m:num>
          <m:den>
            <m:sSub>
              <m:sSubPr/>
              <m:e>
                <m:r>
                  <m:rPr/>
                  <w:rPr>
                    <w:rFonts w:ascii="Times New Roman" w:hAnsi="Times New Roman" w:eastAsia="宋体" w:cs="Times New Roman"/>
                  </w:rPr>
                  <m:t>B</m:t>
                </m:r>
              </m:e>
              <m:sub>
                <m:r>
                  <m:rPr/>
                  <w:rPr>
                    <w:rFonts w:ascii="Times New Roman" w:hAnsi="Times New Roman" w:eastAsia="宋体" w:cs="Times New Roman"/>
                  </w:rPr>
                  <m:t>i</m:t>
                </m:r>
              </m:sub>
            </m:sSub>
          </m:den>
        </m:f>
      </m:oMath>
      <w:r>
        <w:tab/>
      </w:r>
      <w:r>
        <w:t>(</w:t>
      </w:r>
      <w:bookmarkStart w:id="37" w:name="eq_031"/>
      <w:r>
        <w:fldChar w:fldCharType="begin"/>
      </w:r>
      <w:r>
        <w:instrText xml:space="preserve"> SEQ Equation \* ARABIC </w:instrText>
      </w:r>
      <w:r>
        <w:fldChar w:fldCharType="separate"/>
      </w:r>
      <w:r>
        <w:rPr>
          <w:rFonts w:ascii="Times New Roman" w:hAnsi="Times New Roman" w:eastAsia="宋体" w:cs="Times New Roman"/>
          <w:sz w:val="24"/>
        </w:rPr>
        <w:t>31</w:t>
      </w:r>
      <w:r>
        <w:rPr>
          <w:rFonts w:ascii="Times New Roman" w:hAnsi="Times New Roman" w:eastAsia="宋体" w:cs="Times New Roman"/>
          <w:sz w:val="24"/>
        </w:rPr>
        <w:fldChar w:fldCharType="end"/>
      </w:r>
      <w:bookmarkEnd w:id="37"/>
      <w:r>
        <w:t>)</w:t>
      </w:r>
    </w:p>
    <w:p w14:paraId="614D38D3">
      <w:pPr>
        <w:snapToGrid w:val="0"/>
        <w:spacing w:line="300" w:lineRule="auto"/>
        <w:ind w:firstLine="482"/>
        <w:jc w:val="both"/>
      </w:pPr>
      <w:r>
        <w:rPr>
          <w:rFonts w:ascii="Times New Roman" w:hAnsi="Times New Roman" w:eastAsia="宋体"/>
          <w:color w:val="000000"/>
          <w:sz w:val="24"/>
        </w:rPr>
        <w:t xml:space="preserve">Q2、Q3 的 </w:t>
      </w:r>
      <m:oMath>
        <m:r>
          <m:rPr>
            <m:sty m:val="p"/>
          </m:rPr>
          <w:rPr>
            <w:rFonts w:ascii="Times New Roman" w:hAnsi="Times New Roman" w:eastAsia="宋体" w:cs="Times New Roman"/>
          </w:rPr>
          <m:t>(</m:t>
        </m:r>
        <m:sSubSup>
          <m:sSubSup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bSup>
          <m:sSubSup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sSup>
          <m:sSupPr/>
          <m:e>
            <m:r>
              <m:rPr/>
              <w:rPr>
                <w:rFonts w:ascii="Times New Roman" w:hAnsi="Times New Roman" w:eastAsia="宋体" w:cs="Times New Roman"/>
              </w:rPr>
              <m:t>k</m:t>
            </m:r>
          </m:e>
          <m:sup>
            <m:r>
              <m:rPr>
                <m:sty m:val="p"/>
              </m:rPr>
              <w:rPr>
                <w:rFonts w:ascii="Times New Roman" w:hAnsi="Times New Roman" w:eastAsia="宋体" w:cs="Times New Roman"/>
              </w:rPr>
              <m:t>′</m:t>
            </m:r>
          </m:sup>
        </m:sSup>
        <m:r>
          <m:rPr>
            <m:sty m:val="p"/>
          </m:rPr>
          <w:rPr>
            <w:rFonts w:ascii="Times New Roman" w:hAnsi="Times New Roman" w:eastAsia="宋体" w:cs="Times New Roman"/>
          </w:rPr>
          <m:t>)=(128,2736/(1+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,0.38/(1+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；Q4 对应为 </w:t>
      </w:r>
      <m:oMath>
        <m:r>
          <m:rPr>
            <m:sty m:val="p"/>
          </m:rPr>
          <w:rPr>
            <w:rFonts w:ascii="Times New Roman" w:hAnsi="Times New Roman" w:eastAsia="宋体" w:cs="Times New Roman"/>
          </w:rPr>
          <m:t>(90,2150/(1+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,0.20/(1+</m:t>
        </m:r>
        <m:r>
          <m:rPr/>
          <w:rPr>
            <w:rFonts w:ascii="Times New Roman" w:hAnsi="Times New Roman" w:eastAsia="宋体" w:cs="Times New Roman"/>
          </w:rPr>
          <m:t>C</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oMath>
      <w:r>
        <w:rPr>
          <w:rFonts w:ascii="Times New Roman" w:hAnsi="Times New Roman" w:eastAsia="宋体"/>
          <w:color w:val="000000"/>
          <w:sz w:val="24"/>
        </w:rPr>
        <w:t xml:space="preserve">。Q1 这些导数为零。边界偏导保留 </w:t>
      </w:r>
      <m:oMath>
        <m:r>
          <m:rPr>
            <m:sty m:val="p"/>
          </m:rPr>
          <w:rPr>
            <w:rFonts w:ascii="Times New Roman" w:hAnsi="Times New Roman" w:eastAsia="宋体" w:cs="Times New Roman"/>
          </w:rPr>
          <m:t>−</m:t>
        </m:r>
        <m:r>
          <m:rPr/>
          <w:rPr>
            <w:rFonts w:ascii="Times New Roman" w:hAnsi="Times New Roman" w:eastAsia="宋体" w:cs="Times New Roman"/>
          </w:rPr>
          <m:t>hR</m:t>
        </m:r>
      </m:oMath>
      <w:r>
        <w:rPr>
          <w:rFonts w:ascii="Times New Roman" w:hAnsi="Times New Roman" w:eastAsia="宋体"/>
          <w:color w:val="000000"/>
          <w:sz w:val="24"/>
        </w:rPr>
        <w:t xml:space="preserve"> 与 </w:t>
      </w:r>
      <m:oMath>
        <m:r>
          <m:rPr>
            <m:sty m:val="p"/>
          </m:rPr>
          <w:rPr>
            <w:rFonts w:ascii="Times New Roman" w:hAnsi="Times New Roman" w:eastAsia="宋体" w:cs="Times New Roman"/>
          </w:rPr>
          <m:t>−</m:t>
        </m:r>
        <m:r>
          <m:rPr/>
          <w:rPr>
            <w:rFonts w:ascii="Times New Roman" w:hAnsi="Times New Roman" w:eastAsia="宋体" w:cs="Times New Roman"/>
          </w:rPr>
          <m:t>βR</m:t>
        </m:r>
      </m:oMath>
      <w:r>
        <w:rPr>
          <w:rFonts w:ascii="Times New Roman" w:hAnsi="Times New Roman" w:eastAsia="宋体"/>
          <w:color w:val="000000"/>
          <w:sz w:val="24"/>
        </w:rPr>
        <w:t>；累计失水变量不反馈状态，Jacobian 对应整列为零。</w:t>
      </w:r>
    </w:p>
    <w:p w14:paraId="4CE3A5FD">
      <w:pPr>
        <w:snapToGrid w:val="0"/>
        <w:spacing w:line="300" w:lineRule="auto"/>
        <w:ind w:firstLine="482"/>
        <w:jc w:val="both"/>
      </w:pPr>
      <w:r>
        <w:rPr>
          <w:rFonts w:ascii="Times New Roman" w:hAnsi="Times New Roman" w:eastAsia="宋体"/>
          <w:color w:val="000000"/>
          <w:sz w:val="24"/>
        </w:rPr>
        <w:t xml:space="preserve">水方程乘 </w:t>
      </w:r>
      <m:oMath>
        <m:r>
          <m:rPr>
            <m:sty m:val="p"/>
          </m:rPr>
          <w:rPr>
            <w:rFonts w:ascii="Times New Roman" w:hAnsi="Times New Roman" w:eastAsia="宋体" w:cs="Times New Roman"/>
          </w:rPr>
          <m:t>2</m:t>
        </m:r>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 求和，内部面相消，仅余表面项：</w:t>
      </w:r>
    </w:p>
    <w:p w14:paraId="19102E9F">
      <w:pPr>
        <w:tabs>
          <w:tab w:val="center" w:pos="4535"/>
          <w:tab w:val="right" w:pos="9071"/>
        </w:tabs>
        <w:snapToGrid w:val="0"/>
        <w:spacing w:before="80" w:after="120"/>
        <w:ind w:firstLine="0"/>
        <w:jc w:val="left"/>
      </w:pPr>
      <w:r>
        <w:tab/>
      </w:r>
      <m:oMath>
        <m:acc>
          <m:accPr>
            <m:chr m:val="˙"/>
          </m:accPr>
          <m:e>
            <m:r>
              <m:rPr/>
              <w:rPr>
                <w:rFonts w:ascii="Times New Roman" w:hAnsi="Times New Roman" w:eastAsia="宋体" w:cs="Times New Roman"/>
              </w:rPr>
              <m:t>ℓ</m:t>
            </m:r>
          </m:e>
        </m:acc>
        <m:r>
          <m:rPr>
            <m:sty m:val="p"/>
          </m:rPr>
          <w:rPr>
            <w:rFonts w:ascii="Times New Roman" w:hAnsi="Times New Roman" w:eastAsia="宋体" w:cs="Times New Roman"/>
          </w:rPr>
          <m:t>=</m:t>
        </m:r>
        <m:f>
          <m:fPr/>
          <m:num>
            <m:r>
              <m:rPr>
                <m:sty m:val="p"/>
              </m:rPr>
              <w:rPr>
                <w:rFonts w:ascii="Times New Roman" w:hAnsi="Times New Roman" w:eastAsia="宋体" w:cs="Times New Roman"/>
              </w:rPr>
              <m:t>2</m:t>
            </m:r>
            <m:r>
              <m:rPr/>
              <w:rPr>
                <w:rFonts w:ascii="Times New Roman" w:hAnsi="Times New Roman" w:eastAsia="宋体" w:cs="Times New Roman"/>
              </w:rPr>
              <m:t>β</m:t>
            </m:r>
          </m:num>
          <m:den>
            <m:r>
              <m:rPr/>
              <w:rPr>
                <w:rFonts w:ascii="Times New Roman" w:hAnsi="Times New Roman" w:eastAsia="宋体" w:cs="Times New Roman"/>
              </w:rPr>
              <m:t>R</m:t>
            </m:r>
          </m:den>
        </m:f>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 2</m:t>
        </m:r>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ℓ</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oMath>
      <w:r>
        <w:tab/>
      </w:r>
      <w:r>
        <w:t>(</w:t>
      </w:r>
      <w:bookmarkStart w:id="38" w:name="eq_032"/>
      <w:r>
        <w:fldChar w:fldCharType="begin"/>
      </w:r>
      <w:r>
        <w:instrText xml:space="preserve"> SEQ Equation \* ARABIC </w:instrText>
      </w:r>
      <w:r>
        <w:fldChar w:fldCharType="separate"/>
      </w:r>
      <w:r>
        <w:rPr>
          <w:rFonts w:ascii="Times New Roman" w:hAnsi="Times New Roman" w:eastAsia="宋体" w:cs="Times New Roman"/>
          <w:sz w:val="24"/>
        </w:rPr>
        <w:t>32</w:t>
      </w:r>
      <w:r>
        <w:rPr>
          <w:rFonts w:ascii="Times New Roman" w:hAnsi="Times New Roman" w:eastAsia="宋体" w:cs="Times New Roman"/>
          <w:sz w:val="24"/>
        </w:rPr>
        <w:fldChar w:fldCharType="end"/>
      </w:r>
      <w:bookmarkEnd w:id="38"/>
      <w:r>
        <w:t>)</w:t>
      </w:r>
    </w:p>
    <w:p w14:paraId="2B810F46">
      <w:pPr>
        <w:snapToGrid w:val="0"/>
        <w:spacing w:line="300" w:lineRule="auto"/>
        <w:ind w:firstLine="482"/>
        <w:jc w:val="both"/>
      </w:pPr>
      <w:r>
        <w:rPr>
          <w:rFonts w:ascii="Times New Roman" w:hAnsi="Times New Roman" w:eastAsia="宋体"/>
          <w:color w:val="000000"/>
          <w:sz w:val="24"/>
        </w:rPr>
        <w:t xml:space="preserve">第四问也满足该式，因为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oMath>
      <w:r>
        <w:rPr>
          <w:rFonts w:ascii="Times New Roman" w:hAnsi="Times New Roman" w:eastAsia="宋体"/>
          <w:color w:val="000000"/>
          <w:sz w:val="24"/>
        </w:rPr>
        <w:t xml:space="preserve"> 不变；节点算术平均不能替代加权平均。若向量 </w:t>
      </w:r>
      <m:oMath>
        <m:r>
          <m:rPr>
            <m:nor/>
            <m:sty m:val="b"/>
          </m:rPr>
          <w:rPr>
            <w:rFonts w:ascii="Times New Roman" w:hAnsi="Times New Roman" w:eastAsia="宋体" w:cs="Times New Roman"/>
            <w:b/>
            <w:i w:val="0"/>
            <w:iCs w:val="0"/>
          </w:rPr>
          <m:t>m</m:t>
        </m:r>
      </m:oMath>
      <w:r>
        <w:rPr>
          <w:rFonts w:ascii="Times New Roman" w:hAnsi="Times New Roman" w:eastAsia="宋体"/>
          <w:color w:val="000000"/>
          <w:sz w:val="24"/>
        </w:rPr>
        <w:t xml:space="preserve"> 在水分分量取 </w:t>
      </w:r>
      <m:oMath>
        <m:r>
          <m:rPr>
            <m:sty m:val="p"/>
          </m:rPr>
          <w:rPr>
            <w:rFonts w:ascii="Times New Roman" w:hAnsi="Times New Roman" w:eastAsia="宋体" w:cs="Times New Roman"/>
          </w:rPr>
          <m:t>2</m:t>
        </m:r>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olor w:val="000000"/>
          <w:sz w:val="24"/>
        </w:rPr>
        <w:t xml:space="preserve">、在末项取 1，其余为零，则 </w:t>
      </w:r>
      <m:oMath>
        <m:r>
          <m:rPr>
            <m:nor/>
            <m:sty m:val="b"/>
          </m:rPr>
          <w:rPr>
            <w:rFonts w:ascii="Times New Roman" w:hAnsi="Times New Roman" w:eastAsia="宋体" w:cs="Times New Roman"/>
            <w:b/>
            <w:i w:val="0"/>
            <w:iCs w:val="0"/>
          </w:rPr>
          <m:t>mJ</m:t>
        </m:r>
        <m:r>
          <m:rPr>
            <m:sty m:val="p"/>
          </m:rPr>
          <w:rPr>
            <w:rFonts w:ascii="Times New Roman" w:hAnsi="Times New Roman" w:eastAsia="宋体" w:cs="Times New Roman"/>
          </w:rPr>
          <m:t>=0</m:t>
        </m:r>
      </m:oMath>
      <w:r>
        <w:rPr>
          <w:rFonts w:ascii="Times New Roman" w:hAnsi="Times New Roman" w:eastAsia="宋体"/>
          <w:color w:val="000000"/>
          <w:sz w:val="24"/>
        </w:rPr>
        <w:t>。热方程对应的瞬时收支为</w:t>
      </w:r>
    </w:p>
    <w:p w14:paraId="1888BE83">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i</m:t>
            </m:r>
          </m:sub>
        </m:sSub>
        <m:r>
          <m:rPr>
            <m:sty m:val="p"/>
          </m:rPr>
          <w:rPr>
            <w:rFonts w:ascii="Times New Roman" w:hAnsi="Times New Roman" w:eastAsia="宋体" w:cs="Times New Roman"/>
          </w:rPr>
          <m:t>=2</m:t>
        </m:r>
        <m:r>
          <m:rPr/>
          <w:rPr>
            <w:rFonts w:ascii="Times New Roman" w:hAnsi="Times New Roman" w:eastAsia="宋体" w:cs="Times New Roman"/>
          </w:rPr>
          <m:t>πRh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oMath>
      <w:r>
        <w:tab/>
      </w:r>
      <w:r>
        <w:t>(</w:t>
      </w:r>
      <w:bookmarkStart w:id="39" w:name="eq_033"/>
      <w:r>
        <w:fldChar w:fldCharType="begin"/>
      </w:r>
      <w:r>
        <w:instrText xml:space="preserve"> SEQ Equation \* ARABIC </w:instrText>
      </w:r>
      <w:r>
        <w:fldChar w:fldCharType="separate"/>
      </w:r>
      <w:r>
        <w:rPr>
          <w:rFonts w:ascii="Times New Roman" w:hAnsi="Times New Roman" w:eastAsia="宋体" w:cs="Times New Roman"/>
          <w:sz w:val="24"/>
        </w:rPr>
        <w:t>33</w:t>
      </w:r>
      <w:r>
        <w:rPr>
          <w:rFonts w:ascii="Times New Roman" w:hAnsi="Times New Roman" w:eastAsia="宋体" w:cs="Times New Roman"/>
          <w:sz w:val="24"/>
        </w:rPr>
        <w:fldChar w:fldCharType="end"/>
      </w:r>
      <w:bookmarkEnd w:id="39"/>
      <w:r>
        <w:t>)</w:t>
      </w:r>
    </w:p>
    <w:p w14:paraId="4952C3D0">
      <w:pPr>
        <w:snapToGrid w:val="0"/>
        <w:spacing w:line="300" w:lineRule="auto"/>
        <w:ind w:firstLine="482"/>
        <w:jc w:val="both"/>
      </w:pPr>
      <w:r>
        <w:rPr>
          <w:rFonts w:ascii="Times New Roman" w:hAnsi="Times New Roman" w:eastAsia="宋体"/>
          <w:color w:val="000000"/>
          <w:sz w:val="24"/>
        </w:rPr>
        <w:t>两侧均为单位长度热率。</w:t>
      </w:r>
      <m:oMath>
        <m:r>
          <m:rPr/>
          <w:rPr>
            <w:rFonts w:ascii="Times New Roman" w:hAnsi="Times New Roman" w:eastAsia="宋体" w:cs="Times New Roman"/>
          </w:rPr>
          <m:t>B</m:t>
        </m:r>
      </m:oMath>
      <w:r>
        <w:rPr>
          <w:rFonts w:ascii="Times New Roman" w:hAnsi="Times New Roman" w:eastAsia="宋体"/>
          <w:color w:val="000000"/>
          <w:sz w:val="24"/>
        </w:rPr>
        <w:t xml:space="preserve"> 或 </w:t>
      </w:r>
      <m:oMath>
        <m:r>
          <m:rPr/>
          <w:rPr>
            <w:rFonts w:ascii="Times New Roman" w:hAnsi="Times New Roman" w:eastAsia="宋体" w:cs="Times New Roman"/>
          </w:rPr>
          <m:t>R</m:t>
        </m:r>
      </m:oMath>
      <w:r>
        <w:rPr>
          <w:rFonts w:ascii="Times New Roman" w:hAnsi="Times New Roman" w:eastAsia="宋体"/>
          <w:color w:val="000000"/>
          <w:sz w:val="24"/>
        </w:rPr>
        <w:t xml:space="preserve"> 变化时，</w:t>
      </w:r>
      <m:oMath>
        <m:r>
          <m:rPr>
            <m:sty m:val="p"/>
          </m:rPr>
          <w:rPr>
            <w:rFonts w:ascii="Times New Roman" w:hAnsi="Times New Roman" w:eastAsia="宋体" w:cs="Times New Roman"/>
          </w:rPr>
          <m:t>2</m:t>
        </m:r>
        <m:r>
          <m:rPr/>
          <w:rPr>
            <w:rFonts w:ascii="Times New Roman" w:hAnsi="Times New Roman" w:eastAsia="宋体" w:cs="Times New Roman"/>
          </w:rPr>
          <m:t>π</m:t>
        </m:r>
        <m:sSup>
          <m:sSupPr/>
          <m:e>
            <m:r>
              <m:rPr/>
              <w:rPr>
                <w:rFonts w:ascii="Times New Roman" w:hAnsi="Times New Roman" w:eastAsia="宋体" w:cs="Times New Roman"/>
              </w:rPr>
              <m:t>R</m:t>
            </m:r>
          </m:e>
          <m:sup>
            <m:r>
              <m:rPr>
                <m:sty m:val="p"/>
              </m:rPr>
              <w:rPr>
                <w:rFonts w:ascii="Times New Roman" w:hAnsi="Times New Roman" w:eastAsia="宋体" w:cs="Times New Roman"/>
              </w:rPr>
              <m:t>2</m:t>
            </m:r>
          </m:sup>
        </m:sSup>
        <m:sSub>
          <m:sSubPr/>
          <m:e>
            <m:r>
              <m:rPr>
                <m:sty m:val="p"/>
              </m:rPr>
              <w:rPr>
                <w:rFonts w:ascii="Times New Roman" w:hAnsi="Times New Roman" w:eastAsia="宋体" w:cs="Times New Roman"/>
              </w:rPr>
              <m:t>∑</m:t>
            </m:r>
          </m:e>
          <m:sub>
            <m:r>
              <m:rPr/>
              <w:rPr>
                <w:rFonts w:ascii="Times New Roman" w:hAnsi="Times New Roman" w:eastAsia="宋体" w:cs="Times New Roman"/>
              </w:rPr>
              <m:t>i</m:t>
            </m:r>
          </m:sub>
        </m:sSub>
        <m:sSub>
          <m:sSubPr/>
          <m:e>
            <m:r>
              <m:rPr/>
              <w:rPr>
                <w:rFonts w:ascii="Times New Roman" w:hAnsi="Times New Roman" w:eastAsia="宋体" w:cs="Times New Roman"/>
              </w:rPr>
              <m:t>w</m:t>
            </m:r>
          </m:e>
          <m:sub>
            <m:r>
              <m:rPr/>
              <w:rPr>
                <w:rFonts w:ascii="Times New Roman" w:hAnsi="Times New Roman" w:eastAsia="宋体" w:cs="Times New Roman"/>
              </w:rPr>
              <m:t>i</m:t>
            </m:r>
          </m:sub>
        </m:sSub>
        <m:sSub>
          <m:sSubPr/>
          <m:e>
            <m:r>
              <m:rPr/>
              <w:rPr>
                <w:rFonts w:ascii="Times New Roman" w:hAnsi="Times New Roman" w:eastAsia="宋体" w:cs="Times New Roman"/>
              </w:rPr>
              <m:t>B</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i</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 的总导数还含容量和几何变化项，故式(</w:t>
      </w:r>
      <w:r>
        <w:fldChar w:fldCharType="begin"/>
      </w:r>
      <w:r>
        <w:instrText xml:space="preserve"> REF eq_033 \h </w:instrText>
      </w:r>
      <w:r>
        <w:fldChar w:fldCharType="separate"/>
      </w:r>
      <w:r>
        <w:rPr>
          <w:rFonts w:ascii="Times New Roman" w:hAnsi="Times New Roman" w:eastAsia="宋体" w:cs="Times New Roman"/>
          <w:sz w:val="24"/>
        </w:rPr>
        <w:t>33</w:t>
      </w:r>
      <w:r>
        <w:rPr>
          <w:rFonts w:ascii="Times New Roman" w:hAnsi="Times New Roman" w:eastAsia="宋体" w:cs="Times New Roman"/>
          <w:sz w:val="24"/>
        </w:rPr>
        <w:fldChar w:fldCharType="end"/>
      </w:r>
      <w:r>
        <w:rPr>
          <w:rFonts w:ascii="Times New Roman" w:hAnsi="Times New Roman" w:eastAsia="宋体" w:cs="Times New Roman"/>
          <w:sz w:val="24"/>
        </w:rPr>
        <w:t>)只能检验离散热算子的通量平衡。</w:t>
      </w:r>
    </w:p>
    <w:p w14:paraId="5CED16CA">
      <w:pPr>
        <w:pStyle w:val="10"/>
        <w:keepNext/>
        <w:snapToGrid w:val="0"/>
        <w:ind w:firstLine="0"/>
      </w:pPr>
      <w:r>
        <w:t>B.4 BDF 残量与 Newton 矩阵</w:t>
      </w:r>
    </w:p>
    <w:p w14:paraId="3DD643D1">
      <w:pPr>
        <w:snapToGrid w:val="0"/>
        <w:spacing w:line="300" w:lineRule="auto"/>
        <w:ind w:firstLine="482"/>
        <w:jc w:val="both"/>
      </w:pPr>
      <w:r>
        <w:rPr>
          <w:rFonts w:ascii="Times New Roman" w:hAnsi="Times New Roman" w:eastAsia="宋体"/>
          <w:color w:val="000000"/>
          <w:sz w:val="24"/>
        </w:rPr>
        <w:t xml:space="preserve">空间离散后求解 </w:t>
      </w:r>
      <m:oMath>
        <m:acc>
          <m:accPr>
            <m:chr m:val="˙"/>
          </m:accPr>
          <m:e>
            <m:r>
              <m:rPr>
                <m:nor/>
                <m:sty m:val="b"/>
              </m:rPr>
              <w:rPr>
                <w:rFonts w:ascii="Times New Roman" w:hAnsi="Times New Roman" w:eastAsia="宋体" w:cs="Times New Roman"/>
                <w:b/>
                <w:i w:val="0"/>
                <w:iCs w:val="0"/>
              </w:rPr>
              <m:t>y</m:t>
            </m:r>
          </m:e>
        </m:acc>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F</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oMath>
      <w:r>
        <w:rPr>
          <w:rFonts w:ascii="Times New Roman" w:hAnsi="Times New Roman" w:eastAsia="宋体"/>
          <w:color w:val="000000"/>
          <w:sz w:val="24"/>
        </w:rPr>
        <w:t xml:space="preserve">。BDF 由当前未知状态和历史状态的插值导数形成隐式方程，例如以 </w:t>
      </w:r>
      <m:oMath>
        <m:r>
          <m:rPr/>
          <w:rPr>
            <w:rFonts w:ascii="Times New Roman" w:hAnsi="Times New Roman" w:eastAsia="宋体" w:cs="Times New Roman"/>
          </w:rPr>
          <m:t>Δt</m:t>
        </m:r>
      </m:oMath>
      <w:r>
        <w:rPr>
          <w:rFonts w:ascii="Times New Roman" w:hAnsi="Times New Roman" w:eastAsia="宋体"/>
          <w:color w:val="000000"/>
          <w:sz w:val="24"/>
        </w:rPr>
        <w:t xml:space="preserve"> 为步长的等步长二阶形式及 Newton 矩阵为</w:t>
      </w:r>
    </w:p>
    <w:p w14:paraId="06752E73">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3</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−4</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−2</m:t>
                </m:r>
              </m:sub>
            </m:sSub>
          </m:num>
          <m:den>
            <m:r>
              <m:rPr>
                <m:sty m:val="p"/>
              </m:rPr>
              <w:rPr>
                <w:rFonts w:ascii="Times New Roman" w:hAnsi="Times New Roman" w:eastAsia="宋体" w:cs="Times New Roman"/>
              </w:rPr>
              <m:t>2</m:t>
            </m:r>
            <m:r>
              <m:rPr/>
              <w:rPr>
                <w:rFonts w:ascii="Times New Roman" w:hAnsi="Times New Roman" w:eastAsia="宋体" w:cs="Times New Roman"/>
              </w:rPr>
              <m:t>Δt</m:t>
            </m:r>
          </m:den>
        </m:f>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F</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 (</m:t>
        </m:r>
        <m:f>
          <m:fPr/>
          <m:num>
            <m:r>
              <m:rPr>
                <m:sty m:val="p"/>
              </m:rPr>
              <w:rPr>
                <w:rFonts w:ascii="Times New Roman" w:hAnsi="Times New Roman" w:eastAsia="宋体" w:cs="Times New Roman"/>
              </w:rPr>
              <m:t>3</m:t>
            </m:r>
          </m:num>
          <m:den>
            <m:r>
              <m:rPr>
                <m:sty m:val="p"/>
              </m:rPr>
              <w:rPr>
                <w:rFonts w:ascii="Times New Roman" w:hAnsi="Times New Roman" w:eastAsia="宋体" w:cs="Times New Roman"/>
              </w:rPr>
              <m:t>2</m:t>
            </m:r>
          </m:den>
        </m:f>
        <m:r>
          <m:rPr>
            <m:nor/>
            <m:sty m:val="b"/>
          </m:rPr>
          <w:rPr>
            <w:rFonts w:ascii="Times New Roman" w:hAnsi="Times New Roman" w:eastAsia="宋体" w:cs="Times New Roman"/>
            <w:b/>
            <w:i w:val="0"/>
            <w:iCs w:val="0"/>
          </w:rPr>
          <m:t>I</m:t>
        </m:r>
        <m:r>
          <m:rPr>
            <m:sty m:val="p"/>
          </m:rPr>
          <w:rPr>
            <w:rFonts w:ascii="Times New Roman" w:hAnsi="Times New Roman" w:eastAsia="宋体" w:cs="Times New Roman"/>
          </w:rPr>
          <m:t>−</m:t>
        </m:r>
        <m:r>
          <m:rPr/>
          <w:rPr>
            <w:rFonts w:ascii="Times New Roman" w:hAnsi="Times New Roman" w:eastAsia="宋体" w:cs="Times New Roman"/>
          </w:rPr>
          <m:t>Δt</m:t>
        </m:r>
        <m:r>
          <m:rPr>
            <m:nor/>
            <m:sty m:val="b"/>
          </m:rPr>
          <w:rPr>
            <w:rFonts w:ascii="Times New Roman" w:hAnsi="Times New Roman" w:eastAsia="宋体" w:cs="Times New Roman"/>
            <w:b/>
            <w:i w:val="0"/>
            <w:iCs w:val="0"/>
          </w:rPr>
          <m:t>J</m:t>
        </m:r>
        <m:r>
          <m:rPr>
            <m:sty m:val="p"/>
          </m:rPr>
          <w:rPr>
            <w:rFonts w:ascii="Times New Roman" w:hAnsi="Times New Roman" w:eastAsia="宋体" w:cs="Times New Roman"/>
          </w:rPr>
          <m:t>)</m:t>
        </m:r>
        <m:r>
          <m:rPr/>
          <w:rPr>
            <w:rFonts w:ascii="Times New Roman" w:hAnsi="Times New Roman" w:eastAsia="宋体" w:cs="Times New Roman"/>
          </w:rPr>
          <m:t>δ</m:t>
        </m:r>
        <m:r>
          <m:rPr>
            <m:nor/>
            <m:sty m:val="b"/>
          </m:rPr>
          <w:rPr>
            <w:rFonts w:ascii="Times New Roman" w:hAnsi="Times New Roman" w:eastAsia="宋体" w:cs="Times New Roman"/>
            <w:b/>
            <w:i w:val="0"/>
            <w:iCs w:val="0"/>
          </w:rPr>
          <m:t>y</m:t>
        </m:r>
        <m:r>
          <m:rPr>
            <m:sty m:val="p"/>
          </m:rPr>
          <w:rPr>
            <w:rFonts w:ascii="Times New Roman" w:hAnsi="Times New Roman" w:eastAsia="宋体" w:cs="Times New Roman"/>
          </w:rPr>
          <m:t>=−</m:t>
        </m:r>
        <m:r>
          <m:rPr>
            <m:nor/>
            <m:sty m:val="b"/>
          </m:rPr>
          <w:rPr>
            <w:rFonts w:ascii="Times New Roman" w:hAnsi="Times New Roman" w:eastAsia="宋体" w:cs="Times New Roman"/>
            <w:b/>
            <w:i w:val="0"/>
            <w:iCs w:val="0"/>
          </w:rPr>
          <m:t>G</m:t>
        </m:r>
      </m:oMath>
      <w:r>
        <w:tab/>
      </w:r>
      <w:r>
        <w:t>(</w:t>
      </w:r>
      <w:bookmarkStart w:id="40" w:name="eq_034"/>
      <w:r>
        <w:fldChar w:fldCharType="begin"/>
      </w:r>
      <w:r>
        <w:instrText xml:space="preserve"> SEQ Equation \* ARABIC </w:instrText>
      </w:r>
      <w:r>
        <w:fldChar w:fldCharType="separate"/>
      </w:r>
      <w:r>
        <w:rPr>
          <w:rFonts w:ascii="Times New Roman" w:hAnsi="Times New Roman" w:eastAsia="宋体" w:cs="Times New Roman"/>
          <w:sz w:val="24"/>
        </w:rPr>
        <w:t>34</w:t>
      </w:r>
      <w:r>
        <w:rPr>
          <w:rFonts w:ascii="Times New Roman" w:hAnsi="Times New Roman" w:eastAsia="宋体" w:cs="Times New Roman"/>
          <w:sz w:val="24"/>
        </w:rPr>
        <w:fldChar w:fldCharType="end"/>
      </w:r>
      <w:bookmarkEnd w:id="40"/>
      <w:r>
        <w:t>)</w:t>
      </w:r>
    </w:p>
    <w:p w14:paraId="6EED8E2B">
      <w:pPr>
        <w:snapToGrid w:val="0"/>
        <w:spacing w:line="300" w:lineRule="auto"/>
        <w:ind w:firstLine="482"/>
        <w:jc w:val="both"/>
      </w:pPr>
      <w:r>
        <w:rPr>
          <w:rFonts w:ascii="Times New Roman" w:hAnsi="Times New Roman" w:eastAsia="宋体"/>
          <w:color w:val="000000"/>
          <w:sz w:val="24"/>
        </w:rPr>
        <w:t xml:space="preserve">其中 </w:t>
      </w:r>
      <m:oMath>
        <m:r>
          <m:rPr>
            <m:nor/>
            <m:sty m:val="b"/>
          </m:rPr>
          <w:rPr>
            <w:rFonts w:ascii="Times New Roman" w:hAnsi="Times New Roman" w:eastAsia="宋体" w:cs="Times New Roman"/>
            <w:b/>
            <w:i w:val="0"/>
            <w:iCs w:val="0"/>
          </w:rPr>
          <m:t>G</m:t>
        </m:r>
        <m:r>
          <m:rPr>
            <m:sty m:val="p"/>
          </m:rPr>
          <w:rPr>
            <w:rFonts w:ascii="Times New Roman" w:hAnsi="Times New Roman" w:eastAsia="宋体" w:cs="Times New Roman"/>
          </w:rPr>
          <m:t>=</m:t>
        </m:r>
        <m:f>
          <m:fPr/>
          <m:num>
            <m:r>
              <m:rPr>
                <m:sty m:val="p"/>
              </m:rPr>
              <w:rPr>
                <w:rFonts w:ascii="Times New Roman" w:hAnsi="Times New Roman" w:eastAsia="宋体" w:cs="Times New Roman"/>
              </w:rPr>
              <m:t>3</m:t>
            </m:r>
          </m:num>
          <m:den>
            <m:r>
              <m:rPr>
                <m:sty m:val="p"/>
              </m:rPr>
              <w:rPr>
                <w:rFonts w:ascii="Times New Roman" w:hAnsi="Times New Roman" w:eastAsia="宋体" w:cs="Times New Roman"/>
              </w:rPr>
              <m:t>2</m:t>
            </m:r>
          </m:den>
        </m:f>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sub>
        </m:sSub>
        <m:r>
          <m:rPr>
            <m:sty m:val="p"/>
          </m:rPr>
          <w:rPr>
            <w:rFonts w:ascii="Times New Roman" w:hAnsi="Times New Roman" w:eastAsia="宋体" w:cs="Times New Roman"/>
          </w:rPr>
          <m:t>−2</m:t>
        </m:r>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−1</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m:sty m:val="p"/>
              </m:rPr>
              <w:rPr>
                <w:rFonts w:ascii="Times New Roman" w:hAnsi="Times New Roman" w:eastAsia="宋体" w:cs="Times New Roman"/>
              </w:rPr>
              <m:t>2</m:t>
            </m:r>
          </m:den>
        </m:f>
        <m:sSub>
          <m:sSubPr/>
          <m:e>
            <m:r>
              <m:rPr>
                <m:nor/>
                <m:sty m:val="b"/>
              </m:rPr>
              <w:rPr>
                <w:rFonts w:ascii="Times New Roman" w:hAnsi="Times New Roman" w:eastAsia="宋体" w:cs="Times New Roman"/>
                <w:b/>
                <w:i w:val="0"/>
                <w:iCs w:val="0"/>
              </w:rPr>
              <m:t>y</m:t>
            </m:r>
          </m:e>
          <m:sub>
            <m:r>
              <m:rPr/>
              <w:rPr>
                <w:rFonts w:ascii="Times New Roman" w:hAnsi="Times New Roman" w:eastAsia="宋体" w:cs="Times New Roman"/>
              </w:rPr>
              <m:t>n</m:t>
            </m:r>
            <m:r>
              <m:rPr>
                <m:sty m:val="p"/>
              </m:rPr>
              <w:rPr>
                <w:rFonts w:ascii="Times New Roman" w:hAnsi="Times New Roman" w:eastAsia="宋体" w:cs="Times New Roman"/>
              </w:rPr>
              <m:t>−2</m:t>
            </m:r>
          </m:sub>
        </m:sSub>
        <m:r>
          <m:rPr>
            <m:sty m:val="p"/>
          </m:rPr>
          <w:rPr>
            <w:rFonts w:ascii="Times New Roman" w:hAnsi="Times New Roman" w:eastAsia="宋体" w:cs="Times New Roman"/>
          </w:rPr>
          <m:t>−</m:t>
        </m:r>
        <m:r>
          <m:rPr/>
          <w:rPr>
            <w:rFonts w:ascii="Times New Roman" w:hAnsi="Times New Roman" w:eastAsia="宋体" w:cs="Times New Roman"/>
          </w:rPr>
          <m:t>Δt</m:t>
        </m:r>
        <m:r>
          <m:rPr>
            <m:nor/>
            <m:sty m:val="b"/>
          </m:rPr>
          <w:rPr>
            <w:rFonts w:ascii="Times New Roman" w:hAnsi="Times New Roman" w:eastAsia="宋体" w:cs="Times New Roman"/>
            <w:b/>
            <w:i w:val="0"/>
            <w:iCs w:val="0"/>
          </w:rPr>
          <m:t>F</m:t>
        </m:r>
      </m:oMath>
      <w:r>
        <w:rPr>
          <w:rFonts w:ascii="Times New Roman" w:hAnsi="Times New Roman" w:eastAsia="宋体"/>
          <w:color w:val="000000"/>
          <w:sz w:val="24"/>
        </w:rPr>
        <w:t>。实际使用 SciPy BDF 的 1—5 阶自适应实现及解析稀疏 Jacobian；式(</w:t>
      </w:r>
      <w:r>
        <w:fldChar w:fldCharType="begin"/>
      </w:r>
      <w:r>
        <w:instrText xml:space="preserve"> REF eq_034 \h </w:instrText>
      </w:r>
      <w:r>
        <w:fldChar w:fldCharType="separate"/>
      </w:r>
      <w:r>
        <w:rPr>
          <w:rFonts w:ascii="Times New Roman" w:hAnsi="Times New Roman" w:eastAsia="宋体" w:cs="Times New Roman"/>
          <w:sz w:val="24"/>
        </w:rPr>
        <w:t>34</w:t>
      </w:r>
      <w:r>
        <w:rPr>
          <w:rFonts w:ascii="Times New Roman" w:hAnsi="Times New Roman" w:eastAsia="宋体" w:cs="Times New Roman"/>
          <w:sz w:val="24"/>
        </w:rPr>
        <w:fldChar w:fldCharType="end"/>
      </w:r>
      <w:r>
        <w:rPr>
          <w:rFonts w:ascii="Times New Roman" w:hAnsi="Times New Roman" w:eastAsia="宋体" w:cs="Times New Roman"/>
          <w:sz w:val="24"/>
        </w:rPr>
        <w:t>)只解释隐式求解，不把固定二阶系数套用于不等步长。</w:t>
      </w:r>
    </w:p>
    <w:p w14:paraId="62154B86">
      <w:pPr>
        <w:pStyle w:val="9"/>
        <w:keepNext/>
        <w:snapToGrid w:val="0"/>
        <w:ind w:firstLine="0"/>
      </w:pPr>
      <w:r>
        <w:t>附录 C 数值计算过程与误差范围</w:t>
      </w:r>
    </w:p>
    <w:p w14:paraId="5C6ED8B8">
      <w:pPr>
        <w:pStyle w:val="10"/>
        <w:keepNext/>
        <w:snapToGrid w:val="0"/>
        <w:ind w:firstLine="0"/>
      </w:pPr>
      <w:r>
        <w:t>C.1 输入与时间设置</w:t>
      </w:r>
    </w:p>
    <w:p w14:paraId="3CAF510B">
      <w:pPr>
        <w:snapToGrid w:val="0"/>
        <w:spacing w:line="300" w:lineRule="auto"/>
        <w:ind w:firstLine="482"/>
        <w:jc w:val="both"/>
      </w:pPr>
      <w:r>
        <w:rPr>
          <w:rFonts w:ascii="Times New Roman" w:hAnsi="Times New Roman" w:eastAsia="宋体"/>
          <w:color w:val="000000"/>
          <w:sz w:val="24"/>
        </w:rPr>
        <w:t>计算使用清洗环境表的 241 个 0—4 h 记录及半径表的 145 个 0—72 h 记录。环境在观测区间内线性插值，4 h 后沿用正文式(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 50°C、</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=0.05</m:t>
        </m:r>
      </m:oMath>
      <w:r>
        <w:rPr>
          <w:rFonts w:ascii="Times New Roman" w:hAnsi="Times New Roman" w:eastAsia="宋体"/>
          <w:color w:val="000000"/>
          <w:sz w:val="24"/>
        </w:rPr>
        <w:t xml:space="preserve"> 平台。三条轨迹均从 </w:t>
      </w:r>
      <m:oMath>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=301.15</m:t>
        </m:r>
      </m:oMath>
      <w:r>
        <w:rPr>
          <w:rFonts w:ascii="Times New Roman" w:hAnsi="Times New Roman" w:eastAsia="宋体"/>
          <w:color w:val="000000"/>
          <w:sz w:val="24"/>
        </w:rPr>
        <w:t xml:space="preserve"> K、</w:t>
      </w:r>
      <m:oMath>
        <m:sSub>
          <m:sSubPr/>
          <m:e>
            <m:r>
              <m:rPr/>
              <w:rPr>
                <w:rFonts w:ascii="Times New Roman" w:hAnsi="Times New Roman" w:eastAsia="宋体" w:cs="Times New Roman"/>
              </w:rPr>
              <m:t>C</m:t>
            </m:r>
          </m:e>
          <m:sub>
            <m:r>
              <m:rPr>
                <m:sty m:val="p"/>
              </m:rPr>
              <w:rPr>
                <w:rFonts w:ascii="Times New Roman" w:hAnsi="Times New Roman" w:eastAsia="宋体" w:cs="Times New Roman"/>
              </w:rPr>
              <m:t>0</m:t>
            </m:r>
          </m:sub>
        </m:sSub>
        <m:r>
          <m:rPr>
            <m:sty m:val="p"/>
          </m:rPr>
          <w:rPr>
            <w:rFonts w:ascii="Times New Roman" w:hAnsi="Times New Roman" w:eastAsia="宋体" w:cs="Times New Roman"/>
          </w:rPr>
          <m:t>=2.55</m:t>
        </m:r>
      </m:oMath>
      <w:r>
        <w:rPr>
          <w:rFonts w:ascii="Times New Roman" w:hAnsi="Times New Roman" w:eastAsia="宋体"/>
          <w:color w:val="000000"/>
          <w:sz w:val="24"/>
        </w:rPr>
        <w:t xml:space="preserve"> 出发：Q1 取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olor w:val="000000"/>
          <w:sz w:val="24"/>
        </w:rPr>
        <w:t xml:space="preserve"> 并算至 1800 s；Q2、Q3 共用一条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olor w:val="000000"/>
          <w:sz w:val="24"/>
        </w:rPr>
        <w:t xml:space="preserve"> 轨迹；Q4 取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olor w:val="000000"/>
          <w:sz w:val="24"/>
        </w:rPr>
        <w:t xml:space="preserve"> 并随当前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 更新几何。</w:t>
      </w:r>
    </w:p>
    <w:p w14:paraId="72540B7E">
      <w:pPr>
        <w:snapToGrid w:val="0"/>
        <w:spacing w:line="300" w:lineRule="auto"/>
        <w:ind w:firstLine="482"/>
        <w:jc w:val="both"/>
      </w:pPr>
      <w:r>
        <w:rPr>
          <w:rFonts w:ascii="Times New Roman" w:hAnsi="Times New Roman" w:eastAsia="宋体"/>
          <w:color w:val="000000"/>
          <w:sz w:val="24"/>
        </w:rPr>
        <w:t xml:space="preserve">积分在 4 h 处分段，以前段接受末态作为后段初态；此前最大步长 2 s，此后 120 s。分量尺度取 </w:t>
      </w:r>
      <m:oMath>
        <m:sSub>
          <m:sSubPr/>
          <m:e>
            <m:r>
              <m:rPr>
                <m:nor/>
                <m:sty m:val="p"/>
              </m:rPr>
              <w:rPr>
                <w:rFonts w:ascii="Times New Roman" w:hAnsi="Times New Roman" w:eastAsia="宋体" w:cs="Times New Roman"/>
                <w:b w:val="0"/>
                <w:i w:val="0"/>
                <w:iCs w:val="0"/>
              </w:rPr>
              <m:t>s</m:t>
            </m:r>
          </m:e>
          <m:sub>
            <m:r>
              <m:rPr/>
              <w:rPr>
                <w:rFonts w:ascii="Times New Roman" w:hAnsi="Times New Roman" w:eastAsia="宋体" w:cs="Times New Roman"/>
              </w:rPr>
              <m:t>j</m:t>
            </m:r>
          </m:sub>
        </m:sSub>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atol</m:t>
            </m:r>
          </m:e>
          <m:sub>
            <m:r>
              <m:rPr/>
              <w:rPr>
                <w:rFonts w:ascii="Times New Roman" w:hAnsi="Times New Roman" w:eastAsia="宋体" w:cs="Times New Roman"/>
              </w:rPr>
              <m:t>j</m:t>
            </m:r>
          </m:sub>
        </m:sSub>
        <m:r>
          <m:rPr>
            <m:sty m:val="p"/>
          </m:rPr>
          <w:rPr>
            <w:rFonts w:ascii="Times New Roman" w:hAnsi="Times New Roman" w:eastAsia="宋体" w:cs="Times New Roman"/>
          </w:rPr>
          <m:t>+</m:t>
        </m:r>
        <m:r>
          <m:rPr>
            <m:nor/>
            <m:sty m:val="p"/>
          </m:rPr>
          <w:rPr>
            <w:rFonts w:ascii="Times New Roman" w:hAnsi="Times New Roman" w:eastAsia="宋体" w:cs="Times New Roman"/>
          </w:rPr>
          <m:t>rtol</m:t>
        </m:r>
        <m:r>
          <m:rPr>
            <m:sty m:val="p"/>
          </m:rPr>
          <w:rPr>
            <w:rFonts w:ascii="Times New Roman" w:hAnsi="Times New Roman" w:eastAsia="宋体" w:cs="Times New Roman"/>
          </w:rPr>
          <m:t>|</m:t>
        </m:r>
        <m:sSub>
          <m:sSubPr/>
          <m:e>
            <m:r>
              <m:rPr/>
              <w:rPr>
                <w:rFonts w:ascii="Times New Roman" w:hAnsi="Times New Roman" w:eastAsia="宋体" w:cs="Times New Roman"/>
              </w:rPr>
              <m:t>y</m:t>
            </m:r>
          </m:e>
          <m:sub>
            <m:r>
              <m:rPr/>
              <w:rPr>
                <w:rFonts w:ascii="Times New Roman" w:hAnsi="Times New Roman" w:eastAsia="宋体" w:cs="Times New Roman"/>
              </w:rPr>
              <m:t>j</m:t>
            </m:r>
          </m:sub>
        </m:sSub>
        <m:r>
          <m:rPr>
            <m:sty m:val="p"/>
          </m:rPr>
          <w:rPr>
            <w:rFonts w:ascii="Times New Roman" w:hAnsi="Times New Roman" w:eastAsia="宋体" w:cs="Times New Roman"/>
          </w:rPr>
          <m:t>|</m:t>
        </m:r>
      </m:oMath>
      <w:r>
        <w:rPr>
          <w:rFonts w:ascii="Times New Roman" w:hAnsi="Times New Roman" w:eastAsia="宋体"/>
          <w:color w:val="000000"/>
          <w:sz w:val="24"/>
        </w:rPr>
        <w:t xml:space="preserve">，其中 </w:t>
      </w:r>
      <m:oMath>
        <m:r>
          <m:rPr>
            <m:nor/>
            <m:sty m:val="p"/>
          </m:rPr>
          <w:rPr>
            <w:rFonts w:ascii="Times New Roman" w:hAnsi="Times New Roman" w:eastAsia="宋体" w:cs="Times New Roman"/>
            <w:b w:val="0"/>
            <w:i w:val="0"/>
            <w:iCs w:val="0"/>
          </w:rPr>
          <m:t>rtol</m:t>
        </m:r>
        <m:r>
          <m:rPr>
            <m:sty m:val="p"/>
          </m:rPr>
          <w:rPr>
            <w:rFonts w:ascii="Times New Roman" w:hAnsi="Times New Roman" w:eastAsia="宋体" w:cs="Times New Roman"/>
          </w:rPr>
          <m:t>=</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，温度绝对容差为 </w:t>
      </w:r>
      <m:oMath>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 K，水分与累计失水为 </w:t>
      </w:r>
      <m:oMath>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−12</m:t>
            </m:r>
          </m:sup>
        </m:sSup>
      </m:oMath>
      <w:r>
        <w:rPr>
          <w:rFonts w:ascii="Times New Roman" w:hAnsi="Times New Roman" w:eastAsia="宋体"/>
          <w:color w:val="000000"/>
          <w:sz w:val="24"/>
        </w:rPr>
        <w:t>。这些是局部控制参数，不是连续解误差上界。BDF 稠密输出在题定时刻查询，1 s、60 s 输出间隔不等于内部步长；磁盘保存原始双精度多项式系数，只改变存储方式。</w:t>
      </w:r>
    </w:p>
    <w:p w14:paraId="3F5E3C75">
      <w:pPr>
        <w:pStyle w:val="10"/>
        <w:keepNext/>
        <w:snapToGrid w:val="0"/>
        <w:ind w:firstLine="0"/>
      </w:pPr>
      <w:r>
        <w:t>C.2 网格选择与误差检查</w:t>
      </w:r>
    </w:p>
    <w:p w14:paraId="4ADC5A5C">
      <w:pPr>
        <w:snapToGrid w:val="0"/>
        <w:spacing w:line="300" w:lineRule="auto"/>
        <w:ind w:firstLine="482"/>
        <w:jc w:val="both"/>
      </w:pPr>
      <w:r>
        <w:rPr>
          <w:rFonts w:ascii="Times New Roman" w:hAnsi="Times New Roman" w:eastAsia="宋体"/>
          <w:color w:val="000000"/>
          <w:sz w:val="24"/>
        </w:rPr>
        <w:t xml:space="preserve">在相同物性、边界和判据下比较数值方法。早期 Q23 调和面通量的 </w:t>
      </w:r>
      <m:oMath>
        <m:r>
          <m:rPr/>
          <w:rPr>
            <w:rFonts w:ascii="Times New Roman" w:hAnsi="Times New Roman" w:eastAsia="宋体" w:cs="Times New Roman"/>
          </w:rPr>
          <m:t>N</m:t>
        </m:r>
        <m:r>
          <m:rPr>
            <m:sty m:val="p"/>
          </m:rPr>
          <w:rPr>
            <w:rFonts w:ascii="Times New Roman" w:hAnsi="Times New Roman" w:eastAsia="宋体" w:cs="Times New Roman"/>
          </w:rPr>
          <m:t>=50,100,200,400</m:t>
        </m:r>
      </m:oMath>
      <w:r>
        <w:rPr>
          <w:rFonts w:ascii="Times New Roman" w:hAnsi="Times New Roman" w:eastAsia="宋体"/>
          <w:color w:val="000000"/>
          <w:sz w:val="24"/>
        </w:rPr>
        <w:t xml:space="preserve"> 临界时长约为 164.5440、71.5633、58.9518、57.6868 h，显示粗网格不足；Kirchhoff 格式在同系列 </w:t>
      </w:r>
      <m:oMath>
        <m:r>
          <m:rPr/>
          <w:rPr>
            <w:rFonts w:ascii="Times New Roman" w:hAnsi="Times New Roman" w:eastAsia="宋体" w:cs="Times New Roman"/>
          </w:rPr>
          <m:t>N</m:t>
        </m:r>
        <m:r>
          <m:rPr>
            <m:sty m:val="p"/>
          </m:rPr>
          <w:rPr>
            <w:rFonts w:ascii="Times New Roman" w:hAnsi="Times New Roman" w:eastAsia="宋体" w:cs="Times New Roman"/>
          </w:rPr>
          <m:t>=50</m:t>
        </m:r>
      </m:oMath>
      <w:r>
        <w:rPr>
          <w:rFonts w:ascii="Times New Roman" w:hAnsi="Times New Roman" w:eastAsia="宋体"/>
          <w:color w:val="000000"/>
          <w:sz w:val="24"/>
        </w:rPr>
        <w:t xml:space="preserve"> 至 800 约为 57.4792 至 57.4723 h。由推导、常系数极限和网格稳定性共同支持采用浓度势格式，随后继续加密检查局部场。</w:t>
      </w:r>
    </w:p>
    <w:p w14:paraId="04916AC4">
      <w:pPr>
        <w:snapToGrid w:val="0"/>
        <w:spacing w:line="300" w:lineRule="auto"/>
        <w:ind w:firstLine="482"/>
        <w:jc w:val="both"/>
      </w:pPr>
      <w:r>
        <w:rPr>
          <w:rFonts w:ascii="Times New Roman" w:hAnsi="Times New Roman" w:eastAsia="宋体"/>
          <w:color w:val="000000"/>
          <w:sz w:val="24"/>
        </w:rPr>
        <w:t xml:space="preserve">最终空间比较覆盖公共域内全整数秒及 21 个固定物理半径，Q1、Q23、Q4 最大含水率差分别为 </w:t>
      </w:r>
      <m:oMath>
        <m:r>
          <m:rPr>
            <m:sty m:val="p"/>
          </m:rPr>
          <w:rPr>
            <w:rFonts w:ascii="Times New Roman" w:hAnsi="Times New Roman" w:eastAsia="宋体" w:cs="Times New Roman"/>
          </w:rPr>
          <m:t>4.6903×</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w:t>
      </w:r>
      <m:oMath>
        <m:r>
          <m:rPr>
            <m:sty m:val="p"/>
          </m:rPr>
          <w:rPr>
            <w:rFonts w:ascii="Times New Roman" w:hAnsi="Times New Roman" w:eastAsia="宋体" w:cs="Times New Roman"/>
          </w:rPr>
          <m:t>3.8303×</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w:t>
      </w:r>
      <m:oMath>
        <m:r>
          <m:rPr>
            <m:sty m:val="p"/>
          </m:rPr>
          <w:rPr>
            <w:rFonts w:ascii="Times New Roman" w:hAnsi="Times New Roman" w:eastAsia="宋体" w:cs="Times New Roman"/>
          </w:rPr>
          <m:t>1.9799×</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−5</m:t>
            </m:r>
          </m:sup>
        </m:sSup>
      </m:oMath>
      <w:r>
        <w:rPr>
          <w:rFonts w:ascii="Times New Roman" w:hAnsi="Times New Roman" w:eastAsia="宋体"/>
          <w:color w:val="000000"/>
          <w:sz w:val="24"/>
        </w:rPr>
        <w:t xml:space="preserve"> kg/kg。同 </w:t>
      </w:r>
      <m:oMath>
        <m:r>
          <m:rPr/>
          <w:rPr>
            <w:rFonts w:ascii="Times New Roman" w:hAnsi="Times New Roman" w:eastAsia="宋体" w:cs="Times New Roman"/>
          </w:rPr>
          <m:t>N</m:t>
        </m:r>
      </m:oMath>
      <w:r>
        <w:rPr>
          <w:rFonts w:ascii="Times New Roman" w:hAnsi="Times New Roman" w:eastAsia="宋体"/>
          <w:color w:val="000000"/>
          <w:sz w:val="24"/>
        </w:rPr>
        <w:t xml:space="preserve"> 将容差收紧十倍且步长上限减半，差值分别为 </w:t>
      </w:r>
      <m:oMath>
        <m:r>
          <m:rPr>
            <m:sty m:val="p"/>
          </m:rPr>
          <w:rPr>
            <w:rFonts w:ascii="Times New Roman" w:hAnsi="Times New Roman" w:eastAsia="宋体" w:cs="Times New Roman"/>
          </w:rPr>
          <m:t>3.6191×</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oMath>
      <w:r>
        <w:rPr>
          <w:rFonts w:ascii="Times New Roman" w:hAnsi="Times New Roman" w:eastAsia="宋体"/>
          <w:color w:val="000000"/>
          <w:sz w:val="24"/>
        </w:rPr>
        <w:t>、</w:t>
      </w:r>
      <m:oMath>
        <m:r>
          <m:rPr>
            <m:sty m:val="p"/>
          </m:rPr>
          <w:rPr>
            <w:rFonts w:ascii="Times New Roman" w:hAnsi="Times New Roman" w:eastAsia="宋体" w:cs="Times New Roman"/>
          </w:rPr>
          <m:t>9.9411×</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oMath>
      <w:r>
        <w:rPr>
          <w:rFonts w:ascii="Times New Roman" w:hAnsi="Times New Roman" w:eastAsia="宋体"/>
          <w:color w:val="000000"/>
          <w:sz w:val="24"/>
        </w:rPr>
        <w:t>、</w:t>
      </w:r>
      <m:oMath>
        <m:r>
          <m:rPr>
            <m:sty m:val="p"/>
          </m:rPr>
          <w:rPr>
            <w:rFonts w:ascii="Times New Roman" w:hAnsi="Times New Roman" w:eastAsia="宋体" w:cs="Times New Roman"/>
          </w:rPr>
          <m:t>9.8180×</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−10</m:t>
            </m:r>
          </m:sup>
        </m:sSup>
      </m:oMath>
      <w:r>
        <w:rPr>
          <w:rFonts w:ascii="Times New Roman" w:hAnsi="Times New Roman" w:eastAsia="宋体"/>
          <w:color w:val="000000"/>
          <w:sz w:val="24"/>
        </w:rPr>
        <w:t xml:space="preserve"> kg/kg。空间结论依据原报告与现存稀疏数组，历史全秒投影未全部留存；时间检查的完整投影仍可逐值归约。以上是指定采样范围的数值敏感性，不是实验预测精度。</w:t>
      </w:r>
    </w:p>
    <w:p w14:paraId="04095DDF">
      <w:pPr>
        <w:snapToGrid w:val="0"/>
        <w:spacing w:line="300" w:lineRule="auto"/>
        <w:ind w:firstLine="482"/>
        <w:jc w:val="both"/>
      </w:pPr>
      <w:r>
        <w:rPr>
          <w:rFonts w:ascii="Times New Roman" w:hAnsi="Times New Roman" w:eastAsia="宋体"/>
          <w:color w:val="000000"/>
          <w:sz w:val="24"/>
        </w:rPr>
        <w:t>每次正式求解还检查接受状态物性为正、含水率范围及式(</w:t>
      </w:r>
      <w:r>
        <w:fldChar w:fldCharType="begin"/>
      </w:r>
      <w:r>
        <w:instrText xml:space="preserve"> REF eq_032 \h </w:instrText>
      </w:r>
      <w:r>
        <w:fldChar w:fldCharType="separate"/>
      </w:r>
      <w:r>
        <w:rPr>
          <w:rFonts w:ascii="Times New Roman" w:hAnsi="Times New Roman" w:eastAsia="宋体" w:cs="Times New Roman"/>
          <w:sz w:val="24"/>
        </w:rPr>
        <w:t>32</w:t>
      </w:r>
      <w:r>
        <w:rPr>
          <w:rFonts w:ascii="Times New Roman" w:hAnsi="Times New Roman" w:eastAsia="宋体" w:cs="Times New Roman"/>
          <w:sz w:val="24"/>
        </w:rPr>
        <w:fldChar w:fldCharType="end"/>
      </w:r>
      <w:r>
        <w:rPr>
          <w:rFonts w:ascii="Times New Roman" w:hAnsi="Times New Roman" w:eastAsia="宋体" w:cs="Times New Roman"/>
          <w:sz w:val="24"/>
        </w:rPr>
        <w:t>)的质量残差。解析热场、导数差分、时间及空间检查承担不同验证作用，事件时长稳定不能替代局部场检验。附件未提供内部温湿度标签，因此不据此给出实测准确率。</w:t>
      </w:r>
    </w:p>
    <w:p w14:paraId="0D375DCA">
      <w:pPr>
        <w:pStyle w:val="10"/>
        <w:keepNext/>
        <w:snapToGrid w:val="0"/>
        <w:ind w:firstLine="0"/>
      </w:pPr>
      <w:r>
        <w:t>C.3 圆柱 Bessel 基准与采样</w:t>
      </w:r>
    </w:p>
    <w:p w14:paraId="31BE5B6C">
      <w:pPr>
        <w:snapToGrid w:val="0"/>
        <w:spacing w:line="300" w:lineRule="auto"/>
        <w:ind w:firstLine="482"/>
        <w:jc w:val="both"/>
      </w:pPr>
      <w:r>
        <w:rPr>
          <w:rFonts w:ascii="Times New Roman" w:hAnsi="Times New Roman" w:eastAsia="宋体"/>
          <w:color w:val="000000"/>
          <w:sz w:val="24"/>
        </w:rPr>
        <w:t xml:space="preserve">问题一常热物性热场令 </w:t>
      </w:r>
      <m:oMath>
        <m:r>
          <m:rPr/>
          <w:rPr>
            <w:rFonts w:ascii="Times New Roman" w:hAnsi="Times New Roman" w:eastAsia="宋体" w:cs="Times New Roman"/>
          </w:rPr>
          <m:t>v</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，满足 </w:t>
      </w:r>
      <m:oMath>
        <m:sSub>
          <m:sSubPr/>
          <m:e>
            <m:r>
              <m:rPr/>
              <w:rPr>
                <w:rFonts w:ascii="Times New Roman" w:hAnsi="Times New Roman" w:eastAsia="宋体" w:cs="Times New Roman"/>
              </w:rPr>
              <m:t>v</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α</m:t>
        </m:r>
        <m:sSup>
          <m:sSupPr/>
          <m:e>
            <m:r>
              <m:rPr/>
              <w:rPr>
                <w:rFonts w:ascii="Times New Roman" w:hAnsi="Times New Roman" w:eastAsia="宋体" w:cs="Times New Roman"/>
              </w:rPr>
              <m:t>r</m:t>
            </m:r>
          </m:e>
          <m:sup>
            <m:r>
              <m:rPr>
                <m:sty m:val="p"/>
              </m:rPr>
              <w:rPr>
                <w:rFonts w:ascii="Times New Roman" w:hAnsi="Times New Roman" w:eastAsia="宋体" w:cs="Times New Roman"/>
              </w:rPr>
              <m:t>−1</m:t>
            </m:r>
          </m:sup>
        </m:sSup>
        <m:r>
          <m:rPr>
            <m:sty m:val="p"/>
          </m:rPr>
          <w:rPr>
            <w:rFonts w:ascii="Times New Roman" w:hAnsi="Times New Roman" w:eastAsia="宋体" w:cs="Times New Roman"/>
          </w:rPr>
          <m:t>(</m:t>
        </m:r>
        <m:r>
          <m:rPr/>
          <w:rPr>
            <w:rFonts w:ascii="Times New Roman" w:hAnsi="Times New Roman" w:eastAsia="宋体" w:cs="Times New Roman"/>
          </w:rPr>
          <m:t>r</m:t>
        </m:r>
        <m:sSub>
          <m:sSubPr/>
          <m:e>
            <m:r>
              <m:rPr/>
              <w:rPr>
                <w:rFonts w:ascii="Times New Roman" w:hAnsi="Times New Roman" w:eastAsia="宋体" w:cs="Times New Roman"/>
              </w:rPr>
              <m:t>v</m:t>
            </m:r>
          </m:e>
          <m:sub>
            <m:r>
              <m:rPr/>
              <w:rPr>
                <w:rFonts w:ascii="Times New Roman" w:hAnsi="Times New Roman" w:eastAsia="宋体" w:cs="Times New Roman"/>
              </w:rPr>
              <m:t>r</m:t>
            </m:r>
          </m:sub>
        </m:sSub>
        <m:sSub>
          <m:sSubPr/>
          <m:e>
            <m:r>
              <m:rPr>
                <m:sty m:val="p"/>
              </m:rPr>
              <w:rPr>
                <w:rFonts w:ascii="Times New Roman" w:hAnsi="Times New Roman" w:eastAsia="宋体" w:cs="Times New Roman"/>
              </w:rPr>
              <m: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m:t>
            </m:r>
          </m:sub>
        </m:sSub>
      </m:oMath>
      <w:r>
        <w:rPr>
          <w:rFonts w:ascii="Times New Roman" w:hAnsi="Times New Roman" w:eastAsia="宋体"/>
          <w:color w:val="000000"/>
          <w:sz w:val="24"/>
        </w:rPr>
        <w:t xml:space="preserve">，其中 </w:t>
      </w:r>
      <m:oMath>
        <m:r>
          <m:rPr/>
          <w:rPr>
            <w:rFonts w:ascii="Times New Roman" w:hAnsi="Times New Roman" w:eastAsia="宋体" w:cs="Times New Roman"/>
          </w:rPr>
          <m:t>α</m:t>
        </m:r>
        <m:r>
          <m:rPr>
            <m:sty m:val="p"/>
          </m:rPr>
          <w:rPr>
            <w:rFonts w:ascii="Times New Roman" w:hAnsi="Times New Roman" w:eastAsia="宋体" w:cs="Times New Roman"/>
          </w:rPr>
          <m:t>=</m:t>
        </m:r>
        <m:r>
          <m:rPr/>
          <w:rPr>
            <w:rFonts w:ascii="Times New Roman" w:hAnsi="Times New Roman" w:eastAsia="宋体" w:cs="Times New Roman"/>
          </w:rPr>
          <m:t>k</m:t>
        </m:r>
        <m:r>
          <m:rPr>
            <m:sty m:val="p"/>
          </m:rPr>
          <w:rPr>
            <w:rFonts w:ascii="Times New Roman" w:hAnsi="Times New Roman" w:eastAsia="宋体" w:cs="Times New Roman"/>
          </w:rPr>
          <m:t>/</m:t>
        </m:r>
        <m:r>
          <m:rPr/>
          <w:rPr>
            <w:rFonts w:ascii="Times New Roman" w:hAnsi="Times New Roman" w:eastAsia="宋体" w:cs="Times New Roman"/>
          </w:rPr>
          <m:t>B</m:t>
        </m:r>
      </m:oMath>
      <w:r>
        <w:rPr>
          <w:rFonts w:ascii="Times New Roman" w:hAnsi="Times New Roman" w:eastAsia="宋体"/>
          <w:color w:val="000000"/>
          <w:sz w:val="24"/>
        </w:rPr>
        <w:t>。齐次 Robin 特征根及圆柱加权展开系数为</w:t>
      </w:r>
    </w:p>
    <w:p w14:paraId="7C0EBE6A">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μ</m:t>
            </m:r>
          </m:e>
          <m:sub>
            <m:r>
              <m:rPr/>
              <w:rPr>
                <w:rFonts w:ascii="Times New Roman" w:hAnsi="Times New Roman" w:eastAsia="宋体" w:cs="Times New Roman"/>
              </w:rPr>
              <m:t>n</m:t>
            </m:r>
          </m:sub>
        </m:sSub>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B</m:t>
        </m:r>
        <m:sSub>
          <m:sSubPr/>
          <m:e>
            <m:r>
              <m:rPr/>
              <w:rPr>
                <w:rFonts w:ascii="Times New Roman" w:hAnsi="Times New Roman" w:eastAsia="宋体" w:cs="Times New Roman"/>
              </w:rPr>
              <m:t>i</m:t>
            </m:r>
          </m:e>
          <m:sub>
            <m:r>
              <m:rPr>
                <m:nor/>
                <m:sty m:val="p"/>
              </m:rPr>
              <w:rPr>
                <w:rFonts w:ascii="Times New Roman" w:hAnsi="Times New Roman" w:eastAsia="宋体" w:cs="Times New Roman"/>
                <w:b w:val="0"/>
                <w:i w:val="0"/>
                <w:iCs w:val="0"/>
              </w:rPr>
              <m:t>h</m:t>
            </m:r>
          </m:sub>
        </m:sSub>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 xml:space="preserve">), </m:t>
        </m:r>
        <m:r>
          <m:rPr/>
          <w:rPr>
            <w:rFonts w:ascii="Times New Roman" w:hAnsi="Times New Roman" w:eastAsia="宋体" w:cs="Times New Roman"/>
          </w:rPr>
          <m:t>B</m:t>
        </m:r>
        <m:sSub>
          <m:sSubPr/>
          <m:e>
            <m:r>
              <m:rPr/>
              <w:rPr>
                <w:rFonts w:ascii="Times New Roman" w:hAnsi="Times New Roman" w:eastAsia="宋体" w:cs="Times New Roman"/>
              </w:rPr>
              <m:t>i</m:t>
            </m:r>
          </m:e>
          <m:sub>
            <m:r>
              <m:rPr>
                <m:nor/>
                <m:sty m:val="p"/>
              </m:rPr>
              <w:rPr>
                <w:rFonts w:ascii="Times New Roman" w:hAnsi="Times New Roman" w:eastAsia="宋体" w:cs="Times New Roman"/>
                <w:b w:val="0"/>
                <w:i w:val="0"/>
                <w:iCs w:val="0"/>
              </w:rPr>
              <m:t>h</m:t>
            </m:r>
          </m:sub>
        </m:sSub>
        <m:r>
          <m:rPr>
            <m:sty m:val="p"/>
          </m:rPr>
          <w:rPr>
            <w:rFonts w:ascii="Times New Roman" w:hAnsi="Times New Roman" w:eastAsia="宋体" w:cs="Times New Roman"/>
          </w:rPr>
          <m:t>=</m:t>
        </m:r>
        <m:f>
          <m:fPr/>
          <m:num>
            <m:r>
              <m:rPr/>
              <w:rPr>
                <w:rFonts w:ascii="Times New Roman" w:hAnsi="Times New Roman" w:eastAsia="宋体" w:cs="Times New Roman"/>
              </w:rPr>
              <m:t>h</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num>
          <m:den>
            <m:r>
              <m:rPr/>
              <w:rPr>
                <w:rFonts w:ascii="Times New Roman" w:hAnsi="Times New Roman" w:eastAsia="宋体" w:cs="Times New Roman"/>
              </w:rPr>
              <m:t>k</m:t>
            </m:r>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w:rPr>
                <w:rFonts w:ascii="Times New Roman" w:hAnsi="Times New Roman" w:eastAsia="宋体" w:cs="Times New Roman"/>
              </w:rPr>
              <m:t>α</m:t>
            </m:r>
            <m:sSubSup>
              <m:sSubSupPr/>
              <m:e>
                <m:r>
                  <m:rPr/>
                  <w:rPr>
                    <w:rFonts w:ascii="Times New Roman" w:hAnsi="Times New Roman" w:eastAsia="宋体" w:cs="Times New Roman"/>
                  </w:rPr>
                  <m:t>μ</m:t>
                </m:r>
              </m:e>
              <m:sub>
                <m:r>
                  <m:rPr/>
                  <w:rPr>
                    <w:rFonts w:ascii="Times New Roman" w:hAnsi="Times New Roman" w:eastAsia="宋体" w:cs="Times New Roman"/>
                  </w:rPr>
                  <m:t>n</m:t>
                </m:r>
              </m:sub>
              <m:sup>
                <m:r>
                  <m:rPr>
                    <m:sty m:val="p"/>
                  </m:rPr>
                  <w:rPr>
                    <w:rFonts w:ascii="Times New Roman" w:hAnsi="Times New Roman" w:eastAsia="宋体" w:cs="Times New Roman"/>
                  </w:rPr>
                  <m:t>2</m:t>
                </m:r>
              </m:sup>
            </m:sSubSup>
          </m:num>
          <m:den>
            <m:sSubSup>
              <m:sSubSupPr/>
              <m:e>
                <m:r>
                  <m:rPr/>
                  <w:rPr>
                    <w:rFonts w:ascii="Times New Roman" w:hAnsi="Times New Roman" w:eastAsia="宋体" w:cs="Times New Roman"/>
                  </w:rPr>
                  <m:t>R</m:t>
                </m:r>
              </m:e>
              <m:sub>
                <m:r>
                  <m:rPr>
                    <m:sty m:val="p"/>
                  </m:rPr>
                  <w:rPr>
                    <w:rFonts w:ascii="Times New Roman" w:hAnsi="Times New Roman" w:eastAsia="宋体" w:cs="Times New Roman"/>
                  </w:rPr>
                  <m:t>0</m:t>
                </m:r>
              </m:sub>
              <m:sup>
                <m:r>
                  <m:rPr>
                    <m:sty m:val="p"/>
                  </m:rPr>
                  <w:rPr>
                    <w:rFonts w:ascii="Times New Roman" w:hAnsi="Times New Roman" w:eastAsia="宋体" w:cs="Times New Roman"/>
                  </w:rPr>
                  <m:t>2</m:t>
                </m:r>
              </m:sup>
            </m:sSubSup>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b</m:t>
            </m:r>
          </m:e>
          <m:sub>
            <m:r>
              <m:rPr/>
              <w:rPr>
                <w:rFonts w:ascii="Times New Roman" w:hAnsi="Times New Roman" w:eastAsia="宋体" w:cs="Times New Roman"/>
              </w:rPr>
              <m:t>n</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2</m:t>
            </m:r>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num>
          <m:den>
            <m:sSub>
              <m:sSubPr/>
              <m:e>
                <m:r>
                  <m:rPr/>
                  <w:rPr>
                    <w:rFonts w:ascii="Times New Roman" w:hAnsi="Times New Roman" w:eastAsia="宋体" w:cs="Times New Roman"/>
                  </w:rPr>
                  <m:t>μ</m:t>
                </m:r>
              </m:e>
              <m:sub>
                <m:r>
                  <m:rPr/>
                  <w:rPr>
                    <w:rFonts w:ascii="Times New Roman" w:hAnsi="Times New Roman" w:eastAsia="宋体" w:cs="Times New Roman"/>
                  </w:rPr>
                  <m:t>n</m:t>
                </m:r>
              </m:sub>
            </m:sSub>
            <m:r>
              <m:rPr>
                <m:sty m:val="p"/>
              </m:rPr>
              <w:rPr>
                <w:rFonts w:ascii="Times New Roman" w:hAnsi="Times New Roman" w:eastAsia="宋体" w:cs="Times New Roman"/>
              </w:rPr>
              <m:t>[</m:t>
            </m:r>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sSub>
              <m:sSubPr/>
              <m:e>
                <m:r>
                  <m:rPr/>
                  <w:rPr>
                    <w:rFonts w:ascii="Times New Roman" w:hAnsi="Times New Roman" w:eastAsia="宋体" w:cs="Times New Roman"/>
                  </w:rPr>
                  <m:t>J</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m:sty m:val="p"/>
              </m:rPr>
              <w:rPr>
                <w:rFonts w:ascii="Times New Roman" w:hAnsi="Times New Roman" w:eastAsia="宋体" w:cs="Times New Roman"/>
              </w:rPr>
              <m:t>]</m:t>
            </m:r>
          </m:den>
        </m:f>
      </m:oMath>
      <w:r>
        <w:tab/>
      </w:r>
      <w:r>
        <w:t>(</w:t>
      </w:r>
      <w:bookmarkStart w:id="41" w:name="eq_035"/>
      <w:r>
        <w:fldChar w:fldCharType="begin"/>
      </w:r>
      <w:r>
        <w:instrText xml:space="preserve"> SEQ Equation \* ARABIC </w:instrText>
      </w:r>
      <w:r>
        <w:fldChar w:fldCharType="separate"/>
      </w:r>
      <w:r>
        <w:rPr>
          <w:rFonts w:ascii="Times New Roman" w:hAnsi="Times New Roman" w:eastAsia="宋体" w:cs="Times New Roman"/>
          <w:sz w:val="24"/>
        </w:rPr>
        <w:t>35</w:t>
      </w:r>
      <w:r>
        <w:rPr>
          <w:rFonts w:ascii="Times New Roman" w:hAnsi="Times New Roman" w:eastAsia="宋体" w:cs="Times New Roman"/>
          <w:sz w:val="24"/>
        </w:rPr>
        <w:fldChar w:fldCharType="end"/>
      </w:r>
      <w:bookmarkEnd w:id="41"/>
      <w:r>
        <w:t>)</w:t>
      </w:r>
    </w:p>
    <w:p w14:paraId="47F517F7">
      <w:pPr>
        <w:snapToGrid w:val="0"/>
        <w:spacing w:line="300" w:lineRule="auto"/>
        <w:ind w:firstLine="482"/>
        <w:jc w:val="both"/>
      </w:pPr>
      <w:r>
        <w:rPr>
          <w:rFonts w:ascii="Times New Roman" w:hAnsi="Times New Roman" w:eastAsia="宋体"/>
          <w:color w:val="000000"/>
          <w:sz w:val="24"/>
        </w:rPr>
        <w:t>逐模态积分得到时变边界基准：</w:t>
      </w:r>
    </w:p>
    <w:p w14:paraId="2C96E838">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r>
              <m:rPr/>
              <w:rPr>
                <w:rFonts w:ascii="Times New Roman" w:hAnsi="Times New Roman" w:eastAsia="宋体" w:cs="Times New Roman"/>
              </w:rPr>
              <m:t>n</m:t>
            </m:r>
            <m:r>
              <m:rPr>
                <m:sty m:val="p"/>
              </m:rPr>
              <w:rPr>
                <w:rFonts w:ascii="Times New Roman" w:hAnsi="Times New Roman" w:eastAsia="宋体" w:cs="Times New Roman"/>
              </w:rPr>
              <m:t>=1</m:t>
            </m:r>
          </m:sub>
          <m:sup>
            <m:r>
              <m:rPr>
                <m:sty m:val="p"/>
              </m:rPr>
              <w:rPr>
                <w:rFonts w:ascii="Times New Roman" w:hAnsi="Times New Roman" w:eastAsia="宋体" w:cs="Times New Roman"/>
              </w:rPr>
              <m:t>∞</m:t>
            </m:r>
          </m:sup>
        </m:sSubSup>
        <m:sSub>
          <m:sSubPr/>
          <m:e>
            <m:r>
              <m:rPr/>
              <w:rPr>
                <w:rFonts w:ascii="Times New Roman" w:hAnsi="Times New Roman" w:eastAsia="宋体" w:cs="Times New Roman"/>
              </w:rPr>
              <m:t>b</m:t>
            </m:r>
          </m:e>
          <m:sub>
            <m:r>
              <m:rPr/>
              <w:rPr>
                <w:rFonts w:ascii="Times New Roman" w:hAnsi="Times New Roman" w:eastAsia="宋体" w:cs="Times New Roman"/>
              </w:rPr>
              <m:t>n</m:t>
            </m:r>
          </m:sub>
        </m:sSub>
        <m:sSub>
          <m:sSubPr/>
          <m:e>
            <m:r>
              <m:rPr/>
              <w:rPr>
                <w:rFonts w:ascii="Times New Roman" w:hAnsi="Times New Roman" w:eastAsia="宋体" w:cs="Times New Roman"/>
              </w:rPr>
              <m:t>J</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μ</m:t>
            </m:r>
          </m:e>
          <m:sub>
            <m:r>
              <m:rPr/>
              <w:rPr>
                <w:rFonts w:ascii="Times New Roman" w:hAnsi="Times New Roman" w:eastAsia="宋体" w:cs="Times New Roman"/>
              </w:rPr>
              <m:t>n</m:t>
            </m:r>
          </m:sub>
        </m:sSub>
        <m:r>
          <m:rPr/>
          <w:rPr>
            <w:rFonts w:ascii="Times New Roman" w:hAnsi="Times New Roman" w:eastAsia="宋体" w:cs="Times New Roman"/>
          </w:rPr>
          <m:t>x</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(0))</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w:rPr>
                <w:rFonts w:ascii="Times New Roman" w:hAnsi="Times New Roman" w:eastAsia="宋体" w:cs="Times New Roman"/>
              </w:rPr>
              <m:t>t</m:t>
            </m:r>
          </m:sup>
        </m:sSup>
        <m:r>
          <m:rPr>
            <m:sty m:val="p"/>
          </m:rPr>
          <w:rPr>
            <w:rFonts w:ascii="Times New Roman" w:hAnsi="Times New Roman" w:eastAsia="宋体" w:cs="Times New Roman"/>
          </w:rPr>
          <m:t>−</m:t>
        </m:r>
        <m:sSubSup>
          <m:sSubSupPr/>
          <m:e>
            <m:r>
              <m:rPr>
                <m:sty m:val="p"/>
              </m:rPr>
              <w:rPr>
                <w:rFonts w:ascii="Times New Roman" w:hAnsi="Times New Roman" w:eastAsia="宋体" w:cs="Times New Roman"/>
              </w:rPr>
              <m:t>∫</m:t>
            </m:r>
          </m:e>
          <m:sub>
            <m:r>
              <m:rPr>
                <m:sty m:val="p"/>
              </m:rPr>
              <w:rPr>
                <w:rFonts w:ascii="Times New Roman" w:hAnsi="Times New Roman" w:eastAsia="宋体" w:cs="Times New Roman"/>
              </w:rPr>
              <m:t>0</m:t>
            </m:r>
          </m:sub>
          <m:sup>
            <m:r>
              <m:rPr/>
              <w:rPr>
                <w:rFonts w:ascii="Times New Roman" w:hAnsi="Times New Roman" w:eastAsia="宋体" w:cs="Times New Roman"/>
              </w:rPr>
              <m:t>t</m:t>
            </m:r>
          </m:sup>
        </m:sSubSup>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τ</m:t>
            </m:r>
            <m:r>
              <m:rPr>
                <m:sty m:val="p"/>
              </m:rPr>
              <w:rPr>
                <w:rFonts w:ascii="Times New Roman" w:hAnsi="Times New Roman" w:eastAsia="宋体" w:cs="Times New Roman"/>
              </w:rPr>
              <m:t>)</m:t>
            </m:r>
          </m:sup>
        </m:sSup>
        <m:sSub>
          <m:sSubPr/>
          <m:e>
            <m:acc>
              <m:accPr>
                <m:chr m:val="˙"/>
              </m:accPr>
              <m:e>
                <m:r>
                  <m:rPr/>
                  <w:rPr>
                    <w:rFonts w:ascii="Times New Roman" w:hAnsi="Times New Roman" w:eastAsia="宋体" w:cs="Times New Roman"/>
                  </w:rPr>
                  <m:t>T</m:t>
                </m:r>
              </m:e>
            </m:acc>
          </m:e>
          <m:sub>
            <m:r>
              <m:rPr>
                <m:sty m:val="p"/>
              </m:rPr>
              <w:rPr>
                <w:rFonts w:ascii="Times New Roman" w:hAnsi="Times New Roman" w:eastAsia="宋体" w:cs="Times New Roman"/>
              </w:rPr>
              <m:t>∞</m:t>
            </m:r>
          </m:sub>
        </m:sSub>
        <m:r>
          <m:rPr>
            <m:sty m:val="p"/>
          </m:rPr>
          <w:rPr>
            <w:rFonts w:ascii="Times New Roman" w:hAnsi="Times New Roman" w:eastAsia="宋体" w:cs="Times New Roman"/>
          </w:rPr>
          <m:t>(</m:t>
        </m:r>
        <m:r>
          <m:rPr/>
          <w:rPr>
            <w:rFonts w:ascii="Times New Roman" w:hAnsi="Times New Roman" w:eastAsia="宋体" w:cs="Times New Roman"/>
          </w:rPr>
          <m:t>τ</m:t>
        </m:r>
        <m:r>
          <m:rPr>
            <m:sty m:val="p"/>
          </m:rPr>
          <w:rPr>
            <w:rFonts w:ascii="Times New Roman" w:hAnsi="Times New Roman" w:eastAsia="宋体" w:cs="Times New Roman"/>
          </w:rPr>
          <m:t xml:space="preserve">) </m:t>
        </m:r>
        <m:r>
          <m:rPr/>
          <w:rPr>
            <w:rFonts w:ascii="Times New Roman" w:hAnsi="Times New Roman" w:eastAsia="宋体" w:cs="Times New Roman"/>
          </w:rPr>
          <m:t>dτ</m:t>
        </m:r>
        <m:r>
          <m:rPr>
            <m:sty m:val="p"/>
          </m:rPr>
          <w:rPr>
            <w:rFonts w:ascii="Times New Roman" w:hAnsi="Times New Roman" w:eastAsia="宋体" w:cs="Times New Roman"/>
          </w:rPr>
          <m:t>]</m:t>
        </m:r>
      </m:oMath>
      <w:r>
        <w:tab/>
      </w:r>
      <w:r>
        <w:t>(</w:t>
      </w:r>
      <w:bookmarkStart w:id="42" w:name="eq_036"/>
      <w:r>
        <w:fldChar w:fldCharType="begin"/>
      </w:r>
      <w:r>
        <w:instrText xml:space="preserve"> SEQ Equation \* ARABIC </w:instrText>
      </w:r>
      <w:r>
        <w:fldChar w:fldCharType="separate"/>
      </w:r>
      <w:r>
        <w:rPr>
          <w:rFonts w:ascii="Times New Roman" w:hAnsi="Times New Roman" w:eastAsia="宋体" w:cs="Times New Roman"/>
          <w:sz w:val="24"/>
        </w:rPr>
        <w:t>36</w:t>
      </w:r>
      <w:r>
        <w:rPr>
          <w:rFonts w:ascii="Times New Roman" w:hAnsi="Times New Roman" w:eastAsia="宋体" w:cs="Times New Roman"/>
          <w:sz w:val="24"/>
        </w:rPr>
        <w:fldChar w:fldCharType="end"/>
      </w:r>
      <w:bookmarkEnd w:id="42"/>
      <w:r>
        <w:t>)</w:t>
      </w:r>
    </w:p>
    <w:p w14:paraId="0DB14230">
      <w:pPr>
        <w:snapToGrid w:val="0"/>
        <w:spacing w:line="300" w:lineRule="auto"/>
        <w:ind w:firstLine="482"/>
        <w:jc w:val="both"/>
      </w:pPr>
      <w:r>
        <w:rPr>
          <w:rFonts w:ascii="Times New Roman" w:hAnsi="Times New Roman" w:eastAsia="宋体"/>
          <w:color w:val="000000"/>
          <w:sz w:val="24"/>
        </w:rPr>
        <w:t xml:space="preserve">环境在 </w:t>
      </w:r>
      <m:oMath>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oMath>
      <w:r>
        <w:rPr>
          <w:rFonts w:ascii="Times New Roman" w:hAnsi="Times New Roman" w:eastAsia="宋体"/>
          <w:color w:val="000000"/>
          <w:sz w:val="24"/>
        </w:rPr>
        <w:t xml:space="preserve"> 上线性变化、斜率为 </w:t>
      </w:r>
      <m:oMath>
        <m:r>
          <m:rPr>
            <m:nor/>
            <m:sty m:val="p"/>
          </m:rPr>
          <w:rPr>
            <w:rFonts w:ascii="Times New Roman" w:hAnsi="Times New Roman" w:eastAsia="宋体" w:cs="Times New Roman"/>
            <w:b w:val="0"/>
            <w:i w:val="0"/>
            <w:iCs w:val="0"/>
          </w:rPr>
          <m:t>s</m:t>
        </m:r>
      </m:oMath>
      <w:r>
        <w:rPr>
          <w:rFonts w:ascii="Times New Roman" w:hAnsi="Times New Roman" w:eastAsia="宋体"/>
          <w:color w:val="000000"/>
          <w:sz w:val="24"/>
        </w:rPr>
        <w:t xml:space="preserve"> 时，卷积贡献为 </w:t>
      </w:r>
      <m:oMath>
        <m:r>
          <m:rPr>
            <m:nor/>
            <m:sty m:val="p"/>
          </m:rPr>
          <w:rPr>
            <w:rFonts w:ascii="Times New Roman" w:hAnsi="Times New Roman" w:eastAsia="宋体" w:cs="Times New Roman"/>
            <w:b w:val="0"/>
            <w:i w:val="0"/>
            <w:iCs w:val="0"/>
          </w:rPr>
          <m:t>s</m:t>
        </m:r>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b</m:t>
            </m:r>
            <m:r>
              <m:rPr>
                <m:sty m:val="p"/>
              </m:rPr>
              <w:rPr>
                <w:rFonts w:ascii="Times New Roman" w:hAnsi="Times New Roman" w:eastAsia="宋体" w:cs="Times New Roman"/>
              </w:rPr>
              <m:t>)</m:t>
            </m:r>
          </m:sup>
        </m:sSup>
        <m:r>
          <m:rPr>
            <m:sty m:val="p"/>
          </m:rPr>
          <w:rPr>
            <w:rFonts w:ascii="Times New Roman" w:hAnsi="Times New Roman" w:eastAsia="宋体" w:cs="Times New Roman"/>
          </w:rPr>
          <m:t>−</m:t>
        </m:r>
        <m:sSup>
          <m:sSupPr/>
          <m:e>
            <m:r>
              <m:rPr/>
              <w:rPr>
                <w:rFonts w:ascii="Times New Roman" w:hAnsi="Times New Roman" w:eastAsia="宋体" w:cs="Times New Roman"/>
              </w:rPr>
              <m:t>e</m:t>
            </m:r>
          </m:e>
          <m: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sup>
        </m:sSup>
        <m:r>
          <m:rPr>
            <m:sty m:val="p"/>
          </m:rPr>
          <w:rPr>
            <w:rFonts w:ascii="Times New Roman" w:hAnsi="Times New Roman" w:eastAsia="宋体" w:cs="Times New Roman"/>
          </w:rPr>
          <m:t>]/</m:t>
        </m:r>
        <m:sSub>
          <m:sSubPr/>
          <m:e>
            <m:r>
              <m:rPr/>
              <w:rPr>
                <w:rFonts w:ascii="Times New Roman" w:hAnsi="Times New Roman" w:eastAsia="宋体" w:cs="Times New Roman"/>
              </w:rPr>
              <m:t>λ</m:t>
            </m:r>
          </m:e>
          <m:sub>
            <m:r>
              <m:rPr/>
              <w:rPr>
                <w:rFonts w:ascii="Times New Roman" w:hAnsi="Times New Roman" w:eastAsia="宋体" w:cs="Times New Roman"/>
              </w:rPr>
              <m:t>n</m:t>
            </m:r>
          </m:sub>
        </m:sSub>
      </m:oMath>
      <w:r>
        <w:rPr>
          <w:rFonts w:ascii="Times New Roman" w:hAnsi="Times New Roman" w:eastAsia="宋体"/>
          <w:color w:val="000000"/>
          <w:sz w:val="24"/>
        </w:rPr>
        <w:t xml:space="preserve">，末区间在 </w:t>
      </w:r>
      <m:oMath>
        <m:r>
          <m:rPr/>
          <w:rPr>
            <w:rFonts w:ascii="Times New Roman" w:hAnsi="Times New Roman" w:eastAsia="宋体" w:cs="Times New Roman"/>
          </w:rPr>
          <m:t>t</m:t>
        </m:r>
      </m:oMath>
      <w:r>
        <w:rPr>
          <w:rFonts w:ascii="Times New Roman" w:hAnsi="Times New Roman" w:eastAsia="宋体"/>
          <w:color w:val="000000"/>
          <w:sz w:val="24"/>
        </w:rPr>
        <w:t xml:space="preserve"> 截断。级数另做截断项数比较。N3200 数值热场与该基准在 1801 个整数秒、21 个半径点上最大相差 </w:t>
      </w:r>
      <m:oMath>
        <m:r>
          <m:rPr>
            <m:sty m:val="p"/>
          </m:rPr>
          <w:rPr>
            <w:rFonts w:ascii="Times New Roman" w:hAnsi="Times New Roman" w:eastAsia="宋体" w:cs="Times New Roman"/>
          </w:rPr>
          <m:t>1.804×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−6</m:t>
            </m:r>
          </m:sup>
        </m:sSup>
      </m:oMath>
      <w:r>
        <w:rPr>
          <w:rFonts w:ascii="Times New Roman" w:hAnsi="Times New Roman" w:eastAsia="宋体"/>
          <w:color w:val="000000"/>
          <w:sz w:val="24"/>
        </w:rPr>
        <w:t xml:space="preserve"> K；此基准不验证非线性水方程。</w:t>
      </w:r>
    </w:p>
    <w:p w14:paraId="142F3676">
      <w:pPr>
        <w:pStyle w:val="10"/>
        <w:keepNext/>
        <w:snapToGrid w:val="0"/>
        <w:ind w:firstLine="0"/>
      </w:pPr>
      <w:r>
        <w:t>C.4 严格阈值与结果查询</w:t>
      </w:r>
    </w:p>
    <w:p w14:paraId="491192FE">
      <w:pPr>
        <w:snapToGrid w:val="0"/>
        <w:spacing w:line="300" w:lineRule="auto"/>
        <w:ind w:firstLine="482"/>
        <w:jc w:val="both"/>
      </w:pPr>
      <w:r>
        <w:rPr>
          <w:rFonts w:ascii="Times New Roman" w:hAnsi="Times New Roman" w:eastAsia="宋体" w:cs="Times New Roman"/>
          <w:color w:val="000000"/>
          <w:sz w:val="24"/>
        </w:rPr>
        <w:t xml:space="preserve">离散全域最大值 </w:t>
      </w:r>
      <m:oMath>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w:rPr>
                <w:rFonts w:ascii="Times New Roman" w:hAnsi="Times New Roman" w:eastAsia="宋体" w:cs="Times New Roman"/>
              </w:rPr>
              <m:t>i</m:t>
            </m:r>
          </m:sub>
        </m:sSub>
        <m:sSub>
          <m:sSubPr/>
          <m:e>
            <m:r>
              <m:rPr/>
              <w:rPr>
                <w:rFonts w:ascii="Times New Roman" w:hAnsi="Times New Roman" w:eastAsia="宋体" w:cs="Times New Roman"/>
              </w:rPr>
              <m:t>C</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定义事件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，监测其下降穿零。节点间采用分段线性重构时，最大值在节点处取得。连续事件根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 以秒计，程序继续真实积分至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end</m:t>
            </m:r>
          </m:sub>
        </m:sSub>
        <m:r>
          <m:rPr>
            <m:sty m:val="p"/>
          </m:rPr>
          <w:rPr>
            <w:rFonts w:ascii="Times New Roman" w:hAnsi="Times New Roman" w:eastAsia="宋体" w:cs="Times New Roman"/>
          </w:rPr>
          <m:t>=</m:t>
        </m:r>
        <m:r>
          <m:rPr/>
          <w:rPr>
            <w:rFonts w:ascii="Times New Roman" w:hAnsi="Times New Roman" w:eastAsia="宋体" w:cs="Times New Roman"/>
          </w:rPr>
          <m:t>δ</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r>
          <m:rPr>
            <m:no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m:t>
        </m:r>
        <m:r>
          <m:rPr/>
          <w:rPr>
            <w:rFonts w:ascii="Times New Roman" w:hAnsi="Times New Roman" w:eastAsia="宋体" w:cs="Times New Roman"/>
          </w:rPr>
          <m:t>δ</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nor/>
            <m:sty m:val="p"/>
          </m:rPr>
          <w:rPr>
            <w:rFonts w:ascii="Times New Roman" w:hAnsi="Times New Roman" w:eastAsia="宋体" w:cs="Times New Roman"/>
            <w:b w:val="0"/>
            <w:i w:val="0"/>
            <w:iCs w:val="0"/>
          </w:rPr>
          <m:t>⌉</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，其中 </w:t>
      </w:r>
      <m:oMath>
        <m:r>
          <m:rPr/>
          <w:rPr>
            <w:rFonts w:ascii="Times New Roman" w:hAnsi="Times New Roman" w:eastAsia="宋体" w:cs="Times New Roman"/>
          </w:rPr>
          <m:t>δ</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=1 </m:t>
        </m:r>
        <m:r>
          <m:rPr>
            <m:nor/>
            <m:sty m:val="p"/>
          </m:rPr>
          <w:rPr>
            <w:rFonts w:ascii="Times New Roman" w:hAnsi="Times New Roman" w:eastAsia="宋体" w:cs="Times New Roman"/>
          </w:rPr>
          <m:t>s</m:t>
        </m:r>
      </m:oMath>
      <w:r>
        <w:rPr>
          <w:rFonts w:ascii="Times New Roman" w:hAnsi="Times New Roman" w:eastAsia="宋体" w:cs="Times New Roman"/>
          <w:color w:val="000000"/>
          <w:sz w:val="24"/>
        </w:rPr>
        <w:t>。在小时四位小数对应的时间网格上，初始候选点为</w:t>
      </w:r>
    </w:p>
    <w:p w14:paraId="2408A680">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Δt</m:t>
        </m:r>
        <m:r>
          <m:rPr>
            <m:nor/>
            <m:sty m:val="p"/>
          </m:rPr>
          <w:rPr>
            <w:rFonts w:ascii="Times New Roman" w:hAnsi="Times New Roman" w:eastAsia="宋体" w:cs="Times New Roman"/>
            <w:b w:val="0"/>
            <w:i w:val="0"/>
            <w:iCs w:val="0"/>
          </w:rPr>
          <m:t>⌈</m:t>
        </m:r>
        <m:f>
          <m:fPr/>
          <m:num>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num>
          <m:den>
            <m:r>
              <m:rPr/>
              <w:rPr>
                <w:rFonts w:ascii="Times New Roman" w:hAnsi="Times New Roman" w:eastAsia="宋体" w:cs="Times New Roman"/>
              </w:rPr>
              <m:t>Δt</m:t>
            </m:r>
          </m:den>
        </m:f>
        <m:r>
          <m:rPr>
            <m:nor/>
            <m:sty m:val="p"/>
          </m:rPr>
          <w:rPr>
            <w:rFonts w:ascii="Times New Roman" w:hAnsi="Times New Roman" w:eastAsia="宋体" w:cs="Times New Roman"/>
            <w:b w:val="0"/>
            <w:i w:val="0"/>
            <w:iCs w:val="0"/>
          </w:rPr>
          <m:t>⌉</m:t>
        </m:r>
        <m:r>
          <m:rPr>
            <m:sty m:val="p"/>
          </m:rPr>
          <w:rPr>
            <w:rFonts w:ascii="Times New Roman" w:hAnsi="Times New Roman" w:eastAsia="宋体" w:cs="Times New Roman"/>
          </w:rPr>
          <m:t xml:space="preserve">, </m:t>
        </m:r>
        <m:r>
          <m:rPr/>
          <w:rPr>
            <w:rFonts w:ascii="Times New Roman" w:hAnsi="Times New Roman" w:eastAsia="宋体" w:cs="Times New Roman"/>
          </w:rPr>
          <m:t>Δt</m:t>
        </m:r>
        <m:r>
          <m:rPr>
            <m:sty m:val="p"/>
          </m:rPr>
          <w:rPr>
            <w:rFonts w:ascii="Times New Roman" w:hAnsi="Times New Roman" w:eastAsia="宋体" w:cs="Times New Roman"/>
          </w:rPr>
          <m:t>=0.36 </m:t>
        </m:r>
        <m:r>
          <m:rPr>
            <m:nor/>
            <m:sty m:val="p"/>
          </m:rPr>
          <w:rPr>
            <w:rFonts w:ascii="Times New Roman" w:hAnsi="Times New Roman" w:eastAsia="宋体" w:cs="Times New Roman"/>
          </w:rPr>
          <m:t>s</m:t>
        </m:r>
      </m:oMath>
      <w:r>
        <w:tab/>
      </w:r>
      <w:r>
        <w:t>(</w:t>
      </w:r>
      <w:bookmarkStart w:id="43" w:name="eq_037"/>
      <w:r>
        <w:fldChar w:fldCharType="begin"/>
      </w:r>
      <w:r>
        <w:instrText xml:space="preserve"> SEQ Equation \* ARABIC </w:instrText>
      </w:r>
      <w:r>
        <w:fldChar w:fldCharType="separate"/>
      </w:r>
      <w:r>
        <w:rPr>
          <w:rFonts w:ascii="Times New Roman" w:hAnsi="Times New Roman" w:eastAsia="宋体" w:cs="Times New Roman"/>
          <w:sz w:val="24"/>
        </w:rPr>
        <w:t>37</w:t>
      </w:r>
      <w:r>
        <w:rPr>
          <w:rFonts w:ascii="Times New Roman" w:hAnsi="Times New Roman" w:eastAsia="宋体" w:cs="Times New Roman"/>
          <w:sz w:val="24"/>
        </w:rPr>
        <w:fldChar w:fldCharType="end"/>
      </w:r>
      <w:bookmarkEnd w:id="43"/>
      <w:r>
        <w:t>)</w:t>
      </w:r>
    </w:p>
    <w:p w14:paraId="2102150A">
      <w:pPr>
        <w:snapToGrid w:val="0"/>
        <w:spacing w:line="300" w:lineRule="auto"/>
        <w:ind w:firstLine="482"/>
        <w:jc w:val="both"/>
      </w:pPr>
      <w:r>
        <w:rPr>
          <w:rFonts w:ascii="Times New Roman" w:hAnsi="Times New Roman" w:eastAsia="宋体" w:cs="Times New Roman"/>
          <w:color w:val="000000"/>
          <w:sz w:val="24"/>
        </w:rPr>
        <w:t xml:space="preserve">取 </w:t>
      </w:r>
      <m:oMath>
        <m:r>
          <m:rPr/>
          <w:rPr>
            <w:rFonts w:ascii="Times New Roman" w:hAnsi="Times New Roman" w:eastAsia="宋体" w:cs="Times New Roman"/>
          </w:rPr>
          <m:t>Δt</m:t>
        </m:r>
        <m:r>
          <m:rPr>
            <m:sty m:val="p"/>
          </m:rPr>
          <w:rPr>
            <w:rFonts w:ascii="Times New Roman" w:hAnsi="Times New Roman" w:eastAsia="宋体" w:cs="Times New Roman"/>
          </w:rPr>
          <m:t>=0.36 </m:t>
        </m:r>
        <m:r>
          <m:rPr>
            <m:nor/>
            <m:sty m:val="p"/>
          </m:rPr>
          <w:rPr>
            <w:rFonts w:ascii="Times New Roman" w:hAnsi="Times New Roman" w:eastAsia="宋体" w:cs="Times New Roman"/>
          </w:rPr>
          <m:t>s</m:t>
        </m:r>
      </m:oMath>
      <w:r>
        <w:rPr>
          <w:rFonts w:ascii="Times New Roman" w:hAnsi="Times New Roman" w:eastAsia="宋体" w:cs="Times New Roman"/>
          <w:color w:val="000000"/>
          <w:sz w:val="24"/>
        </w:rPr>
        <w:t xml:space="preserve">，并依次检查 </w:t>
      </w:r>
      <m:oMath>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Δt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处未舍入的 </w:t>
      </w:r>
      <m:oMath>
        <m:sSub>
          <m:sSubPr/>
          <m:e>
            <m:r>
              <m:rPr/>
              <w:rPr>
                <w:rFonts w:ascii="Times New Roman" w:hAnsi="Times New Roman" w:eastAsia="宋体" w:cs="Times New Roman"/>
              </w:rPr>
              <m:t>M</m:t>
            </m:r>
          </m:e>
          <m:sub>
            <m:r>
              <m:rPr/>
              <w:rPr>
                <w:rFonts w:ascii="Times New Roman" w:hAnsi="Times New Roman" w:eastAsia="宋体" w:cs="Times New Roman"/>
              </w:rPr>
              <m:t>N</m:t>
            </m:r>
          </m:sub>
        </m:sSub>
      </m:oMath>
      <w:r>
        <w:rPr>
          <w:rFonts w:ascii="Times New Roman" w:hAnsi="Times New Roman" w:eastAsia="宋体" w:cs="Times New Roman"/>
          <w:color w:val="000000"/>
          <w:sz w:val="24"/>
        </w:rPr>
        <w:t xml:space="preserve">。第一个满足 </w:t>
      </w:r>
      <m:oMath>
        <m:sSub>
          <m:sSubPr/>
          <m:e>
            <m:r>
              <m:rPr/>
              <w:rPr>
                <w:rFonts w:ascii="Times New Roman" w:hAnsi="Times New Roman" w:eastAsia="宋体" w:cs="Times New Roman"/>
              </w:rPr>
              <m:t>M</m:t>
            </m:r>
          </m:e>
          <m:sub>
            <m:r>
              <m:rPr/>
              <w:rPr>
                <w:rFonts w:ascii="Times New Roman" w:hAnsi="Times New Roman" w:eastAsia="宋体" w:cs="Times New Roman"/>
              </w:rPr>
              <m:t>N</m:t>
            </m:r>
          </m:sub>
        </m:sSub>
        <m:r>
          <m:rPr>
            <m:sty m:val="p"/>
          </m:rPr>
          <w:rPr>
            <w:rFonts w:ascii="Times New Roman" w:hAnsi="Times New Roman" w:eastAsia="宋体" w:cs="Times New Roman"/>
          </w:rPr>
          <m:t>&lt;0.15</m:t>
        </m:r>
      </m:oMath>
      <w:r>
        <w:rPr>
          <w:rFonts w:ascii="Times New Roman" w:hAnsi="Times New Roman" w:eastAsia="宋体" w:cs="Times New Roman"/>
          <w:color w:val="000000"/>
          <w:sz w:val="24"/>
        </w:rPr>
        <w:t xml:space="preserve"> 的候选点即正文式(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)的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；若候选点超出已实际积分的区间，则报错。问题三的连续根为57.47230195056044 h，选取时长为57.4724 h；问题四分别为51.09057478683054 h和51.0906 h。表中显示精度与阈值判定精度分别处理。</w:t>
      </w:r>
    </w:p>
    <w:p w14:paraId="34CBE73E">
      <w:pPr>
        <w:snapToGrid w:val="0"/>
        <w:spacing w:line="300" w:lineRule="auto"/>
        <w:ind w:firstLine="482"/>
        <w:jc w:val="both"/>
      </w:pPr>
      <w:r>
        <w:rPr>
          <w:rFonts w:ascii="Times New Roman" w:hAnsi="Times New Roman" w:eastAsia="宋体"/>
          <w:color w:val="000000"/>
          <w:sz w:val="24"/>
        </w:rPr>
        <w:t xml:space="preserve">从同一稠密解查询题定时间与物理半径，第四问先算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w:t>
      </w:r>
      <m:oMath>
        <m:r>
          <m:rPr/>
          <w:rPr>
            <w:rFonts w:ascii="Times New Roman" w:hAnsi="Times New Roman" w:eastAsia="宋体" w:cs="Times New Roman"/>
          </w:rPr>
          <m:t>r</m:t>
        </m:r>
        <m:r>
          <m:rPr>
            <m:sty m:val="p"/>
          </m:rPr>
          <w:rPr>
            <w:rFonts w:ascii="Times New Roman" w:hAnsi="Times New Roman" w:eastAsia="宋体" w:cs="Times New Roman"/>
          </w:rPr>
          <m:t>&gt;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olor w:val="000000"/>
          <w:sz w:val="24"/>
        </w:rPr>
        <w:t xml:space="preserve"> 留空，真实表面另查 </w:t>
      </w:r>
      <m:oMath>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olor w:val="000000"/>
          <w:sz w:val="24"/>
        </w:rPr>
        <w:t>。最后才转换为 °C、h 和四位小数，并回读工作簿检查。完整运行与输出记录保留在支撑材料，以下只说明核心算法。</w:t>
      </w:r>
    </w:p>
    <w:p w14:paraId="731D0596">
      <w:pPr>
        <w:pStyle w:val="10"/>
        <w:keepNext/>
        <w:snapToGrid w:val="0"/>
        <w:ind w:firstLine="0"/>
      </w:pPr>
      <w:r>
        <w:t>C.5 经验边界阻力的限定</w:t>
      </w:r>
    </w:p>
    <w:p w14:paraId="4F72CA8B">
      <w:pPr>
        <w:snapToGrid w:val="0"/>
        <w:spacing w:line="300" w:lineRule="auto"/>
        <w:ind w:firstLine="482"/>
        <w:jc w:val="both"/>
      </w:pPr>
      <w:r>
        <w:rPr>
          <w:rFonts w:ascii="Times New Roman" w:hAnsi="Times New Roman" w:eastAsia="宋体"/>
          <w:color w:val="000000"/>
          <w:sz w:val="24"/>
        </w:rPr>
        <w:t>正文式(</w:t>
      </w:r>
      <w:r>
        <w:fldChar w:fldCharType="begin"/>
      </w:r>
      <w:r>
        <w:instrText xml:space="preserve"> REF eq_021 \h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r>
        <w:rPr>
          <w:rFonts w:ascii="Times New Roman" w:hAnsi="Times New Roman" w:eastAsia="宋体" w:cs="Times New Roman"/>
          <w:sz w:val="24"/>
        </w:rPr>
        <w:t xml:space="preserve">)的 </w:t>
      </w:r>
      <m:oMath>
        <m:r>
          <m:rPr/>
          <w:rPr>
            <w:rFonts w:ascii="Times New Roman" w:hAnsi="Times New Roman" w:eastAsia="宋体" w:cs="Times New Roman"/>
          </w:rPr>
          <m:t>p</m:t>
        </m:r>
      </m:oMath>
      <w:r>
        <w:rPr>
          <w:rFonts w:ascii="Times New Roman" w:hAnsi="Times New Roman" w:eastAsia="宋体"/>
          <w:color w:val="000000"/>
          <w:sz w:val="24"/>
        </w:rPr>
        <w:t xml:space="preserve"> 情景只改变等效边界阻力。当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&gt;0</m:t>
        </m:r>
      </m:oMath>
      <w:r>
        <w:rPr>
          <w:rFonts w:ascii="Times New Roman" w:hAnsi="Times New Roman" w:eastAsia="宋体"/>
          <w:color w:val="000000"/>
          <w:sz w:val="24"/>
        </w:rPr>
        <w:t>、</w:t>
      </w:r>
      <m:oMath>
        <m:r>
          <m:rPr/>
          <w:rPr>
            <w:rFonts w:ascii="Times New Roman" w:hAnsi="Times New Roman" w:eastAsia="宋体" w:cs="Times New Roman"/>
          </w:rPr>
          <m:t>p</m:t>
        </m:r>
        <m:r>
          <m:rPr>
            <m:sty m:val="p"/>
          </m:rPr>
          <w:rPr>
            <w:rFonts w:ascii="Times New Roman" w:hAnsi="Times New Roman" w:eastAsia="宋体" w:cs="Times New Roman"/>
          </w:rPr>
          <m:t>≥1</m:t>
        </m:r>
      </m:oMath>
      <w:r>
        <w:rPr>
          <w:rFonts w:ascii="Times New Roman" w:hAnsi="Times New Roman" w:eastAsia="宋体"/>
          <w:color w:val="000000"/>
          <w:sz w:val="24"/>
        </w:rPr>
        <w:t xml:space="preserve"> 时，令 </w:t>
      </w:r>
      <m:oMath>
        <m:r>
          <m:rPr/>
          <w:rPr>
            <w:rFonts w:ascii="Times New Roman" w:hAnsi="Times New Roman" w:eastAsia="宋体" w:cs="Times New Roman"/>
          </w:rPr>
          <m:t>z</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r>
          <m:rPr>
            <m:sty m:val="p"/>
          </m:rPr>
          <w:rPr>
            <w:rFonts w:ascii="Times New Roman" w:hAnsi="Times New Roman" w:eastAsia="宋体" w:cs="Times New Roman"/>
          </w:rPr>
          <m:t>∈[0,1]</m:t>
        </m:r>
      </m:oMath>
      <w:r>
        <w:rPr>
          <w:rFonts w:ascii="Times New Roman" w:hAnsi="Times New Roman" w:eastAsia="宋体"/>
          <w:color w:val="000000"/>
          <w:sz w:val="24"/>
        </w:rPr>
        <w:t xml:space="preserve">，有 </w:t>
      </w:r>
      <m:oMath>
        <m:r>
          <m:rPr>
            <m:sty m:val="p"/>
          </m:rPr>
          <w:rPr>
            <w:rFonts w:ascii="Times New Roman" w:hAnsi="Times New Roman" w:eastAsia="宋体" w:cs="Times New Roman"/>
          </w:rPr>
          <m:t>1−</m:t>
        </m:r>
        <m:r>
          <m:rPr/>
          <w:rPr>
            <w:rFonts w:ascii="Times New Roman" w:hAnsi="Times New Roman" w:eastAsia="宋体" w:cs="Times New Roman"/>
          </w:rPr>
          <m:t>z</m:t>
        </m:r>
        <m:r>
          <m:rPr>
            <m:sty m:val="p"/>
          </m:rPr>
          <w:rPr>
            <w:rFonts w:ascii="Times New Roman" w:hAnsi="Times New Roman" w:eastAsia="宋体" w:cs="Times New Roman"/>
          </w:rPr>
          <m:t>≤1−</m:t>
        </m:r>
        <m:sSup>
          <m:sSupPr/>
          <m:e>
            <m:r>
              <m:rPr/>
              <w:rPr>
                <w:rFonts w:ascii="Times New Roman" w:hAnsi="Times New Roman" w:eastAsia="宋体" w:cs="Times New Roman"/>
              </w:rPr>
              <m:t>z</m:t>
            </m:r>
          </m:e>
          <m:sup>
            <m:r>
              <m:rPr/>
              <w:rPr>
                <w:rFonts w:ascii="Times New Roman" w:hAnsi="Times New Roman" w:eastAsia="宋体" w:cs="Times New Roman"/>
              </w:rPr>
              <m:t>p</m:t>
            </m:r>
          </m:sup>
        </m:sSup>
        <m:r>
          <m:rPr>
            <m:sty m:val="p"/>
          </m:rPr>
          <w:rPr>
            <w:rFonts w:ascii="Times New Roman" w:hAnsi="Times New Roman" w:eastAsia="宋体" w:cs="Times New Roman"/>
          </w:rPr>
          <m:t>≤</m:t>
        </m:r>
        <m:r>
          <m:rPr/>
          <w:rPr>
            <w:rFonts w:ascii="Times New Roman" w:hAnsi="Times New Roman" w:eastAsia="宋体" w:cs="Times New Roman"/>
          </w:rPr>
          <m:t>p</m:t>
        </m:r>
        <m:r>
          <m:rPr>
            <m:sty m:val="p"/>
          </m:rPr>
          <w:rPr>
            <w:rFonts w:ascii="Times New Roman" w:hAnsi="Times New Roman" w:eastAsia="宋体" w:cs="Times New Roman"/>
          </w:rPr>
          <m:t>(1−</m:t>
        </m:r>
        <m:r>
          <m:rPr/>
          <w:rPr>
            <w:rFonts w:ascii="Times New Roman" w:hAnsi="Times New Roman" w:eastAsia="宋体" w:cs="Times New Roman"/>
          </w:rPr>
          <m:t>z</m:t>
        </m:r>
        <m:r>
          <m:rPr>
            <m:sty m:val="p"/>
          </m:rPr>
          <w:rPr>
            <w:rFonts w:ascii="Times New Roman" w:hAnsi="Times New Roman" w:eastAsia="宋体" w:cs="Times New Roman"/>
          </w:rPr>
          <m:t>)</m:t>
        </m:r>
      </m:oMath>
      <w:r>
        <w:rPr>
          <w:rFonts w:ascii="Times New Roman" w:hAnsi="Times New Roman" w:eastAsia="宋体"/>
          <w:color w:val="000000"/>
          <w:sz w:val="24"/>
        </w:rPr>
        <w:t xml:space="preserve">，从而 </w:t>
      </w:r>
      <m:oMath>
        <m:r>
          <m:rPr>
            <m:sty m:val="p"/>
          </m:rPr>
          <w:rPr>
            <w:rFonts w:ascii="Times New Roman" w:hAnsi="Times New Roman" w:eastAsia="宋体" w:cs="Times New Roman"/>
          </w:rPr>
          <m:t>1/</m:t>
        </m:r>
        <m:r>
          <m:rPr/>
          <w:rPr>
            <w:rFonts w:ascii="Times New Roman" w:hAnsi="Times New Roman" w:eastAsia="宋体" w:cs="Times New Roman"/>
          </w:rPr>
          <m:t>p</m:t>
        </m:r>
        <m:r>
          <m:rPr>
            <m:sty m:val="p"/>
          </m:rPr>
          <w:rPr>
            <w:rFonts w:ascii="Times New Roman" w:hAnsi="Times New Roman" w:eastAsia="宋体" w:cs="Times New Roman"/>
          </w:rPr>
          <m:t>≤</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≤1</m:t>
        </m:r>
      </m:oMath>
      <w:r>
        <w:rPr>
          <w:rFonts w:ascii="Times New Roman" w:hAnsi="Times New Roman" w:eastAsia="宋体"/>
          <w:color w:val="000000"/>
          <w:sz w:val="24"/>
        </w:rPr>
        <w:t>；</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oMath>
      <w:r>
        <w:rPr>
          <w:rFonts w:ascii="Times New Roman" w:hAnsi="Times New Roman" w:eastAsia="宋体"/>
          <w:color w:val="000000"/>
          <w:sz w:val="24"/>
        </w:rPr>
        <w:t xml:space="preserve"> 时取连续极限 </w:t>
      </w:r>
      <m:oMath>
        <m:r>
          <m:rPr>
            <m:sty m:val="p"/>
          </m:rPr>
          <w:rPr>
            <w:rFonts w:ascii="Times New Roman" w:hAnsi="Times New Roman" w:eastAsia="宋体" w:cs="Times New Roman"/>
          </w:rPr>
          <m:t>1/</m:t>
        </m:r>
        <m:r>
          <m:rPr/>
          <w:rPr>
            <w:rFonts w:ascii="Times New Roman" w:hAnsi="Times New Roman" w:eastAsia="宋体" w:cs="Times New Roman"/>
          </w:rPr>
          <m:t>p</m:t>
        </m:r>
      </m:oMath>
      <w:r>
        <w:rPr>
          <w:rFonts w:ascii="Times New Roman" w:hAnsi="Times New Roman" w:eastAsia="宋体"/>
          <w:color w:val="000000"/>
          <w:sz w:val="24"/>
        </w:rPr>
        <w:t xml:space="preserve">。该族是在指定参考点下以活动度差缩放得到的经验形式，未标定药材等温线。历史 </w:t>
      </w:r>
      <m:oMath>
        <m:r>
          <m:rPr/>
          <w:rPr>
            <w:rFonts w:ascii="Times New Roman" w:hAnsi="Times New Roman" w:eastAsia="宋体" w:cs="Times New Roman"/>
          </w:rPr>
          <m:t>p</m:t>
        </m:r>
        <m:r>
          <m:rPr>
            <m:sty m:val="p"/>
          </m:rPr>
          <w:rPr>
            <w:rFonts w:ascii="Times New Roman" w:hAnsi="Times New Roman" w:eastAsia="宋体" w:cs="Times New Roman"/>
          </w:rPr>
          <m:t>=1,2,4</m:t>
        </m:r>
      </m:oMath>
      <w:r>
        <w:rPr>
          <w:rFonts w:ascii="Times New Roman" w:hAnsi="Times New Roman" w:eastAsia="宋体"/>
          <w:color w:val="000000"/>
          <w:sz w:val="24"/>
        </w:rPr>
        <w:t xml:space="preserve"> 的 N800 事件只用于条件情景比较，不替代正式网格的严格报告时刻，也不推出真实时长下界。</w:t>
      </w:r>
    </w:p>
    <w:p w14:paraId="282CE2FA">
      <w:pPr>
        <w:pStyle w:val="9"/>
        <w:keepNext/>
        <w:snapToGrid w:val="0"/>
        <w:ind w:firstLine="0"/>
      </w:pPr>
      <w:r>
        <w:t>附录 D 必要算法片段</w:t>
      </w:r>
    </w:p>
    <w:p w14:paraId="27EEB11E">
      <w:pPr>
        <w:snapToGrid w:val="0"/>
        <w:spacing w:line="300" w:lineRule="auto"/>
        <w:ind w:firstLine="482"/>
        <w:jc w:val="both"/>
      </w:pPr>
      <w:r>
        <w:rPr>
          <w:rFonts w:ascii="Times New Roman" w:hAnsi="Times New Roman" w:eastAsia="宋体"/>
          <w:color w:val="000000"/>
          <w:sz w:val="24"/>
        </w:rPr>
        <w:t>以下为实际生产程序的核心算法摘录，省略辅助分支和输入输出，需配合原工程上下文使用。完整程序、逐行来源和运行记录保留在支撑材料。</w:t>
      </w:r>
    </w:p>
    <w:p w14:paraId="273246EB">
      <w:pPr>
        <w:pStyle w:val="10"/>
        <w:keepNext/>
        <w:snapToGrid w:val="0"/>
        <w:ind w:firstLine="0"/>
      </w:pPr>
      <w:r>
        <w:t>D.1 题给物性</w:t>
      </w:r>
    </w:p>
    <w:p w14:paraId="006C9757">
      <w:pPr>
        <w:keepNext/>
        <w:snapToGrid w:val="0"/>
        <w:spacing w:after="80" w:line="264" w:lineRule="auto"/>
        <w:ind w:firstLine="0"/>
        <w:jc w:val="both"/>
      </w:pPr>
      <w:r>
        <w:rPr>
          <w:rFonts w:ascii="Times New Roman" w:hAnsi="Times New Roman" w:eastAsia="宋体"/>
          <w:color w:val="000000"/>
          <w:sz w:val="21"/>
        </w:rPr>
        <w:t>来源：drying_core.py：properties，采用题给物性分支。</w:t>
      </w:r>
    </w:p>
    <w:p w14:paraId="424B6CD2">
      <w:pPr>
        <w:keepNext/>
        <w:widowControl/>
        <w:snapToGrid w:val="0"/>
        <w:spacing w:before="0" w:after="0" w:line="230" w:lineRule="exact"/>
        <w:ind w:firstLine="0"/>
        <w:jc w:val="left"/>
      </w:pPr>
      <w:r>
        <w:rPr>
          <w:rFonts w:ascii="Consolas" w:hAnsi="Consolas"/>
          <w:sz w:val="19"/>
        </w:rPr>
        <w:t>def properties(self, T, C):</w:t>
      </w:r>
    </w:p>
    <w:p w14:paraId="5025CA9E">
      <w:pPr>
        <w:keepNext/>
        <w:widowControl/>
        <w:snapToGrid w:val="0"/>
        <w:spacing w:before="0" w:after="0" w:line="230" w:lineRule="exact"/>
        <w:ind w:firstLine="0"/>
        <w:jc w:val="left"/>
      </w:pPr>
      <w:r>
        <w:rPr>
          <w:rFonts w:ascii="Consolas" w:hAnsi="Consolas"/>
          <w:sz w:val="19"/>
        </w:rPr>
        <w:t xml:space="preserve">    s = self.settings</w:t>
      </w:r>
    </w:p>
    <w:p w14:paraId="0CEE2985">
      <w:pPr>
        <w:keepNext/>
        <w:widowControl/>
        <w:snapToGrid w:val="0"/>
        <w:spacing w:before="0" w:after="0" w:line="230" w:lineRule="exact"/>
        <w:ind w:firstLine="0"/>
        <w:jc w:val="left"/>
      </w:pPr>
      <w:r>
        <w:rPr>
          <w:rFonts w:ascii="Consolas" w:hAnsi="Consolas"/>
          <w:sz w:val="19"/>
        </w:rPr>
        <w:t xml:space="preserve">    positive_C = np.maximum(C, 1e-12)</w:t>
      </w:r>
    </w:p>
    <w:p w14:paraId="00050C66">
      <w:pPr>
        <w:keepNext/>
        <w:widowControl/>
        <w:snapToGrid w:val="0"/>
        <w:spacing w:before="0" w:after="0" w:line="230" w:lineRule="exact"/>
        <w:ind w:firstLine="0"/>
        <w:jc w:val="left"/>
      </w:pPr>
      <w:r>
        <w:rPr>
          <w:rFonts w:ascii="Consolas" w:hAnsi="Consolas"/>
          <w:sz w:val="19"/>
        </w:rPr>
        <w:t xml:space="preserve">    if np.any(T &lt;= 0):</w:t>
      </w:r>
    </w:p>
    <w:p w14:paraId="220782A1">
      <w:pPr>
        <w:keepNext/>
        <w:widowControl/>
        <w:snapToGrid w:val="0"/>
        <w:spacing w:before="0" w:after="0" w:line="230" w:lineRule="exact"/>
        <w:ind w:firstLine="0"/>
        <w:jc w:val="left"/>
      </w:pPr>
      <w:r>
        <w:rPr>
          <w:rFonts w:ascii="Consolas" w:hAnsi="Consolas"/>
          <w:sz w:val="19"/>
        </w:rPr>
        <w:t xml:space="preserve">        raise FloatingPointError('Nonpositive absolute temperature')</w:t>
      </w:r>
    </w:p>
    <w:p w14:paraId="6277017F">
      <w:pPr>
        <w:keepNext/>
        <w:widowControl/>
        <w:snapToGrid w:val="0"/>
        <w:spacing w:before="0" w:after="0" w:line="230" w:lineRule="exact"/>
        <w:ind w:firstLine="0"/>
        <w:jc w:val="left"/>
      </w:pPr>
      <w:r>
        <w:rPr>
          <w:rFonts w:ascii="Consolas" w:hAnsi="Consolas"/>
          <w:sz w:val="19"/>
        </w:rPr>
        <w:t xml:space="preserve">    wet = positive_C / (1. + positive_C)</w:t>
      </w:r>
    </w:p>
    <w:p w14:paraId="7872B7EF">
      <w:pPr>
        <w:keepNext/>
        <w:widowControl/>
        <w:snapToGrid w:val="0"/>
        <w:spacing w:before="0" w:after="0" w:line="230" w:lineRule="exact"/>
        <w:ind w:firstLine="0"/>
        <w:jc w:val="left"/>
      </w:pPr>
      <w:r>
        <w:rPr>
          <w:rFonts w:ascii="Consolas" w:hAnsi="Consolas"/>
          <w:sz w:val="19"/>
        </w:rPr>
        <w:t xml:space="preserve">    if s.question == 'Q1':</w:t>
      </w:r>
    </w:p>
    <w:p w14:paraId="18C883ED">
      <w:pPr>
        <w:keepNext/>
        <w:widowControl/>
        <w:snapToGrid w:val="0"/>
        <w:spacing w:before="0" w:after="0" w:line="230" w:lineRule="exact"/>
        <w:ind w:firstLine="0"/>
        <w:jc w:val="left"/>
      </w:pPr>
      <w:r>
        <w:rPr>
          <w:rFonts w:ascii="Consolas" w:hAnsi="Consolas"/>
          <w:sz w:val="19"/>
        </w:rPr>
        <w:t xml:space="preserve">        rho = np.full_like(C, 820.)</w:t>
      </w:r>
    </w:p>
    <w:p w14:paraId="5F5E38FF">
      <w:pPr>
        <w:keepNext/>
        <w:widowControl/>
        <w:snapToGrid w:val="0"/>
        <w:spacing w:before="0" w:after="0" w:line="230" w:lineRule="exact"/>
        <w:ind w:firstLine="0"/>
        <w:jc w:val="left"/>
      </w:pPr>
      <w:r>
        <w:rPr>
          <w:rFonts w:ascii="Consolas" w:hAnsi="Consolas"/>
          <w:sz w:val="19"/>
        </w:rPr>
        <w:t xml:space="preserve">        cp = np.full_like(C, 2600.)</w:t>
      </w:r>
    </w:p>
    <w:p w14:paraId="4F864A25">
      <w:pPr>
        <w:keepNext/>
        <w:widowControl/>
        <w:snapToGrid w:val="0"/>
        <w:spacing w:before="0" w:after="0" w:line="230" w:lineRule="exact"/>
        <w:ind w:firstLine="0"/>
        <w:jc w:val="left"/>
      </w:pPr>
      <w:r>
        <w:rPr>
          <w:rFonts w:ascii="Consolas" w:hAnsi="Consolas"/>
          <w:sz w:val="19"/>
        </w:rPr>
        <w:t xml:space="preserve">        k = np.full_like(C, .36)</w:t>
      </w:r>
    </w:p>
    <w:p w14:paraId="4914096B">
      <w:pPr>
        <w:keepNext/>
        <w:widowControl/>
        <w:snapToGrid w:val="0"/>
        <w:spacing w:before="0" w:after="0" w:line="230" w:lineRule="exact"/>
        <w:ind w:firstLine="0"/>
        <w:jc w:val="left"/>
      </w:pPr>
      <w:r>
        <w:rPr>
          <w:rFonts w:ascii="Consolas" w:hAnsi="Consolas"/>
          <w:sz w:val="19"/>
        </w:rPr>
        <w:t xml:space="preserve">        D = 7e-9 * np.exp(-.89 / positive_C)</w:t>
      </w:r>
    </w:p>
    <w:p w14:paraId="3E6482DB">
      <w:pPr>
        <w:keepNext/>
        <w:widowControl/>
        <w:snapToGrid w:val="0"/>
        <w:spacing w:before="0" w:after="0" w:line="230" w:lineRule="exact"/>
        <w:ind w:firstLine="0"/>
        <w:jc w:val="left"/>
      </w:pPr>
      <w:r>
        <w:rPr>
          <w:rFonts w:ascii="Consolas" w:hAnsi="Consolas"/>
          <w:sz w:val="19"/>
        </w:rPr>
        <w:t xml:space="preserve">    elif s.question in ('Q2', 'Q3', 'Q23'):</w:t>
      </w:r>
    </w:p>
    <w:p w14:paraId="6CF7D160">
      <w:pPr>
        <w:keepNext/>
        <w:widowControl/>
        <w:snapToGrid w:val="0"/>
        <w:spacing w:before="0" w:after="0" w:line="230" w:lineRule="exact"/>
        <w:ind w:firstLine="0"/>
        <w:jc w:val="left"/>
      </w:pPr>
      <w:r>
        <w:rPr>
          <w:rFonts w:ascii="Consolas" w:hAnsi="Consolas"/>
          <w:sz w:val="19"/>
        </w:rPr>
        <w:t xml:space="preserve">        rho, cp, k = 650 + 128 * positive_C, 1450 + 2736 * wet, .21 + .38 * wet</w:t>
      </w:r>
    </w:p>
    <w:p w14:paraId="70C5A6D8">
      <w:pPr>
        <w:keepNext/>
        <w:widowControl/>
        <w:snapToGrid w:val="0"/>
        <w:spacing w:before="0" w:after="0" w:line="230" w:lineRule="exact"/>
        <w:ind w:firstLine="0"/>
        <w:jc w:val="left"/>
      </w:pPr>
      <w:r>
        <w:rPr>
          <w:rFonts w:ascii="Consolas" w:hAnsi="Consolas"/>
          <w:sz w:val="19"/>
        </w:rPr>
        <w:t xml:space="preserve">        D = 2.4e-3 * np.exp(-.45 / positive_C - 3850 / T)</w:t>
      </w:r>
    </w:p>
    <w:p w14:paraId="55E2E5FD">
      <w:pPr>
        <w:keepNext/>
        <w:widowControl/>
        <w:snapToGrid w:val="0"/>
        <w:spacing w:before="0" w:after="0" w:line="230" w:lineRule="exact"/>
        <w:ind w:firstLine="0"/>
        <w:jc w:val="left"/>
      </w:pPr>
      <w:r>
        <w:rPr>
          <w:rFonts w:ascii="Consolas" w:hAnsi="Consolas"/>
          <w:sz w:val="19"/>
        </w:rPr>
        <w:t xml:space="preserve">    elif s.question == 'Q4':</w:t>
      </w:r>
    </w:p>
    <w:p w14:paraId="22BA4C7F">
      <w:pPr>
        <w:keepNext/>
        <w:widowControl/>
        <w:snapToGrid w:val="0"/>
        <w:spacing w:before="0" w:after="0" w:line="230" w:lineRule="exact"/>
        <w:ind w:firstLine="0"/>
        <w:jc w:val="left"/>
      </w:pPr>
      <w:r>
        <w:rPr>
          <w:rFonts w:ascii="Consolas" w:hAnsi="Consolas"/>
          <w:sz w:val="19"/>
        </w:rPr>
        <w:t xml:space="preserve">        rho, cp, k = 760 + 90 * positive_C, 1850 + 2150 * wet, .12 + .20 * wet</w:t>
      </w:r>
    </w:p>
    <w:p w14:paraId="53142AC3">
      <w:pPr>
        <w:keepNext/>
        <w:widowControl/>
        <w:snapToGrid w:val="0"/>
        <w:spacing w:before="0" w:after="0" w:line="230" w:lineRule="exact"/>
        <w:ind w:firstLine="0"/>
        <w:jc w:val="left"/>
      </w:pPr>
      <w:r>
        <w:rPr>
          <w:rFonts w:ascii="Consolas" w:hAnsi="Consolas"/>
          <w:sz w:val="19"/>
        </w:rPr>
        <w:t xml:space="preserve">        D = 4.2e-4 * np.exp(-.30 / positive_C - 3850 / T)</w:t>
      </w:r>
    </w:p>
    <w:p w14:paraId="7652ADF2">
      <w:pPr>
        <w:keepNext/>
        <w:widowControl/>
        <w:snapToGrid w:val="0"/>
        <w:spacing w:before="0" w:after="0" w:line="230" w:lineRule="exact"/>
        <w:ind w:firstLine="0"/>
        <w:jc w:val="left"/>
      </w:pPr>
      <w:r>
        <w:rPr>
          <w:rFonts w:ascii="Consolas" w:hAnsi="Consolas"/>
          <w:sz w:val="19"/>
        </w:rPr>
        <w:t xml:space="preserve">    else:</w:t>
      </w:r>
    </w:p>
    <w:p w14:paraId="22956D64">
      <w:pPr>
        <w:keepNext/>
        <w:widowControl/>
        <w:snapToGrid w:val="0"/>
        <w:spacing w:before="0" w:after="0" w:line="230" w:lineRule="exact"/>
        <w:ind w:firstLine="0"/>
        <w:jc w:val="left"/>
      </w:pPr>
      <w:r>
        <w:rPr>
          <w:rFonts w:ascii="Consolas" w:hAnsi="Consolas"/>
          <w:sz w:val="19"/>
        </w:rPr>
        <w:t xml:space="preserve">        raise ValueError(s.question)</w:t>
      </w:r>
    </w:p>
    <w:p w14:paraId="6D6884C8">
      <w:pPr>
        <w:keepNext w:val="0"/>
        <w:widowControl/>
        <w:snapToGrid w:val="0"/>
        <w:spacing w:before="0" w:after="0" w:line="230" w:lineRule="exact"/>
        <w:ind w:firstLine="0"/>
        <w:jc w:val="left"/>
      </w:pPr>
      <w:r>
        <w:rPr>
          <w:rFonts w:ascii="Consolas" w:hAnsi="Consolas"/>
          <w:sz w:val="19"/>
        </w:rPr>
        <w:t xml:space="preserve">    return rho, cp, k, D</w:t>
      </w:r>
    </w:p>
    <w:p w14:paraId="4EFCCC3C">
      <w:pPr>
        <w:pStyle w:val="10"/>
        <w:keepNext/>
        <w:snapToGrid w:val="0"/>
        <w:ind w:firstLine="0"/>
      </w:pPr>
      <w:r>
        <w:t>D.2 环形权重与内部面通量</w:t>
      </w:r>
    </w:p>
    <w:p w14:paraId="16043E2A">
      <w:pPr>
        <w:keepNext/>
        <w:snapToGrid w:val="0"/>
        <w:spacing w:after="80" w:line="264" w:lineRule="auto"/>
        <w:ind w:firstLine="0"/>
        <w:jc w:val="both"/>
      </w:pPr>
      <w:r>
        <w:rPr>
          <w:rFonts w:ascii="Times New Roman" w:hAnsi="Times New Roman" w:eastAsia="宋体"/>
          <w:color w:val="000000"/>
          <w:sz w:val="21"/>
        </w:rPr>
        <w:t>来源：drying_core.py：网格权重、harmonic及Kirchhoff内部面通量。</w:t>
      </w:r>
    </w:p>
    <w:p w14:paraId="311C51DD">
      <w:pPr>
        <w:keepNext/>
        <w:widowControl/>
        <w:snapToGrid w:val="0"/>
        <w:spacing w:before="0" w:after="0" w:line="230" w:lineRule="exact"/>
        <w:ind w:firstLine="0"/>
        <w:jc w:val="left"/>
      </w:pPr>
      <w:r>
        <w:rPr>
          <w:rFonts w:ascii="Consolas" w:hAnsi="Consolas"/>
          <w:sz w:val="19"/>
        </w:rPr>
        <w:t xml:space="preserve">    self.x = np.linspace(0., 1., settings.intervals + 1)</w:t>
      </w:r>
    </w:p>
    <w:p w14:paraId="67BCE9C2">
      <w:pPr>
        <w:keepNext/>
        <w:widowControl/>
        <w:snapToGrid w:val="0"/>
        <w:spacing w:before="0" w:after="0" w:line="230" w:lineRule="exact"/>
        <w:ind w:firstLine="0"/>
        <w:jc w:val="left"/>
      </w:pPr>
      <w:r>
        <w:rPr>
          <w:rFonts w:ascii="Consolas" w:hAnsi="Consolas"/>
          <w:sz w:val="19"/>
        </w:rPr>
        <w:t xml:space="preserve">    self.dx = 1. / settings.intervals</w:t>
      </w:r>
    </w:p>
    <w:p w14:paraId="7C399CC5">
      <w:pPr>
        <w:keepNext/>
        <w:widowControl/>
        <w:snapToGrid w:val="0"/>
        <w:spacing w:before="0" w:after="0" w:line="230" w:lineRule="exact"/>
        <w:ind w:firstLine="0"/>
        <w:jc w:val="left"/>
      </w:pPr>
      <w:r>
        <w:rPr>
          <w:rFonts w:ascii="Consolas" w:hAnsi="Consolas"/>
          <w:sz w:val="19"/>
        </w:rPr>
        <w:t xml:space="preserve">    faces = np.r_[0., (self.x[1:] + self.x[:-1]) / 2., 1.]</w:t>
      </w:r>
    </w:p>
    <w:p w14:paraId="69208428">
      <w:pPr>
        <w:keepNext/>
        <w:widowControl/>
        <w:snapToGrid w:val="0"/>
        <w:spacing w:before="0" w:after="0" w:line="230" w:lineRule="exact"/>
        <w:ind w:firstLine="0"/>
        <w:jc w:val="left"/>
      </w:pPr>
      <w:r>
        <w:rPr>
          <w:rFonts w:ascii="Consolas" w:hAnsi="Consolas"/>
          <w:sz w:val="19"/>
        </w:rPr>
        <w:t xml:space="preserve">    self.w = np.diff(faces ** 2) / 2.</w:t>
      </w:r>
    </w:p>
    <w:p w14:paraId="2D0CCF14">
      <w:pPr>
        <w:keepNext/>
        <w:widowControl/>
        <w:snapToGrid w:val="0"/>
        <w:spacing w:before="0" w:after="0" w:line="230" w:lineRule="exact"/>
        <w:ind w:firstLine="0"/>
        <w:jc w:val="left"/>
      </w:pPr>
      <w:r>
        <w:rPr>
          <w:rFonts w:ascii="Consolas" w:hAnsi="Consolas"/>
          <w:sz w:val="19"/>
        </w:rPr>
        <w:t xml:space="preserve">    self.internal_faces = faces[1:-1]</w:t>
      </w:r>
    </w:p>
    <w:p w14:paraId="4D50E796">
      <w:pPr>
        <w:keepNext/>
        <w:widowControl/>
        <w:snapToGrid w:val="0"/>
        <w:spacing w:before="0" w:after="0" w:line="230" w:lineRule="exact"/>
        <w:ind w:firstLine="0"/>
        <w:jc w:val="left"/>
      </w:pPr>
      <w:r>
        <w:rPr>
          <w:rFonts w:ascii="Consolas" w:hAnsi="Consolas"/>
          <w:sz w:val="19"/>
        </w:rPr>
        <w:t>@staticmethod</w:t>
      </w:r>
    </w:p>
    <w:p w14:paraId="751F8F8D">
      <w:pPr>
        <w:keepNext/>
        <w:widowControl/>
        <w:snapToGrid w:val="0"/>
        <w:spacing w:before="0" w:after="0" w:line="230" w:lineRule="exact"/>
        <w:ind w:firstLine="0"/>
        <w:jc w:val="left"/>
      </w:pPr>
      <w:r>
        <w:rPr>
          <w:rFonts w:ascii="Consolas" w:hAnsi="Consolas"/>
          <w:sz w:val="19"/>
        </w:rPr>
        <w:t>def harmonic(a):</w:t>
      </w:r>
    </w:p>
    <w:p w14:paraId="0DB3EBB2">
      <w:pPr>
        <w:keepNext/>
        <w:widowControl/>
        <w:snapToGrid w:val="0"/>
        <w:spacing w:before="0" w:after="0" w:line="230" w:lineRule="exact"/>
        <w:ind w:firstLine="0"/>
        <w:jc w:val="left"/>
      </w:pPr>
      <w:r>
        <w:rPr>
          <w:rFonts w:ascii="Consolas" w:hAnsi="Consolas"/>
          <w:sz w:val="19"/>
        </w:rPr>
        <w:t xml:space="preserve">    return 2 * a[:-1] * a[1:] / np.maximum(a[:-1] + a[1:], np.finfo(float).tiny)</w:t>
      </w:r>
    </w:p>
    <w:p w14:paraId="38EF65DF">
      <w:pPr>
        <w:keepNext/>
        <w:widowControl/>
        <w:snapToGrid w:val="0"/>
        <w:spacing w:before="0" w:after="0" w:line="230" w:lineRule="exact"/>
        <w:ind w:firstLine="0"/>
        <w:jc w:val="left"/>
      </w:pPr>
      <w:r>
        <w:rPr>
          <w:rFonts w:ascii="Consolas" w:hAnsi="Consolas"/>
          <w:sz w:val="19"/>
        </w:rPr>
        <w:t>def water_internal_flux(self, T, C, D):</w:t>
      </w:r>
    </w:p>
    <w:p w14:paraId="24B8C6B4">
      <w:pPr>
        <w:keepNext/>
        <w:widowControl/>
        <w:snapToGrid w:val="0"/>
        <w:spacing w:before="0" w:after="0" w:line="230" w:lineRule="exact"/>
        <w:ind w:firstLine="0"/>
        <w:jc w:val="left"/>
      </w:pPr>
      <w:r>
        <w:rPr>
          <w:rFonts w:ascii="Consolas" w:hAnsi="Consolas"/>
          <w:sz w:val="19"/>
        </w:rPr>
        <w:t xml:space="preserve">    a, D0 = {'Q1':(.89,7e-9), 'Q23':(.45,2.4e-3), 'Q2':(.45,2.4e-3),</w:t>
      </w:r>
    </w:p>
    <w:p w14:paraId="4455D06F">
      <w:pPr>
        <w:keepNext/>
        <w:widowControl/>
        <w:snapToGrid w:val="0"/>
        <w:spacing w:before="0" w:after="0" w:line="230" w:lineRule="exact"/>
        <w:ind w:firstLine="0"/>
        <w:jc w:val="left"/>
      </w:pPr>
      <w:r>
        <w:rPr>
          <w:rFonts w:ascii="Consolas" w:hAnsi="Consolas"/>
          <w:sz w:val="19"/>
        </w:rPr>
        <w:t xml:space="preserve">              'Q3':(.45,2.4e-3), 'Q4':(.30,4.2e-4)}[self.settings.question]</w:t>
      </w:r>
    </w:p>
    <w:p w14:paraId="7FFA43CF">
      <w:pPr>
        <w:keepNext/>
        <w:widowControl/>
        <w:snapToGrid w:val="0"/>
        <w:spacing w:before="0" w:after="0" w:line="230" w:lineRule="exact"/>
        <w:ind w:firstLine="0"/>
        <w:jc w:val="left"/>
      </w:pPr>
      <w:r>
        <w:rPr>
          <w:rFonts w:ascii="Consolas" w:hAnsi="Consolas"/>
          <w:sz w:val="19"/>
        </w:rPr>
        <w:t xml:space="preserve">    cc = np.maximum(C, 1e-12)</w:t>
      </w:r>
    </w:p>
    <w:p w14:paraId="2EE21E5F">
      <w:pPr>
        <w:keepNext/>
        <w:widowControl/>
        <w:snapToGrid w:val="0"/>
        <w:spacing w:before="0" w:after="0" w:line="230" w:lineRule="exact"/>
        <w:ind w:firstLine="0"/>
        <w:jc w:val="left"/>
      </w:pPr>
      <w:r>
        <w:rPr>
          <w:rFonts w:ascii="Consolas" w:hAnsi="Consolas"/>
          <w:sz w:val="19"/>
        </w:rPr>
        <w:t xml:space="preserve">    potential = cc * np.exp(-a/cc) + a * expi(-a/cc)</w:t>
      </w:r>
    </w:p>
    <w:p w14:paraId="26C5B2B6">
      <w:pPr>
        <w:keepNext/>
        <w:widowControl/>
        <w:snapToGrid w:val="0"/>
        <w:spacing w:before="0" w:after="0" w:line="230" w:lineRule="exact"/>
        <w:ind w:firstLine="0"/>
        <w:jc w:val="left"/>
      </w:pPr>
      <w:r>
        <w:rPr>
          <w:rFonts w:ascii="Consolas" w:hAnsi="Consolas"/>
          <w:sz w:val="19"/>
        </w:rPr>
        <w:t xml:space="preserve">    difference = np.diff(potential)</w:t>
      </w:r>
    </w:p>
    <w:p w14:paraId="2B0A441D">
      <w:pPr>
        <w:keepNext/>
        <w:widowControl/>
        <w:snapToGrid w:val="0"/>
        <w:spacing w:before="0" w:after="0" w:line="230" w:lineRule="exact"/>
        <w:ind w:firstLine="0"/>
        <w:jc w:val="left"/>
      </w:pPr>
      <w:r>
        <w:rPr>
          <w:rFonts w:ascii="Consolas" w:hAnsi="Consolas"/>
          <w:sz w:val="19"/>
        </w:rPr>
        <w:t xml:space="preserve">    small = np.abs(np.diff(cc)) &lt; 1e-7 * np.maximum((cc[:-1]+cc[1:])/2, 1e-3)</w:t>
      </w:r>
    </w:p>
    <w:p w14:paraId="51E8DE10">
      <w:pPr>
        <w:keepNext/>
        <w:widowControl/>
        <w:snapToGrid w:val="0"/>
        <w:spacing w:before="0" w:after="0" w:line="230" w:lineRule="exact"/>
        <w:ind w:firstLine="0"/>
        <w:jc w:val="left"/>
      </w:pPr>
      <w:r>
        <w:rPr>
          <w:rFonts w:ascii="Consolas" w:hAnsi="Consolas"/>
          <w:sz w:val="19"/>
        </w:rPr>
        <w:t xml:space="preserve">    difference[small] = (np.exp(-a/((cc[:-1][small]+cc[1:][small])/2)) * np.diff(cc)[small])</w:t>
      </w:r>
    </w:p>
    <w:p w14:paraId="03CE5EE2">
      <w:pPr>
        <w:keepNext/>
        <w:widowControl/>
        <w:snapToGrid w:val="0"/>
        <w:spacing w:before="0" w:after="0" w:line="230" w:lineRule="exact"/>
        <w:ind w:firstLine="0"/>
        <w:jc w:val="left"/>
      </w:pPr>
      <w:r>
        <w:rPr>
          <w:rFonts w:ascii="Consolas" w:hAnsi="Consolas"/>
          <w:sz w:val="19"/>
        </w:rPr>
        <w:t xml:space="preserve">    thermal_factor = 1. if self.settings.question == 'Q1' else np.exp(-3850/((T[:-1]+T[1:])/2))</w:t>
      </w:r>
    </w:p>
    <w:p w14:paraId="794E4761">
      <w:pPr>
        <w:keepNext w:val="0"/>
        <w:widowControl/>
        <w:snapToGrid w:val="0"/>
        <w:spacing w:before="0" w:after="0" w:line="230" w:lineRule="exact"/>
        <w:ind w:firstLine="0"/>
        <w:jc w:val="left"/>
      </w:pPr>
      <w:r>
        <w:rPr>
          <w:rFonts w:ascii="Consolas" w:hAnsi="Consolas"/>
          <w:sz w:val="19"/>
        </w:rPr>
        <w:t xml:space="preserve">    return self.internal_faces * D0 * thermal_factor * difference / self.dx</w:t>
      </w:r>
    </w:p>
    <w:p w14:paraId="0A41A598">
      <w:pPr>
        <w:pStyle w:val="10"/>
        <w:keepNext/>
        <w:snapToGrid w:val="0"/>
        <w:ind w:firstLine="0"/>
      </w:pPr>
      <w:r>
        <w:t>D.3 材料控制体的守恒右端</w:t>
      </w:r>
    </w:p>
    <w:p w14:paraId="054A49E6">
      <w:pPr>
        <w:keepNext/>
        <w:snapToGrid w:val="0"/>
        <w:spacing w:after="80" w:line="264" w:lineRule="auto"/>
        <w:ind w:firstLine="0"/>
        <w:jc w:val="both"/>
      </w:pPr>
      <w:r>
        <w:rPr>
          <w:rFonts w:ascii="Times New Roman" w:hAnsi="Times New Roman" w:eastAsia="宋体"/>
          <w:color w:val="000000"/>
          <w:sz w:val="21"/>
        </w:rPr>
        <w:t>来源：drying_core.py：rhs，表面潜热比例为零的基线。</w:t>
      </w:r>
    </w:p>
    <w:p w14:paraId="3261A45A">
      <w:pPr>
        <w:keepNext/>
        <w:widowControl/>
        <w:snapToGrid w:val="0"/>
        <w:spacing w:before="0" w:after="0" w:line="230" w:lineRule="exact"/>
        <w:ind w:firstLine="0"/>
        <w:jc w:val="left"/>
      </w:pPr>
      <w:r>
        <w:rPr>
          <w:rFonts w:ascii="Consolas" w:hAnsi="Consolas"/>
          <w:sz w:val="19"/>
        </w:rPr>
        <w:t>def rhs(self, t, state):</w:t>
      </w:r>
    </w:p>
    <w:p w14:paraId="53115B5A">
      <w:pPr>
        <w:keepNext/>
        <w:widowControl/>
        <w:snapToGrid w:val="0"/>
        <w:spacing w:before="0" w:after="0" w:line="230" w:lineRule="exact"/>
        <w:ind w:firstLine="0"/>
        <w:jc w:val="left"/>
      </w:pPr>
      <w:r>
        <w:rPr>
          <w:rFonts w:ascii="Consolas" w:hAnsi="Consolas"/>
          <w:sz w:val="19"/>
        </w:rPr>
        <w:t xml:space="preserve">    T, C = state[:-1:2], state[1:-1:2]</w:t>
      </w:r>
    </w:p>
    <w:p w14:paraId="18387B67">
      <w:pPr>
        <w:keepNext/>
        <w:widowControl/>
        <w:snapToGrid w:val="0"/>
        <w:spacing w:before="0" w:after="0" w:line="230" w:lineRule="exact"/>
        <w:ind w:firstLine="0"/>
        <w:jc w:val="left"/>
      </w:pPr>
      <w:r>
        <w:rPr>
          <w:rFonts w:ascii="Consolas" w:hAnsi="Consolas"/>
          <w:sz w:val="19"/>
        </w:rPr>
        <w:t xml:space="preserve">    rho, cp, k, D = self.properties(T, C)</w:t>
      </w:r>
    </w:p>
    <w:p w14:paraId="0066C5C3">
      <w:pPr>
        <w:keepNext/>
        <w:widowControl/>
        <w:snapToGrid w:val="0"/>
        <w:spacing w:before="0" w:after="0" w:line="230" w:lineRule="exact"/>
        <w:ind w:firstLine="0"/>
        <w:jc w:val="left"/>
      </w:pPr>
      <w:r>
        <w:rPr>
          <w:rFonts w:ascii="Consolas" w:hAnsi="Consolas"/>
          <w:sz w:val="19"/>
        </w:rPr>
        <w:t xml:space="preserve">    radius = float(self.radius(t))</w:t>
      </w:r>
    </w:p>
    <w:p w14:paraId="0CEB87F4">
      <w:pPr>
        <w:keepNext/>
        <w:widowControl/>
        <w:snapToGrid w:val="0"/>
        <w:spacing w:before="0" w:after="0" w:line="230" w:lineRule="exact"/>
        <w:ind w:firstLine="0"/>
        <w:jc w:val="left"/>
      </w:pPr>
      <w:r>
        <w:rPr>
          <w:rFonts w:ascii="Consolas" w:hAnsi="Consolas"/>
          <w:sz w:val="19"/>
        </w:rPr>
        <w:t xml:space="preserve">    tair, ceq = self.environment(t)</w:t>
      </w:r>
    </w:p>
    <w:p w14:paraId="7511DE50">
      <w:pPr>
        <w:keepNext/>
        <w:widowControl/>
        <w:snapToGrid w:val="0"/>
        <w:spacing w:before="0" w:after="0" w:line="230" w:lineRule="exact"/>
        <w:ind w:firstLine="0"/>
        <w:jc w:val="left"/>
      </w:pPr>
      <w:r>
        <w:rPr>
          <w:rFonts w:ascii="Consolas" w:hAnsi="Consolas"/>
          <w:sz w:val="19"/>
        </w:rPr>
        <w:t xml:space="preserve">    heat_g = np.zeros(self.n + 1)</w:t>
      </w:r>
    </w:p>
    <w:p w14:paraId="09A44259">
      <w:pPr>
        <w:keepNext/>
        <w:widowControl/>
        <w:snapToGrid w:val="0"/>
        <w:spacing w:before="0" w:after="0" w:line="230" w:lineRule="exact"/>
        <w:ind w:firstLine="0"/>
        <w:jc w:val="left"/>
      </w:pPr>
      <w:r>
        <w:rPr>
          <w:rFonts w:ascii="Consolas" w:hAnsi="Consolas"/>
          <w:sz w:val="19"/>
        </w:rPr>
        <w:t xml:space="preserve">    water_g = np.zeros(self.n + 1)</w:t>
      </w:r>
    </w:p>
    <w:p w14:paraId="40FBF3E2">
      <w:pPr>
        <w:keepNext/>
        <w:widowControl/>
        <w:snapToGrid w:val="0"/>
        <w:spacing w:before="0" w:after="0" w:line="230" w:lineRule="exact"/>
        <w:ind w:firstLine="0"/>
        <w:jc w:val="left"/>
      </w:pPr>
      <w:r>
        <w:rPr>
          <w:rFonts w:ascii="Consolas" w:hAnsi="Consolas"/>
          <w:sz w:val="19"/>
        </w:rPr>
        <w:t xml:space="preserve">    heat_g[1:-1] = self.internal_faces * self.harmonic(k) * np.diff(T) / self.dx</w:t>
      </w:r>
    </w:p>
    <w:p w14:paraId="6E001E64">
      <w:pPr>
        <w:keepNext/>
        <w:widowControl/>
        <w:snapToGrid w:val="0"/>
        <w:spacing w:before="0" w:after="0" w:line="230" w:lineRule="exact"/>
        <w:ind w:firstLine="0"/>
        <w:jc w:val="left"/>
      </w:pPr>
      <w:r>
        <w:rPr>
          <w:rFonts w:ascii="Consolas" w:hAnsi="Consolas"/>
          <w:sz w:val="19"/>
        </w:rPr>
        <w:t xml:space="preserve">    water_g[1:-1] = self.water_internal_flux(T, C, D)</w:t>
      </w:r>
    </w:p>
    <w:p w14:paraId="254BF5EE">
      <w:pPr>
        <w:keepNext/>
        <w:widowControl/>
        <w:snapToGrid w:val="0"/>
        <w:spacing w:before="0" w:after="0" w:line="230" w:lineRule="exact"/>
        <w:ind w:firstLine="0"/>
        <w:jc w:val="left"/>
      </w:pPr>
      <w:r>
        <w:rPr>
          <w:rFonts w:ascii="Consolas" w:hAnsi="Consolas"/>
          <w:sz w:val="19"/>
        </w:rPr>
        <w:t xml:space="preserve">    water_g[-1] = -self.settings.beta * radius * (C[-1] - ceq)</w:t>
      </w:r>
    </w:p>
    <w:p w14:paraId="6EC115D0">
      <w:pPr>
        <w:keepNext/>
        <w:widowControl/>
        <w:snapToGrid w:val="0"/>
        <w:spacing w:before="0" w:after="0" w:line="230" w:lineRule="exact"/>
        <w:ind w:firstLine="0"/>
        <w:jc w:val="left"/>
      </w:pPr>
      <w:r>
        <w:rPr>
          <w:rFonts w:ascii="Consolas" w:hAnsi="Consolas"/>
          <w:sz w:val="19"/>
        </w:rPr>
        <w:t xml:space="preserve">    heat_g[-1] = -self.settings.h * radius * (T[-1] - tair)</w:t>
      </w:r>
    </w:p>
    <w:p w14:paraId="00FF612B">
      <w:pPr>
        <w:keepNext/>
        <w:widowControl/>
        <w:snapToGrid w:val="0"/>
        <w:spacing w:before="0" w:after="0" w:line="230" w:lineRule="exact"/>
        <w:ind w:firstLine="0"/>
        <w:jc w:val="left"/>
      </w:pPr>
      <w:r>
        <w:rPr>
          <w:rFonts w:ascii="Consolas" w:hAnsi="Consolas"/>
          <w:sz w:val="19"/>
        </w:rPr>
        <w:t xml:space="preserve">    derivative = np.empty_like(state)</w:t>
      </w:r>
    </w:p>
    <w:p w14:paraId="66492543">
      <w:pPr>
        <w:keepNext/>
        <w:widowControl/>
        <w:snapToGrid w:val="0"/>
        <w:spacing w:before="0" w:after="0" w:line="230" w:lineRule="exact"/>
        <w:ind w:firstLine="0"/>
        <w:jc w:val="left"/>
      </w:pPr>
      <w:r>
        <w:rPr>
          <w:rFonts w:ascii="Consolas" w:hAnsi="Consolas"/>
          <w:sz w:val="19"/>
        </w:rPr>
        <w:t xml:space="preserve">    derivative[:-1:2] = np.diff(heat_g) / (radius ** 2 * self.w * rho * cp)</w:t>
      </w:r>
    </w:p>
    <w:p w14:paraId="44E3E313">
      <w:pPr>
        <w:keepNext/>
        <w:widowControl/>
        <w:snapToGrid w:val="0"/>
        <w:spacing w:before="0" w:after="0" w:line="230" w:lineRule="exact"/>
        <w:ind w:firstLine="0"/>
        <w:jc w:val="left"/>
      </w:pPr>
      <w:r>
        <w:rPr>
          <w:rFonts w:ascii="Consolas" w:hAnsi="Consolas"/>
          <w:sz w:val="19"/>
        </w:rPr>
        <w:t xml:space="preserve">    derivative[1:-1:2] = np.diff(water_g) / (radius ** 2 * self.w)</w:t>
      </w:r>
    </w:p>
    <w:p w14:paraId="644415D3">
      <w:pPr>
        <w:keepNext/>
        <w:widowControl/>
        <w:snapToGrid w:val="0"/>
        <w:spacing w:before="0" w:after="0" w:line="230" w:lineRule="exact"/>
        <w:ind w:firstLine="0"/>
        <w:jc w:val="left"/>
      </w:pPr>
      <w:r>
        <w:rPr>
          <w:rFonts w:ascii="Consolas" w:hAnsi="Consolas"/>
          <w:sz w:val="19"/>
        </w:rPr>
        <w:t xml:space="preserve">    derivative[-1] = 2 * self.settings.beta / radius * (C[-1] - ceq)</w:t>
      </w:r>
    </w:p>
    <w:p w14:paraId="0DE1664A">
      <w:pPr>
        <w:keepNext w:val="0"/>
        <w:widowControl/>
        <w:snapToGrid w:val="0"/>
        <w:spacing w:before="0" w:after="0" w:line="230" w:lineRule="exact"/>
        <w:ind w:firstLine="0"/>
        <w:jc w:val="left"/>
      </w:pPr>
      <w:r>
        <w:rPr>
          <w:rFonts w:ascii="Consolas" w:hAnsi="Consolas"/>
          <w:sz w:val="19"/>
        </w:rPr>
        <w:t xml:space="preserve">    return derivative</w:t>
      </w:r>
    </w:p>
    <w:p w14:paraId="2516D144">
      <w:pPr>
        <w:pStyle w:val="10"/>
        <w:keepNext/>
        <w:snapToGrid w:val="0"/>
        <w:ind w:firstLine="0"/>
      </w:pPr>
      <w:r>
        <w:t>D.4 稀疏装配与容量导数</w:t>
      </w:r>
    </w:p>
    <w:p w14:paraId="20E584FE">
      <w:pPr>
        <w:keepNext/>
        <w:snapToGrid w:val="0"/>
        <w:spacing w:after="80" w:line="264" w:lineRule="auto"/>
        <w:ind w:firstLine="0"/>
        <w:jc w:val="both"/>
      </w:pPr>
      <w:r>
        <w:rPr>
          <w:rFonts w:ascii="Times New Roman" w:hAnsi="Times New Roman" w:eastAsia="宋体"/>
          <w:color w:val="000000"/>
          <w:sz w:val="21"/>
        </w:rPr>
        <w:t>来源：analytic_jacobian.py：jacobian，面偏导按附录B构造。</w:t>
      </w:r>
    </w:p>
    <w:p w14:paraId="2CE23CB1">
      <w:pPr>
        <w:keepNext/>
        <w:widowControl/>
        <w:snapToGrid w:val="0"/>
        <w:spacing w:before="0" w:after="0" w:line="230" w:lineRule="exact"/>
        <w:ind w:firstLine="0"/>
        <w:jc w:val="left"/>
      </w:pPr>
      <w:r>
        <w:rPr>
          <w:rFonts w:ascii="Consolas" w:hAnsi="Consolas"/>
          <w:sz w:val="19"/>
        </w:rPr>
        <w:t>capacity = rho * cp</w:t>
      </w:r>
    </w:p>
    <w:p w14:paraId="100290A9">
      <w:pPr>
        <w:keepNext/>
        <w:widowControl/>
        <w:snapToGrid w:val="0"/>
        <w:spacing w:before="0" w:after="0" w:line="230" w:lineRule="exact"/>
        <w:ind w:firstLine="0"/>
        <w:jc w:val="left"/>
      </w:pPr>
      <w:r>
        <w:rPr>
          <w:rFonts w:ascii="Consolas" w:hAnsi="Consolas"/>
          <w:sz w:val="19"/>
        </w:rPr>
        <w:t>capacity_c = rho_c * cp + rho * cp_c</w:t>
      </w:r>
    </w:p>
    <w:p w14:paraId="714AA8E4">
      <w:pPr>
        <w:keepNext/>
        <w:widowControl/>
        <w:snapToGrid w:val="0"/>
        <w:spacing w:before="0" w:after="0" w:line="230" w:lineRule="exact"/>
        <w:ind w:firstLine="0"/>
        <w:jc w:val="left"/>
      </w:pPr>
      <w:r>
        <w:rPr>
          <w:rFonts w:ascii="Consolas" w:hAnsi="Consolas"/>
          <w:sz w:val="19"/>
        </w:rPr>
        <w:t>heat_scale = 1. / (radius**2 * model.w * capacity)</w:t>
      </w:r>
    </w:p>
    <w:p w14:paraId="089ADC04">
      <w:pPr>
        <w:keepNext/>
        <w:widowControl/>
        <w:snapToGrid w:val="0"/>
        <w:spacing w:before="0" w:after="0" w:line="230" w:lineRule="exact"/>
        <w:ind w:firstLine="0"/>
        <w:jc w:val="left"/>
      </w:pPr>
      <w:r>
        <w:rPr>
          <w:rFonts w:ascii="Consolas" w:hAnsi="Consolas"/>
          <w:sz w:val="19"/>
        </w:rPr>
        <w:t>water_scale = 1. / (radius**2 * model.w)</w:t>
      </w:r>
    </w:p>
    <w:p w14:paraId="174AFF10">
      <w:pPr>
        <w:keepNext/>
        <w:widowControl/>
        <w:snapToGrid w:val="0"/>
        <w:spacing w:before="0" w:after="0" w:line="230" w:lineRule="exact"/>
        <w:ind w:firstLine="0"/>
        <w:jc w:val="left"/>
      </w:pPr>
      <w:r>
        <w:rPr>
          <w:rFonts w:ascii="Consolas" w:hAnsi="Consolas"/>
          <w:sz w:val="19"/>
        </w:rPr>
        <w:t>temp_derivative = np.diff(heat_g) * heat_scale</w:t>
      </w:r>
    </w:p>
    <w:p w14:paraId="1CAB2099">
      <w:pPr>
        <w:keepNext/>
        <w:widowControl/>
        <w:snapToGrid w:val="0"/>
        <w:spacing w:before="0" w:after="0" w:line="230" w:lineRule="exact"/>
        <w:ind w:firstLine="0"/>
        <w:jc w:val="left"/>
      </w:pPr>
      <w:r>
        <w:rPr>
          <w:rFonts w:ascii="Consolas" w:hAnsi="Consolas"/>
          <w:sz w:val="19"/>
        </w:rPr>
        <w:t>add_face(2*face_index, heat_deriv, heat_scale[:-1])</w:t>
      </w:r>
    </w:p>
    <w:p w14:paraId="5064E255">
      <w:pPr>
        <w:keepNext/>
        <w:widowControl/>
        <w:snapToGrid w:val="0"/>
        <w:spacing w:before="0" w:after="0" w:line="230" w:lineRule="exact"/>
        <w:ind w:firstLine="0"/>
        <w:jc w:val="left"/>
      </w:pPr>
      <w:r>
        <w:rPr>
          <w:rFonts w:ascii="Consolas" w:hAnsi="Consolas"/>
          <w:sz w:val="19"/>
        </w:rPr>
        <w:t>add_face(2*face_index+2, heat_deriv, -heat_scale[1:])</w:t>
      </w:r>
    </w:p>
    <w:p w14:paraId="7995EFCE">
      <w:pPr>
        <w:keepNext/>
        <w:widowControl/>
        <w:snapToGrid w:val="0"/>
        <w:spacing w:before="0" w:after="0" w:line="230" w:lineRule="exact"/>
        <w:ind w:firstLine="0"/>
        <w:jc w:val="left"/>
      </w:pPr>
      <w:r>
        <w:rPr>
          <w:rFonts w:ascii="Consolas" w:hAnsi="Consolas"/>
          <w:sz w:val="19"/>
        </w:rPr>
        <w:t>add_face(2*face_index+1, water_deriv, water_scale[:-1])</w:t>
      </w:r>
    </w:p>
    <w:p w14:paraId="2F93E2AA">
      <w:pPr>
        <w:keepNext/>
        <w:widowControl/>
        <w:snapToGrid w:val="0"/>
        <w:spacing w:before="0" w:after="0" w:line="230" w:lineRule="exact"/>
        <w:ind w:firstLine="0"/>
        <w:jc w:val="left"/>
      </w:pPr>
      <w:r>
        <w:rPr>
          <w:rFonts w:ascii="Consolas" w:hAnsi="Consolas"/>
          <w:sz w:val="19"/>
        </w:rPr>
        <w:t>add_face(2*face_index+3, water_deriv, -water_scale[1:])</w:t>
      </w:r>
    </w:p>
    <w:p w14:paraId="6BECA8F6">
      <w:pPr>
        <w:keepNext/>
        <w:widowControl/>
        <w:snapToGrid w:val="0"/>
        <w:spacing w:before="0" w:after="0" w:line="230" w:lineRule="exact"/>
        <w:ind w:firstLine="0"/>
        <w:jc w:val="left"/>
      </w:pPr>
      <w:r>
        <w:rPr>
          <w:rFonts w:ascii="Consolas" w:hAnsi="Consolas"/>
          <w:sz w:val="19"/>
        </w:rPr>
        <w:t>cell_index = np.arange(n)</w:t>
      </w:r>
    </w:p>
    <w:p w14:paraId="5DCCE53D">
      <w:pPr>
        <w:keepNext/>
        <w:widowControl/>
        <w:snapToGrid w:val="0"/>
        <w:spacing w:before="0" w:after="0" w:line="230" w:lineRule="exact"/>
        <w:ind w:firstLine="0"/>
        <w:jc w:val="left"/>
      </w:pPr>
      <w:r>
        <w:rPr>
          <w:rFonts w:ascii="Consolas" w:hAnsi="Consolas"/>
          <w:sz w:val="19"/>
        </w:rPr>
        <w:t>rows.append(2*cell_index)</w:t>
      </w:r>
    </w:p>
    <w:p w14:paraId="4760553E">
      <w:pPr>
        <w:keepNext/>
        <w:widowControl/>
        <w:snapToGrid w:val="0"/>
        <w:spacing w:before="0" w:after="0" w:line="230" w:lineRule="exact"/>
        <w:ind w:firstLine="0"/>
        <w:jc w:val="left"/>
      </w:pPr>
      <w:r>
        <w:rPr>
          <w:rFonts w:ascii="Consolas" w:hAnsi="Consolas"/>
          <w:sz w:val="19"/>
        </w:rPr>
        <w:t>columns.append(2*cell_index+1)</w:t>
      </w:r>
    </w:p>
    <w:p w14:paraId="101EA9CA">
      <w:pPr>
        <w:keepNext w:val="0"/>
        <w:widowControl/>
        <w:snapToGrid w:val="0"/>
        <w:spacing w:before="0" w:after="0" w:line="230" w:lineRule="exact"/>
        <w:ind w:firstLine="0"/>
        <w:jc w:val="left"/>
      </w:pPr>
      <w:r>
        <w:rPr>
          <w:rFonts w:ascii="Consolas" w:hAnsi="Consolas"/>
          <w:sz w:val="19"/>
        </w:rPr>
        <w:t>values.append(-temp_derivative * capacity_c / capacity)</w:t>
      </w:r>
    </w:p>
    <w:p w14:paraId="1BF893B9">
      <w:pPr>
        <w:pStyle w:val="10"/>
        <w:keepNext/>
        <w:snapToGrid w:val="0"/>
        <w:ind w:firstLine="0"/>
      </w:pPr>
      <w:r>
        <w:t>D.5 BDF 分段、事件与真实后延伸</w:t>
      </w:r>
    </w:p>
    <w:p w14:paraId="4233C391">
      <w:pPr>
        <w:keepNext/>
        <w:snapToGrid w:val="0"/>
        <w:spacing w:after="80" w:line="264" w:lineRule="auto"/>
        <w:ind w:firstLine="0"/>
        <w:jc w:val="both"/>
      </w:pPr>
      <w:r>
        <w:rPr>
          <w:rFonts w:ascii="Times New Roman" w:hAnsi="Times New Roman" w:eastAsia="宋体"/>
          <w:color w:val="000000"/>
          <w:sz w:val="21"/>
        </w:rPr>
        <w:t>来源：drying_core.py：_solve_case_impl，BDF分段求解及事件后真实积分。</w:t>
      </w:r>
    </w:p>
    <w:p w14:paraId="39B84F67">
      <w:pPr>
        <w:keepNext/>
        <w:widowControl/>
        <w:snapToGrid w:val="0"/>
        <w:spacing w:before="0" w:after="0" w:line="230" w:lineRule="exact"/>
        <w:ind w:firstLine="0"/>
        <w:jc w:val="left"/>
      </w:pPr>
      <w:r>
        <w:rPr>
          <w:rFonts w:ascii="Consolas" w:hAnsi="Consolas"/>
          <w:sz w:val="19"/>
        </w:rPr>
        <w:t>model = RadialModel(settings)</w:t>
      </w:r>
    </w:p>
    <w:p w14:paraId="0C54C458">
      <w:pPr>
        <w:keepNext/>
        <w:widowControl/>
        <w:snapToGrid w:val="0"/>
        <w:spacing w:before="0" w:after="0" w:line="230" w:lineRule="exact"/>
        <w:ind w:firstLine="0"/>
        <w:jc w:val="left"/>
      </w:pPr>
      <w:r>
        <w:rPr>
          <w:rFonts w:ascii="Consolas" w:hAnsi="Consolas"/>
          <w:sz w:val="19"/>
        </w:rPr>
        <w:t>method = disk_dense.DiskBDF if cache is not None else settings.method</w:t>
      </w:r>
    </w:p>
    <w:p w14:paraId="1AB40378">
      <w:pPr>
        <w:keepNext/>
        <w:widowControl/>
        <w:snapToGrid w:val="0"/>
        <w:spacing w:before="0" w:after="0" w:line="230" w:lineRule="exact"/>
        <w:ind w:firstLine="0"/>
        <w:jc w:val="left"/>
      </w:pPr>
      <w:r>
        <w:rPr>
          <w:rFonts w:ascii="Consolas" w:hAnsi="Consolas"/>
          <w:sz w:val="19"/>
        </w:rPr>
        <w:t>jacobian_options = ({'jac': lambda t, y: analytic_jacobian.jacobian(model, t, y)}</w:t>
      </w:r>
    </w:p>
    <w:p w14:paraId="6CFFF05F">
      <w:pPr>
        <w:keepNext/>
        <w:widowControl/>
        <w:snapToGrid w:val="0"/>
        <w:spacing w:before="0" w:after="0" w:line="230" w:lineRule="exact"/>
        <w:ind w:firstLine="0"/>
        <w:jc w:val="left"/>
      </w:pPr>
      <w:r>
        <w:rPr>
          <w:rFonts w:ascii="Consolas" w:hAnsi="Consolas"/>
          <w:sz w:val="19"/>
        </w:rPr>
        <w:t xml:space="preserve">    if settings.jacobian_mode == 'analytic' else {'jac_sparsity': model.jac_pattern})</w:t>
      </w:r>
    </w:p>
    <w:p w14:paraId="43E56A9D">
      <w:pPr>
        <w:keepNext/>
        <w:widowControl/>
        <w:snapToGrid w:val="0"/>
        <w:spacing w:before="0" w:after="0" w:line="230" w:lineRule="exact"/>
        <w:ind w:firstLine="0"/>
        <w:jc w:val="left"/>
      </w:pPr>
      <w:r>
        <w:rPr>
          <w:rFonts w:ascii="Consolas" w:hAnsi="Consolas"/>
          <w:sz w:val="19"/>
        </w:rPr>
        <w:t>if cache is not None:</w:t>
      </w:r>
    </w:p>
    <w:p w14:paraId="6FBE6273">
      <w:pPr>
        <w:keepNext/>
        <w:widowControl/>
        <w:snapToGrid w:val="0"/>
        <w:spacing w:before="0" w:after="0" w:line="230" w:lineRule="exact"/>
        <w:ind w:firstLine="0"/>
        <w:jc w:val="left"/>
      </w:pPr>
      <w:r>
        <w:rPr>
          <w:rFonts w:ascii="Consolas" w:hAnsi="Consolas"/>
          <w:sz w:val="19"/>
        </w:rPr>
        <w:t xml:space="preserve">    jacobian_options['dense_cache'] = cache</w:t>
      </w:r>
    </w:p>
    <w:p w14:paraId="3778EFED">
      <w:pPr>
        <w:keepNext/>
        <w:widowControl/>
        <w:snapToGrid w:val="0"/>
        <w:spacing w:before="0" w:after="0" w:line="230" w:lineRule="exact"/>
        <w:ind w:firstLine="0"/>
        <w:jc w:val="left"/>
      </w:pPr>
      <w:r>
        <w:rPr>
          <w:rFonts w:ascii="Consolas" w:hAnsi="Consolas"/>
          <w:sz w:val="19"/>
        </w:rPr>
        <w:t>def dry_event(t, y):</w:t>
      </w:r>
    </w:p>
    <w:p w14:paraId="3538C0A1">
      <w:pPr>
        <w:keepNext/>
        <w:widowControl/>
        <w:snapToGrid w:val="0"/>
        <w:spacing w:before="0" w:after="0" w:line="230" w:lineRule="exact"/>
        <w:ind w:firstLine="0"/>
        <w:jc w:val="left"/>
      </w:pPr>
      <w:r>
        <w:rPr>
          <w:rFonts w:ascii="Consolas" w:hAnsi="Consolas"/>
          <w:sz w:val="19"/>
        </w:rPr>
        <w:t xml:space="preserve">    return float(np.max(y[1:-1:2]) - .15)</w:t>
      </w:r>
    </w:p>
    <w:p w14:paraId="627C57FB">
      <w:pPr>
        <w:keepNext/>
        <w:widowControl/>
        <w:snapToGrid w:val="0"/>
        <w:spacing w:before="0" w:after="0" w:line="230" w:lineRule="exact"/>
        <w:ind w:firstLine="0"/>
        <w:jc w:val="left"/>
      </w:pPr>
      <w:r>
        <w:rPr>
          <w:rFonts w:ascii="Consolas" w:hAnsi="Consolas"/>
          <w:sz w:val="19"/>
        </w:rPr>
        <w:t>dry_event.terminal, dry_event.direction = True, -1</w:t>
      </w:r>
    </w:p>
    <w:p w14:paraId="12ACD3F6">
      <w:pPr>
        <w:keepNext/>
        <w:widowControl/>
        <w:snapToGrid w:val="0"/>
        <w:spacing w:before="0" w:after="0" w:line="230" w:lineRule="exact"/>
        <w:ind w:firstLine="0"/>
        <w:jc w:val="left"/>
      </w:pPr>
      <w:r>
        <w:rPr>
          <w:rFonts w:ascii="Consolas" w:hAnsi="Consolas"/>
          <w:sz w:val="19"/>
        </w:rPr>
        <w:t>atol = np.empty(2 * model.n + 1)</w:t>
      </w:r>
    </w:p>
    <w:p w14:paraId="246CBF8E">
      <w:pPr>
        <w:keepNext/>
        <w:widowControl/>
        <w:snapToGrid w:val="0"/>
        <w:spacing w:before="0" w:after="0" w:line="230" w:lineRule="exact"/>
        <w:ind w:firstLine="0"/>
        <w:jc w:val="left"/>
      </w:pPr>
      <w:r>
        <w:rPr>
          <w:rFonts w:ascii="Consolas" w:hAnsi="Consolas"/>
          <w:sz w:val="19"/>
        </w:rPr>
        <w:t>atol[:-1:2], atol[1:-1:2], atol[-1] = settings.atol_temperature, settings.atol_moisture, settings.atol_moisture</w:t>
      </w:r>
    </w:p>
    <w:p w14:paraId="1332E475">
      <w:pPr>
        <w:keepNext/>
        <w:widowControl/>
        <w:snapToGrid w:val="0"/>
        <w:spacing w:before="0" w:after="0" w:line="230" w:lineRule="exact"/>
        <w:ind w:firstLine="0"/>
        <w:jc w:val="left"/>
      </w:pPr>
      <w:r>
        <w:rPr>
          <w:rFonts w:ascii="Consolas" w:hAnsi="Consolas"/>
          <w:sz w:val="19"/>
        </w:rPr>
        <w:t>horizon = 1800. if settings.question == 'Q1' else settings.horizon_h * 3600.</w:t>
      </w:r>
    </w:p>
    <w:p w14:paraId="3E00FDE5">
      <w:pPr>
        <w:keepNext/>
        <w:widowControl/>
        <w:snapToGrid w:val="0"/>
        <w:spacing w:before="0" w:after="0" w:line="230" w:lineRule="exact"/>
        <w:ind w:firstLine="0"/>
        <w:jc w:val="left"/>
      </w:pPr>
      <w:r>
        <w:rPr>
          <w:rFonts w:ascii="Consolas" w:hAnsi="Consolas"/>
          <w:sz w:val="19"/>
        </w:rPr>
        <w:t>pieces, initial, event_s = [], model.initial(), None</w:t>
      </w:r>
    </w:p>
    <w:p w14:paraId="4F8A8BE2">
      <w:pPr>
        <w:keepNext/>
        <w:widowControl/>
        <w:snapToGrid w:val="0"/>
        <w:spacing w:before="0" w:after="0" w:line="230" w:lineRule="exact"/>
        <w:ind w:firstLine="0"/>
        <w:jc w:val="left"/>
      </w:pPr>
      <w:r>
        <w:rPr>
          <w:rFonts w:ascii="Consolas" w:hAnsi="Consolas"/>
          <w:sz w:val="19"/>
        </w:rPr>
        <w:t>endpoints = [0., min(14400., horizon)]</w:t>
      </w:r>
    </w:p>
    <w:p w14:paraId="1F25AE46">
      <w:pPr>
        <w:keepNext/>
        <w:widowControl/>
        <w:snapToGrid w:val="0"/>
        <w:spacing w:before="0" w:after="0" w:line="230" w:lineRule="exact"/>
        <w:ind w:firstLine="0"/>
        <w:jc w:val="left"/>
      </w:pPr>
      <w:r>
        <w:rPr>
          <w:rFonts w:ascii="Consolas" w:hAnsi="Consolas"/>
          <w:sz w:val="19"/>
        </w:rPr>
        <w:t>if horizon &gt; 14400.:</w:t>
      </w:r>
    </w:p>
    <w:p w14:paraId="5BA6868D">
      <w:pPr>
        <w:keepNext/>
        <w:widowControl/>
        <w:snapToGrid w:val="0"/>
        <w:spacing w:before="0" w:after="0" w:line="230" w:lineRule="exact"/>
        <w:ind w:firstLine="0"/>
        <w:jc w:val="left"/>
      </w:pPr>
      <w:r>
        <w:rPr>
          <w:rFonts w:ascii="Consolas" w:hAnsi="Consolas"/>
          <w:sz w:val="19"/>
        </w:rPr>
        <w:t xml:space="preserve">    endpoints.append(horizon)</w:t>
      </w:r>
    </w:p>
    <w:p w14:paraId="5592499F">
      <w:pPr>
        <w:keepNext/>
        <w:widowControl/>
        <w:snapToGrid w:val="0"/>
        <w:spacing w:before="0" w:after="0" w:line="230" w:lineRule="exact"/>
        <w:ind w:firstLine="0"/>
        <w:jc w:val="left"/>
      </w:pPr>
      <w:r>
        <w:rPr>
          <w:rFonts w:ascii="Consolas" w:hAnsi="Consolas"/>
          <w:sz w:val="19"/>
        </w:rPr>
        <w:t>for left, right in zip(endpoints[:-1], endpoints[1:]):</w:t>
      </w:r>
    </w:p>
    <w:p w14:paraId="6DE718C9">
      <w:pPr>
        <w:keepNext/>
        <w:widowControl/>
        <w:snapToGrid w:val="0"/>
        <w:spacing w:before="0" w:after="0" w:line="230" w:lineRule="exact"/>
        <w:ind w:firstLine="0"/>
        <w:jc w:val="left"/>
      </w:pPr>
      <w:r>
        <w:rPr>
          <w:rFonts w:ascii="Consolas" w:hAnsi="Consolas"/>
          <w:sz w:val="19"/>
        </w:rPr>
        <w:t xml:space="preserve">    piece = solve_ivp(model.rhs, (left, right), initial, method=method,</w:t>
      </w:r>
    </w:p>
    <w:p w14:paraId="2739BB1D">
      <w:pPr>
        <w:keepNext/>
        <w:widowControl/>
        <w:snapToGrid w:val="0"/>
        <w:spacing w:before="0" w:after="0" w:line="230" w:lineRule="exact"/>
        <w:ind w:firstLine="0"/>
        <w:jc w:val="left"/>
      </w:pPr>
      <w:r>
        <w:rPr>
          <w:rFonts w:ascii="Consolas" w:hAnsi="Consolas"/>
          <w:sz w:val="19"/>
        </w:rPr>
        <w:t xml:space="preserve">        rtol=settings.rtol, atol=atol, **jacobian_options,</w:t>
      </w:r>
    </w:p>
    <w:p w14:paraId="6B26FC4A">
      <w:pPr>
        <w:keepNext/>
        <w:widowControl/>
        <w:snapToGrid w:val="0"/>
        <w:spacing w:before="0" w:after="0" w:line="230" w:lineRule="exact"/>
        <w:ind w:firstLine="0"/>
        <w:jc w:val="left"/>
      </w:pPr>
      <w:r>
        <w:rPr>
          <w:rFonts w:ascii="Consolas" w:hAnsi="Consolas"/>
          <w:sz w:val="19"/>
        </w:rPr>
        <w:t xml:space="preserve">        max_step=settings.early_max_step_s if left &lt; 14400. else settings.max_step_s,</w:t>
      </w:r>
    </w:p>
    <w:p w14:paraId="53E9E0B6">
      <w:pPr>
        <w:keepNext/>
        <w:widowControl/>
        <w:snapToGrid w:val="0"/>
        <w:spacing w:before="0" w:after="0" w:line="230" w:lineRule="exact"/>
        <w:ind w:firstLine="0"/>
        <w:jc w:val="left"/>
      </w:pPr>
      <w:r>
        <w:rPr>
          <w:rFonts w:ascii="Consolas" w:hAnsi="Consolas"/>
          <w:sz w:val="19"/>
        </w:rPr>
        <w:t xml:space="preserve">        events=None if settings.question == 'Q1' else dry_event, dense_output=True)</w:t>
      </w:r>
    </w:p>
    <w:p w14:paraId="5B4ACE72">
      <w:pPr>
        <w:keepNext/>
        <w:widowControl/>
        <w:snapToGrid w:val="0"/>
        <w:spacing w:before="0" w:after="0" w:line="230" w:lineRule="exact"/>
        <w:ind w:firstLine="0"/>
        <w:jc w:val="left"/>
      </w:pPr>
      <w:r>
        <w:rPr>
          <w:rFonts w:ascii="Consolas" w:hAnsi="Consolas"/>
          <w:sz w:val="19"/>
        </w:rPr>
        <w:t xml:space="preserve">    if cache is not None:</w:t>
      </w:r>
    </w:p>
    <w:p w14:paraId="39E9BBAB">
      <w:pPr>
        <w:keepNext/>
        <w:widowControl/>
        <w:snapToGrid w:val="0"/>
        <w:spacing w:before="0" w:after="0" w:line="230" w:lineRule="exact"/>
        <w:ind w:firstLine="0"/>
        <w:jc w:val="left"/>
      </w:pPr>
      <w:r>
        <w:rPr>
          <w:rFonts w:ascii="Consolas" w:hAnsi="Consolas"/>
          <w:sz w:val="19"/>
        </w:rPr>
        <w:t xml:space="preserve">        disk_dense.align_bdf_segments(piece)</w:t>
      </w:r>
    </w:p>
    <w:p w14:paraId="386F83FF">
      <w:pPr>
        <w:keepNext/>
        <w:widowControl/>
        <w:snapToGrid w:val="0"/>
        <w:spacing w:before="0" w:after="0" w:line="230" w:lineRule="exact"/>
        <w:ind w:firstLine="0"/>
        <w:jc w:val="left"/>
      </w:pPr>
      <w:r>
        <w:rPr>
          <w:rFonts w:ascii="Consolas" w:hAnsi="Consolas"/>
          <w:sz w:val="19"/>
        </w:rPr>
        <w:t xml:space="preserve">    pieces.append(piece)</w:t>
      </w:r>
    </w:p>
    <w:p w14:paraId="11C0FA84">
      <w:pPr>
        <w:keepNext/>
        <w:widowControl/>
        <w:snapToGrid w:val="0"/>
        <w:spacing w:before="0" w:after="0" w:line="230" w:lineRule="exact"/>
        <w:ind w:firstLine="0"/>
        <w:jc w:val="left"/>
      </w:pPr>
      <w:r>
        <w:rPr>
          <w:rFonts w:ascii="Consolas" w:hAnsi="Consolas"/>
          <w:sz w:val="19"/>
        </w:rPr>
        <w:t xml:space="preserve">    if not piece.success:</w:t>
      </w:r>
    </w:p>
    <w:p w14:paraId="7E9F0CC7">
      <w:pPr>
        <w:keepNext/>
        <w:widowControl/>
        <w:snapToGrid w:val="0"/>
        <w:spacing w:before="0" w:after="0" w:line="230" w:lineRule="exact"/>
        <w:ind w:firstLine="0"/>
        <w:jc w:val="left"/>
      </w:pPr>
      <w:r>
        <w:rPr>
          <w:rFonts w:ascii="Consolas" w:hAnsi="Consolas"/>
          <w:sz w:val="19"/>
        </w:rPr>
        <w:t xml:space="preserve">        raise RuntimeError(piece.message)</w:t>
      </w:r>
    </w:p>
    <w:p w14:paraId="3594D442">
      <w:pPr>
        <w:keepNext/>
        <w:widowControl/>
        <w:snapToGrid w:val="0"/>
        <w:spacing w:before="0" w:after="0" w:line="230" w:lineRule="exact"/>
        <w:ind w:firstLine="0"/>
        <w:jc w:val="left"/>
      </w:pPr>
      <w:r>
        <w:rPr>
          <w:rFonts w:ascii="Consolas" w:hAnsi="Consolas"/>
          <w:sz w:val="19"/>
        </w:rPr>
        <w:t xml:space="preserve">    initial = piece.y[:, -1].copy()</w:t>
      </w:r>
    </w:p>
    <w:p w14:paraId="7650386C">
      <w:pPr>
        <w:keepNext/>
        <w:widowControl/>
        <w:snapToGrid w:val="0"/>
        <w:spacing w:before="0" w:after="0" w:line="230" w:lineRule="exact"/>
        <w:ind w:firstLine="0"/>
        <w:jc w:val="left"/>
      </w:pPr>
      <w:r>
        <w:rPr>
          <w:rFonts w:ascii="Consolas" w:hAnsi="Consolas"/>
          <w:sz w:val="19"/>
        </w:rPr>
        <w:t xml:space="preserve">    if piece.t_events is not None and len(piece.t_events[0]):</w:t>
      </w:r>
    </w:p>
    <w:p w14:paraId="1310A88A">
      <w:pPr>
        <w:keepNext/>
        <w:widowControl/>
        <w:snapToGrid w:val="0"/>
        <w:spacing w:before="0" w:after="0" w:line="230" w:lineRule="exact"/>
        <w:ind w:firstLine="0"/>
        <w:jc w:val="left"/>
      </w:pPr>
      <w:r>
        <w:rPr>
          <w:rFonts w:ascii="Consolas" w:hAnsi="Consolas"/>
          <w:sz w:val="19"/>
        </w:rPr>
        <w:t xml:space="preserve">        event_s = float(piece.t_events[0][0])</w:t>
      </w:r>
    </w:p>
    <w:p w14:paraId="42C44923">
      <w:pPr>
        <w:keepNext/>
        <w:widowControl/>
        <w:snapToGrid w:val="0"/>
        <w:spacing w:before="0" w:after="0" w:line="230" w:lineRule="exact"/>
        <w:ind w:firstLine="0"/>
        <w:jc w:val="left"/>
      </w:pPr>
      <w:r>
        <w:rPr>
          <w:rFonts w:ascii="Consolas" w:hAnsi="Consolas"/>
          <w:sz w:val="19"/>
        </w:rPr>
        <w:t xml:space="preserve">        end = float(np.ceil(event_s) + 1)</w:t>
      </w:r>
    </w:p>
    <w:p w14:paraId="71D34D0F">
      <w:pPr>
        <w:keepNext/>
        <w:widowControl/>
        <w:snapToGrid w:val="0"/>
        <w:spacing w:before="0" w:after="0" w:line="230" w:lineRule="exact"/>
        <w:ind w:firstLine="0"/>
        <w:jc w:val="left"/>
      </w:pPr>
      <w:r>
        <w:rPr>
          <w:rFonts w:ascii="Consolas" w:hAnsi="Consolas"/>
          <w:sz w:val="19"/>
        </w:rPr>
        <w:t xml:space="preserve">        tail = solve_ivp(model.rhs, (event_s, end), initial, method=method,</w:t>
      </w:r>
    </w:p>
    <w:p w14:paraId="6236F3B1">
      <w:pPr>
        <w:keepNext/>
        <w:widowControl/>
        <w:snapToGrid w:val="0"/>
        <w:spacing w:before="0" w:after="0" w:line="230" w:lineRule="exact"/>
        <w:ind w:firstLine="0"/>
        <w:jc w:val="left"/>
      </w:pPr>
      <w:r>
        <w:rPr>
          <w:rFonts w:ascii="Consolas" w:hAnsi="Consolas"/>
          <w:sz w:val="19"/>
        </w:rPr>
        <w:t xml:space="preserve">            rtol=settings.rtol, atol=atol, **jacobian_options,</w:t>
      </w:r>
    </w:p>
    <w:p w14:paraId="7FDDDB17">
      <w:pPr>
        <w:keepNext/>
        <w:widowControl/>
        <w:snapToGrid w:val="0"/>
        <w:spacing w:before="0" w:after="0" w:line="230" w:lineRule="exact"/>
        <w:ind w:firstLine="0"/>
        <w:jc w:val="left"/>
      </w:pPr>
      <w:r>
        <w:rPr>
          <w:rFonts w:ascii="Consolas" w:hAnsi="Consolas"/>
          <w:sz w:val="19"/>
        </w:rPr>
        <w:t xml:space="preserve">            max_step=1., dense_output=True)</w:t>
      </w:r>
    </w:p>
    <w:p w14:paraId="6B984C1A">
      <w:pPr>
        <w:keepNext/>
        <w:widowControl/>
        <w:snapToGrid w:val="0"/>
        <w:spacing w:before="0" w:after="0" w:line="230" w:lineRule="exact"/>
        <w:ind w:firstLine="0"/>
        <w:jc w:val="left"/>
      </w:pPr>
      <w:r>
        <w:rPr>
          <w:rFonts w:ascii="Consolas" w:hAnsi="Consolas"/>
          <w:sz w:val="19"/>
        </w:rPr>
        <w:t xml:space="preserve">        if not tail.success:</w:t>
      </w:r>
    </w:p>
    <w:p w14:paraId="4F22AD88">
      <w:pPr>
        <w:keepNext/>
        <w:widowControl/>
        <w:snapToGrid w:val="0"/>
        <w:spacing w:before="0" w:after="0" w:line="230" w:lineRule="exact"/>
        <w:ind w:firstLine="0"/>
        <w:jc w:val="left"/>
      </w:pPr>
      <w:r>
        <w:rPr>
          <w:rFonts w:ascii="Consolas" w:hAnsi="Consolas"/>
          <w:sz w:val="19"/>
        </w:rPr>
        <w:t xml:space="preserve">            raise RuntimeError(tail.message)</w:t>
      </w:r>
    </w:p>
    <w:p w14:paraId="01E07D11">
      <w:pPr>
        <w:keepNext/>
        <w:widowControl/>
        <w:snapToGrid w:val="0"/>
        <w:spacing w:before="0" w:after="0" w:line="230" w:lineRule="exact"/>
        <w:ind w:firstLine="0"/>
        <w:jc w:val="left"/>
      </w:pPr>
      <w:r>
        <w:rPr>
          <w:rFonts w:ascii="Consolas" w:hAnsi="Consolas"/>
          <w:sz w:val="19"/>
        </w:rPr>
        <w:t xml:space="preserve">        pieces.append(tail)</w:t>
      </w:r>
    </w:p>
    <w:p w14:paraId="29DAFEBD">
      <w:pPr>
        <w:keepNext w:val="0"/>
        <w:widowControl/>
        <w:snapToGrid w:val="0"/>
        <w:spacing w:before="0" w:after="0" w:line="230" w:lineRule="exact"/>
        <w:ind w:firstLine="0"/>
        <w:jc w:val="left"/>
      </w:pPr>
      <w:r>
        <w:rPr>
          <w:rFonts w:ascii="Consolas" w:hAnsi="Consolas"/>
          <w:sz w:val="19"/>
        </w:rPr>
        <w:t xml:space="preserve">        break</w:t>
      </w:r>
    </w:p>
    <w:p w14:paraId="26896823">
      <w:pPr>
        <w:pStyle w:val="10"/>
        <w:keepNext/>
        <w:snapToGrid w:val="0"/>
        <w:ind w:firstLine="0"/>
      </w:pPr>
      <w:r>
        <w:t>D.6 四位小时上取并核对严格达标</w:t>
      </w:r>
    </w:p>
    <w:p w14:paraId="7BA5CA60">
      <w:pPr>
        <w:keepNext/>
        <w:snapToGrid w:val="0"/>
        <w:spacing w:after="80" w:line="264" w:lineRule="auto"/>
        <w:ind w:firstLine="0"/>
        <w:jc w:val="both"/>
      </w:pPr>
      <w:r>
        <w:rPr>
          <w:rFonts w:ascii="Times New Roman" w:hAnsi="Times New Roman" w:eastAsia="宋体"/>
          <w:color w:val="000000"/>
          <w:sz w:val="21"/>
        </w:rPr>
        <w:t>来源：q3_model.py：completion，四位小时上取并检查原精度浓度。</w:t>
      </w:r>
    </w:p>
    <w:p w14:paraId="07846D26">
      <w:pPr>
        <w:keepNext/>
        <w:widowControl/>
        <w:snapToGrid w:val="0"/>
        <w:spacing w:before="0" w:after="0" w:line="230" w:lineRule="exact"/>
        <w:ind w:firstLine="0"/>
        <w:jc w:val="left"/>
      </w:pPr>
      <w:r>
        <w:rPr>
          <w:rFonts w:ascii="Consolas" w:hAnsi="Consolas"/>
          <w:sz w:val="19"/>
        </w:rPr>
        <w:t>def completion(run):</w:t>
      </w:r>
    </w:p>
    <w:p w14:paraId="06CF2D7C">
      <w:pPr>
        <w:keepNext/>
        <w:widowControl/>
        <w:snapToGrid w:val="0"/>
        <w:spacing w:before="0" w:after="0" w:line="230" w:lineRule="exact"/>
        <w:ind w:firstLine="0"/>
        <w:jc w:val="left"/>
      </w:pPr>
      <w:r>
        <w:rPr>
          <w:rFonts w:ascii="Consolas" w:hAnsi="Consolas"/>
          <w:sz w:val="19"/>
        </w:rPr>
        <w:t xml:space="preserve">    if run.event_s is None:</w:t>
      </w:r>
    </w:p>
    <w:p w14:paraId="23A6A8B9">
      <w:pPr>
        <w:keepNext/>
        <w:widowControl/>
        <w:snapToGrid w:val="0"/>
        <w:spacing w:before="0" w:after="0" w:line="230" w:lineRule="exact"/>
        <w:ind w:firstLine="0"/>
        <w:jc w:val="left"/>
      </w:pPr>
      <w:r>
        <w:rPr>
          <w:rFonts w:ascii="Consolas" w:hAnsi="Consolas"/>
          <w:sz w:val="19"/>
        </w:rPr>
        <w:t xml:space="preserve">        raise ValueError('No full-domain drying event within the solved horizon')</w:t>
      </w:r>
    </w:p>
    <w:p w14:paraId="62C7CEC8">
      <w:pPr>
        <w:keepNext/>
        <w:widowControl/>
        <w:snapToGrid w:val="0"/>
        <w:spacing w:before="0" w:after="0" w:line="230" w:lineRule="exact"/>
        <w:ind w:firstLine="0"/>
        <w:jc w:val="left"/>
      </w:pPr>
      <w:r>
        <w:rPr>
          <w:rFonts w:ascii="Consolas" w:hAnsi="Consolas"/>
          <w:sz w:val="19"/>
        </w:rPr>
        <w:t xml:space="preserve">    count = math.ceil(run.event_s / 3600. * 10000.)</w:t>
      </w:r>
    </w:p>
    <w:p w14:paraId="0447036D">
      <w:pPr>
        <w:keepNext/>
        <w:widowControl/>
        <w:snapToGrid w:val="0"/>
        <w:spacing w:before="0" w:after="0" w:line="230" w:lineRule="exact"/>
        <w:ind w:firstLine="0"/>
        <w:jc w:val="left"/>
      </w:pPr>
      <w:r>
        <w:rPr>
          <w:rFonts w:ascii="Consolas" w:hAnsi="Consolas"/>
          <w:sz w:val="19"/>
        </w:rPr>
        <w:t xml:space="preserve">    while True:</w:t>
      </w:r>
    </w:p>
    <w:p w14:paraId="553733F9">
      <w:pPr>
        <w:keepNext/>
        <w:widowControl/>
        <w:snapToGrid w:val="0"/>
        <w:spacing w:before="0" w:after="0" w:line="230" w:lineRule="exact"/>
        <w:ind w:firstLine="0"/>
        <w:jc w:val="left"/>
      </w:pPr>
      <w:r>
        <w:rPr>
          <w:rFonts w:ascii="Consolas" w:hAnsi="Consolas"/>
          <w:sz w:val="19"/>
        </w:rPr>
        <w:t xml:space="preserve">        report_h = count/10000.</w:t>
      </w:r>
    </w:p>
    <w:p w14:paraId="72885148">
      <w:pPr>
        <w:keepNext/>
        <w:widowControl/>
        <w:snapToGrid w:val="0"/>
        <w:spacing w:before="0" w:after="0" w:line="230" w:lineRule="exact"/>
        <w:ind w:firstLine="0"/>
        <w:jc w:val="left"/>
      </w:pPr>
      <w:r>
        <w:rPr>
          <w:rFonts w:ascii="Consolas" w:hAnsi="Consolas"/>
          <w:sz w:val="19"/>
        </w:rPr>
        <w:t xml:space="preserve">        t = report_h*3600.</w:t>
      </w:r>
    </w:p>
    <w:p w14:paraId="427847F3">
      <w:pPr>
        <w:keepNext/>
        <w:widowControl/>
        <w:snapToGrid w:val="0"/>
        <w:spacing w:before="0" w:after="0" w:line="230" w:lineRule="exact"/>
        <w:ind w:firstLine="0"/>
        <w:jc w:val="left"/>
      </w:pPr>
      <w:r>
        <w:rPr>
          <w:rFonts w:ascii="Consolas" w:hAnsi="Consolas"/>
          <w:sz w:val="19"/>
        </w:rPr>
        <w:t xml:space="preserve">        if t &gt; run.end_s:</w:t>
      </w:r>
    </w:p>
    <w:p w14:paraId="47F272E2">
      <w:pPr>
        <w:keepNext/>
        <w:widowControl/>
        <w:snapToGrid w:val="0"/>
        <w:spacing w:before="0" w:after="0" w:line="230" w:lineRule="exact"/>
        <w:ind w:firstLine="0"/>
        <w:jc w:val="left"/>
      </w:pPr>
      <w:r>
        <w:rPr>
          <w:rFonts w:ascii="Consolas" w:hAnsi="Consolas"/>
          <w:sz w:val="19"/>
        </w:rPr>
        <w:t xml:space="preserve">            raise RuntimeError('Four-decimal reporting time is outside the verified trajectory')</w:t>
      </w:r>
    </w:p>
    <w:p w14:paraId="13DA3EA4">
      <w:pPr>
        <w:keepNext/>
        <w:widowControl/>
        <w:snapToGrid w:val="0"/>
        <w:spacing w:before="0" w:after="0" w:line="230" w:lineRule="exact"/>
        <w:ind w:firstLine="0"/>
        <w:jc w:val="left"/>
      </w:pPr>
      <w:r>
        <w:rPr>
          <w:rFonts w:ascii="Consolas" w:hAnsi="Consolas"/>
          <w:sz w:val="19"/>
        </w:rPr>
        <w:t xml:space="preserve">        values = run.state([t])[1:-1:2,0]</w:t>
      </w:r>
    </w:p>
    <w:p w14:paraId="4350412E">
      <w:pPr>
        <w:keepNext/>
        <w:widowControl/>
        <w:snapToGrid w:val="0"/>
        <w:spacing w:before="0" w:after="0" w:line="230" w:lineRule="exact"/>
        <w:ind w:firstLine="0"/>
        <w:jc w:val="left"/>
      </w:pPr>
      <w:r>
        <w:rPr>
          <w:rFonts w:ascii="Consolas" w:hAnsi="Consolas"/>
          <w:sz w:val="19"/>
        </w:rPr>
        <w:t xml:space="preserve">        if float(np.max(values)) &lt; .15:</w:t>
      </w:r>
    </w:p>
    <w:p w14:paraId="1F80E032">
      <w:pPr>
        <w:keepNext/>
        <w:widowControl/>
        <w:snapToGrid w:val="0"/>
        <w:spacing w:before="0" w:after="0" w:line="230" w:lineRule="exact"/>
        <w:ind w:firstLine="0"/>
        <w:jc w:val="left"/>
      </w:pPr>
      <w:r>
        <w:rPr>
          <w:rFonts w:ascii="Consolas" w:hAnsi="Consolas"/>
          <w:sz w:val="19"/>
        </w:rPr>
        <w:t xml:space="preserve">            break</w:t>
      </w:r>
    </w:p>
    <w:p w14:paraId="48ADC0CF">
      <w:pPr>
        <w:keepNext w:val="0"/>
        <w:widowControl/>
        <w:snapToGrid w:val="0"/>
        <w:spacing w:before="0" w:after="0" w:line="230" w:lineRule="exact"/>
        <w:ind w:firstLine="0"/>
        <w:jc w:val="left"/>
      </w:pPr>
      <w:r>
        <w:rPr>
          <w:rFonts w:ascii="Consolas" w:hAnsi="Consolas"/>
          <w:sz w:val="19"/>
        </w:rPr>
        <w:t xml:space="preserve">        count += 1</w:t>
      </w:r>
    </w:p>
    <w:sectPr>
      <w:headerReference r:id="rId5" w:type="default"/>
      <w:footerReference r:id="rId6" w:type="default"/>
      <w:pgSz w:w="11906" w:h="16838"/>
      <w:pgMar w:top="1417" w:right="1417" w:bottom="1417" w:left="1417" w:header="567" w:footer="709" w:gutter="0"/>
      <w:pgNumType w:fmt="decimal"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1E110">
    <w:pPr>
      <w:ind w:firstLine="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DD5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F5B57"/>
    <w:rsid w:val="215B682B"/>
    <w:rsid w:val="26187420"/>
    <w:rsid w:val="40E369FC"/>
    <w:rsid w:val="472B5C80"/>
    <w:rsid w:val="500A2F50"/>
    <w:rsid w:val="69B41BE4"/>
    <w:rsid w:val="6C5C0714"/>
    <w:rsid w:val="768F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customStyle="1" w:styleId="7">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8">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9">
    <w:name w:val="heading 2"/>
    <w:uiPriority w:val="0"/>
    <w:pPr>
      <w:keepNext/>
      <w:spacing w:before="200" w:after="120" w:line="300" w:lineRule="auto"/>
      <w:ind w:firstLine="0"/>
    </w:pPr>
    <w:rPr>
      <w:rFonts w:ascii="黑体" w:hAnsi="黑体" w:eastAsia="黑体" w:cs="Times New Roman"/>
      <w:b/>
      <w:color w:val="000000"/>
      <w:sz w:val="26"/>
    </w:rPr>
  </w:style>
  <w:style w:type="paragraph" w:customStyle="1" w:styleId="10">
    <w:name w:val="heading 3"/>
    <w:uiPriority w:val="0"/>
    <w:pPr>
      <w:keepNext/>
      <w:spacing w:before="200" w:after="120" w:line="300" w:lineRule="auto"/>
      <w:ind w:firstLine="0"/>
    </w:pPr>
    <w:rPr>
      <w:rFonts w:ascii="黑体" w:hAnsi="黑体"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1650</Words>
  <Characters>1864</Characters>
  <Lines>1</Lines>
  <Paragraphs>1</Paragraphs>
  <TotalTime>4</TotalTime>
  <ScaleCrop>false</ScaleCrop>
  <LinksUpToDate>false</LinksUpToDate>
  <CharactersWithSpaces>1881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2026-09-12T23:46:41Z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