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/>
          <w:caps w:val="0"/>
          <w:color w:val="4D4D4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Java 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编码规范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一、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 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命名的一般性指导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类名首字母应该大写。属性（成员变量）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、方法、对象变量以及所有标识符（如形式参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数、实际参数、局部变量）的首字母应小写，其中包含的所有单词都应紧靠在一起，而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且大写中间单词的首字母。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例如：类名：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ThisIsAClassName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属性或方法名：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thisIsMethodOrFieldName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对象变量：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thisIsAClassVariable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  Java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包（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Package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）属于一种特殊情况，它们全都是小写字母，即便中间的单词亦是如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此。对于全局包，将你的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Internet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域名反转并接上包名，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例如：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cn.edu.usst.dingyuewei.package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另外，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package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行要在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行之前，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中标准的包名要在本地的包名之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前，而且按照字母顺序排列。如果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行中包含了同一个包中的不同子目录，则应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该用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来处理。例如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package hotlava.net.stats;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java.io.*;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java.util.Observable;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 hotlava.util.Application;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这里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java.io.*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是用来代替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InputStream and OutputStream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接口（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）：采用完整的英文描述符说明接口封装，所有单词的第一个字母大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写。习惯上，名字后面加上后缀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able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ible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或者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例如：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Contactable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Prompter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组件（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Component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）使用完整的英文描述来说明组件的用途，末端应接上组件类型。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例如：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okButton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customerList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fileMenu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类中常用方法的命名：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类的获取方法（一般具有返回值）一般要求被方法名使用被访问字段名，前面加上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前缀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getFirstName(), getLastName()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类的布尔型的判断方法一般要求方法名使用单词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is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做前缀，如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isPersistent(),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isString()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。或者使用具有逻辑意义的单词，例如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equal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或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equals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类的设置方法（一般返回类型为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）：被访问字段名的前面加上前缀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setFirstName(),setLastName()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setWarpSpeed()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类的普通方法一般采用完整的英文描述说明成员方法功能，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第一个单词尽可能采用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一个生动的动词，第一个字母小写，如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openFile(), addAccount()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构造方法应该用递增的方式写（比如：参数多的写在后面）。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 CounterSet(){}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 CounterSet(int size){ this.size = size;}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 toString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方法：一般情况下，每一个类都应该定义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toString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方法，其格式为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 String toString() {…}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一般应考虑置入一个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main()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方法，其中包含用于测试那个类的代码，如果包含了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main()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方法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那么它应该写在类的底部。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静态常量字段（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static  final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）一般全部采用大写字母，单词之间用下划线分隔（也有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特例，如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类库中关于颜色的常数没有严格地全部使用大写字母）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MIN_BALANCE,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DEFAULT_DATE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循环计数变量通常采用字母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或者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counter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。而数组应该总是用下面的方式来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命名：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objectType[]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或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byte[] buffer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二、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 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注释约定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类的整体注释：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遵循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JavaDoc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的规范，在每一个源文件的开头注明该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的作用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简要说明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并写上源文件的作者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编写日期。如果是修改别人编写的源文件，要在修改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信息上注明修改者和修改日期。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 @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:CLASSNAME.java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 @description: Description of this 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 @author:  PROGRAMMER'S NAME YYYY/MM/DD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 @version: Version No.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 @modify: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 @Copyright: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版权由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拥有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类中方法的注释：遵循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JavaDoc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的规范，在每个方法的前部用块注释的方法描述此方法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的作用，以及传入，传出参数的类型和作用，以及需要捕获的错误。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方法的描述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*@param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参数的描述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*@return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返回类型的描述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*@exception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出错信息的描述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行注释：使用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…的注释方法来注释需要表明的内容。并且把注释的内容放在需要注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释的代码的前面一行或同一行。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块注释：使用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/**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注释的方法来注释需要表明的内容。并且把注释的内容放在需要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注释的代码的前面。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注释哪些部分：类的目的（即类所完成的功能）、设置接口的目的以及应如何被使用、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成员方法注释（对于设置与获取成员方法，在成员变量已有说明的情况下，可以不加注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释；普通成员方法要求说明完成什么功能，参数含义是什么？返回什么？）、普通成员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方法内部注释（控制结构、代码做了些什么以及为什么这样做，处理顺序等）、实参和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形参的含义以及其他任何约束或前提条件、字段或属性描述。而对于局部变量，如无特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别意义的情况下不加注释。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三、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Javabean 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开发规范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数据库连接规范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在开发过程中，数据库连接通过调用已写好的一个数据库连接类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JDBC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来实现。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数据库的连接一般放在数据库的构造方法中建立。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在每个方法中，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若对数据库操作结束，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则必须显式地调用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JDBC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类里的方法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close()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，将数据库连接关闭。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代码书写规范（一般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程序代码可参考）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有一个良好的代码书写习惯。代码编写规范的基本约定如下：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每一行的代码不宜过长，一般以页面宽度的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80%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至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90%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为宜。对于连接在一起，代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码较长的程序，可考虑采用分行显示的方式，第二行一般在第一行的基础上缩进两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个空格（或一个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TAB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，这一点在书写复杂的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sql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语句时，尤其要注意！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 Vector getAgentInfo(String  agent_name, String  agent_type)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throws Exception,SQLException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 javabean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中各个方法之间，一般以两行间隔，而不允许连在一起。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 void getAgent()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第一行；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第二行；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 int getNum()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大括号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使用的规定：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在使用时，如果不是在一行代码中，则应该做到：左括号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”与右括号“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”上下对齐，这一点在有多个嵌套的情况下显得尤为重要。大括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号里的首行代码，必须在下一行，并且缩进两个空格（或一个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TAB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 void processRequest(HttpServletRequest  clientRequest){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 itemName, itemNum;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 newItemNum;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if(submit==null){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clear();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update();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newItemNum = (Integer.valueOf(itemNum)).intValue();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}catch(Num berFormatException e){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itemNumber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定义变量时，同一类型的变量可以一起定义，但数量一般限定在两到三个，三个以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上则必须分开定义。变量定义与流程语句之间必须向间隔一行。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例外控制规范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在编写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javabean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时，例外（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exception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）的控制一般有两种方式：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一种是在方法里捕获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另一种是通过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try{}catch(Exception e){}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的方式来捕获。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两种方法无论采用哪种均可以，但他们在使用场合还是有一些区别的。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第一种捕获方法，主要适用于对具体是哪种例外、并且在哪里会发生不太清楚的情况。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第二种捕获方法，适用于比较了解例外的发生情况。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方法返回类型规范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这里所指的方法返回类型，专指返回记录集的情况。一般在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javabean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里返回的记录集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都是以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ResultSet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的类型返回的，考虑到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ResultSet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在用完以后需要关闭，如果向页面返回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ResultSet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类型，则须在页面里关闭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，这样会带来安全方面的隐患。为了解决这个问题，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我们提供了一个方法，将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ResultSet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类型转换为一个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Vector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类型。程序员在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javabean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里只需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调用相应的方法，即可实现转换。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四、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bCs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 </w:t>
      </w: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编码其它约定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  JSP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文件命名采用完整的英文描述说明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JSP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所完成的功能，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尽可能包括一个生动的动词，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第一个字母小写，如：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viewMessage.jsp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editUser.jsp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或者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forumChooser.jsp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  Servlet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类命名一般对应于所服务的对象加后缀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Service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来命名，如：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UserService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TradeService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StringBuffer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对象：在处理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的时候要尽量使用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StringBuffer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StringBuffer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类是构成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类的基础。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类将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StringBuffer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类封装了起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来，（以花费更多时间为代价）为开发人员提供了一个安全的接口。当我们在构造字符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串的时候，我们应该用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StringBuffer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来实现大部分的工作，当工作完成后将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StringBuffer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对象再转换为需要的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对象。比如：如果有一个字符串必须不断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地在其后添加许多字符来完成构造，那么我们应该使用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StringBuffer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对象和它的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append()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方法。如果我们用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对象代替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StringBuffer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对象的话，会花费许多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不必要的创建和释放对象的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CPU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避免太多的使用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synchronized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关键字：避免不必要的使用关键字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synchronized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该在必要的时候再使用它，这是一个避免死锁的好方法。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必须使用时，也尽量控制范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围，最好在块级控制。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避免使用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java.util.Vector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类：因为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Vector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is synchronized."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，所以使用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java.util.Vector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类在性能上会有所减低。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尽量使用接口而不是一个具体的类：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例如：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给定一个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语句，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返回一个对象的列表，实现中用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java.util.ArrayList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实现，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于是定义方法为：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 java.util.ArrayList getObjectItems(String sql)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上面的方法存在一个问题，当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getObjectItems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内改用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Vector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或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LinkedList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实现，外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部类必须做相应更改。一个更好的方法是定义返回值为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java.util.AbstractList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更合适：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 java.util.AbstractList getObjectItems(String sql)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这样即使更改实现，外部类也不必做相应更改。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7.  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避免使用索引来调用数据库中间层组件返回的结果集：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for(int i=1;i&lt;=dt.getRowCount();i++){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 field1 = dt.getField(i,0).toString();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而应用字段名来存取结果集：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for(int i=1;i&lt;=dt.getRowCount();i++){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 field1 = dt.getField(i,"field1").toString();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这样在数据库设计更改或查询的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SQL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语句发生变化时，不会影响到程序的执行。另外尽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量不要使用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通配符，例如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Select * from tableName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，应该具体写明字段名。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21AEE"/>
    <w:rsid w:val="1D32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2019-06-23T13:12:00Z</dcterms:created>
  <dc:creator>call me 旺仔</dc:creator>
  <cp:lastModifiedBy>call me 旺仔</cp:lastModifiedBy>
  <dcterms:modified xsi:type="dcterms:W3CDTF">2019-06-23T13:13:38Z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