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3E9A9" w14:textId="77777777" w:rsidR="009F3BA7" w:rsidRPr="009F3BA7" w:rsidRDefault="009F3BA7" w:rsidP="009F3BA7">
      <w:pPr>
        <w:pStyle w:val="Title"/>
        <w:spacing w:line="360" w:lineRule="auto"/>
        <w:jc w:val="center"/>
        <w:rPr>
          <w:rFonts w:ascii="Times New Roman" w:hAnsi="Times New Roman" w:cs="Times New Roman"/>
          <w:color w:val="262626" w:themeColor="text1" w:themeTint="D9"/>
          <w:sz w:val="24"/>
          <w:szCs w:val="24"/>
          <w:u w:val="double"/>
        </w:rPr>
      </w:pPr>
      <w:r w:rsidRPr="009F3BA7">
        <w:rPr>
          <w:rFonts w:ascii="Times New Roman" w:hAnsi="Times New Roman" w:cs="Times New Roman"/>
          <w:color w:val="262626" w:themeColor="text1" w:themeTint="D9"/>
          <w:sz w:val="24"/>
          <w:szCs w:val="24"/>
          <w:u w:val="double"/>
        </w:rPr>
        <w:t>Credit Score Classification Using Machine Learning</w:t>
      </w:r>
    </w:p>
    <w:p w14:paraId="20A7CF17" w14:textId="77777777" w:rsidR="009F3BA7" w:rsidRPr="009F3BA7" w:rsidRDefault="009F3BA7" w:rsidP="009F3BA7">
      <w:pPr>
        <w:pStyle w:val="Title"/>
        <w:spacing w:line="360" w:lineRule="auto"/>
        <w:jc w:val="center"/>
        <w:rPr>
          <w:rFonts w:ascii="Times New Roman" w:hAnsi="Times New Roman" w:cs="Times New Roman"/>
          <w:color w:val="262626" w:themeColor="text1" w:themeTint="D9"/>
          <w:sz w:val="24"/>
          <w:szCs w:val="24"/>
          <w:u w:val="double"/>
        </w:rPr>
      </w:pPr>
      <w:r w:rsidRPr="009F3BA7">
        <w:rPr>
          <w:rFonts w:ascii="Times New Roman" w:hAnsi="Times New Roman" w:cs="Times New Roman"/>
          <w:color w:val="262626" w:themeColor="text1" w:themeTint="D9"/>
          <w:sz w:val="24"/>
          <w:szCs w:val="24"/>
          <w:u w:val="double"/>
        </w:rPr>
        <w:t>Comparative Analysis of Random Forest and XGBoost Models</w:t>
      </w:r>
    </w:p>
    <w:p w14:paraId="60C05EE6" w14:textId="487D4253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  <w:b/>
          <w:bCs/>
        </w:rPr>
        <w:t>Name:</w:t>
      </w:r>
      <w:r w:rsidRPr="009F3BA7">
        <w:rPr>
          <w:rFonts w:ascii="Times New Roman" w:hAnsi="Times New Roman" w:cs="Times New Roman"/>
        </w:rPr>
        <w:t xml:space="preserve"> Shijan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shiby</w:t>
      </w:r>
      <w:proofErr w:type="spellEnd"/>
      <w:r w:rsidRPr="009F3BA7">
        <w:rPr>
          <w:rFonts w:ascii="Times New Roman" w:hAnsi="Times New Roman" w:cs="Times New Roman"/>
        </w:rPr>
        <w:br/>
      </w:r>
      <w:r w:rsidRPr="009F3BA7">
        <w:rPr>
          <w:rFonts w:ascii="Times New Roman" w:hAnsi="Times New Roman" w:cs="Times New Roman"/>
          <w:b/>
          <w:bCs/>
        </w:rPr>
        <w:t>Project Assigned On:</w:t>
      </w:r>
      <w:r w:rsidRPr="009F3BA7">
        <w:rPr>
          <w:rFonts w:ascii="Times New Roman" w:hAnsi="Times New Roman" w:cs="Times New Roman"/>
        </w:rPr>
        <w:t xml:space="preserve"> 29 January 2026</w:t>
      </w:r>
      <w:r w:rsidRPr="009F3BA7">
        <w:rPr>
          <w:rFonts w:ascii="Times New Roman" w:hAnsi="Times New Roman" w:cs="Times New Roman"/>
        </w:rPr>
        <w:br/>
      </w:r>
      <w:r w:rsidRPr="009F3BA7">
        <w:rPr>
          <w:rFonts w:ascii="Times New Roman" w:hAnsi="Times New Roman" w:cs="Times New Roman"/>
          <w:b/>
          <w:bCs/>
        </w:rPr>
        <w:t>Tools Used:</w:t>
      </w:r>
      <w:r w:rsidRPr="009F3BA7">
        <w:rPr>
          <w:rFonts w:ascii="Times New Roman" w:hAnsi="Times New Roman" w:cs="Times New Roman"/>
        </w:rPr>
        <w:t xml:space="preserve"> Python, Scikit-Learn, XGBoost, Matplotlib, Seaborn, Power BI</w:t>
      </w:r>
      <w:r w:rsidRPr="009F3BA7">
        <w:rPr>
          <w:rFonts w:ascii="Times New Roman" w:hAnsi="Times New Roman" w:cs="Times New Roman"/>
        </w:rPr>
        <w:br/>
      </w:r>
      <w:r w:rsidRPr="009F3BA7">
        <w:rPr>
          <w:rFonts w:ascii="Times New Roman" w:hAnsi="Times New Roman" w:cs="Times New Roman"/>
          <w:b/>
          <w:bCs/>
        </w:rPr>
        <w:t>Project Type:</w:t>
      </w:r>
      <w:r w:rsidRPr="009F3BA7">
        <w:rPr>
          <w:rFonts w:ascii="Times New Roman" w:hAnsi="Times New Roman" w:cs="Times New Roman"/>
        </w:rPr>
        <w:t xml:space="preserve"> Machine Learning Classification Project</w:t>
      </w:r>
    </w:p>
    <w:p w14:paraId="4F058A93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2E910151">
          <v:rect id="_x0000_i1103" style="width:0;height:1.5pt" o:hralign="center" o:hrstd="t" o:hr="t" fillcolor="#a0a0a0" stroked="f"/>
        </w:pict>
      </w:r>
    </w:p>
    <w:p w14:paraId="3E09C02F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1. Introduction</w:t>
      </w:r>
    </w:p>
    <w:p w14:paraId="171EAC7C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Credit risk assessment is a critical component of financial decision-making in banking and lending institutions. Traditionally, credit evaluation involves manual analysis of financial records and credit history, which can be time-consuming and prone to inconsistency.</w:t>
      </w:r>
    </w:p>
    <w:p w14:paraId="0ECBC99F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This project aims to develop a machine learning model to classify customers into three credit score categories:</w:t>
      </w:r>
    </w:p>
    <w:p w14:paraId="3B02918F" w14:textId="77777777" w:rsidR="009F3BA7" w:rsidRPr="009F3BA7" w:rsidRDefault="009F3BA7" w:rsidP="009F3B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Poor</w:t>
      </w:r>
    </w:p>
    <w:p w14:paraId="6C96E8A6" w14:textId="77777777" w:rsidR="009F3BA7" w:rsidRPr="009F3BA7" w:rsidRDefault="009F3BA7" w:rsidP="009F3B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Standard</w:t>
      </w:r>
    </w:p>
    <w:p w14:paraId="74681001" w14:textId="77777777" w:rsidR="009F3BA7" w:rsidRPr="009F3BA7" w:rsidRDefault="009F3BA7" w:rsidP="009F3B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Good</w:t>
      </w:r>
    </w:p>
    <w:p w14:paraId="573ADF30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The objective is to automate credit risk classification using financial and behavioral data, thereby improving decision speed, consistency, and risk management.</w:t>
      </w:r>
    </w:p>
    <w:p w14:paraId="089112C7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0BEC4F41">
          <v:rect id="_x0000_i1104" style="width:0;height:1.5pt" o:hralign="center" o:hrstd="t" o:hr="t" fillcolor="#a0a0a0" stroked="f"/>
        </w:pict>
      </w:r>
    </w:p>
    <w:p w14:paraId="09BCFF10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2. Problem Statement</w:t>
      </w:r>
    </w:p>
    <w:p w14:paraId="3291C727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Manual credit evaluation presents several challenges:</w:t>
      </w:r>
    </w:p>
    <w:p w14:paraId="1D9201CE" w14:textId="77777777" w:rsidR="009F3BA7" w:rsidRPr="009F3BA7" w:rsidRDefault="009F3BA7" w:rsidP="009F3B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Inconsistent assessment criteria</w:t>
      </w:r>
    </w:p>
    <w:p w14:paraId="055BFF20" w14:textId="77777777" w:rsidR="009F3BA7" w:rsidRPr="009F3BA7" w:rsidRDefault="009F3BA7" w:rsidP="009F3B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Time-intensive approval processes</w:t>
      </w:r>
    </w:p>
    <w:p w14:paraId="35572673" w14:textId="77777777" w:rsidR="009F3BA7" w:rsidRPr="009F3BA7" w:rsidRDefault="009F3BA7" w:rsidP="009F3B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Increased risk of loan default</w:t>
      </w:r>
    </w:p>
    <w:p w14:paraId="6B6AC99D" w14:textId="77777777" w:rsidR="009F3BA7" w:rsidRPr="009F3BA7" w:rsidRDefault="009F3BA7" w:rsidP="009F3B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Difficulty in scaling operations</w:t>
      </w:r>
    </w:p>
    <w:p w14:paraId="7AC582F1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lastRenderedPageBreak/>
        <w:t>The goal of this project is to build a predictive model that accurately classifies customer credit scores based on multiple financial attributes.</w:t>
      </w:r>
    </w:p>
    <w:p w14:paraId="063D61F2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03A92764">
          <v:rect id="_x0000_i1105" style="width:0;height:1.5pt" o:hralign="center" o:hrstd="t" o:hr="t" fillcolor="#a0a0a0" stroked="f"/>
        </w:pict>
      </w:r>
    </w:p>
    <w:p w14:paraId="59321169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3. Dataset Description</w:t>
      </w:r>
    </w:p>
    <w:p w14:paraId="70D2BFFC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The dataset contains over 90,000 customer records with financial and credit-related attributes.</w:t>
      </w:r>
    </w:p>
    <w:p w14:paraId="601C1464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Target Variable:</w:t>
      </w:r>
    </w:p>
    <w:p w14:paraId="30472542" w14:textId="6AEC08D8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Credit Score</w:t>
      </w:r>
    </w:p>
    <w:p w14:paraId="346D2227" w14:textId="77777777" w:rsidR="009F3BA7" w:rsidRPr="009F3BA7" w:rsidRDefault="009F3BA7" w:rsidP="009F3BA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0 → Poor</w:t>
      </w:r>
    </w:p>
    <w:p w14:paraId="59C40F74" w14:textId="77777777" w:rsidR="009F3BA7" w:rsidRPr="009F3BA7" w:rsidRDefault="009F3BA7" w:rsidP="009F3BA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1 → Standard</w:t>
      </w:r>
    </w:p>
    <w:p w14:paraId="5191B473" w14:textId="77777777" w:rsidR="009F3BA7" w:rsidRPr="009F3BA7" w:rsidRDefault="009F3BA7" w:rsidP="009F3BA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2 → Good</w:t>
      </w:r>
    </w:p>
    <w:p w14:paraId="5DC47B6A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Key Features:</w:t>
      </w:r>
    </w:p>
    <w:p w14:paraId="55BF70F7" w14:textId="4FCED54B" w:rsidR="009F3BA7" w:rsidRPr="009F3BA7" w:rsidRDefault="009F3BA7" w:rsidP="009F3B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Annual Income</w:t>
      </w:r>
    </w:p>
    <w:p w14:paraId="2C5D9D4E" w14:textId="5019DC0F" w:rsidR="009F3BA7" w:rsidRPr="009F3BA7" w:rsidRDefault="009F3BA7" w:rsidP="009F3B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Outstanding Debt</w:t>
      </w:r>
    </w:p>
    <w:p w14:paraId="1E68908E" w14:textId="77777777" w:rsidR="009F3BA7" w:rsidRPr="009F3BA7" w:rsidRDefault="009F3BA7" w:rsidP="009F3B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Credit_Utilization_Ratio</w:t>
      </w:r>
    </w:p>
    <w:p w14:paraId="2C7E5B8C" w14:textId="4B65CC2D" w:rsidR="009F3BA7" w:rsidRPr="009F3BA7" w:rsidRDefault="009F3BA7" w:rsidP="009F3B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Credit Mix</w:t>
      </w:r>
    </w:p>
    <w:p w14:paraId="068ADA09" w14:textId="77777777" w:rsidR="009F3BA7" w:rsidRPr="009F3BA7" w:rsidRDefault="009F3BA7" w:rsidP="009F3B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Interest_Rate</w:t>
      </w:r>
    </w:p>
    <w:p w14:paraId="17DB4C63" w14:textId="77777777" w:rsidR="009F3BA7" w:rsidRPr="009F3BA7" w:rsidRDefault="009F3BA7" w:rsidP="009F3B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Delay_from_due_date</w:t>
      </w:r>
    </w:p>
    <w:p w14:paraId="530E1F85" w14:textId="77777777" w:rsidR="009F3BA7" w:rsidRPr="009F3BA7" w:rsidRDefault="009F3BA7" w:rsidP="009F3B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Total_EMI_per_month</w:t>
      </w:r>
    </w:p>
    <w:p w14:paraId="5FDC1BF0" w14:textId="77777777" w:rsidR="009F3BA7" w:rsidRPr="009F3BA7" w:rsidRDefault="009F3BA7" w:rsidP="009F3B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Credit_History_Age</w:t>
      </w:r>
    </w:p>
    <w:p w14:paraId="1A28B23D" w14:textId="77777777" w:rsidR="009F3BA7" w:rsidRPr="009F3BA7" w:rsidRDefault="009F3BA7" w:rsidP="009F3B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Num_of_Loan</w:t>
      </w:r>
    </w:p>
    <w:p w14:paraId="264A7ECA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The dataset includes demographic, financial, and credit behavior information used to determine creditworthiness.</w:t>
      </w:r>
    </w:p>
    <w:p w14:paraId="12EEE0CE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0B58D257">
          <v:rect id="_x0000_i1106" style="width:0;height:1.5pt" o:hralign="center" o:hrstd="t" o:hr="t" fillcolor="#a0a0a0" stroked="f"/>
        </w:pict>
      </w:r>
    </w:p>
    <w:p w14:paraId="4AEE3414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lastRenderedPageBreak/>
        <w:t>4. Data Preprocessing</w:t>
      </w:r>
    </w:p>
    <w:p w14:paraId="2F50C1E7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Data preprocessing is a critical step before model training.</w:t>
      </w:r>
    </w:p>
    <w:p w14:paraId="482B7E34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Steps Performed:</w:t>
      </w:r>
    </w:p>
    <w:p w14:paraId="47956F13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1. Data Cleaning</w:t>
      </w:r>
    </w:p>
    <w:p w14:paraId="4AD3121B" w14:textId="77777777" w:rsidR="009F3BA7" w:rsidRPr="009F3BA7" w:rsidRDefault="009F3BA7" w:rsidP="009F3BA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Removed irrelevant columns (ID, SSN, etc.)</w:t>
      </w:r>
    </w:p>
    <w:p w14:paraId="1E6A665C" w14:textId="77777777" w:rsidR="009F3BA7" w:rsidRPr="009F3BA7" w:rsidRDefault="009F3BA7" w:rsidP="009F3BA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Corrected inconsistent numeric formats</w:t>
      </w:r>
    </w:p>
    <w:p w14:paraId="72E59503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2. Handling Missing Values</w:t>
      </w:r>
    </w:p>
    <w:p w14:paraId="6C9279C4" w14:textId="77777777" w:rsidR="009F3BA7" w:rsidRPr="009F3BA7" w:rsidRDefault="009F3BA7" w:rsidP="009F3BA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Numerical features → Filled using median</w:t>
      </w:r>
    </w:p>
    <w:p w14:paraId="4A5640C6" w14:textId="77777777" w:rsidR="009F3BA7" w:rsidRPr="009F3BA7" w:rsidRDefault="009F3BA7" w:rsidP="009F3BA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Categorical features → Filled using mode</w:t>
      </w:r>
    </w:p>
    <w:p w14:paraId="69FFCD69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3. Encoding</w:t>
      </w:r>
    </w:p>
    <w:p w14:paraId="15781B0D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Categorical variables were converted into numeric format using:</w:t>
      </w:r>
    </w:p>
    <w:p w14:paraId="3BB27666" w14:textId="77777777" w:rsidR="009F3BA7" w:rsidRPr="009F3BA7" w:rsidRDefault="009F3BA7" w:rsidP="009F3BA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Label Encoding</w:t>
      </w:r>
    </w:p>
    <w:p w14:paraId="4874F521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4. Train-Test Split</w:t>
      </w:r>
    </w:p>
    <w:p w14:paraId="49ECD72B" w14:textId="77777777" w:rsidR="009F3BA7" w:rsidRPr="009F3BA7" w:rsidRDefault="009F3BA7" w:rsidP="009F3BA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80% Training Data</w:t>
      </w:r>
    </w:p>
    <w:p w14:paraId="1E0760D8" w14:textId="77777777" w:rsidR="009F3BA7" w:rsidRPr="009F3BA7" w:rsidRDefault="009F3BA7" w:rsidP="009F3BA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20% Testing Data</w:t>
      </w:r>
    </w:p>
    <w:p w14:paraId="1C1AF83E" w14:textId="77777777" w:rsidR="009F3BA7" w:rsidRPr="009F3BA7" w:rsidRDefault="009F3BA7" w:rsidP="009F3BA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Stratified sampling applied to maintain class balance</w:t>
      </w:r>
    </w:p>
    <w:p w14:paraId="51B217B9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698A111F">
          <v:rect id="_x0000_i1107" style="width:0;height:1.5pt" o:hralign="center" o:hrstd="t" o:hr="t" fillcolor="#a0a0a0" stroked="f"/>
        </w:pict>
      </w:r>
    </w:p>
    <w:p w14:paraId="3844ECB3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PAGE 6</w:t>
      </w:r>
    </w:p>
    <w:p w14:paraId="4739565C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5. Exploratory Data Analysis (EDA)</w:t>
      </w:r>
    </w:p>
    <w:p w14:paraId="7DB2DE43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EDA was performed to understand feature distributions and relationships.</w:t>
      </w:r>
    </w:p>
    <w:p w14:paraId="52059E2F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Key Observations:</w:t>
      </w:r>
    </w:p>
    <w:p w14:paraId="3C925601" w14:textId="77777777" w:rsidR="009F3BA7" w:rsidRPr="009F3BA7" w:rsidRDefault="009F3BA7" w:rsidP="009F3BA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Customers with high Outstanding Debt tend to have Poor credit scores.</w:t>
      </w:r>
    </w:p>
    <w:p w14:paraId="54FA318A" w14:textId="77777777" w:rsidR="009F3BA7" w:rsidRPr="009F3BA7" w:rsidRDefault="009F3BA7" w:rsidP="009F3BA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Higher Interest Rates are associated with lower credit ratings.</w:t>
      </w:r>
    </w:p>
    <w:p w14:paraId="1D4B586C" w14:textId="77777777" w:rsidR="009F3BA7" w:rsidRPr="009F3BA7" w:rsidRDefault="009F3BA7" w:rsidP="009F3BA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lastRenderedPageBreak/>
        <w:t>Customers with stable income and low EMI ratios are mostly classified as Good.</w:t>
      </w:r>
    </w:p>
    <w:p w14:paraId="6E8BE02D" w14:textId="0B32EE9D" w:rsidR="009F3BA7" w:rsidRPr="009F3BA7" w:rsidRDefault="009F3BA7" w:rsidP="009F3BA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 xml:space="preserve">Class distribution shows majority in </w:t>
      </w:r>
      <w:r w:rsidRPr="009F3BA7">
        <w:rPr>
          <w:rFonts w:ascii="Times New Roman" w:hAnsi="Times New Roman" w:cs="Times New Roman"/>
        </w:rPr>
        <w:t>good</w:t>
      </w:r>
      <w:r w:rsidRPr="009F3BA7">
        <w:rPr>
          <w:rFonts w:ascii="Times New Roman" w:hAnsi="Times New Roman" w:cs="Times New Roman"/>
        </w:rPr>
        <w:t xml:space="preserve"> category.</w:t>
      </w:r>
    </w:p>
    <w:p w14:paraId="0724205A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(Insert screenshots here:)</w:t>
      </w:r>
    </w:p>
    <w:p w14:paraId="0FF9D5DE" w14:textId="77777777" w:rsidR="009F3BA7" w:rsidRPr="009F3BA7" w:rsidRDefault="009F3BA7" w:rsidP="009F3BA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Credit Score Distribution Chart</w:t>
      </w:r>
    </w:p>
    <w:p w14:paraId="7E8E6FD3" w14:textId="77777777" w:rsidR="009F3BA7" w:rsidRPr="009F3BA7" w:rsidRDefault="009F3BA7" w:rsidP="009F3BA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Correlation Heatmap</w:t>
      </w:r>
    </w:p>
    <w:p w14:paraId="3964EB1D" w14:textId="77777777" w:rsidR="009F3BA7" w:rsidRPr="009F3BA7" w:rsidRDefault="009F3BA7" w:rsidP="009F3BA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Income Distribution Graph</w:t>
      </w:r>
    </w:p>
    <w:p w14:paraId="6F9C7BF1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70BFB0F8">
          <v:rect id="_x0000_i1108" style="width:0;height:1.5pt" o:hralign="center" o:hrstd="t" o:hr="t" fillcolor="#a0a0a0" stroked="f"/>
        </w:pict>
      </w:r>
    </w:p>
    <w:p w14:paraId="330C4485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6. Feature Engineering</w:t>
      </w:r>
    </w:p>
    <w:p w14:paraId="78AD787B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To improve predictive performance, additional financial indicators were created.</w:t>
      </w:r>
    </w:p>
    <w:p w14:paraId="31F4028B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Engineered Features:</w:t>
      </w:r>
    </w:p>
    <w:p w14:paraId="79124BB6" w14:textId="77777777" w:rsidR="009F3BA7" w:rsidRPr="009F3BA7" w:rsidRDefault="009F3BA7" w:rsidP="009F3BA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Debt-to-Income Ratio</w:t>
      </w:r>
    </w:p>
    <w:p w14:paraId="4DEF6E51" w14:textId="77777777" w:rsidR="009F3BA7" w:rsidRPr="009F3BA7" w:rsidRDefault="009F3BA7" w:rsidP="009F3BA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EMI-to-Income Ratio</w:t>
      </w:r>
    </w:p>
    <w:p w14:paraId="7567F429" w14:textId="77777777" w:rsidR="009F3BA7" w:rsidRPr="009F3BA7" w:rsidRDefault="009F3BA7" w:rsidP="009F3BA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Credit History converted to numeric months</w:t>
      </w:r>
    </w:p>
    <w:p w14:paraId="300EC7D3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These financial ratios help represent customer financial stress more effectively than raw values alone.</w:t>
      </w:r>
    </w:p>
    <w:p w14:paraId="4214B81A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04F50AB7">
          <v:rect id="_x0000_i1109" style="width:0;height:1.5pt" o:hralign="center" o:hrstd="t" o:hr="t" fillcolor="#a0a0a0" stroked="f"/>
        </w:pict>
      </w:r>
    </w:p>
    <w:p w14:paraId="63A9316C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7. Model Development</w:t>
      </w:r>
    </w:p>
    <w:p w14:paraId="6CD9DE3D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Two classification models were implemented and compared:</w:t>
      </w:r>
    </w:p>
    <w:p w14:paraId="7D2FBA79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1. Random Forest Classifier</w:t>
      </w:r>
    </w:p>
    <w:p w14:paraId="2B11BEF3" w14:textId="77777777" w:rsidR="009F3BA7" w:rsidRPr="009F3BA7" w:rsidRDefault="009F3BA7" w:rsidP="009F3BA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F3BA7">
        <w:rPr>
          <w:rFonts w:ascii="Times New Roman" w:hAnsi="Times New Roman" w:cs="Times New Roman"/>
        </w:rPr>
        <w:t>n_estimators</w:t>
      </w:r>
      <w:proofErr w:type="spellEnd"/>
      <w:r w:rsidRPr="009F3BA7">
        <w:rPr>
          <w:rFonts w:ascii="Times New Roman" w:hAnsi="Times New Roman" w:cs="Times New Roman"/>
        </w:rPr>
        <w:t xml:space="preserve"> = 200–400</w:t>
      </w:r>
    </w:p>
    <w:p w14:paraId="62D74804" w14:textId="77777777" w:rsidR="009F3BA7" w:rsidRPr="009F3BA7" w:rsidRDefault="009F3BA7" w:rsidP="009F3BA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F3BA7">
        <w:rPr>
          <w:rFonts w:ascii="Times New Roman" w:hAnsi="Times New Roman" w:cs="Times New Roman"/>
        </w:rPr>
        <w:t>max_depth</w:t>
      </w:r>
      <w:proofErr w:type="spellEnd"/>
      <w:r w:rsidRPr="009F3BA7">
        <w:rPr>
          <w:rFonts w:ascii="Times New Roman" w:hAnsi="Times New Roman" w:cs="Times New Roman"/>
        </w:rPr>
        <w:t xml:space="preserve"> tuned</w:t>
      </w:r>
    </w:p>
    <w:p w14:paraId="77F2B630" w14:textId="77777777" w:rsidR="009F3BA7" w:rsidRPr="009F3BA7" w:rsidRDefault="009F3BA7" w:rsidP="009F3BA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F3BA7">
        <w:rPr>
          <w:rFonts w:ascii="Times New Roman" w:hAnsi="Times New Roman" w:cs="Times New Roman"/>
        </w:rPr>
        <w:t>random_state</w:t>
      </w:r>
      <w:proofErr w:type="spellEnd"/>
      <w:r w:rsidRPr="009F3BA7">
        <w:rPr>
          <w:rFonts w:ascii="Times New Roman" w:hAnsi="Times New Roman" w:cs="Times New Roman"/>
        </w:rPr>
        <w:t xml:space="preserve"> = 42</w:t>
      </w:r>
    </w:p>
    <w:p w14:paraId="35444F7E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lastRenderedPageBreak/>
        <w:t>Random Forest is an ensemble model that builds multiple decision trees and aggregates results to improve stability and reduce overfitting.</w:t>
      </w:r>
    </w:p>
    <w:p w14:paraId="18AA5896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2. XGBoost Classifier</w:t>
      </w:r>
    </w:p>
    <w:p w14:paraId="5A1534BA" w14:textId="77777777" w:rsidR="009F3BA7" w:rsidRPr="009F3BA7" w:rsidRDefault="009F3BA7" w:rsidP="009F3BA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F3BA7">
        <w:rPr>
          <w:rFonts w:ascii="Times New Roman" w:hAnsi="Times New Roman" w:cs="Times New Roman"/>
        </w:rPr>
        <w:t>learning_rate</w:t>
      </w:r>
      <w:proofErr w:type="spellEnd"/>
      <w:r w:rsidRPr="009F3BA7">
        <w:rPr>
          <w:rFonts w:ascii="Times New Roman" w:hAnsi="Times New Roman" w:cs="Times New Roman"/>
        </w:rPr>
        <w:t xml:space="preserve"> tuned</w:t>
      </w:r>
    </w:p>
    <w:p w14:paraId="7A94B349" w14:textId="77777777" w:rsidR="009F3BA7" w:rsidRPr="009F3BA7" w:rsidRDefault="009F3BA7" w:rsidP="009F3BA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F3BA7">
        <w:rPr>
          <w:rFonts w:ascii="Times New Roman" w:hAnsi="Times New Roman" w:cs="Times New Roman"/>
        </w:rPr>
        <w:t>max_depth</w:t>
      </w:r>
      <w:proofErr w:type="spellEnd"/>
      <w:r w:rsidRPr="009F3BA7">
        <w:rPr>
          <w:rFonts w:ascii="Times New Roman" w:hAnsi="Times New Roman" w:cs="Times New Roman"/>
        </w:rPr>
        <w:t xml:space="preserve"> optimized</w:t>
      </w:r>
    </w:p>
    <w:p w14:paraId="35AEF10E" w14:textId="77777777" w:rsidR="009F3BA7" w:rsidRPr="009F3BA7" w:rsidRDefault="009F3BA7" w:rsidP="009F3BA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F3BA7">
        <w:rPr>
          <w:rFonts w:ascii="Times New Roman" w:hAnsi="Times New Roman" w:cs="Times New Roman"/>
        </w:rPr>
        <w:t>n_estimators</w:t>
      </w:r>
      <w:proofErr w:type="spellEnd"/>
      <w:r w:rsidRPr="009F3BA7">
        <w:rPr>
          <w:rFonts w:ascii="Times New Roman" w:hAnsi="Times New Roman" w:cs="Times New Roman"/>
        </w:rPr>
        <w:t xml:space="preserve"> adjusted</w:t>
      </w:r>
    </w:p>
    <w:p w14:paraId="1362718B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XGBoost is a gradient boosting algorithm known for high performance in structured datasets.</w:t>
      </w:r>
    </w:p>
    <w:p w14:paraId="42AA919A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47A8C241">
          <v:rect id="_x0000_i1110" style="width:0;height:1.5pt" o:hralign="center" o:hrstd="t" o:hr="t" fillcolor="#a0a0a0" stroked="f"/>
        </w:pict>
      </w:r>
    </w:p>
    <w:p w14:paraId="3E25BC4C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8. Model Evaluation &amp; Comparison</w:t>
      </w:r>
    </w:p>
    <w:p w14:paraId="48B59357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Models were evaluated using:</w:t>
      </w:r>
    </w:p>
    <w:p w14:paraId="78E24160" w14:textId="77777777" w:rsidR="009F3BA7" w:rsidRPr="009F3BA7" w:rsidRDefault="009F3BA7" w:rsidP="009F3BA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Accuracy</w:t>
      </w:r>
    </w:p>
    <w:p w14:paraId="1AF2F8BD" w14:textId="77777777" w:rsidR="009F3BA7" w:rsidRPr="009F3BA7" w:rsidRDefault="009F3BA7" w:rsidP="009F3BA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Precision</w:t>
      </w:r>
    </w:p>
    <w:p w14:paraId="763D1DAF" w14:textId="77777777" w:rsidR="009F3BA7" w:rsidRPr="009F3BA7" w:rsidRDefault="009F3BA7" w:rsidP="009F3BA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Recall</w:t>
      </w:r>
    </w:p>
    <w:p w14:paraId="21A8B72A" w14:textId="77777777" w:rsidR="009F3BA7" w:rsidRPr="009F3BA7" w:rsidRDefault="009F3BA7" w:rsidP="009F3BA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F1-Score</w:t>
      </w:r>
    </w:p>
    <w:p w14:paraId="60879202" w14:textId="77777777" w:rsidR="009F3BA7" w:rsidRPr="009F3BA7" w:rsidRDefault="009F3BA7" w:rsidP="009F3BA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Confusion Matrix</w:t>
      </w:r>
    </w:p>
    <w:p w14:paraId="4BF94911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Performance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048"/>
      </w:tblGrid>
      <w:tr w:rsidR="009F3BA7" w:rsidRPr="009F3BA7" w14:paraId="09F9E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4F20F" w14:textId="77777777" w:rsidR="009F3BA7" w:rsidRPr="009F3BA7" w:rsidRDefault="009F3BA7" w:rsidP="009F3BA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F3BA7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276FDF7" w14:textId="77777777" w:rsidR="009F3BA7" w:rsidRPr="009F3BA7" w:rsidRDefault="009F3BA7" w:rsidP="009F3BA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F3BA7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9F3BA7" w:rsidRPr="009F3BA7" w14:paraId="0D750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65BD" w14:textId="77777777" w:rsidR="009F3BA7" w:rsidRPr="009F3BA7" w:rsidRDefault="009F3BA7" w:rsidP="009F3B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F3BA7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0E5DDA7" w14:textId="77777777" w:rsidR="009F3BA7" w:rsidRPr="009F3BA7" w:rsidRDefault="009F3BA7" w:rsidP="009F3B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F3BA7">
              <w:rPr>
                <w:rFonts w:ascii="Times New Roman" w:hAnsi="Times New Roman" w:cs="Times New Roman"/>
              </w:rPr>
              <w:t>78%</w:t>
            </w:r>
          </w:p>
        </w:tc>
      </w:tr>
      <w:tr w:rsidR="009F3BA7" w:rsidRPr="009F3BA7" w14:paraId="57178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CA28" w14:textId="77777777" w:rsidR="009F3BA7" w:rsidRPr="009F3BA7" w:rsidRDefault="009F3BA7" w:rsidP="009F3B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F3BA7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06CF3B03" w14:textId="77777777" w:rsidR="009F3BA7" w:rsidRPr="009F3BA7" w:rsidRDefault="009F3BA7" w:rsidP="009F3B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F3BA7">
              <w:rPr>
                <w:rFonts w:ascii="Times New Roman" w:hAnsi="Times New Roman" w:cs="Times New Roman"/>
              </w:rPr>
              <w:t>76.8%</w:t>
            </w:r>
          </w:p>
        </w:tc>
      </w:tr>
    </w:tbl>
    <w:p w14:paraId="3DD79899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 xml:space="preserve">Random Forest outperformed XGBoost and showed better class balance, especially for the </w:t>
      </w:r>
      <w:proofErr w:type="gramStart"/>
      <w:r w:rsidRPr="009F3BA7">
        <w:rPr>
          <w:rFonts w:ascii="Times New Roman" w:hAnsi="Times New Roman" w:cs="Times New Roman"/>
        </w:rPr>
        <w:t>Good</w:t>
      </w:r>
      <w:proofErr w:type="gramEnd"/>
      <w:r w:rsidRPr="009F3BA7">
        <w:rPr>
          <w:rFonts w:ascii="Times New Roman" w:hAnsi="Times New Roman" w:cs="Times New Roman"/>
        </w:rPr>
        <w:t xml:space="preserve"> category.</w:t>
      </w:r>
    </w:p>
    <w:p w14:paraId="13060C3D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Therefore, Random Forest was selected as the final model.</w:t>
      </w:r>
    </w:p>
    <w:p w14:paraId="6A102DCA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30312529">
          <v:rect id="_x0000_i1111" style="width:0;height:1.5pt" o:hralign="center" o:hrstd="t" o:hr="t" fillcolor="#a0a0a0" stroked="f"/>
        </w:pict>
      </w:r>
    </w:p>
    <w:p w14:paraId="2ED52B62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lastRenderedPageBreak/>
        <w:t>9. Confusion Matrix Analysis</w:t>
      </w:r>
    </w:p>
    <w:p w14:paraId="42EE25F8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The confusion matrix provides detailed insight into classification performance.</w:t>
      </w:r>
    </w:p>
    <w:p w14:paraId="45336CFE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Key Findings:</w:t>
      </w:r>
    </w:p>
    <w:p w14:paraId="60E91434" w14:textId="77777777" w:rsidR="009F3BA7" w:rsidRPr="009F3BA7" w:rsidRDefault="009F3BA7" w:rsidP="009F3B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 xml:space="preserve">Strong performance in predicting </w:t>
      </w:r>
      <w:proofErr w:type="gramStart"/>
      <w:r w:rsidRPr="009F3BA7">
        <w:rPr>
          <w:rFonts w:ascii="Times New Roman" w:hAnsi="Times New Roman" w:cs="Times New Roman"/>
        </w:rPr>
        <w:t>Good</w:t>
      </w:r>
      <w:proofErr w:type="gramEnd"/>
      <w:r w:rsidRPr="009F3BA7">
        <w:rPr>
          <w:rFonts w:ascii="Times New Roman" w:hAnsi="Times New Roman" w:cs="Times New Roman"/>
        </w:rPr>
        <w:t xml:space="preserve"> credit class.</w:t>
      </w:r>
    </w:p>
    <w:p w14:paraId="68B8F71D" w14:textId="77777777" w:rsidR="009F3BA7" w:rsidRPr="009F3BA7" w:rsidRDefault="009F3BA7" w:rsidP="009F3B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Some misclassification between Poor and Standard categories.</w:t>
      </w:r>
    </w:p>
    <w:p w14:paraId="1AED06C7" w14:textId="77777777" w:rsidR="009F3BA7" w:rsidRPr="009F3BA7" w:rsidRDefault="009F3BA7" w:rsidP="009F3B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Balanced recall across all classes.</w:t>
      </w:r>
    </w:p>
    <w:p w14:paraId="1229C1B5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The diagonal values represent correct predictions, while off-diagonal values indicate misclassification.</w:t>
      </w:r>
    </w:p>
    <w:p w14:paraId="21939D2D" w14:textId="52C874AC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  <w:noProof/>
        </w:rPr>
        <w:drawing>
          <wp:inline distT="0" distB="0" distL="0" distR="0" wp14:anchorId="6F30C6F1" wp14:editId="435CC030">
            <wp:extent cx="4791744" cy="3743847"/>
            <wp:effectExtent l="0" t="0" r="8890" b="9525"/>
            <wp:docPr id="59251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15911" name="Picture 5925159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1336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686B5ECC">
          <v:rect id="_x0000_i1112" style="width:0;height:1.5pt" o:hralign="center" o:hrstd="t" o:hr="t" fillcolor="#a0a0a0" stroked="f"/>
        </w:pict>
      </w:r>
    </w:p>
    <w:p w14:paraId="5FB0D050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10. Feature Importance Analysis</w:t>
      </w:r>
    </w:p>
    <w:p w14:paraId="1D346ABA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Feature importance was extracted from the Random Forest model.</w:t>
      </w:r>
    </w:p>
    <w:p w14:paraId="7EEF16FE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Top Influential Features:</w:t>
      </w:r>
    </w:p>
    <w:p w14:paraId="3551FBAB" w14:textId="0441279A" w:rsidR="009F3BA7" w:rsidRPr="009F3BA7" w:rsidRDefault="009F3BA7" w:rsidP="009F3B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lastRenderedPageBreak/>
        <w:t>Outstanding Debt</w:t>
      </w:r>
    </w:p>
    <w:p w14:paraId="2530B074" w14:textId="77777777" w:rsidR="009F3BA7" w:rsidRPr="009F3BA7" w:rsidRDefault="009F3BA7" w:rsidP="009F3B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Interest_Rate</w:t>
      </w:r>
    </w:p>
    <w:p w14:paraId="57EE2A1B" w14:textId="504B4E66" w:rsidR="009F3BA7" w:rsidRPr="009F3BA7" w:rsidRDefault="009F3BA7" w:rsidP="009F3B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Credit Mix</w:t>
      </w:r>
    </w:p>
    <w:p w14:paraId="66D23116" w14:textId="77777777" w:rsidR="009F3BA7" w:rsidRPr="009F3BA7" w:rsidRDefault="009F3BA7" w:rsidP="009F3B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Delay_from_due_date</w:t>
      </w:r>
    </w:p>
    <w:p w14:paraId="28B20CAF" w14:textId="77777777" w:rsidR="009F3BA7" w:rsidRPr="009F3BA7" w:rsidRDefault="009F3BA7" w:rsidP="009F3B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Credit_Utilization_Ratio</w:t>
      </w:r>
    </w:p>
    <w:p w14:paraId="519D5A6F" w14:textId="7685E23B" w:rsidR="009F3BA7" w:rsidRPr="009F3BA7" w:rsidRDefault="009F3BA7" w:rsidP="009F3B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Annual Income</w:t>
      </w:r>
    </w:p>
    <w:p w14:paraId="1CA32B65" w14:textId="77777777" w:rsidR="009F3BA7" w:rsidRPr="009F3BA7" w:rsidRDefault="009F3BA7" w:rsidP="009F3B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Total_EMI_per_month</w:t>
      </w:r>
    </w:p>
    <w:p w14:paraId="3AC477B7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Outstanding Debt emerged as the most influential predictor of credit score classification.</w:t>
      </w:r>
    </w:p>
    <w:p w14:paraId="1E317FE6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This confirms that debt burden and repayment behavior strongly affect credit risk.</w:t>
      </w:r>
    </w:p>
    <w:p w14:paraId="359D8476" w14:textId="02E1C31C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06AC17" wp14:editId="5B13D654">
            <wp:extent cx="5943600" cy="5697855"/>
            <wp:effectExtent l="0" t="0" r="0" b="0"/>
            <wp:docPr id="1342457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57977" name="Picture 13424579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C455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7A20AE31">
          <v:rect id="_x0000_i1113" style="width:0;height:1.5pt" o:hralign="center" o:hrstd="t" o:hr="t" fillcolor="#a0a0a0" stroked="f"/>
        </w:pict>
      </w:r>
    </w:p>
    <w:p w14:paraId="371CA473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11. Business Impact</w:t>
      </w:r>
    </w:p>
    <w:p w14:paraId="60DDA259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The developed model provides significant business benefits:</w:t>
      </w:r>
    </w:p>
    <w:p w14:paraId="31AA109E" w14:textId="77777777" w:rsidR="009F3BA7" w:rsidRPr="009F3BA7" w:rsidRDefault="009F3BA7" w:rsidP="009F3BA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Automates credit score classification</w:t>
      </w:r>
    </w:p>
    <w:p w14:paraId="644C4088" w14:textId="77777777" w:rsidR="009F3BA7" w:rsidRPr="009F3BA7" w:rsidRDefault="009F3BA7" w:rsidP="009F3BA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Reduces manual processing time</w:t>
      </w:r>
    </w:p>
    <w:p w14:paraId="5C549804" w14:textId="77777777" w:rsidR="009F3BA7" w:rsidRPr="009F3BA7" w:rsidRDefault="009F3BA7" w:rsidP="009F3BA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Improves consistency in risk assessment</w:t>
      </w:r>
    </w:p>
    <w:p w14:paraId="3458BFE6" w14:textId="77777777" w:rsidR="009F3BA7" w:rsidRPr="009F3BA7" w:rsidRDefault="009F3BA7" w:rsidP="009F3BA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lastRenderedPageBreak/>
        <w:t>Supports faster loan approval decisions</w:t>
      </w:r>
    </w:p>
    <w:p w14:paraId="4BC6AA5A" w14:textId="77777777" w:rsidR="009F3BA7" w:rsidRPr="009F3BA7" w:rsidRDefault="009F3BA7" w:rsidP="009F3BA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Reduces potential loan default risk</w:t>
      </w:r>
    </w:p>
    <w:p w14:paraId="1F8229B2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The integration of Power BI dashboard enables interactive exploration of model results and financial insights.</w:t>
      </w:r>
    </w:p>
    <w:p w14:paraId="5F8653D3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52C79831">
          <v:rect id="_x0000_i1114" style="width:0;height:1.5pt" o:hralign="center" o:hrstd="t" o:hr="t" fillcolor="#a0a0a0" stroked="f"/>
        </w:pict>
      </w:r>
    </w:p>
    <w:p w14:paraId="2F117CB6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12. Conclusion</w:t>
      </w:r>
    </w:p>
    <w:p w14:paraId="4CEA1D0C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The Random Forest model achieved 78% accuracy in multi-class credit score classification.</w:t>
      </w:r>
    </w:p>
    <w:p w14:paraId="4C692169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The model demonstrates:</w:t>
      </w:r>
    </w:p>
    <w:p w14:paraId="7833A0FE" w14:textId="77777777" w:rsidR="009F3BA7" w:rsidRPr="009F3BA7" w:rsidRDefault="009F3BA7" w:rsidP="009F3BA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Stable predictive performance</w:t>
      </w:r>
    </w:p>
    <w:p w14:paraId="6FB42708" w14:textId="77777777" w:rsidR="009F3BA7" w:rsidRPr="009F3BA7" w:rsidRDefault="009F3BA7" w:rsidP="009F3BA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Balanced classification across categories</w:t>
      </w:r>
    </w:p>
    <w:p w14:paraId="6D4A5A5C" w14:textId="77777777" w:rsidR="009F3BA7" w:rsidRPr="009F3BA7" w:rsidRDefault="009F3BA7" w:rsidP="009F3BA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Strong ability to identify high-risk customers</w:t>
      </w:r>
    </w:p>
    <w:p w14:paraId="58797062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This project successfully implements an end-to-end machine learning pipeline, including data preprocessing, model comparison, evaluation, and visualization.</w:t>
      </w:r>
    </w:p>
    <w:p w14:paraId="45D94E45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pict w14:anchorId="4E267C85">
          <v:rect id="_x0000_i1115" style="width:0;height:1.5pt" o:hralign="center" o:hrstd="t" o:hr="t" fillcolor="#a0a0a0" stroked="f"/>
        </w:pict>
      </w:r>
    </w:p>
    <w:p w14:paraId="5D911133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  <w:b/>
          <w:bCs/>
        </w:rPr>
      </w:pPr>
      <w:r w:rsidRPr="009F3BA7">
        <w:rPr>
          <w:rFonts w:ascii="Times New Roman" w:hAnsi="Times New Roman" w:cs="Times New Roman"/>
          <w:b/>
          <w:bCs/>
        </w:rPr>
        <w:t>13. Future Improvements</w:t>
      </w:r>
    </w:p>
    <w:p w14:paraId="214DBB2E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Future enhancements may include:</w:t>
      </w:r>
    </w:p>
    <w:p w14:paraId="3E128B88" w14:textId="77777777" w:rsidR="009F3BA7" w:rsidRPr="009F3BA7" w:rsidRDefault="009F3BA7" w:rsidP="009F3BA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Advanced hyperparameter tuning</w:t>
      </w:r>
    </w:p>
    <w:p w14:paraId="687FC69B" w14:textId="77777777" w:rsidR="009F3BA7" w:rsidRPr="009F3BA7" w:rsidRDefault="009F3BA7" w:rsidP="009F3BA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SHAP explainability analysis</w:t>
      </w:r>
    </w:p>
    <w:p w14:paraId="08F31F39" w14:textId="77777777" w:rsidR="009F3BA7" w:rsidRPr="009F3BA7" w:rsidRDefault="009F3BA7" w:rsidP="009F3BA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Real-time deployment using web frameworks</w:t>
      </w:r>
    </w:p>
    <w:p w14:paraId="72018B4C" w14:textId="77777777" w:rsidR="009F3BA7" w:rsidRPr="009F3BA7" w:rsidRDefault="009F3BA7" w:rsidP="009F3BA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Integration with live banking systems</w:t>
      </w:r>
    </w:p>
    <w:p w14:paraId="4049C84A" w14:textId="77777777" w:rsidR="009F3BA7" w:rsidRPr="009F3BA7" w:rsidRDefault="009F3BA7" w:rsidP="009F3BA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9F3BA7">
        <w:rPr>
          <w:rFonts w:ascii="Times New Roman" w:hAnsi="Times New Roman" w:cs="Times New Roman"/>
        </w:rPr>
        <w:t>Larger real-world dataset testing</w:t>
      </w:r>
    </w:p>
    <w:p w14:paraId="4D423F9C" w14:textId="77777777" w:rsidR="009F3BA7" w:rsidRPr="009F3BA7" w:rsidRDefault="009F3BA7" w:rsidP="009F3BA7">
      <w:pPr>
        <w:spacing w:line="360" w:lineRule="auto"/>
        <w:rPr>
          <w:rFonts w:ascii="Times New Roman" w:hAnsi="Times New Roman" w:cs="Times New Roman"/>
        </w:rPr>
      </w:pPr>
    </w:p>
    <w:sectPr w:rsidR="009F3BA7" w:rsidRPr="009F3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797"/>
    <w:multiLevelType w:val="multilevel"/>
    <w:tmpl w:val="C0C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5C6D"/>
    <w:multiLevelType w:val="multilevel"/>
    <w:tmpl w:val="0712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120E7"/>
    <w:multiLevelType w:val="multilevel"/>
    <w:tmpl w:val="CA5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85FB8"/>
    <w:multiLevelType w:val="multilevel"/>
    <w:tmpl w:val="D948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9602E"/>
    <w:multiLevelType w:val="multilevel"/>
    <w:tmpl w:val="3C8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C6B9E"/>
    <w:multiLevelType w:val="multilevel"/>
    <w:tmpl w:val="A036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81C79"/>
    <w:multiLevelType w:val="multilevel"/>
    <w:tmpl w:val="2C6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7516"/>
    <w:multiLevelType w:val="multilevel"/>
    <w:tmpl w:val="176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A6818"/>
    <w:multiLevelType w:val="multilevel"/>
    <w:tmpl w:val="61C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511A9"/>
    <w:multiLevelType w:val="multilevel"/>
    <w:tmpl w:val="67F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80D49"/>
    <w:multiLevelType w:val="multilevel"/>
    <w:tmpl w:val="C5E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25F6A"/>
    <w:multiLevelType w:val="multilevel"/>
    <w:tmpl w:val="5286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5022F"/>
    <w:multiLevelType w:val="multilevel"/>
    <w:tmpl w:val="F5B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E5D41"/>
    <w:multiLevelType w:val="multilevel"/>
    <w:tmpl w:val="8D2A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E7D39"/>
    <w:multiLevelType w:val="multilevel"/>
    <w:tmpl w:val="92E2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052BC"/>
    <w:multiLevelType w:val="multilevel"/>
    <w:tmpl w:val="7DD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D03D5"/>
    <w:multiLevelType w:val="multilevel"/>
    <w:tmpl w:val="7E08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07222"/>
    <w:multiLevelType w:val="multilevel"/>
    <w:tmpl w:val="CBE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C076B"/>
    <w:multiLevelType w:val="multilevel"/>
    <w:tmpl w:val="A74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66265">
    <w:abstractNumId w:val="12"/>
  </w:num>
  <w:num w:numId="2" w16cid:durableId="1642222952">
    <w:abstractNumId w:val="1"/>
  </w:num>
  <w:num w:numId="3" w16cid:durableId="415399891">
    <w:abstractNumId w:val="8"/>
  </w:num>
  <w:num w:numId="4" w16cid:durableId="998770238">
    <w:abstractNumId w:val="3"/>
  </w:num>
  <w:num w:numId="5" w16cid:durableId="545291168">
    <w:abstractNumId w:val="5"/>
  </w:num>
  <w:num w:numId="6" w16cid:durableId="1602106415">
    <w:abstractNumId w:val="17"/>
  </w:num>
  <w:num w:numId="7" w16cid:durableId="570964727">
    <w:abstractNumId w:val="4"/>
  </w:num>
  <w:num w:numId="8" w16cid:durableId="635138889">
    <w:abstractNumId w:val="15"/>
  </w:num>
  <w:num w:numId="9" w16cid:durableId="1593509788">
    <w:abstractNumId w:val="0"/>
  </w:num>
  <w:num w:numId="10" w16cid:durableId="892082052">
    <w:abstractNumId w:val="2"/>
  </w:num>
  <w:num w:numId="11" w16cid:durableId="310640713">
    <w:abstractNumId w:val="14"/>
  </w:num>
  <w:num w:numId="12" w16cid:durableId="1370494596">
    <w:abstractNumId w:val="6"/>
  </w:num>
  <w:num w:numId="13" w16cid:durableId="1754008332">
    <w:abstractNumId w:val="16"/>
  </w:num>
  <w:num w:numId="14" w16cid:durableId="1415973109">
    <w:abstractNumId w:val="18"/>
  </w:num>
  <w:num w:numId="15" w16cid:durableId="72046275">
    <w:abstractNumId w:val="9"/>
  </w:num>
  <w:num w:numId="16" w16cid:durableId="235824783">
    <w:abstractNumId w:val="11"/>
  </w:num>
  <w:num w:numId="17" w16cid:durableId="1456674428">
    <w:abstractNumId w:val="13"/>
  </w:num>
  <w:num w:numId="18" w16cid:durableId="1702587700">
    <w:abstractNumId w:val="10"/>
  </w:num>
  <w:num w:numId="19" w16cid:durableId="339820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BA7"/>
    <w:rsid w:val="007B46C9"/>
    <w:rsid w:val="009F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3773"/>
  <w15:chartTrackingRefBased/>
  <w15:docId w15:val="{7F57C619-0BDD-40D7-BF13-D0CCE0DC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845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Shijan Shiby</dc:creator>
  <cp:keywords/>
  <dc:description/>
  <cp:lastModifiedBy>Shijan Shiby</cp:lastModifiedBy>
  <cp:revision>1</cp:revision>
  <dcterms:created xsi:type="dcterms:W3CDTF">2026-02-18T19:48:00Z</dcterms:created>
  <dcterms:modified xsi:type="dcterms:W3CDTF">2026-02-18T19:57:00Z</dcterms:modified>
</cp:coreProperties>
</file>