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close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all; 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clear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all; 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rng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'shuffle');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3A2">
        <w:rPr>
          <w:rFonts w:ascii="Courier New" w:eastAsia="Times New Roman" w:hAnsi="Courier New" w:cs="Courier New"/>
          <w:sz w:val="20"/>
          <w:szCs w:val="20"/>
        </w:rPr>
        <w:t xml:space="preserve">t = 32; r = 32; % No. of 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Tx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and Rx antennas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numRF</w:t>
      </w:r>
      <w:proofErr w:type="spellEnd"/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8; % No. of RF chains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N_Beam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24; % No. of pilot beams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3A2">
        <w:rPr>
          <w:rFonts w:ascii="Courier New" w:eastAsia="Times New Roman" w:hAnsi="Courier New" w:cs="Courier New"/>
          <w:sz w:val="20"/>
          <w:szCs w:val="20"/>
        </w:rPr>
        <w:t>G = 32; % Size of dictionaries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3A2">
        <w:rPr>
          <w:rFonts w:ascii="Courier New" w:eastAsia="Times New Roman" w:hAnsi="Courier New" w:cs="Courier New"/>
          <w:sz w:val="20"/>
          <w:szCs w:val="20"/>
        </w:rPr>
        <w:t>ITER = 10; % Number of iterations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3A2">
        <w:rPr>
          <w:rFonts w:ascii="Courier New" w:eastAsia="Times New Roman" w:hAnsi="Courier New" w:cs="Courier New"/>
          <w:sz w:val="20"/>
          <w:szCs w:val="20"/>
        </w:rPr>
        <w:t xml:space="preserve">L = 5; % Number of multipath components in 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mmWave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MIMO channel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omp_thrld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kp</w:t>
      </w:r>
      <w:proofErr w:type="spellEnd"/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zeros(t*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r,L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SNRdB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10:10:50;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mseOMP</w:t>
      </w:r>
      <w:proofErr w:type="spellEnd"/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zeros(length(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SNRdB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),1);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mseGenie</w:t>
      </w:r>
      <w:proofErr w:type="spellEnd"/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zeros(length(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SNRdB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),1);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3A2">
        <w:rPr>
          <w:rFonts w:ascii="Courier New" w:eastAsia="Times New Roman" w:hAnsi="Courier New" w:cs="Courier New"/>
          <w:sz w:val="20"/>
          <w:szCs w:val="20"/>
        </w:rPr>
        <w:t>A_T = 1/</w:t>
      </w: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t)*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(-j*pi*[0:t-1]'*[2/G*[0:G-1] - 1]); 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43A2">
        <w:rPr>
          <w:rFonts w:ascii="Courier New" w:eastAsia="Times New Roman" w:hAnsi="Courier New" w:cs="Courier New"/>
          <w:sz w:val="20"/>
          <w:szCs w:val="20"/>
        </w:rPr>
        <w:t>A_R = A_T;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mmWave_matrices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');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Qt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kron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(FBB.')*(FRF.')</w:t>
      </w: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,(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WBB')*(WRF'));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semilogy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(SNRdB,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mseOMP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,'b s-','linewidth',3.0,'MarkerFaceColor','b','MarkerSize',9.0);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hold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on;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semilogy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SNRdB,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mseGenie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,'m o-.','linewidth',3.0,'MarkerFaceColor','m','MarkerSize',9.0);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axis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tight; grid on;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xlabel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SNRdB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'); 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ylabel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('Normalized MSE');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43A2">
        <w:rPr>
          <w:rFonts w:ascii="Courier New" w:eastAsia="Times New Roman" w:hAnsi="Courier New" w:cs="Courier New"/>
          <w:sz w:val="20"/>
          <w:szCs w:val="20"/>
        </w:rPr>
        <w:t>legend(</w:t>
      </w:r>
      <w:proofErr w:type="gram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'OMP','ORACLE LS'); title('MSE 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A43A2">
        <w:rPr>
          <w:rFonts w:ascii="Courier New" w:eastAsia="Times New Roman" w:hAnsi="Courier New" w:cs="Courier New"/>
          <w:sz w:val="20"/>
          <w:szCs w:val="20"/>
        </w:rPr>
        <w:t>SNRdB</w:t>
      </w:r>
      <w:proofErr w:type="spellEnd"/>
      <w:r w:rsidRPr="006A43A2">
        <w:rPr>
          <w:rFonts w:ascii="Courier New" w:eastAsia="Times New Roman" w:hAnsi="Courier New" w:cs="Courier New"/>
          <w:sz w:val="20"/>
          <w:szCs w:val="20"/>
        </w:rPr>
        <w:t>');</w:t>
      </w:r>
    </w:p>
    <w:p w:rsidR="006A43A2" w:rsidRPr="006A43A2" w:rsidRDefault="006A43A2" w:rsidP="006A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9D6" w:rsidRDefault="002349D6">
      <w:bookmarkStart w:id="0" w:name="_GoBack"/>
      <w:bookmarkEnd w:id="0"/>
    </w:p>
    <w:sectPr w:rsidR="0023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94"/>
    <w:rsid w:val="002349D6"/>
    <w:rsid w:val="005F162F"/>
    <w:rsid w:val="006A43A2"/>
    <w:rsid w:val="007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3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3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 Saini</dc:creator>
  <cp:lastModifiedBy>Mehak Saini</cp:lastModifiedBy>
  <cp:revision>2</cp:revision>
  <dcterms:created xsi:type="dcterms:W3CDTF">2020-10-03T13:07:00Z</dcterms:created>
  <dcterms:modified xsi:type="dcterms:W3CDTF">2020-10-03T13:07:00Z</dcterms:modified>
</cp:coreProperties>
</file>