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B8A9C">
      <w:pPr>
        <w:spacing w:before="181" w:line="220" w:lineRule="auto"/>
        <w:ind w:left="1789"/>
        <w:outlineLvl w:val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第二次实验</w:t>
      </w:r>
      <w:r>
        <w:rPr>
          <w:rFonts w:ascii="宋体" w:hAnsi="宋体" w:eastAsia="宋体" w:cs="宋体"/>
          <w:spacing w:val="-3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验证线性电路的线性特性</w:t>
      </w:r>
    </w:p>
    <w:p w14:paraId="1C889B3D">
      <w:pPr>
        <w:spacing w:before="155" w:line="219" w:lineRule="auto"/>
        <w:ind w:left="1531"/>
        <w:outlineLvl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组名：第</w:t>
      </w:r>
      <w:r>
        <w:rPr>
          <w:rFonts w:ascii="宋体" w:hAnsi="宋体" w:eastAsia="宋体" w:cs="宋体"/>
          <w:spacing w:val="-35"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组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  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姓名：</w:t>
      </w:r>
      <w:r>
        <w:rPr>
          <w:rFonts w:hint="eastAsia" w:ascii="宋体" w:hAnsi="宋体" w:eastAsia="宋体" w:cs="宋体"/>
          <w:b/>
          <w:bCs/>
          <w:spacing w:val="-2"/>
          <w:sz w:val="24"/>
          <w:szCs w:val="24"/>
          <w:lang w:val="en-US" w:eastAsia="zh-CN"/>
        </w:rPr>
        <w:t>拾叁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  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学号：</w:t>
      </w:r>
      <w:r>
        <w:rPr>
          <w:rFonts w:hint="eastAsia" w:ascii="Times New Roman" w:hAnsi="Times New Roman" w:eastAsia="宋体" w:cs="Times New Roman"/>
          <w:b/>
          <w:bCs/>
          <w:spacing w:val="-2"/>
          <w:sz w:val="24"/>
          <w:szCs w:val="24"/>
          <w:lang w:val="en-US" w:eastAsia="zh-CN"/>
        </w:rPr>
        <w:t>0000000000</w:t>
      </w:r>
    </w:p>
    <w:p w14:paraId="2456EB9D">
      <w:pPr>
        <w:spacing w:line="298" w:lineRule="auto"/>
        <w:rPr>
          <w:rFonts w:ascii="Arial"/>
          <w:sz w:val="21"/>
        </w:rPr>
      </w:pPr>
    </w:p>
    <w:p w14:paraId="71FEABCE">
      <w:pPr>
        <w:spacing w:line="299" w:lineRule="auto"/>
        <w:rPr>
          <w:rFonts w:ascii="Arial"/>
          <w:sz w:val="21"/>
        </w:rPr>
      </w:pPr>
    </w:p>
    <w:p w14:paraId="4A884F74">
      <w:pPr>
        <w:spacing w:before="65" w:line="228" w:lineRule="auto"/>
        <w:ind w:left="25"/>
        <w:outlineLvl w:val="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一、实验目的</w:t>
      </w:r>
    </w:p>
    <w:p w14:paraId="77AAC593">
      <w:pPr>
        <w:pStyle w:val="2"/>
        <w:spacing w:before="64" w:line="227" w:lineRule="auto"/>
        <w:ind w:left="31"/>
        <w:outlineLvl w:val="2"/>
        <w:rPr>
          <w:rFonts w:ascii="宋体" w:hAnsi="宋体" w:eastAsia="宋体" w:cs="宋体"/>
        </w:rPr>
      </w:pPr>
      <w:r>
        <w:rPr>
          <w:spacing w:val="9"/>
        </w:rPr>
        <w:t xml:space="preserve">1.  </w:t>
      </w:r>
      <w:r>
        <w:rPr>
          <w:rFonts w:ascii="宋体" w:hAnsi="宋体" w:eastAsia="宋体" w:cs="宋体"/>
          <w:spacing w:val="9"/>
        </w:rPr>
        <w:t>验证线性电路的叠加性与齐次性，</w:t>
      </w:r>
      <w:r>
        <w:rPr>
          <w:rFonts w:ascii="宋体" w:hAnsi="宋体" w:eastAsia="宋体" w:cs="宋体"/>
          <w:spacing w:val="8"/>
        </w:rPr>
        <w:t>加深对线性电路基本特性的理解。</w:t>
      </w:r>
    </w:p>
    <w:p w14:paraId="4C317CFE">
      <w:pPr>
        <w:pStyle w:val="2"/>
        <w:spacing w:before="65" w:line="228" w:lineRule="auto"/>
        <w:ind w:left="25"/>
        <w:outlineLvl w:val="2"/>
        <w:rPr>
          <w:rFonts w:ascii="宋体" w:hAnsi="宋体" w:eastAsia="宋体" w:cs="宋体"/>
        </w:rPr>
      </w:pPr>
      <w:r>
        <w:rPr>
          <w:spacing w:val="7"/>
        </w:rPr>
        <w:t>2.</w:t>
      </w:r>
      <w:r>
        <w:rPr>
          <w:spacing w:val="15"/>
          <w:w w:val="101"/>
        </w:rPr>
        <w:t xml:space="preserve">  </w:t>
      </w:r>
      <w:r>
        <w:rPr>
          <w:rFonts w:ascii="宋体" w:hAnsi="宋体" w:eastAsia="宋体" w:cs="宋体"/>
          <w:spacing w:val="7"/>
        </w:rPr>
        <w:t xml:space="preserve">学习 </w:t>
      </w:r>
      <w:r>
        <w:t>LM</w:t>
      </w:r>
      <w:r>
        <w:rPr>
          <w:spacing w:val="7"/>
        </w:rPr>
        <w:t xml:space="preserve">317  </w:t>
      </w:r>
      <w:r>
        <w:rPr>
          <w:rFonts w:ascii="宋体" w:hAnsi="宋体" w:eastAsia="宋体" w:cs="宋体"/>
          <w:spacing w:val="7"/>
        </w:rPr>
        <w:t xml:space="preserve">三端可调稳压器构成恒流源的方法，实现 </w:t>
      </w:r>
      <w:r>
        <w:rPr>
          <w:spacing w:val="7"/>
        </w:rPr>
        <w:t>25.2</w:t>
      </w:r>
      <w:r>
        <w:t>mA</w:t>
      </w:r>
      <w:r>
        <w:rPr>
          <w:spacing w:val="13"/>
        </w:rPr>
        <w:t xml:space="preserve">  </w:t>
      </w:r>
      <w:r>
        <w:rPr>
          <w:rFonts w:ascii="宋体" w:hAnsi="宋体" w:eastAsia="宋体" w:cs="宋体"/>
          <w:spacing w:val="7"/>
        </w:rPr>
        <w:t>和</w:t>
      </w:r>
      <w:r>
        <w:rPr>
          <w:rFonts w:ascii="宋体" w:hAnsi="宋体" w:eastAsia="宋体" w:cs="宋体"/>
          <w:spacing w:val="26"/>
        </w:rPr>
        <w:t xml:space="preserve"> </w:t>
      </w:r>
      <w:r>
        <w:rPr>
          <w:spacing w:val="7"/>
        </w:rPr>
        <w:t>12.6</w:t>
      </w:r>
      <w:r>
        <w:t>mA</w:t>
      </w:r>
      <w:r>
        <w:rPr>
          <w:spacing w:val="11"/>
        </w:rPr>
        <w:t xml:space="preserve">  </w:t>
      </w:r>
      <w:r>
        <w:rPr>
          <w:rFonts w:ascii="宋体" w:hAnsi="宋体" w:eastAsia="宋体" w:cs="宋体"/>
          <w:spacing w:val="7"/>
        </w:rPr>
        <w:t>恒流输出。</w:t>
      </w:r>
    </w:p>
    <w:p w14:paraId="475EE3EB">
      <w:pPr>
        <w:pStyle w:val="2"/>
        <w:spacing w:before="65" w:line="228" w:lineRule="auto"/>
        <w:ind w:left="24"/>
        <w:rPr>
          <w:rFonts w:ascii="宋体" w:hAnsi="宋体" w:eastAsia="宋体" w:cs="宋体"/>
        </w:rPr>
      </w:pPr>
      <w:r>
        <w:rPr>
          <w:spacing w:val="8"/>
        </w:rPr>
        <w:t>3.</w:t>
      </w:r>
      <w:r>
        <w:rPr>
          <w:spacing w:val="14"/>
          <w:w w:val="101"/>
        </w:rPr>
        <w:t xml:space="preserve">  </w:t>
      </w:r>
      <w:r>
        <w:rPr>
          <w:rFonts w:ascii="宋体" w:hAnsi="宋体" w:eastAsia="宋体" w:cs="宋体"/>
          <w:spacing w:val="8"/>
        </w:rPr>
        <w:t>掌握正确连接电压源、</w:t>
      </w:r>
      <w:r>
        <w:rPr>
          <w:rFonts w:ascii="宋体" w:hAnsi="宋体" w:eastAsia="宋体" w:cs="宋体"/>
          <w:spacing w:val="-60"/>
        </w:rPr>
        <w:t xml:space="preserve"> </w:t>
      </w:r>
      <w:r>
        <w:rPr>
          <w:rFonts w:ascii="宋体" w:hAnsi="宋体" w:eastAsia="宋体" w:cs="宋体"/>
          <w:spacing w:val="8"/>
        </w:rPr>
        <w:t>电流源与电阻网</w:t>
      </w:r>
      <w:r>
        <w:rPr>
          <w:rFonts w:ascii="宋体" w:hAnsi="宋体" w:eastAsia="宋体" w:cs="宋体"/>
          <w:spacing w:val="7"/>
        </w:rPr>
        <w:t>络，记录并处理多电源电路数据的方法。</w:t>
      </w:r>
    </w:p>
    <w:p w14:paraId="73187F7B">
      <w:pPr>
        <w:spacing w:line="310" w:lineRule="auto"/>
        <w:rPr>
          <w:rFonts w:ascii="Arial"/>
          <w:sz w:val="21"/>
        </w:rPr>
      </w:pPr>
    </w:p>
    <w:p w14:paraId="690B8280">
      <w:pPr>
        <w:spacing w:line="310" w:lineRule="auto"/>
        <w:rPr>
          <w:rFonts w:ascii="Arial"/>
          <w:sz w:val="21"/>
        </w:rPr>
      </w:pPr>
    </w:p>
    <w:p w14:paraId="7209F6EC">
      <w:pPr>
        <w:spacing w:before="66" w:line="228" w:lineRule="auto"/>
        <w:ind w:left="2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二、实验原理</w:t>
      </w:r>
    </w:p>
    <w:p w14:paraId="7B8CC758">
      <w:pPr>
        <w:pStyle w:val="2"/>
        <w:spacing w:before="65" w:line="228" w:lineRule="auto"/>
        <w:ind w:left="31"/>
        <w:rPr>
          <w:rFonts w:ascii="宋体" w:hAnsi="宋体" w:eastAsia="宋体" w:cs="宋体"/>
        </w:rPr>
      </w:pPr>
      <w:r>
        <w:rPr>
          <w:spacing w:val="2"/>
        </w:rPr>
        <w:t>1.</w:t>
      </w:r>
      <w:r>
        <w:rPr>
          <w:spacing w:val="14"/>
        </w:rPr>
        <w:t xml:space="preserve">  </w:t>
      </w:r>
      <w:r>
        <w:rPr>
          <w:rFonts w:ascii="宋体" w:hAnsi="宋体" w:eastAsia="宋体" w:cs="宋体"/>
          <w:spacing w:val="2"/>
        </w:rPr>
        <w:t>叠加定理</w:t>
      </w:r>
    </w:p>
    <w:p w14:paraId="60A38EB2">
      <w:pPr>
        <w:spacing w:before="64" w:line="289" w:lineRule="auto"/>
        <w:ind w:left="21" w:firstLine="314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在含有多个独立电源的线性电路中，任一支路的电流或电压等于各独立电源单独作用时</w:t>
      </w:r>
      <w:r>
        <w:rPr>
          <w:rFonts w:ascii="宋体" w:hAnsi="宋体" w:eastAsia="宋体" w:cs="宋体"/>
          <w:spacing w:val="4"/>
          <w:sz w:val="20"/>
          <w:szCs w:val="20"/>
        </w:rPr>
        <w:t>在该支路产生的电流或电压的代数和。某一电源单独作用</w:t>
      </w:r>
      <w:r>
        <w:rPr>
          <w:rFonts w:ascii="宋体" w:hAnsi="宋体" w:eastAsia="宋体" w:cs="宋体"/>
          <w:spacing w:val="3"/>
          <w:sz w:val="20"/>
          <w:szCs w:val="20"/>
        </w:rPr>
        <w:t>时，其他电压源短路、电流源开路；</w:t>
      </w:r>
      <w:r>
        <w:rPr>
          <w:rFonts w:ascii="宋体" w:hAnsi="宋体" w:eastAsia="宋体" w:cs="宋体"/>
          <w:spacing w:val="9"/>
          <w:sz w:val="20"/>
          <w:szCs w:val="20"/>
        </w:rPr>
        <w:t>叠加时，若单独作用下的电流（电压）参考方向与原电路相同取正号，相反取负号。</w:t>
      </w:r>
    </w:p>
    <w:p w14:paraId="693889D0">
      <w:pPr>
        <w:spacing w:line="242" w:lineRule="auto"/>
        <w:rPr>
          <w:rFonts w:ascii="Arial"/>
          <w:sz w:val="21"/>
        </w:rPr>
      </w:pPr>
    </w:p>
    <w:p w14:paraId="43225CD6">
      <w:pPr>
        <w:pStyle w:val="2"/>
        <w:spacing w:before="65" w:line="228" w:lineRule="auto"/>
        <w:ind w:left="25"/>
        <w:rPr>
          <w:rFonts w:ascii="宋体" w:hAnsi="宋体" w:eastAsia="宋体" w:cs="宋体"/>
        </w:rPr>
      </w:pPr>
      <w:r>
        <w:rPr>
          <w:spacing w:val="4"/>
        </w:rPr>
        <w:t>2.</w:t>
      </w:r>
      <w:r>
        <w:rPr>
          <w:spacing w:val="11"/>
          <w:w w:val="101"/>
        </w:rPr>
        <w:t xml:space="preserve">  </w:t>
      </w:r>
      <w:r>
        <w:rPr>
          <w:rFonts w:ascii="宋体" w:hAnsi="宋体" w:eastAsia="宋体" w:cs="宋体"/>
          <w:spacing w:val="4"/>
        </w:rPr>
        <w:t>齐次定理</w:t>
      </w:r>
    </w:p>
    <w:p w14:paraId="40B03F40">
      <w:pPr>
        <w:pStyle w:val="2"/>
        <w:spacing w:before="66" w:line="227" w:lineRule="auto"/>
        <w:ind w:left="335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7"/>
        </w:rPr>
        <w:t xml:space="preserve">在线性电路中，当所有激励（独立电压源和独立电流源）同时增大或缩小 </w:t>
      </w:r>
      <w:r>
        <w:rPr>
          <w:spacing w:val="7"/>
        </w:rPr>
        <w:t xml:space="preserve">K  </w:t>
      </w:r>
      <w:r>
        <w:rPr>
          <w:rFonts w:ascii="宋体" w:hAnsi="宋体" w:eastAsia="宋体" w:cs="宋体"/>
          <w:spacing w:val="7"/>
        </w:rPr>
        <w:t>倍时，电路</w:t>
      </w:r>
    </w:p>
    <w:p w14:paraId="3E4913FC">
      <w:pPr>
        <w:pStyle w:val="2"/>
        <w:spacing w:before="66" w:line="227" w:lineRule="auto"/>
        <w:ind w:left="41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9"/>
        </w:rPr>
        <w:t xml:space="preserve">中各支路电流和电压的响应也相应地增大或缩小 </w:t>
      </w:r>
      <w:r>
        <w:rPr>
          <w:spacing w:val="9"/>
        </w:rPr>
        <w:t xml:space="preserve">K  </w:t>
      </w:r>
      <w:r>
        <w:rPr>
          <w:rFonts w:ascii="宋体" w:hAnsi="宋体" w:eastAsia="宋体" w:cs="宋体"/>
          <w:spacing w:val="9"/>
        </w:rPr>
        <w:t>倍</w:t>
      </w:r>
      <w:r>
        <w:rPr>
          <w:rFonts w:ascii="宋体" w:hAnsi="宋体" w:eastAsia="宋体" w:cs="宋体"/>
          <w:spacing w:val="8"/>
        </w:rPr>
        <w:t>。单独改变一个激励不满足齐次性。</w:t>
      </w:r>
    </w:p>
    <w:p w14:paraId="762A9F39">
      <w:pPr>
        <w:spacing w:line="311" w:lineRule="auto"/>
        <w:rPr>
          <w:rFonts w:ascii="Arial"/>
          <w:sz w:val="21"/>
        </w:rPr>
      </w:pPr>
    </w:p>
    <w:p w14:paraId="335CE2A0">
      <w:pPr>
        <w:pStyle w:val="2"/>
        <w:spacing w:before="65" w:line="228" w:lineRule="auto"/>
        <w:ind w:left="24"/>
        <w:rPr>
          <w:rFonts w:ascii="宋体" w:hAnsi="宋体" w:eastAsia="宋体" w:cs="宋体"/>
        </w:rPr>
      </w:pPr>
      <w:r>
        <w:rPr>
          <w:spacing w:val="4"/>
        </w:rPr>
        <w:t>3.</w:t>
      </w:r>
      <w:r>
        <w:rPr>
          <w:spacing w:val="22"/>
          <w:w w:val="101"/>
        </w:rPr>
        <w:t xml:space="preserve"> </w:t>
      </w:r>
      <w:r>
        <w:t>LM</w:t>
      </w:r>
      <w:r>
        <w:rPr>
          <w:spacing w:val="4"/>
        </w:rPr>
        <w:t>317</w:t>
      </w:r>
      <w:r>
        <w:rPr>
          <w:spacing w:val="14"/>
        </w:rPr>
        <w:t xml:space="preserve">  </w:t>
      </w:r>
      <w:r>
        <w:rPr>
          <w:rFonts w:ascii="宋体" w:hAnsi="宋体" w:eastAsia="宋体" w:cs="宋体"/>
          <w:spacing w:val="4"/>
        </w:rPr>
        <w:t>构成恒流源</w:t>
      </w:r>
    </w:p>
    <w:p w14:paraId="68CF9F03">
      <w:pPr>
        <w:pStyle w:val="2"/>
        <w:spacing w:before="65" w:line="279" w:lineRule="auto"/>
        <w:ind w:left="23" w:right="52" w:firstLine="322"/>
        <w:rPr>
          <w:rFonts w:ascii="宋体" w:hAnsi="宋体" w:eastAsia="宋体" w:cs="宋体"/>
        </w:rPr>
      </w:pPr>
      <w:r>
        <w:t>LM</w:t>
      </w:r>
      <w:r>
        <w:rPr>
          <w:spacing w:val="7"/>
        </w:rPr>
        <w:t>317</w:t>
      </w:r>
      <w:r>
        <w:rPr>
          <w:spacing w:val="21"/>
          <w:w w:val="101"/>
        </w:rPr>
        <w:t xml:space="preserve">  </w:t>
      </w:r>
      <w:r>
        <w:rPr>
          <w:rFonts w:ascii="宋体" w:hAnsi="宋体" w:eastAsia="宋体" w:cs="宋体"/>
          <w:spacing w:val="7"/>
        </w:rPr>
        <w:t xml:space="preserve">的基准电压为 </w:t>
      </w:r>
      <w:r>
        <w:rPr>
          <w:spacing w:val="7"/>
        </w:rPr>
        <w:t>1.25V</w:t>
      </w:r>
      <w:r>
        <w:rPr>
          <w:rFonts w:ascii="宋体" w:hAnsi="宋体" w:eastAsia="宋体" w:cs="宋体"/>
          <w:spacing w:val="7"/>
        </w:rPr>
        <w:t>，在输出端与调整端之间接入</w:t>
      </w:r>
      <w:r>
        <w:rPr>
          <w:rFonts w:ascii="宋体" w:hAnsi="宋体" w:eastAsia="宋体" w:cs="宋体"/>
          <w:spacing w:val="6"/>
        </w:rPr>
        <w:t xml:space="preserve">电阻 </w:t>
      </w:r>
      <w:r>
        <w:rPr>
          <w:spacing w:val="6"/>
        </w:rPr>
        <w:t>R</w:t>
      </w:r>
      <w:r>
        <w:rPr>
          <w:rFonts w:ascii="宋体" w:hAnsi="宋体" w:eastAsia="宋体" w:cs="宋体"/>
          <w:spacing w:val="6"/>
        </w:rPr>
        <w:t xml:space="preserve">，可实现恒流输出 </w:t>
      </w:r>
      <w:r>
        <w:t xml:space="preserve">Iout </w:t>
      </w:r>
      <w:r>
        <w:rPr>
          <w:spacing w:val="3"/>
        </w:rPr>
        <w:t>=</w:t>
      </w:r>
      <w:r>
        <w:rPr>
          <w:spacing w:val="28"/>
        </w:rPr>
        <w:t xml:space="preserve"> </w:t>
      </w:r>
      <w:r>
        <w:rPr>
          <w:spacing w:val="3"/>
        </w:rPr>
        <w:t>1.25V /</w:t>
      </w:r>
      <w:r>
        <w:rPr>
          <w:spacing w:val="18"/>
          <w:w w:val="102"/>
        </w:rPr>
        <w:t xml:space="preserve"> </w:t>
      </w:r>
      <w:r>
        <w:rPr>
          <w:spacing w:val="3"/>
        </w:rPr>
        <w:t>R</w:t>
      </w:r>
      <w:r>
        <w:rPr>
          <w:spacing w:val="-15"/>
        </w:rPr>
        <w:t xml:space="preserve"> </w:t>
      </w:r>
      <w:r>
        <w:rPr>
          <w:rFonts w:ascii="宋体" w:hAnsi="宋体" w:eastAsia="宋体" w:cs="宋体"/>
          <w:spacing w:val="3"/>
        </w:rPr>
        <w:t xml:space="preserve">。实验中通过改变 </w:t>
      </w:r>
      <w:r>
        <w:rPr>
          <w:spacing w:val="3"/>
        </w:rPr>
        <w:t xml:space="preserve">R   </w:t>
      </w:r>
      <w:r>
        <w:rPr>
          <w:rFonts w:ascii="宋体" w:hAnsi="宋体" w:eastAsia="宋体" w:cs="宋体"/>
          <w:spacing w:val="3"/>
        </w:rPr>
        <w:t xml:space="preserve">的大小，可得到 </w:t>
      </w:r>
      <w:r>
        <w:rPr>
          <w:spacing w:val="3"/>
        </w:rPr>
        <w:t>25.2</w:t>
      </w:r>
      <w:r>
        <w:t>mA</w:t>
      </w:r>
      <w:r>
        <w:rPr>
          <w:spacing w:val="3"/>
        </w:rPr>
        <w:t xml:space="preserve">   </w:t>
      </w:r>
      <w:r>
        <w:rPr>
          <w:rFonts w:ascii="宋体" w:hAnsi="宋体" w:eastAsia="宋体" w:cs="宋体"/>
          <w:spacing w:val="3"/>
        </w:rPr>
        <w:t xml:space="preserve">和 </w:t>
      </w:r>
      <w:r>
        <w:rPr>
          <w:spacing w:val="3"/>
        </w:rPr>
        <w:t>12.6</w:t>
      </w:r>
      <w:r>
        <w:t>mA</w:t>
      </w:r>
      <w:r>
        <w:rPr>
          <w:spacing w:val="3"/>
        </w:rPr>
        <w:t xml:space="preserve">   </w:t>
      </w:r>
      <w:r>
        <w:rPr>
          <w:rFonts w:ascii="宋体" w:hAnsi="宋体" w:eastAsia="宋体" w:cs="宋体"/>
          <w:spacing w:val="3"/>
        </w:rPr>
        <w:t>两档恒流源。</w:t>
      </w:r>
    </w:p>
    <w:p w14:paraId="27B01036">
      <w:pPr>
        <w:spacing w:line="264" w:lineRule="auto"/>
        <w:rPr>
          <w:rFonts w:ascii="Arial"/>
          <w:sz w:val="21"/>
        </w:rPr>
      </w:pPr>
    </w:p>
    <w:p w14:paraId="6B99850D">
      <w:pPr>
        <w:pStyle w:val="2"/>
        <w:spacing w:before="65" w:line="228" w:lineRule="auto"/>
        <w:ind w:left="18"/>
        <w:rPr>
          <w:rFonts w:ascii="宋体" w:hAnsi="宋体" w:eastAsia="宋体" w:cs="宋体"/>
        </w:rPr>
      </w:pPr>
      <w:r>
        <w:rPr>
          <w:spacing w:val="5"/>
        </w:rPr>
        <w:t>4.</w:t>
      </w:r>
      <w:r>
        <w:rPr>
          <w:spacing w:val="16"/>
          <w:w w:val="101"/>
        </w:rPr>
        <w:t xml:space="preserve">  </w:t>
      </w:r>
      <w:r>
        <w:rPr>
          <w:rFonts w:ascii="宋体" w:hAnsi="宋体" w:eastAsia="宋体" w:cs="宋体"/>
          <w:spacing w:val="5"/>
        </w:rPr>
        <w:t>实验电路方案</w:t>
      </w:r>
    </w:p>
    <w:p w14:paraId="09E79704">
      <w:pPr>
        <w:pStyle w:val="2"/>
        <w:spacing w:before="66" w:line="289" w:lineRule="auto"/>
        <w:ind w:left="23" w:right="52" w:firstLine="312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7"/>
        </w:rPr>
        <w:t>采用一个电压源（</w:t>
      </w:r>
      <w:r>
        <w:rPr>
          <w:spacing w:val="7"/>
        </w:rPr>
        <w:t>10V</w:t>
      </w:r>
      <w:r>
        <w:rPr>
          <w:spacing w:val="-19"/>
        </w:rPr>
        <w:t xml:space="preserve"> </w:t>
      </w:r>
      <w:r>
        <w:rPr>
          <w:rFonts w:ascii="宋体" w:hAnsi="宋体" w:eastAsia="宋体" w:cs="宋体"/>
          <w:spacing w:val="7"/>
        </w:rPr>
        <w:t xml:space="preserve">，可调）和一个 </w:t>
      </w:r>
      <w:r>
        <w:t>LM</w:t>
      </w:r>
      <w:r>
        <w:rPr>
          <w:spacing w:val="7"/>
        </w:rPr>
        <w:t xml:space="preserve">317  </w:t>
      </w:r>
      <w:r>
        <w:rPr>
          <w:rFonts w:ascii="宋体" w:hAnsi="宋体" w:eastAsia="宋体" w:cs="宋体"/>
          <w:spacing w:val="7"/>
        </w:rPr>
        <w:t>构成的电流源（</w:t>
      </w:r>
      <w:r>
        <w:rPr>
          <w:spacing w:val="7"/>
        </w:rPr>
        <w:t>25.2</w:t>
      </w:r>
      <w:r>
        <w:t>mA</w:t>
      </w:r>
      <w:r>
        <w:rPr>
          <w:spacing w:val="18"/>
        </w:rPr>
        <w:t xml:space="preserve"> </w:t>
      </w:r>
      <w:r>
        <w:rPr>
          <w:rFonts w:ascii="宋体" w:hAnsi="宋体" w:eastAsia="宋体" w:cs="宋体"/>
          <w:spacing w:val="6"/>
        </w:rPr>
        <w:t>或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6"/>
        </w:rPr>
        <w:t>12.6</w:t>
      </w:r>
      <w:r>
        <w:t>mA</w:t>
      </w:r>
      <w:r>
        <w:rPr>
          <w:rFonts w:ascii="宋体" w:hAnsi="宋体" w:eastAsia="宋体" w:cs="宋体"/>
          <w:spacing w:val="6"/>
        </w:rPr>
        <w:t>）共同</w:t>
      </w:r>
      <w:r>
        <w:rPr>
          <w:rFonts w:ascii="宋体" w:hAnsi="宋体" w:eastAsia="宋体" w:cs="宋体"/>
          <w:spacing w:val="7"/>
        </w:rPr>
        <w:t>作用于由五个电阻组成的线性网络。通过改变电源状态，测量各电阻电压和支路电流，验证叠加性和齐次性。</w:t>
      </w:r>
    </w:p>
    <w:p w14:paraId="1F38E222">
      <w:pPr>
        <w:spacing w:line="284" w:lineRule="auto"/>
        <w:rPr>
          <w:rFonts w:ascii="Arial"/>
          <w:sz w:val="21"/>
        </w:rPr>
      </w:pPr>
    </w:p>
    <w:p w14:paraId="7FDD87FC">
      <w:pPr>
        <w:spacing w:line="3984" w:lineRule="exact"/>
        <w:ind w:firstLine="225"/>
      </w:pPr>
      <w:r>
        <w:rPr>
          <w:position w:val="-79"/>
        </w:rPr>
        <w:drawing>
          <wp:inline distT="0" distB="0" distL="0" distR="0">
            <wp:extent cx="4718050" cy="252984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8303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290F">
      <w:pPr>
        <w:pStyle w:val="2"/>
        <w:spacing w:before="95" w:line="229" w:lineRule="auto"/>
        <w:ind w:left="3925"/>
        <w:outlineLvl w:val="0"/>
      </w:pPr>
      <w:r>
        <w:rPr>
          <w:rFonts w:ascii="宋体" w:hAnsi="宋体" w:eastAsia="宋体" w:cs="宋体"/>
          <w:spacing w:val="-5"/>
        </w:rPr>
        <w:t>图</w:t>
      </w:r>
      <w:r>
        <w:rPr>
          <w:rFonts w:ascii="宋体" w:hAnsi="宋体" w:eastAsia="宋体" w:cs="宋体"/>
          <w:spacing w:val="-36"/>
        </w:rPr>
        <w:t xml:space="preserve"> </w:t>
      </w:r>
      <w:r>
        <w:rPr>
          <w:spacing w:val="-5"/>
        </w:rPr>
        <w:t>2-1</w:t>
      </w:r>
    </w:p>
    <w:p w14:paraId="4FBE8A85">
      <w:pPr>
        <w:spacing w:line="229" w:lineRule="auto"/>
        <w:sectPr>
          <w:pgSz w:w="11906" w:h="16839"/>
          <w:pgMar w:top="1431" w:right="1749" w:bottom="0" w:left="1785" w:header="0" w:footer="0" w:gutter="0"/>
          <w:cols w:space="720" w:num="1"/>
        </w:sectPr>
      </w:pPr>
    </w:p>
    <w:p w14:paraId="5B130177">
      <w:pPr>
        <w:spacing w:before="60" w:line="228" w:lineRule="auto"/>
        <w:ind w:left="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三、实验器件</w:t>
      </w:r>
    </w:p>
    <w:p w14:paraId="5CD7A7F0">
      <w:pPr>
        <w:pStyle w:val="2"/>
        <w:spacing w:before="65" w:line="227" w:lineRule="auto"/>
        <w:ind w:left="23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5"/>
        </w:rPr>
        <w:t>直流稳压电源（两路输出）、</w:t>
      </w:r>
      <w:r>
        <w:t>LM</w:t>
      </w:r>
      <w:r>
        <w:rPr>
          <w:spacing w:val="5"/>
        </w:rPr>
        <w:t>317</w:t>
      </w:r>
      <w:r>
        <w:rPr>
          <w:spacing w:val="14"/>
        </w:rPr>
        <w:t xml:space="preserve">  </w:t>
      </w:r>
      <w:r>
        <w:rPr>
          <w:rFonts w:ascii="宋体" w:hAnsi="宋体" w:eastAsia="宋体" w:cs="宋体"/>
          <w:spacing w:val="5"/>
        </w:rPr>
        <w:t>芯片、面包板、导线</w:t>
      </w:r>
      <w:r>
        <w:rPr>
          <w:rFonts w:ascii="宋体" w:hAnsi="宋体" w:eastAsia="宋体" w:cs="宋体"/>
          <w:spacing w:val="4"/>
        </w:rPr>
        <w:t>若干。</w:t>
      </w:r>
    </w:p>
    <w:p w14:paraId="38D5243C">
      <w:pPr>
        <w:spacing w:line="310" w:lineRule="auto"/>
        <w:rPr>
          <w:rFonts w:ascii="Arial"/>
          <w:sz w:val="21"/>
        </w:rPr>
      </w:pPr>
    </w:p>
    <w:p w14:paraId="7D0A08CF">
      <w:pPr>
        <w:spacing w:before="65" w:line="228" w:lineRule="auto"/>
        <w:ind w:left="4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电阻元件：</w:t>
      </w:r>
    </w:p>
    <w:p w14:paraId="20BDE641">
      <w:pPr>
        <w:pStyle w:val="2"/>
        <w:spacing w:before="65" w:line="264" w:lineRule="exact"/>
        <w:ind w:left="346"/>
        <w:rPr>
          <w:rFonts w:ascii="宋体" w:hAnsi="宋体" w:eastAsia="宋体" w:cs="宋体"/>
        </w:rPr>
      </w:pPr>
      <w:r>
        <w:rPr>
          <w:spacing w:val="-1"/>
          <w:position w:val="1"/>
        </w:rPr>
        <w:t>R1</w:t>
      </w:r>
      <w:r>
        <w:rPr>
          <w:rFonts w:hint="eastAsia" w:eastAsia="宋体"/>
          <w:spacing w:val="-1"/>
          <w:position w:val="1"/>
          <w:lang w:eastAsia="zh-CN"/>
        </w:rPr>
        <w:t>:</w:t>
      </w:r>
      <w:r>
        <w:rPr>
          <w:spacing w:val="-1"/>
          <w:position w:val="1"/>
        </w:rPr>
        <w:t xml:space="preserve">240 </w:t>
      </w:r>
      <w:r>
        <w:rPr>
          <w:rFonts w:ascii="宋体" w:hAnsi="宋体" w:eastAsia="宋体" w:cs="宋体"/>
          <w:spacing w:val="-1"/>
          <w:position w:val="1"/>
        </w:rPr>
        <w:t>Ω</w:t>
      </w:r>
      <w:r>
        <w:rPr>
          <w:rFonts w:ascii="宋体" w:hAnsi="宋体" w:eastAsia="宋体" w:cs="宋体"/>
          <w:spacing w:val="10"/>
          <w:position w:val="1"/>
        </w:rPr>
        <w:t xml:space="preserve">     </w:t>
      </w:r>
      <w:r>
        <w:rPr>
          <w:spacing w:val="-1"/>
          <w:position w:val="1"/>
        </w:rPr>
        <w:t>R2</w:t>
      </w:r>
      <w:r>
        <w:rPr>
          <w:rFonts w:hint="eastAsia" w:eastAsia="宋体"/>
          <w:spacing w:val="-1"/>
          <w:position w:val="1"/>
          <w:lang w:eastAsia="zh-CN"/>
        </w:rPr>
        <w:t>:</w:t>
      </w:r>
      <w:r>
        <w:rPr>
          <w:spacing w:val="-1"/>
          <w:position w:val="1"/>
        </w:rPr>
        <w:t xml:space="preserve">100 </w:t>
      </w:r>
      <w:r>
        <w:rPr>
          <w:rFonts w:ascii="宋体" w:hAnsi="宋体" w:eastAsia="宋体" w:cs="宋体"/>
          <w:spacing w:val="-1"/>
          <w:position w:val="1"/>
        </w:rPr>
        <w:t>Ω</w:t>
      </w:r>
      <w:r>
        <w:rPr>
          <w:rFonts w:ascii="宋体" w:hAnsi="宋体" w:eastAsia="宋体" w:cs="宋体"/>
          <w:spacing w:val="9"/>
          <w:position w:val="1"/>
        </w:rPr>
        <w:t xml:space="preserve">     </w:t>
      </w:r>
      <w:r>
        <w:rPr>
          <w:spacing w:val="-1"/>
          <w:position w:val="1"/>
        </w:rPr>
        <w:t>R3</w:t>
      </w:r>
      <w:r>
        <w:rPr>
          <w:rFonts w:hint="eastAsia" w:eastAsia="宋体"/>
          <w:spacing w:val="-1"/>
          <w:position w:val="1"/>
          <w:lang w:eastAsia="zh-CN"/>
        </w:rPr>
        <w:t>:</w:t>
      </w:r>
      <w:r>
        <w:rPr>
          <w:spacing w:val="-1"/>
          <w:position w:val="1"/>
        </w:rPr>
        <w:t xml:space="preserve">510 </w:t>
      </w:r>
      <w:r>
        <w:rPr>
          <w:rFonts w:ascii="宋体" w:hAnsi="宋体" w:eastAsia="宋体" w:cs="宋体"/>
          <w:spacing w:val="-1"/>
          <w:position w:val="1"/>
        </w:rPr>
        <w:t>Ω</w:t>
      </w:r>
    </w:p>
    <w:p w14:paraId="481C9C79">
      <w:pPr>
        <w:pStyle w:val="2"/>
        <w:spacing w:before="48" w:line="220" w:lineRule="auto"/>
        <w:ind w:left="27"/>
      </w:pPr>
      <w:r>
        <w:rPr>
          <w:rFonts w:hint="eastAsia" w:eastAsia="宋体"/>
          <w:spacing w:val="8"/>
          <w:lang w:eastAsia="zh-CN"/>
        </w:rPr>
        <w:t>（</w:t>
      </w:r>
      <w:r>
        <w:rPr>
          <w:rFonts w:ascii="宋体" w:hAnsi="宋体" w:eastAsia="宋体" w:cs="宋体"/>
          <w:spacing w:val="8"/>
        </w:rPr>
        <w:t>实际电阻值用万用表实测并记录</w:t>
      </w:r>
      <w:r>
        <w:rPr>
          <w:rFonts w:hint="eastAsia" w:ascii="宋体" w:hAnsi="宋体" w:eastAsia="宋体" w:cs="宋体"/>
          <w:spacing w:val="8"/>
          <w:lang w:eastAsia="zh-CN"/>
        </w:rPr>
        <w:t>）</w:t>
      </w:r>
    </w:p>
    <w:p w14:paraId="09B5E645">
      <w:pPr>
        <w:pStyle w:val="2"/>
        <w:spacing w:before="73" w:line="228" w:lineRule="auto"/>
        <w:ind w:left="23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1"/>
        </w:rPr>
        <w:t>数字万用表（</w:t>
      </w:r>
      <w:r>
        <w:rPr>
          <w:spacing w:val="1"/>
        </w:rPr>
        <w:t>1</w:t>
      </w:r>
      <w:r>
        <w:rPr>
          <w:spacing w:val="32"/>
        </w:rPr>
        <w:t xml:space="preserve"> </w:t>
      </w:r>
      <w:r>
        <w:rPr>
          <w:rFonts w:ascii="宋体" w:hAnsi="宋体" w:eastAsia="宋体" w:cs="宋体"/>
          <w:spacing w:val="1"/>
        </w:rPr>
        <w:t>台）、</w:t>
      </w:r>
      <w:r>
        <w:rPr>
          <w:spacing w:val="1"/>
        </w:rPr>
        <w:t xml:space="preserve">50 </w:t>
      </w:r>
      <w:r>
        <w:rPr>
          <w:rFonts w:ascii="宋体" w:hAnsi="宋体" w:eastAsia="宋体" w:cs="宋体"/>
          <w:spacing w:val="1"/>
        </w:rPr>
        <w:t>Ω</w:t>
      </w:r>
      <w:r>
        <w:rPr>
          <w:rFonts w:ascii="宋体" w:hAnsi="宋体" w:eastAsia="宋体" w:cs="宋体"/>
          <w:spacing w:val="-75"/>
        </w:rPr>
        <w:t xml:space="preserve"> </w:t>
      </w:r>
      <w:r>
        <w:rPr>
          <w:rFonts w:ascii="宋体" w:hAnsi="宋体" w:eastAsia="宋体" w:cs="宋体"/>
          <w:spacing w:val="1"/>
        </w:rPr>
        <w:t>、</w:t>
      </w:r>
      <w:r>
        <w:rPr>
          <w:spacing w:val="1"/>
        </w:rPr>
        <w:t xml:space="preserve">100 </w:t>
      </w:r>
      <w:r>
        <w:rPr>
          <w:rFonts w:ascii="宋体" w:hAnsi="宋体" w:eastAsia="宋体" w:cs="宋体"/>
        </w:rPr>
        <w:t>Ω</w:t>
      </w:r>
      <w:r>
        <w:rPr>
          <w:rFonts w:ascii="宋体" w:hAnsi="宋体" w:eastAsia="宋体" w:cs="宋体"/>
          <w:spacing w:val="-68"/>
        </w:rPr>
        <w:t xml:space="preserve"> </w:t>
      </w:r>
      <w:r>
        <w:rPr>
          <w:rFonts w:ascii="宋体" w:hAnsi="宋体" w:eastAsia="宋体" w:cs="宋体"/>
        </w:rPr>
        <w:t>电阻（用于恒流设置，需实测电阻值）</w:t>
      </w:r>
    </w:p>
    <w:p w14:paraId="1339AFD2">
      <w:pPr>
        <w:spacing w:line="310" w:lineRule="auto"/>
        <w:rPr>
          <w:rFonts w:ascii="Arial"/>
          <w:sz w:val="21"/>
        </w:rPr>
      </w:pPr>
    </w:p>
    <w:p w14:paraId="333086CB">
      <w:pPr>
        <w:spacing w:before="65" w:line="228" w:lineRule="auto"/>
        <w:ind w:left="4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四、实验步骤</w:t>
      </w:r>
    </w:p>
    <w:p w14:paraId="45812E11">
      <w:pPr>
        <w:pStyle w:val="2"/>
        <w:spacing w:before="65" w:line="288" w:lineRule="auto"/>
        <w:ind w:left="24" w:right="52" w:firstLine="7"/>
        <w:rPr>
          <w:rFonts w:ascii="宋体" w:hAnsi="宋体" w:eastAsia="宋体" w:cs="宋体"/>
        </w:rPr>
      </w:pPr>
      <w:r>
        <w:rPr>
          <w:spacing w:val="11"/>
        </w:rPr>
        <w:t xml:space="preserve">1.  </w:t>
      </w:r>
      <w:r>
        <w:rPr>
          <w:rFonts w:ascii="宋体" w:hAnsi="宋体" w:eastAsia="宋体" w:cs="宋体"/>
          <w:spacing w:val="11"/>
        </w:rPr>
        <w:t>选取电阻，用色环法读取标称值，并用万用表测</w:t>
      </w:r>
      <w:r>
        <w:rPr>
          <w:rFonts w:ascii="宋体" w:hAnsi="宋体" w:eastAsia="宋体" w:cs="宋体"/>
          <w:spacing w:val="10"/>
        </w:rPr>
        <w:t>量各电阻实际阻值，记录并计算相对误</w:t>
      </w:r>
      <w:r>
        <w:rPr>
          <w:rFonts w:ascii="宋体" w:hAnsi="宋体" w:eastAsia="宋体" w:cs="宋体"/>
          <w:spacing w:val="-1"/>
        </w:rPr>
        <w:t>差。</w:t>
      </w:r>
    </w:p>
    <w:p w14:paraId="4458E11E">
      <w:pPr>
        <w:pStyle w:val="2"/>
        <w:spacing w:before="2" w:line="287" w:lineRule="auto"/>
        <w:ind w:left="24" w:right="54" w:firstLine="1"/>
        <w:rPr>
          <w:rFonts w:ascii="宋体" w:hAnsi="宋体" w:eastAsia="宋体" w:cs="宋体"/>
        </w:rPr>
      </w:pPr>
      <w:r>
        <w:rPr>
          <w:spacing w:val="8"/>
        </w:rPr>
        <w:t xml:space="preserve">2.  </w:t>
      </w:r>
      <w:r>
        <w:rPr>
          <w:rFonts w:ascii="宋体" w:hAnsi="宋体" w:eastAsia="宋体" w:cs="宋体"/>
          <w:spacing w:val="8"/>
        </w:rPr>
        <w:t xml:space="preserve">在面包板上正确连接 </w:t>
      </w:r>
      <w:r>
        <w:t>LM</w:t>
      </w:r>
      <w:r>
        <w:rPr>
          <w:spacing w:val="8"/>
        </w:rPr>
        <w:t>317</w:t>
      </w:r>
      <w:r>
        <w:rPr>
          <w:spacing w:val="11"/>
          <w:w w:val="101"/>
        </w:rPr>
        <w:t xml:space="preserve">  </w:t>
      </w:r>
      <w:r>
        <w:rPr>
          <w:rFonts w:ascii="宋体" w:hAnsi="宋体" w:eastAsia="宋体" w:cs="宋体"/>
          <w:spacing w:val="8"/>
        </w:rPr>
        <w:t xml:space="preserve">恒流源电路：输入接 </w:t>
      </w:r>
      <w:r>
        <w:rPr>
          <w:spacing w:val="8"/>
        </w:rPr>
        <w:t>20V</w:t>
      </w:r>
      <w:r>
        <w:rPr>
          <w:spacing w:val="12"/>
          <w:w w:val="101"/>
        </w:rPr>
        <w:t xml:space="preserve">  </w:t>
      </w:r>
      <w:r>
        <w:rPr>
          <w:rFonts w:ascii="宋体" w:hAnsi="宋体" w:eastAsia="宋体" w:cs="宋体"/>
          <w:spacing w:val="8"/>
        </w:rPr>
        <w:t>直流，调整端与</w:t>
      </w:r>
      <w:r>
        <w:rPr>
          <w:rFonts w:ascii="宋体" w:hAnsi="宋体" w:eastAsia="宋体" w:cs="宋体"/>
          <w:spacing w:val="7"/>
        </w:rPr>
        <w:t>输出端之间接入</w:t>
      </w:r>
      <w:r>
        <w:t xml:space="preserve">50 </w:t>
      </w:r>
      <w:r>
        <w:rPr>
          <w:rFonts w:ascii="宋体" w:hAnsi="宋体" w:eastAsia="宋体" w:cs="宋体"/>
        </w:rPr>
        <w:t>Ω（或</w:t>
      </w:r>
      <w:r>
        <w:rPr>
          <w:rFonts w:ascii="宋体" w:hAnsi="宋体" w:eastAsia="宋体" w:cs="宋体"/>
          <w:spacing w:val="34"/>
        </w:rPr>
        <w:t xml:space="preserve"> </w:t>
      </w:r>
      <w:r>
        <w:t xml:space="preserve">100 </w:t>
      </w:r>
      <w:r>
        <w:rPr>
          <w:rFonts w:ascii="宋体" w:hAnsi="宋体" w:eastAsia="宋体" w:cs="宋体"/>
        </w:rPr>
        <w:t>Ω</w:t>
      </w:r>
      <w:r>
        <w:rPr>
          <w:rFonts w:ascii="宋体" w:hAnsi="宋体" w:eastAsia="宋体" w:cs="宋体"/>
          <w:spacing w:val="-70"/>
        </w:rPr>
        <w:t xml:space="preserve"> </w:t>
      </w:r>
      <w:r>
        <w:rPr>
          <w:rFonts w:hint="eastAsia" w:ascii="宋体" w:hAnsi="宋体" w:eastAsia="宋体" w:cs="宋体"/>
          <w:spacing w:val="-70"/>
          <w:lang w:eastAsia="zh-CN"/>
        </w:rPr>
        <w:t>）</w:t>
      </w:r>
      <w:r>
        <w:rPr>
          <w:rFonts w:ascii="宋体" w:hAnsi="宋体" w:eastAsia="宋体" w:cs="宋体"/>
          <w:spacing w:val="-59"/>
        </w:rPr>
        <w:t xml:space="preserve"> </w:t>
      </w:r>
      <w:r>
        <w:rPr>
          <w:rFonts w:ascii="宋体" w:hAnsi="宋体" w:eastAsia="宋体" w:cs="宋体"/>
        </w:rPr>
        <w:t>,</w:t>
      </w:r>
      <w:r>
        <w:rPr>
          <w:rFonts w:ascii="宋体" w:hAnsi="宋体" w:eastAsia="宋体" w:cs="宋体"/>
          <w:spacing w:val="59"/>
        </w:rPr>
        <w:t xml:space="preserve"> </w:t>
      </w:r>
      <w:r>
        <w:rPr>
          <w:rFonts w:ascii="宋体" w:hAnsi="宋体" w:eastAsia="宋体" w:cs="宋体"/>
        </w:rPr>
        <w:t xml:space="preserve">使输出电流分别为 </w:t>
      </w:r>
      <w:r>
        <w:t xml:space="preserve">25.2mA   </w:t>
      </w:r>
      <w:r>
        <w:rPr>
          <w:rFonts w:ascii="宋体" w:hAnsi="宋体" w:eastAsia="宋体" w:cs="宋体"/>
        </w:rPr>
        <w:t xml:space="preserve">和 </w:t>
      </w:r>
      <w:r>
        <w:t>12.6mA</w:t>
      </w:r>
      <w:r>
        <w:rPr>
          <w:spacing w:val="-15"/>
        </w:rPr>
        <w:t xml:space="preserve"> </w:t>
      </w:r>
      <w:r>
        <w:rPr>
          <w:rFonts w:ascii="宋体" w:hAnsi="宋体" w:eastAsia="宋体" w:cs="宋体"/>
        </w:rPr>
        <w:t>，并用万用表确认。</w:t>
      </w:r>
    </w:p>
    <w:p w14:paraId="576D674D">
      <w:pPr>
        <w:pStyle w:val="2"/>
        <w:spacing w:line="288" w:lineRule="auto"/>
        <w:ind w:left="22" w:right="89" w:firstLine="2"/>
        <w:rPr>
          <w:rFonts w:ascii="宋体" w:hAnsi="宋体" w:eastAsia="宋体" w:cs="宋体"/>
        </w:rPr>
      </w:pPr>
      <w:r>
        <w:rPr>
          <w:spacing w:val="7"/>
        </w:rPr>
        <w:t>3.</w:t>
      </w:r>
      <w:r>
        <w:rPr>
          <w:spacing w:val="14"/>
        </w:rPr>
        <w:t xml:space="preserve">  </w:t>
      </w:r>
      <w:r>
        <w:rPr>
          <w:rFonts w:ascii="宋体" w:hAnsi="宋体" w:eastAsia="宋体" w:cs="宋体"/>
          <w:spacing w:val="7"/>
        </w:rPr>
        <w:t xml:space="preserve">按电路图连接全部电阻 </w:t>
      </w:r>
      <w:r>
        <w:rPr>
          <w:spacing w:val="7"/>
        </w:rPr>
        <w:t>R1~</w:t>
      </w:r>
      <w:r>
        <w:rPr>
          <w:spacing w:val="-27"/>
        </w:rPr>
        <w:t xml:space="preserve"> </w:t>
      </w:r>
      <w:r>
        <w:rPr>
          <w:spacing w:val="7"/>
        </w:rPr>
        <w:t>R3</w:t>
      </w:r>
      <w:r>
        <w:rPr>
          <w:spacing w:val="-17"/>
        </w:rPr>
        <w:t xml:space="preserve"> </w:t>
      </w:r>
      <w:r>
        <w:rPr>
          <w:rFonts w:ascii="宋体" w:hAnsi="宋体" w:eastAsia="宋体" w:cs="宋体"/>
          <w:spacing w:val="7"/>
        </w:rPr>
        <w:t xml:space="preserve">，接入电压源（先调至 </w:t>
      </w:r>
      <w:r>
        <w:rPr>
          <w:spacing w:val="7"/>
        </w:rPr>
        <w:t>10V</w:t>
      </w:r>
      <w:r>
        <w:rPr>
          <w:rFonts w:ascii="宋体" w:hAnsi="宋体" w:eastAsia="宋体" w:cs="宋体"/>
          <w:spacing w:val="7"/>
        </w:rPr>
        <w:t>）</w:t>
      </w:r>
      <w:r>
        <w:rPr>
          <w:rFonts w:ascii="宋体" w:hAnsi="宋体" w:eastAsia="宋体" w:cs="宋体"/>
          <w:spacing w:val="6"/>
        </w:rPr>
        <w:t>和电流源，如图</w:t>
      </w:r>
      <w:r>
        <w:rPr>
          <w:rFonts w:ascii="宋体" w:hAnsi="宋体" w:eastAsia="宋体" w:cs="宋体"/>
          <w:spacing w:val="-31"/>
        </w:rPr>
        <w:t xml:space="preserve"> </w:t>
      </w:r>
      <w:r>
        <w:rPr>
          <w:spacing w:val="6"/>
        </w:rPr>
        <w:t>2-1</w:t>
      </w:r>
      <w:r>
        <w:rPr>
          <w:spacing w:val="18"/>
        </w:rPr>
        <w:t xml:space="preserve"> </w:t>
      </w:r>
      <w:r>
        <w:rPr>
          <w:rFonts w:ascii="宋体" w:hAnsi="宋体" w:eastAsia="宋体" w:cs="宋体"/>
          <w:spacing w:val="6"/>
        </w:rPr>
        <w:t>所示。</w:t>
      </w:r>
      <w:r>
        <w:rPr>
          <w:rFonts w:ascii="宋体" w:hAnsi="宋体" w:eastAsia="宋体" w:cs="宋体"/>
          <w:spacing w:val="8"/>
        </w:rPr>
        <w:t>检查线路无误后通电。</w:t>
      </w:r>
    </w:p>
    <w:p w14:paraId="51A2D1EF">
      <w:pPr>
        <w:pStyle w:val="2"/>
        <w:spacing w:before="1" w:line="226" w:lineRule="auto"/>
        <w:ind w:left="18"/>
        <w:rPr>
          <w:rFonts w:ascii="宋体" w:hAnsi="宋体" w:eastAsia="宋体" w:cs="宋体"/>
        </w:rPr>
      </w:pPr>
      <w:r>
        <w:rPr>
          <w:spacing w:val="8"/>
        </w:rPr>
        <w:t xml:space="preserve">4.  </w:t>
      </w:r>
      <w:r>
        <w:rPr>
          <w:rFonts w:ascii="宋体" w:hAnsi="宋体" w:eastAsia="宋体" w:cs="宋体"/>
          <w:spacing w:val="8"/>
        </w:rPr>
        <w:t>依次测量三种电源状态下的各电阻电压及支路电流：</w:t>
      </w:r>
    </w:p>
    <w:p w14:paraId="3BAC5E3D">
      <w:pPr>
        <w:pStyle w:val="2"/>
        <w:spacing w:before="67" w:line="220" w:lineRule="auto"/>
        <w:ind w:left="337"/>
        <w:rPr>
          <w:rFonts w:ascii="宋体" w:hAnsi="宋体" w:eastAsia="宋体" w:cs="宋体"/>
        </w:rPr>
      </w:pPr>
      <w:r>
        <w:rPr>
          <w:rFonts w:hint="eastAsia" w:eastAsia="宋体"/>
          <w:spacing w:val="4"/>
          <w:lang w:eastAsia="zh-CN"/>
        </w:rPr>
        <w:t>a）</w:t>
      </w:r>
      <w:r>
        <w:rPr>
          <w:spacing w:val="4"/>
        </w:rPr>
        <w:t xml:space="preserve">   </w:t>
      </w:r>
      <w:r>
        <w:rPr>
          <w:rFonts w:ascii="宋体" w:hAnsi="宋体" w:eastAsia="宋体" w:cs="宋体"/>
          <w:spacing w:val="4"/>
        </w:rPr>
        <w:t xml:space="preserve">电压源 </w:t>
      </w:r>
      <w:r>
        <w:rPr>
          <w:spacing w:val="4"/>
        </w:rPr>
        <w:t>10V</w:t>
      </w:r>
      <w:r>
        <w:rPr>
          <w:spacing w:val="-20"/>
        </w:rPr>
        <w:t xml:space="preserve"> </w:t>
      </w:r>
      <w:r>
        <w:rPr>
          <w:rFonts w:ascii="宋体" w:hAnsi="宋体" w:eastAsia="宋体" w:cs="宋体"/>
          <w:spacing w:val="4"/>
        </w:rPr>
        <w:t xml:space="preserve">、电流源 </w:t>
      </w:r>
      <w:r>
        <w:rPr>
          <w:spacing w:val="4"/>
        </w:rPr>
        <w:t>25.2</w:t>
      </w:r>
      <w:r>
        <w:t>mA</w:t>
      </w:r>
      <w:r>
        <w:rPr>
          <w:spacing w:val="12"/>
        </w:rPr>
        <w:t xml:space="preserve">  </w:t>
      </w:r>
      <w:r>
        <w:rPr>
          <w:rFonts w:ascii="宋体" w:hAnsi="宋体" w:eastAsia="宋体" w:cs="宋体"/>
          <w:spacing w:val="4"/>
        </w:rPr>
        <w:t>共同作用，如图</w:t>
      </w:r>
      <w:r>
        <w:rPr>
          <w:rFonts w:ascii="宋体" w:hAnsi="宋体" w:eastAsia="宋体" w:cs="宋体"/>
          <w:spacing w:val="-34"/>
        </w:rPr>
        <w:t xml:space="preserve"> </w:t>
      </w:r>
      <w:r>
        <w:rPr>
          <w:spacing w:val="4"/>
        </w:rPr>
        <w:t>2-1</w:t>
      </w:r>
      <w:r>
        <w:rPr>
          <w:spacing w:val="18"/>
          <w:w w:val="102"/>
        </w:rPr>
        <w:t xml:space="preserve"> </w:t>
      </w:r>
      <w:r>
        <w:rPr>
          <w:rFonts w:ascii="宋体" w:hAnsi="宋体" w:eastAsia="宋体" w:cs="宋体"/>
          <w:spacing w:val="4"/>
        </w:rPr>
        <w:t>所示；</w:t>
      </w:r>
    </w:p>
    <w:p w14:paraId="3DF9C342">
      <w:pPr>
        <w:pStyle w:val="2"/>
        <w:spacing w:before="74" w:line="220" w:lineRule="auto"/>
        <w:ind w:left="344"/>
        <w:rPr>
          <w:rFonts w:ascii="宋体" w:hAnsi="宋体" w:eastAsia="宋体" w:cs="宋体"/>
        </w:rPr>
      </w:pPr>
      <w:r>
        <w:rPr>
          <w:rFonts w:hint="eastAsia" w:eastAsia="宋体"/>
          <w:spacing w:val="3"/>
          <w:lang w:eastAsia="zh-CN"/>
        </w:rPr>
        <w:t>b）</w:t>
      </w:r>
      <w:r>
        <w:t xml:space="preserve">   </w:t>
      </w:r>
      <w:r>
        <w:rPr>
          <w:rFonts w:ascii="宋体" w:hAnsi="宋体" w:eastAsia="宋体" w:cs="宋体"/>
          <w:spacing w:val="3"/>
        </w:rPr>
        <w:t xml:space="preserve">电压源 </w:t>
      </w:r>
      <w:r>
        <w:rPr>
          <w:spacing w:val="3"/>
        </w:rPr>
        <w:t>0V</w:t>
      </w:r>
      <w:r>
        <w:rPr>
          <w:rFonts w:ascii="宋体" w:hAnsi="宋体" w:eastAsia="宋体" w:cs="宋体"/>
          <w:spacing w:val="3"/>
        </w:rPr>
        <w:t xml:space="preserve">（电压源短路）、电流源 </w:t>
      </w:r>
      <w:r>
        <w:rPr>
          <w:spacing w:val="2"/>
        </w:rPr>
        <w:t>25.2</w:t>
      </w:r>
      <w:r>
        <w:t>mA</w:t>
      </w:r>
      <w:r>
        <w:rPr>
          <w:spacing w:val="2"/>
        </w:rPr>
        <w:t xml:space="preserve"> </w:t>
      </w:r>
      <w:r>
        <w:rPr>
          <w:rFonts w:ascii="宋体" w:hAnsi="宋体" w:eastAsia="宋体" w:cs="宋体"/>
          <w:spacing w:val="2"/>
        </w:rPr>
        <w:t>单独作用，如图</w:t>
      </w:r>
      <w:r>
        <w:rPr>
          <w:rFonts w:ascii="宋体" w:hAnsi="宋体" w:eastAsia="宋体" w:cs="宋体"/>
          <w:spacing w:val="-38"/>
        </w:rPr>
        <w:t xml:space="preserve"> </w:t>
      </w:r>
      <w:r>
        <w:rPr>
          <w:spacing w:val="2"/>
        </w:rPr>
        <w:t>4-1</w:t>
      </w:r>
      <w:r>
        <w:rPr>
          <w:spacing w:val="16"/>
        </w:rPr>
        <w:t xml:space="preserve"> </w:t>
      </w:r>
      <w:r>
        <w:rPr>
          <w:rFonts w:ascii="宋体" w:hAnsi="宋体" w:eastAsia="宋体" w:cs="宋体"/>
          <w:spacing w:val="2"/>
        </w:rPr>
        <w:t>所示；</w:t>
      </w:r>
    </w:p>
    <w:p w14:paraId="40AF76DA">
      <w:pPr>
        <w:pStyle w:val="2"/>
        <w:spacing w:before="73" w:line="220" w:lineRule="auto"/>
        <w:ind w:left="337"/>
        <w:rPr>
          <w:rFonts w:ascii="宋体" w:hAnsi="宋体" w:eastAsia="宋体" w:cs="宋体"/>
        </w:rPr>
      </w:pPr>
      <w:r>
        <w:rPr>
          <w:rFonts w:hint="eastAsia" w:eastAsia="宋体"/>
          <w:spacing w:val="6"/>
          <w:lang w:eastAsia="zh-CN"/>
        </w:rPr>
        <w:t>c）</w:t>
      </w:r>
      <w:r>
        <w:t xml:space="preserve">   </w:t>
      </w:r>
      <w:r>
        <w:rPr>
          <w:rFonts w:ascii="宋体" w:hAnsi="宋体" w:eastAsia="宋体" w:cs="宋体"/>
          <w:spacing w:val="6"/>
        </w:rPr>
        <w:t xml:space="preserve">电压源 </w:t>
      </w:r>
      <w:r>
        <w:rPr>
          <w:spacing w:val="6"/>
        </w:rPr>
        <w:t>10V</w:t>
      </w:r>
      <w:r>
        <w:rPr>
          <w:spacing w:val="-20"/>
        </w:rPr>
        <w:t xml:space="preserve"> </w:t>
      </w:r>
      <w:r>
        <w:rPr>
          <w:rFonts w:ascii="宋体" w:hAnsi="宋体" w:eastAsia="宋体" w:cs="宋体"/>
          <w:spacing w:val="6"/>
        </w:rPr>
        <w:t xml:space="preserve">、电流源 </w:t>
      </w:r>
      <w:r>
        <w:rPr>
          <w:spacing w:val="6"/>
        </w:rPr>
        <w:t>0</w:t>
      </w:r>
      <w:r>
        <w:t>mA</w:t>
      </w:r>
      <w:r>
        <w:rPr>
          <w:rFonts w:ascii="宋体" w:hAnsi="宋体" w:eastAsia="宋体" w:cs="宋体"/>
          <w:spacing w:val="6"/>
        </w:rPr>
        <w:t>（电流源开路）单独作用</w:t>
      </w:r>
      <w:r>
        <w:rPr>
          <w:rFonts w:hint="eastAsia" w:ascii="宋体" w:hAnsi="宋体" w:eastAsia="宋体" w:cs="宋体"/>
          <w:spacing w:val="6"/>
          <w:lang w:eastAsia="zh-CN"/>
        </w:rPr>
        <w:t>，如</w:t>
      </w:r>
      <w:r>
        <w:rPr>
          <w:rFonts w:ascii="宋体" w:hAnsi="宋体" w:eastAsia="宋体" w:cs="宋体"/>
          <w:spacing w:val="6"/>
        </w:rPr>
        <w:t>图</w:t>
      </w:r>
      <w:r>
        <w:rPr>
          <w:rFonts w:ascii="宋体" w:hAnsi="宋体" w:eastAsia="宋体" w:cs="宋体"/>
          <w:spacing w:val="-40"/>
        </w:rPr>
        <w:t xml:space="preserve"> </w:t>
      </w:r>
      <w:r>
        <w:rPr>
          <w:spacing w:val="6"/>
        </w:rPr>
        <w:t>4-</w:t>
      </w:r>
      <w:r>
        <w:rPr>
          <w:spacing w:val="5"/>
        </w:rPr>
        <w:t>2</w:t>
      </w:r>
      <w:r>
        <w:rPr>
          <w:spacing w:val="16"/>
        </w:rPr>
        <w:t xml:space="preserve"> </w:t>
      </w:r>
      <w:r>
        <w:rPr>
          <w:rFonts w:ascii="宋体" w:hAnsi="宋体" w:eastAsia="宋体" w:cs="宋体"/>
          <w:spacing w:val="5"/>
        </w:rPr>
        <w:t>所示。</w:t>
      </w:r>
    </w:p>
    <w:p w14:paraId="2EE72150">
      <w:pPr>
        <w:pStyle w:val="2"/>
        <w:spacing w:before="73" w:line="228" w:lineRule="auto"/>
        <w:ind w:left="334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3"/>
        </w:rPr>
        <w:t>将数据记录在表</w:t>
      </w:r>
      <w:r>
        <w:rPr>
          <w:rFonts w:ascii="宋体" w:hAnsi="宋体" w:eastAsia="宋体" w:cs="宋体"/>
          <w:spacing w:val="-31"/>
        </w:rPr>
        <w:t xml:space="preserve"> </w:t>
      </w:r>
      <w:r>
        <w:rPr>
          <w:spacing w:val="3"/>
        </w:rPr>
        <w:t>2</w:t>
      </w:r>
      <w:r>
        <w:rPr>
          <w:spacing w:val="38"/>
        </w:rPr>
        <w:t xml:space="preserve"> </w:t>
      </w:r>
      <w:r>
        <w:rPr>
          <w:rFonts w:ascii="宋体" w:hAnsi="宋体" w:eastAsia="宋体" w:cs="宋体"/>
          <w:spacing w:val="3"/>
        </w:rPr>
        <w:t>中。</w:t>
      </w:r>
    </w:p>
    <w:p w14:paraId="0C908512">
      <w:pPr>
        <w:pStyle w:val="2"/>
        <w:spacing w:before="65" w:line="288" w:lineRule="auto"/>
        <w:ind w:left="23" w:firstLine="1"/>
        <w:rPr>
          <w:rFonts w:ascii="宋体" w:hAnsi="宋体" w:eastAsia="宋体" w:cs="宋体"/>
        </w:rPr>
      </w:pPr>
      <w:r>
        <w:rPr>
          <w:spacing w:val="3"/>
        </w:rPr>
        <w:t xml:space="preserve">5.  </w:t>
      </w:r>
      <w:r>
        <w:rPr>
          <w:rFonts w:ascii="宋体" w:hAnsi="宋体" w:eastAsia="宋体" w:cs="宋体"/>
          <w:spacing w:val="3"/>
        </w:rPr>
        <w:t xml:space="preserve">将电压源改为 </w:t>
      </w:r>
      <w:r>
        <w:rPr>
          <w:spacing w:val="3"/>
        </w:rPr>
        <w:t>5V</w:t>
      </w:r>
      <w:r>
        <w:rPr>
          <w:rFonts w:ascii="宋体" w:hAnsi="宋体" w:eastAsia="宋体" w:cs="宋体"/>
          <w:spacing w:val="3"/>
        </w:rPr>
        <w:t xml:space="preserve">，同时将恒流源设置电阻换为 </w:t>
      </w:r>
      <w:r>
        <w:rPr>
          <w:spacing w:val="2"/>
        </w:rPr>
        <w:t>100</w:t>
      </w:r>
      <w:r>
        <w:rPr>
          <w:spacing w:val="9"/>
        </w:rPr>
        <w:t xml:space="preserve"> </w:t>
      </w:r>
      <w:r>
        <w:rPr>
          <w:rFonts w:ascii="宋体" w:hAnsi="宋体" w:eastAsia="宋体" w:cs="宋体"/>
          <w:spacing w:val="2"/>
        </w:rPr>
        <w:t>Ω（输出约</w:t>
      </w:r>
      <w:r>
        <w:rPr>
          <w:rFonts w:ascii="宋体" w:hAnsi="宋体" w:eastAsia="宋体" w:cs="宋体"/>
          <w:spacing w:val="23"/>
        </w:rPr>
        <w:t xml:space="preserve"> </w:t>
      </w:r>
      <w:r>
        <w:rPr>
          <w:spacing w:val="2"/>
        </w:rPr>
        <w:t>12.6</w:t>
      </w:r>
      <w:r>
        <w:t>mA</w:t>
      </w:r>
      <w:r>
        <w:rPr>
          <w:rFonts w:ascii="宋体" w:hAnsi="宋体" w:eastAsia="宋体" w:cs="宋体"/>
          <w:spacing w:val="-49"/>
          <w:w w:val="92"/>
        </w:rPr>
        <w:t>），</w:t>
      </w:r>
      <w:r>
        <w:rPr>
          <w:rFonts w:ascii="宋体" w:hAnsi="宋体" w:eastAsia="宋体" w:cs="宋体"/>
          <w:spacing w:val="2"/>
        </w:rPr>
        <w:t>如图</w:t>
      </w:r>
      <w:r>
        <w:rPr>
          <w:rFonts w:ascii="宋体" w:hAnsi="宋体" w:eastAsia="宋体" w:cs="宋体"/>
          <w:spacing w:val="-37"/>
        </w:rPr>
        <w:t xml:space="preserve"> </w:t>
      </w:r>
      <w:r>
        <w:rPr>
          <w:spacing w:val="2"/>
        </w:rPr>
        <w:t>4-3</w:t>
      </w:r>
      <w:r>
        <w:rPr>
          <w:spacing w:val="15"/>
          <w:w w:val="101"/>
        </w:rPr>
        <w:t xml:space="preserve"> </w:t>
      </w:r>
      <w:r>
        <w:rPr>
          <w:rFonts w:ascii="宋体" w:hAnsi="宋体" w:eastAsia="宋体" w:cs="宋体"/>
          <w:spacing w:val="2"/>
        </w:rPr>
        <w:t>所示，</w:t>
      </w:r>
      <w:r>
        <w:rPr>
          <w:rFonts w:ascii="宋体" w:hAnsi="宋体" w:eastAsia="宋体" w:cs="宋体"/>
          <w:spacing w:val="9"/>
        </w:rPr>
        <w:t>使激励同时减半，重复测量，记录数据以验证齐次性。</w:t>
      </w:r>
    </w:p>
    <w:p w14:paraId="103A28D0">
      <w:pPr>
        <w:pStyle w:val="2"/>
        <w:spacing w:before="1" w:line="227" w:lineRule="auto"/>
        <w:ind w:left="24"/>
        <w:rPr>
          <w:rFonts w:ascii="宋体" w:hAnsi="宋体" w:eastAsia="宋体" w:cs="宋体"/>
        </w:rPr>
      </w:pPr>
      <w:r>
        <w:rPr>
          <w:spacing w:val="9"/>
        </w:rPr>
        <w:t xml:space="preserve">6.  </w:t>
      </w:r>
      <w:r>
        <w:rPr>
          <w:rFonts w:ascii="宋体" w:hAnsi="宋体" w:eastAsia="宋体" w:cs="宋体"/>
          <w:spacing w:val="9"/>
        </w:rPr>
        <w:t>整理数据，计算分析，确认叠加性与齐次</w:t>
      </w:r>
      <w:r>
        <w:rPr>
          <w:rFonts w:ascii="宋体" w:hAnsi="宋体" w:eastAsia="宋体" w:cs="宋体"/>
          <w:spacing w:val="8"/>
        </w:rPr>
        <w:t>性成立后整理实验台。</w:t>
      </w:r>
    </w:p>
    <w:p w14:paraId="6428FDB2">
      <w:pPr>
        <w:spacing w:before="138" w:line="2552" w:lineRule="exact"/>
        <w:ind w:firstLine="878"/>
      </w:pPr>
      <w:r>
        <w:rPr>
          <w:position w:val="-51"/>
        </w:rPr>
        <w:drawing>
          <wp:inline distT="0" distB="0" distL="0" distR="0">
            <wp:extent cx="4173855" cy="161988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4235" cy="162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46E9">
      <w:pPr>
        <w:pStyle w:val="2"/>
        <w:spacing w:before="184" w:line="229" w:lineRule="auto"/>
        <w:ind w:left="3925"/>
        <w:outlineLvl w:val="0"/>
      </w:pPr>
      <w:r>
        <w:rPr>
          <w:rFonts w:ascii="宋体" w:hAnsi="宋体" w:eastAsia="宋体" w:cs="宋体"/>
          <w:spacing w:val="-4"/>
        </w:rPr>
        <w:t>图</w:t>
      </w:r>
      <w:r>
        <w:rPr>
          <w:rFonts w:ascii="宋体" w:hAnsi="宋体" w:eastAsia="宋体" w:cs="宋体"/>
          <w:spacing w:val="-40"/>
        </w:rPr>
        <w:t xml:space="preserve"> </w:t>
      </w:r>
      <w:r>
        <w:rPr>
          <w:spacing w:val="-4"/>
        </w:rPr>
        <w:t>4-1</w:t>
      </w:r>
    </w:p>
    <w:p w14:paraId="44C3798D">
      <w:pPr>
        <w:spacing w:before="31" w:line="3067" w:lineRule="exact"/>
        <w:ind w:firstLine="1336"/>
      </w:pPr>
      <w:r>
        <w:rPr>
          <w:position w:val="-61"/>
        </w:rPr>
        <w:drawing>
          <wp:inline distT="0" distB="0" distL="0" distR="0">
            <wp:extent cx="3585845" cy="194754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5971" cy="194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DE23">
      <w:pPr>
        <w:pStyle w:val="2"/>
        <w:spacing w:before="85" w:line="229" w:lineRule="auto"/>
        <w:ind w:left="3925"/>
        <w:outlineLvl w:val="0"/>
      </w:pPr>
      <w:r>
        <w:rPr>
          <w:rFonts w:ascii="宋体" w:hAnsi="宋体" w:eastAsia="宋体" w:cs="宋体"/>
          <w:spacing w:val="-4"/>
        </w:rPr>
        <w:t>图</w:t>
      </w:r>
      <w:r>
        <w:rPr>
          <w:rFonts w:ascii="宋体" w:hAnsi="宋体" w:eastAsia="宋体" w:cs="宋体"/>
          <w:spacing w:val="-40"/>
        </w:rPr>
        <w:t xml:space="preserve"> </w:t>
      </w:r>
      <w:r>
        <w:rPr>
          <w:spacing w:val="-4"/>
        </w:rPr>
        <w:t>4-2</w:t>
      </w:r>
    </w:p>
    <w:p w14:paraId="526EDA1E">
      <w:pPr>
        <w:spacing w:line="229" w:lineRule="auto"/>
        <w:sectPr>
          <w:pgSz w:w="11906" w:h="16839"/>
          <w:pgMar w:top="1431" w:right="1747" w:bottom="0" w:left="1785" w:header="0" w:footer="0" w:gutter="0"/>
          <w:cols w:space="720" w:num="1"/>
        </w:sectPr>
      </w:pPr>
    </w:p>
    <w:p w14:paraId="0E9A18F6">
      <w:pPr>
        <w:spacing w:before="39" w:line="3680" w:lineRule="exact"/>
        <w:ind w:firstLine="336"/>
      </w:pPr>
      <w:r>
        <w:rPr>
          <w:position w:val="-73"/>
        </w:rPr>
        <w:drawing>
          <wp:inline distT="0" distB="0" distL="0" distR="0">
            <wp:extent cx="4947920" cy="233616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8428" cy="233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32B0">
      <w:pPr>
        <w:pStyle w:val="2"/>
        <w:spacing w:before="85" w:line="229" w:lineRule="auto"/>
        <w:ind w:left="3996"/>
        <w:outlineLvl w:val="0"/>
      </w:pPr>
      <w:r>
        <w:rPr>
          <w:rFonts w:ascii="宋体" w:hAnsi="宋体" w:eastAsia="宋体" w:cs="宋体"/>
          <w:spacing w:val="-4"/>
        </w:rPr>
        <w:t>图</w:t>
      </w:r>
      <w:r>
        <w:rPr>
          <w:rFonts w:ascii="宋体" w:hAnsi="宋体" w:eastAsia="宋体" w:cs="宋体"/>
          <w:spacing w:val="-40"/>
        </w:rPr>
        <w:t xml:space="preserve"> </w:t>
      </w:r>
      <w:r>
        <w:rPr>
          <w:spacing w:val="-4"/>
        </w:rPr>
        <w:t>4-3</w:t>
      </w:r>
    </w:p>
    <w:p w14:paraId="38279A15">
      <w:pPr>
        <w:spacing w:line="308" w:lineRule="auto"/>
        <w:rPr>
          <w:rFonts w:ascii="Arial"/>
          <w:sz w:val="21"/>
        </w:rPr>
      </w:pPr>
    </w:p>
    <w:p w14:paraId="3164ED25">
      <w:pPr>
        <w:spacing w:before="65" w:line="228" w:lineRule="auto"/>
        <w:ind w:left="9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五、实验数据</w:t>
      </w:r>
    </w:p>
    <w:p w14:paraId="377DBF89">
      <w:pPr>
        <w:spacing w:line="345" w:lineRule="auto"/>
        <w:rPr>
          <w:rFonts w:ascii="Arial"/>
          <w:sz w:val="21"/>
        </w:rPr>
      </w:pPr>
    </w:p>
    <w:p w14:paraId="24C9D4BA">
      <w:pPr>
        <w:pStyle w:val="2"/>
        <w:spacing w:before="52" w:line="220" w:lineRule="auto"/>
        <w:ind w:left="3340"/>
        <w:outlineLvl w:val="0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b/>
          <w:bCs/>
          <w:spacing w:val="-5"/>
          <w:sz w:val="16"/>
          <w:szCs w:val="16"/>
        </w:rPr>
        <w:t>表</w:t>
      </w:r>
      <w:r>
        <w:rPr>
          <w:rFonts w:ascii="宋体" w:hAnsi="宋体" w:eastAsia="宋体" w:cs="宋体"/>
          <w:spacing w:val="-30"/>
          <w:sz w:val="16"/>
          <w:szCs w:val="16"/>
        </w:rPr>
        <w:t xml:space="preserve"> </w:t>
      </w:r>
      <w:r>
        <w:rPr>
          <w:b/>
          <w:bCs/>
          <w:spacing w:val="-5"/>
          <w:sz w:val="16"/>
          <w:szCs w:val="16"/>
        </w:rPr>
        <w:t>1</w:t>
      </w:r>
      <w:r>
        <w:rPr>
          <w:b/>
          <w:bCs/>
          <w:spacing w:val="16"/>
          <w:w w:val="101"/>
          <w:sz w:val="16"/>
          <w:szCs w:val="16"/>
        </w:rPr>
        <w:t xml:space="preserve">  </w:t>
      </w:r>
      <w:r>
        <w:rPr>
          <w:rFonts w:ascii="宋体" w:hAnsi="宋体" w:eastAsia="宋体" w:cs="宋体"/>
          <w:b/>
          <w:bCs/>
          <w:spacing w:val="-5"/>
          <w:sz w:val="16"/>
          <w:szCs w:val="16"/>
        </w:rPr>
        <w:t>电阻标称值与实测值</w:t>
      </w:r>
    </w:p>
    <w:p w14:paraId="605AF14A">
      <w:pPr>
        <w:spacing w:line="147" w:lineRule="exact"/>
      </w:pPr>
    </w:p>
    <w:tbl>
      <w:tblPr>
        <w:tblStyle w:val="5"/>
        <w:tblW w:w="8470" w:type="dxa"/>
        <w:tblInd w:w="2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2"/>
        <w:gridCol w:w="1961"/>
        <w:gridCol w:w="3617"/>
        <w:gridCol w:w="1830"/>
      </w:tblGrid>
      <w:tr w14:paraId="5A64D79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062" w:type="dxa"/>
            <w:shd w:val="clear" w:color="auto" w:fill="F0F0F0"/>
            <w:vAlign w:val="top"/>
          </w:tcPr>
          <w:p w14:paraId="661C7C30">
            <w:pPr>
              <w:spacing w:before="136" w:line="229" w:lineRule="auto"/>
              <w:ind w:left="32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序号</w:t>
            </w:r>
          </w:p>
        </w:tc>
        <w:tc>
          <w:tcPr>
            <w:tcW w:w="1961" w:type="dxa"/>
            <w:shd w:val="clear" w:color="auto" w:fill="F0F0F0"/>
            <w:vAlign w:val="top"/>
          </w:tcPr>
          <w:p w14:paraId="0FC81E05">
            <w:pPr>
              <w:spacing w:before="136" w:line="228" w:lineRule="auto"/>
              <w:ind w:left="67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标称值</w:t>
            </w:r>
          </w:p>
        </w:tc>
        <w:tc>
          <w:tcPr>
            <w:tcW w:w="3617" w:type="dxa"/>
            <w:shd w:val="clear" w:color="auto" w:fill="F0F0F0"/>
            <w:vAlign w:val="top"/>
          </w:tcPr>
          <w:p w14:paraId="3D177CFE">
            <w:pPr>
              <w:spacing w:before="136" w:line="228" w:lineRule="auto"/>
              <w:ind w:left="9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实测值（单位：</w:t>
            </w:r>
            <w:r>
              <w:rPr>
                <w:rFonts w:ascii="Calibri" w:hAnsi="Calibri" w:eastAsia="Calibri" w:cs="Calibri"/>
                <w:b/>
                <w:bCs/>
                <w:spacing w:val="5"/>
                <w:sz w:val="20"/>
                <w:szCs w:val="20"/>
              </w:rPr>
              <w:t>Ω</w:t>
            </w:r>
            <w:r>
              <w:rPr>
                <w:rFonts w:hint="eastAsia" w:ascii="Calibri" w:hAnsi="Calibri" w:eastAsia="宋体" w:cs="Calibri"/>
                <w:b/>
                <w:bCs/>
                <w:spacing w:val="5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830" w:type="dxa"/>
            <w:shd w:val="clear" w:color="auto" w:fill="F0F0F0"/>
            <w:vAlign w:val="top"/>
          </w:tcPr>
          <w:p w14:paraId="5752EAFF">
            <w:pPr>
              <w:spacing w:before="136" w:line="229" w:lineRule="auto"/>
              <w:ind w:left="49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相对误差</w:t>
            </w:r>
          </w:p>
        </w:tc>
      </w:tr>
      <w:tr w14:paraId="42E0C6B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062" w:type="dxa"/>
            <w:vAlign w:val="top"/>
          </w:tcPr>
          <w:p w14:paraId="0F541464">
            <w:pPr>
              <w:pStyle w:val="6"/>
              <w:spacing w:before="169" w:line="195" w:lineRule="auto"/>
              <w:ind w:left="409"/>
            </w:pPr>
            <w:r>
              <w:rPr>
                <w:spacing w:val="3"/>
              </w:rPr>
              <w:t>R1</w:t>
            </w:r>
          </w:p>
        </w:tc>
        <w:tc>
          <w:tcPr>
            <w:tcW w:w="1961" w:type="dxa"/>
            <w:vAlign w:val="top"/>
          </w:tcPr>
          <w:p w14:paraId="46828944">
            <w:pPr>
              <w:pStyle w:val="6"/>
              <w:spacing w:before="169" w:line="195" w:lineRule="auto"/>
              <w:ind w:left="522"/>
            </w:pPr>
            <w:r>
              <w:rPr>
                <w:spacing w:val="4"/>
              </w:rPr>
              <w:t>240Ω ±1%</w:t>
            </w:r>
          </w:p>
        </w:tc>
        <w:tc>
          <w:tcPr>
            <w:tcW w:w="3617" w:type="dxa"/>
            <w:vAlign w:val="top"/>
          </w:tcPr>
          <w:p w14:paraId="77AFED62">
            <w:pPr>
              <w:pStyle w:val="6"/>
              <w:spacing w:before="169" w:line="195" w:lineRule="auto"/>
              <w:ind w:left="1520"/>
            </w:pPr>
            <w:r>
              <w:rPr>
                <w:spacing w:val="3"/>
              </w:rPr>
              <w:t>238.60</w:t>
            </w:r>
          </w:p>
        </w:tc>
        <w:tc>
          <w:tcPr>
            <w:tcW w:w="1830" w:type="dxa"/>
            <w:vAlign w:val="top"/>
          </w:tcPr>
          <w:p w14:paraId="004362BC">
            <w:pPr>
              <w:pStyle w:val="6"/>
              <w:spacing w:before="169" w:line="195" w:lineRule="auto"/>
              <w:ind w:left="700"/>
            </w:pPr>
            <w:r>
              <w:rPr>
                <w:spacing w:val="3"/>
              </w:rPr>
              <w:t>0.6%</w:t>
            </w:r>
          </w:p>
        </w:tc>
      </w:tr>
      <w:tr w14:paraId="397315ED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062" w:type="dxa"/>
            <w:vAlign w:val="top"/>
          </w:tcPr>
          <w:p w14:paraId="236C66A8">
            <w:pPr>
              <w:pStyle w:val="6"/>
              <w:spacing w:before="171" w:line="195" w:lineRule="auto"/>
              <w:ind w:left="409"/>
            </w:pPr>
            <w:r>
              <w:rPr>
                <w:spacing w:val="3"/>
              </w:rPr>
              <w:t>R2</w:t>
            </w:r>
          </w:p>
        </w:tc>
        <w:tc>
          <w:tcPr>
            <w:tcW w:w="1961" w:type="dxa"/>
            <w:vAlign w:val="top"/>
          </w:tcPr>
          <w:p w14:paraId="23963803">
            <w:pPr>
              <w:pStyle w:val="6"/>
              <w:spacing w:before="171" w:line="195" w:lineRule="auto"/>
              <w:ind w:left="527"/>
            </w:pPr>
            <w:r>
              <w:rPr>
                <w:spacing w:val="3"/>
              </w:rPr>
              <w:t>510Ω ±1%</w:t>
            </w:r>
          </w:p>
        </w:tc>
        <w:tc>
          <w:tcPr>
            <w:tcW w:w="3617" w:type="dxa"/>
            <w:vAlign w:val="top"/>
          </w:tcPr>
          <w:p w14:paraId="52B93A95">
            <w:pPr>
              <w:pStyle w:val="6"/>
              <w:spacing w:before="171" w:line="195" w:lineRule="auto"/>
              <w:ind w:left="1526"/>
            </w:pPr>
            <w:r>
              <w:rPr>
                <w:spacing w:val="2"/>
              </w:rPr>
              <w:t>507.70</w:t>
            </w:r>
          </w:p>
        </w:tc>
        <w:tc>
          <w:tcPr>
            <w:tcW w:w="1830" w:type="dxa"/>
            <w:vAlign w:val="top"/>
          </w:tcPr>
          <w:p w14:paraId="2A177674">
            <w:pPr>
              <w:pStyle w:val="6"/>
              <w:spacing w:before="171" w:line="195" w:lineRule="auto"/>
              <w:ind w:left="700"/>
            </w:pPr>
            <w:r>
              <w:rPr>
                <w:spacing w:val="3"/>
              </w:rPr>
              <w:t>0.5%</w:t>
            </w:r>
          </w:p>
        </w:tc>
      </w:tr>
      <w:tr w14:paraId="5375E6A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062" w:type="dxa"/>
            <w:vAlign w:val="top"/>
          </w:tcPr>
          <w:p w14:paraId="14867ED0">
            <w:pPr>
              <w:pStyle w:val="6"/>
              <w:spacing w:before="170" w:line="195" w:lineRule="auto"/>
              <w:ind w:left="409"/>
            </w:pPr>
            <w:r>
              <w:rPr>
                <w:spacing w:val="3"/>
              </w:rPr>
              <w:t>R3</w:t>
            </w:r>
          </w:p>
        </w:tc>
        <w:tc>
          <w:tcPr>
            <w:tcW w:w="1961" w:type="dxa"/>
            <w:vAlign w:val="top"/>
          </w:tcPr>
          <w:p w14:paraId="557F0745">
            <w:pPr>
              <w:pStyle w:val="6"/>
              <w:spacing w:before="170" w:line="195" w:lineRule="auto"/>
              <w:ind w:left="542"/>
            </w:pPr>
            <w:r>
              <w:rPr>
                <w:spacing w:val="2"/>
              </w:rPr>
              <w:t>100Ω ±1%</w:t>
            </w:r>
          </w:p>
        </w:tc>
        <w:tc>
          <w:tcPr>
            <w:tcW w:w="3617" w:type="dxa"/>
            <w:vAlign w:val="top"/>
          </w:tcPr>
          <w:p w14:paraId="1CC8208E">
            <w:pPr>
              <w:pStyle w:val="6"/>
              <w:spacing w:before="170" w:line="195" w:lineRule="auto"/>
              <w:ind w:left="1577"/>
            </w:pPr>
            <w:r>
              <w:rPr>
                <w:spacing w:val="3"/>
              </w:rPr>
              <w:t>99.70</w:t>
            </w:r>
          </w:p>
        </w:tc>
        <w:tc>
          <w:tcPr>
            <w:tcW w:w="1830" w:type="dxa"/>
            <w:vAlign w:val="top"/>
          </w:tcPr>
          <w:p w14:paraId="4D3B04EF">
            <w:pPr>
              <w:pStyle w:val="6"/>
              <w:spacing w:before="170" w:line="195" w:lineRule="auto"/>
              <w:ind w:left="700"/>
            </w:pPr>
            <w:r>
              <w:rPr>
                <w:spacing w:val="3"/>
              </w:rPr>
              <w:t>0.3%</w:t>
            </w:r>
          </w:p>
        </w:tc>
      </w:tr>
      <w:tr w14:paraId="0DE1154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1062" w:type="dxa"/>
            <w:vAlign w:val="top"/>
          </w:tcPr>
          <w:p w14:paraId="1675E4F1">
            <w:pPr>
              <w:pStyle w:val="6"/>
              <w:spacing w:before="174" w:line="192" w:lineRule="auto"/>
              <w:ind w:left="397"/>
            </w:pPr>
            <w:r>
              <w:rPr>
                <w:spacing w:val="3"/>
              </w:rPr>
              <w:t>RL</w:t>
            </w:r>
          </w:p>
        </w:tc>
        <w:tc>
          <w:tcPr>
            <w:tcW w:w="1961" w:type="dxa"/>
            <w:vAlign w:val="top"/>
          </w:tcPr>
          <w:p w14:paraId="4A4B1145">
            <w:pPr>
              <w:pStyle w:val="6"/>
              <w:spacing w:before="171" w:line="195" w:lineRule="auto"/>
              <w:ind w:left="580"/>
            </w:pPr>
            <w:r>
              <w:rPr>
                <w:spacing w:val="3"/>
              </w:rPr>
              <w:t>50Ω ±1%</w:t>
            </w:r>
          </w:p>
        </w:tc>
        <w:tc>
          <w:tcPr>
            <w:tcW w:w="3617" w:type="dxa"/>
            <w:vAlign w:val="top"/>
          </w:tcPr>
          <w:p w14:paraId="4D15BAE0">
            <w:pPr>
              <w:pStyle w:val="6"/>
              <w:spacing w:before="171" w:line="195" w:lineRule="auto"/>
              <w:ind w:left="1572"/>
            </w:pPr>
            <w:r>
              <w:rPr>
                <w:spacing w:val="4"/>
              </w:rPr>
              <w:t>49.80</w:t>
            </w:r>
          </w:p>
        </w:tc>
        <w:tc>
          <w:tcPr>
            <w:tcW w:w="1830" w:type="dxa"/>
            <w:vAlign w:val="top"/>
          </w:tcPr>
          <w:p w14:paraId="57F21A05">
            <w:pPr>
              <w:pStyle w:val="6"/>
              <w:spacing w:before="171" w:line="195" w:lineRule="auto"/>
              <w:ind w:left="700"/>
            </w:pPr>
            <w:r>
              <w:rPr>
                <w:spacing w:val="3"/>
              </w:rPr>
              <w:t>0.4%</w:t>
            </w:r>
          </w:p>
        </w:tc>
      </w:tr>
    </w:tbl>
    <w:p w14:paraId="6CCE57A2">
      <w:pPr>
        <w:spacing w:line="321" w:lineRule="auto"/>
        <w:rPr>
          <w:rFonts w:ascii="Arial"/>
          <w:sz w:val="21"/>
        </w:rPr>
      </w:pPr>
    </w:p>
    <w:p w14:paraId="7B3BA231">
      <w:pPr>
        <w:spacing w:line="321" w:lineRule="auto"/>
        <w:rPr>
          <w:rFonts w:ascii="Arial"/>
          <w:sz w:val="21"/>
        </w:rPr>
      </w:pPr>
    </w:p>
    <w:p w14:paraId="14F9BF6D">
      <w:pPr>
        <w:pStyle w:val="2"/>
        <w:spacing w:before="52" w:line="220" w:lineRule="auto"/>
        <w:ind w:left="3580"/>
        <w:outlineLvl w:val="0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b/>
          <w:bCs/>
          <w:spacing w:val="-4"/>
          <w:sz w:val="16"/>
          <w:szCs w:val="16"/>
        </w:rPr>
        <w:t>表</w:t>
      </w:r>
      <w:r>
        <w:rPr>
          <w:rFonts w:ascii="宋体" w:hAnsi="宋体" w:eastAsia="宋体" w:cs="宋体"/>
          <w:spacing w:val="-35"/>
          <w:sz w:val="16"/>
          <w:szCs w:val="16"/>
        </w:rPr>
        <w:t xml:space="preserve"> </w:t>
      </w:r>
      <w:r>
        <w:rPr>
          <w:b/>
          <w:bCs/>
          <w:spacing w:val="-4"/>
          <w:sz w:val="16"/>
          <w:szCs w:val="16"/>
        </w:rPr>
        <w:t>2</w:t>
      </w:r>
      <w:r>
        <w:rPr>
          <w:b/>
          <w:bCs/>
          <w:spacing w:val="10"/>
          <w:sz w:val="16"/>
          <w:szCs w:val="16"/>
        </w:rPr>
        <w:t xml:space="preserve">  </w:t>
      </w:r>
      <w:r>
        <w:rPr>
          <w:rFonts w:ascii="宋体" w:hAnsi="宋体" w:eastAsia="宋体" w:cs="宋体"/>
          <w:b/>
          <w:bCs/>
          <w:spacing w:val="-4"/>
          <w:sz w:val="16"/>
          <w:szCs w:val="16"/>
        </w:rPr>
        <w:t>实验数据表格</w:t>
      </w:r>
    </w:p>
    <w:p w14:paraId="02E9556A">
      <w:pPr>
        <w:spacing w:line="147" w:lineRule="exact"/>
      </w:pPr>
    </w:p>
    <w:tbl>
      <w:tblPr>
        <w:tblStyle w:val="5"/>
        <w:tblW w:w="8470" w:type="dxa"/>
        <w:tblInd w:w="2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9"/>
        <w:gridCol w:w="1608"/>
        <w:gridCol w:w="1608"/>
        <w:gridCol w:w="1608"/>
        <w:gridCol w:w="1707"/>
      </w:tblGrid>
      <w:tr w14:paraId="2647860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39" w:type="dxa"/>
            <w:shd w:val="clear" w:color="auto" w:fill="F0F0F0"/>
            <w:vAlign w:val="top"/>
          </w:tcPr>
          <w:p w14:paraId="7AA413A9">
            <w:pPr>
              <w:spacing w:before="136" w:line="228" w:lineRule="auto"/>
              <w:ind w:left="57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电源状态</w:t>
            </w:r>
          </w:p>
        </w:tc>
        <w:tc>
          <w:tcPr>
            <w:tcW w:w="1608" w:type="dxa"/>
            <w:shd w:val="clear" w:color="auto" w:fill="F0F0F0"/>
            <w:vAlign w:val="top"/>
          </w:tcPr>
          <w:p w14:paraId="37866557">
            <w:pPr>
              <w:spacing w:before="136" w:line="228" w:lineRule="auto"/>
              <w:ind w:left="10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spacing w:val="4"/>
                <w:sz w:val="20"/>
                <w:szCs w:val="20"/>
              </w:rPr>
              <w:t>U1</w:t>
            </w: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（单位：</w:t>
            </w:r>
            <w:r>
              <w:rPr>
                <w:rFonts w:ascii="Calibri" w:hAnsi="Calibri" w:eastAsia="Calibri" w:cs="Calibri"/>
                <w:b/>
                <w:bCs/>
                <w:spacing w:val="4"/>
                <w:sz w:val="20"/>
                <w:szCs w:val="20"/>
              </w:rPr>
              <w:t>V</w:t>
            </w: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）</w:t>
            </w:r>
          </w:p>
        </w:tc>
        <w:tc>
          <w:tcPr>
            <w:tcW w:w="1608" w:type="dxa"/>
            <w:shd w:val="clear" w:color="auto" w:fill="F0F0F0"/>
            <w:vAlign w:val="top"/>
          </w:tcPr>
          <w:p w14:paraId="214396B8">
            <w:pPr>
              <w:spacing w:before="136" w:line="228" w:lineRule="auto"/>
              <w:ind w:left="10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spacing w:val="4"/>
                <w:sz w:val="20"/>
                <w:szCs w:val="20"/>
              </w:rPr>
              <w:t>U2</w:t>
            </w: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（单位：</w:t>
            </w:r>
            <w:r>
              <w:rPr>
                <w:rFonts w:ascii="Calibri" w:hAnsi="Calibri" w:eastAsia="Calibri" w:cs="Calibri"/>
                <w:b/>
                <w:bCs/>
                <w:spacing w:val="4"/>
                <w:sz w:val="20"/>
                <w:szCs w:val="20"/>
              </w:rPr>
              <w:t>V</w:t>
            </w: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）</w:t>
            </w:r>
          </w:p>
        </w:tc>
        <w:tc>
          <w:tcPr>
            <w:tcW w:w="1608" w:type="dxa"/>
            <w:shd w:val="clear" w:color="auto" w:fill="F0F0F0"/>
            <w:vAlign w:val="top"/>
          </w:tcPr>
          <w:p w14:paraId="2987E0B8">
            <w:pPr>
              <w:spacing w:before="136" w:line="228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spacing w:val="4"/>
                <w:sz w:val="20"/>
                <w:szCs w:val="20"/>
              </w:rPr>
              <w:t>U3</w:t>
            </w: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（单位：</w:t>
            </w:r>
            <w:r>
              <w:rPr>
                <w:rFonts w:ascii="Calibri" w:hAnsi="Calibri" w:eastAsia="Calibri" w:cs="Calibri"/>
                <w:b/>
                <w:bCs/>
                <w:spacing w:val="4"/>
                <w:sz w:val="20"/>
                <w:szCs w:val="20"/>
              </w:rPr>
              <w:t>V</w:t>
            </w: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）</w:t>
            </w:r>
          </w:p>
        </w:tc>
        <w:tc>
          <w:tcPr>
            <w:tcW w:w="1707" w:type="dxa"/>
            <w:shd w:val="clear" w:color="auto" w:fill="F0F0F0"/>
            <w:vAlign w:val="top"/>
          </w:tcPr>
          <w:p w14:paraId="433D9A45">
            <w:pPr>
              <w:spacing w:before="136" w:line="228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spacing w:val="5"/>
                <w:sz w:val="20"/>
                <w:szCs w:val="20"/>
              </w:rPr>
              <w:t>I3</w:t>
            </w: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（单位：</w:t>
            </w: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mA</w:t>
            </w: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）</w:t>
            </w:r>
          </w:p>
        </w:tc>
      </w:tr>
      <w:tr w14:paraId="58F83FD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939" w:type="dxa"/>
            <w:vAlign w:val="top"/>
          </w:tcPr>
          <w:p w14:paraId="4074D54C">
            <w:pPr>
              <w:pStyle w:val="6"/>
              <w:spacing w:before="96" w:line="281" w:lineRule="exact"/>
              <w:ind w:left="97"/>
            </w:pPr>
            <w:r>
              <w:rPr>
                <w:position w:val="3"/>
              </w:rPr>
              <w:t>Us</w:t>
            </w:r>
            <w:r>
              <w:rPr>
                <w:spacing w:val="4"/>
                <w:position w:val="3"/>
              </w:rPr>
              <w:t xml:space="preserve">=10V, </w:t>
            </w:r>
            <w:r>
              <w:rPr>
                <w:position w:val="3"/>
              </w:rPr>
              <w:t>Is</w:t>
            </w:r>
            <w:r>
              <w:rPr>
                <w:spacing w:val="4"/>
                <w:position w:val="3"/>
              </w:rPr>
              <w:t>=25.2</w:t>
            </w:r>
            <w:r>
              <w:rPr>
                <w:position w:val="3"/>
              </w:rPr>
              <w:t>mA</w:t>
            </w:r>
          </w:p>
        </w:tc>
        <w:tc>
          <w:tcPr>
            <w:tcW w:w="1608" w:type="dxa"/>
            <w:vAlign w:val="top"/>
          </w:tcPr>
          <w:p w14:paraId="3299F8D3">
            <w:pPr>
              <w:pStyle w:val="6"/>
              <w:spacing w:before="169" w:line="195" w:lineRule="auto"/>
              <w:ind w:left="573"/>
            </w:pPr>
            <w:r>
              <w:rPr>
                <w:spacing w:val="3"/>
              </w:rPr>
              <w:t>6.946</w:t>
            </w:r>
          </w:p>
        </w:tc>
        <w:tc>
          <w:tcPr>
            <w:tcW w:w="1608" w:type="dxa"/>
            <w:vAlign w:val="top"/>
          </w:tcPr>
          <w:p w14:paraId="0C4085D0">
            <w:pPr>
              <w:pStyle w:val="6"/>
              <w:spacing w:before="169" w:line="195" w:lineRule="auto"/>
              <w:ind w:left="568"/>
            </w:pPr>
            <w:r>
              <w:rPr>
                <w:spacing w:val="4"/>
              </w:rPr>
              <w:t>4.814</w:t>
            </w:r>
          </w:p>
        </w:tc>
        <w:tc>
          <w:tcPr>
            <w:tcW w:w="1608" w:type="dxa"/>
            <w:vAlign w:val="top"/>
          </w:tcPr>
          <w:p w14:paraId="6A9FF1BA">
            <w:pPr>
              <w:pStyle w:val="6"/>
              <w:spacing w:before="169" w:line="195" w:lineRule="auto"/>
              <w:ind w:left="541"/>
            </w:pPr>
            <w:r>
              <w:rPr>
                <w:spacing w:val="-1"/>
              </w:rPr>
              <w:t>10.611</w:t>
            </w:r>
          </w:p>
        </w:tc>
        <w:tc>
          <w:tcPr>
            <w:tcW w:w="1707" w:type="dxa"/>
            <w:vAlign w:val="top"/>
          </w:tcPr>
          <w:p w14:paraId="344948BA">
            <w:pPr>
              <w:pStyle w:val="6"/>
              <w:spacing w:before="169" w:line="195" w:lineRule="auto"/>
              <w:ind w:left="619"/>
            </w:pPr>
            <w:r>
              <w:rPr>
                <w:spacing w:val="3"/>
              </w:rPr>
              <w:t>21.00</w:t>
            </w:r>
          </w:p>
        </w:tc>
      </w:tr>
      <w:tr w14:paraId="5290F6E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939" w:type="dxa"/>
            <w:vAlign w:val="top"/>
          </w:tcPr>
          <w:p w14:paraId="3D2A8F12">
            <w:pPr>
              <w:pStyle w:val="6"/>
              <w:spacing w:before="97" w:line="281" w:lineRule="exact"/>
              <w:ind w:left="148"/>
            </w:pPr>
            <w:r>
              <w:rPr>
                <w:position w:val="3"/>
              </w:rPr>
              <w:t>Us</w:t>
            </w:r>
            <w:r>
              <w:rPr>
                <w:spacing w:val="4"/>
                <w:position w:val="3"/>
              </w:rPr>
              <w:t xml:space="preserve">=0V, </w:t>
            </w:r>
            <w:r>
              <w:rPr>
                <w:position w:val="3"/>
              </w:rPr>
              <w:t>Is</w:t>
            </w:r>
            <w:r>
              <w:rPr>
                <w:spacing w:val="4"/>
                <w:position w:val="3"/>
              </w:rPr>
              <w:t>=25.2</w:t>
            </w:r>
            <w:r>
              <w:rPr>
                <w:position w:val="3"/>
              </w:rPr>
              <w:t>mA</w:t>
            </w:r>
          </w:p>
        </w:tc>
        <w:tc>
          <w:tcPr>
            <w:tcW w:w="1608" w:type="dxa"/>
            <w:vAlign w:val="top"/>
          </w:tcPr>
          <w:p w14:paraId="013354DF">
            <w:pPr>
              <w:pStyle w:val="6"/>
              <w:spacing w:before="171" w:line="195" w:lineRule="auto"/>
              <w:ind w:left="573"/>
            </w:pPr>
            <w:r>
              <w:rPr>
                <w:spacing w:val="2"/>
              </w:rPr>
              <w:t>3.776</w:t>
            </w:r>
          </w:p>
        </w:tc>
        <w:tc>
          <w:tcPr>
            <w:tcW w:w="1608" w:type="dxa"/>
            <w:vAlign w:val="top"/>
          </w:tcPr>
          <w:p w14:paraId="1547A1BC">
            <w:pPr>
              <w:pStyle w:val="6"/>
              <w:spacing w:before="171" w:line="195" w:lineRule="auto"/>
              <w:ind w:left="569"/>
            </w:pPr>
            <w:r>
              <w:rPr>
                <w:spacing w:val="3"/>
              </w:rPr>
              <w:t>2.381</w:t>
            </w:r>
          </w:p>
        </w:tc>
        <w:tc>
          <w:tcPr>
            <w:tcW w:w="1608" w:type="dxa"/>
            <w:vAlign w:val="top"/>
          </w:tcPr>
          <w:p w14:paraId="0FFBAE5D">
            <w:pPr>
              <w:pStyle w:val="6"/>
              <w:spacing w:before="171" w:line="195" w:lineRule="auto"/>
              <w:ind w:left="575"/>
            </w:pPr>
            <w:r>
              <w:rPr>
                <w:spacing w:val="2"/>
              </w:rPr>
              <w:t>3.880</w:t>
            </w:r>
          </w:p>
        </w:tc>
        <w:tc>
          <w:tcPr>
            <w:tcW w:w="1707" w:type="dxa"/>
            <w:vAlign w:val="top"/>
          </w:tcPr>
          <w:p w14:paraId="5482CE77">
            <w:pPr>
              <w:pStyle w:val="6"/>
              <w:spacing w:before="171" w:line="195" w:lineRule="auto"/>
              <w:ind w:left="673"/>
            </w:pPr>
            <w:r>
              <w:rPr>
                <w:spacing w:val="2"/>
              </w:rPr>
              <w:t>7.50</w:t>
            </w:r>
          </w:p>
        </w:tc>
      </w:tr>
      <w:tr w14:paraId="7E6ABF2B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939" w:type="dxa"/>
            <w:vAlign w:val="top"/>
          </w:tcPr>
          <w:p w14:paraId="5E77FC6C">
            <w:pPr>
              <w:pStyle w:val="6"/>
              <w:spacing w:before="96" w:line="281" w:lineRule="exact"/>
              <w:ind w:left="227"/>
            </w:pPr>
            <w:r>
              <w:rPr>
                <w:position w:val="3"/>
              </w:rPr>
              <w:t>Us</w:t>
            </w:r>
            <w:r>
              <w:rPr>
                <w:spacing w:val="5"/>
                <w:position w:val="3"/>
              </w:rPr>
              <w:t xml:space="preserve">=10V, </w:t>
            </w:r>
            <w:r>
              <w:rPr>
                <w:position w:val="3"/>
              </w:rPr>
              <w:t>Is</w:t>
            </w:r>
            <w:r>
              <w:rPr>
                <w:spacing w:val="5"/>
                <w:position w:val="3"/>
              </w:rPr>
              <w:t>=0</w:t>
            </w:r>
            <w:r>
              <w:rPr>
                <w:position w:val="3"/>
              </w:rPr>
              <w:t>mA</w:t>
            </w:r>
          </w:p>
        </w:tc>
        <w:tc>
          <w:tcPr>
            <w:tcW w:w="1608" w:type="dxa"/>
            <w:vAlign w:val="top"/>
          </w:tcPr>
          <w:p w14:paraId="65FEA974">
            <w:pPr>
              <w:pStyle w:val="6"/>
              <w:spacing w:before="170" w:line="195" w:lineRule="auto"/>
              <w:ind w:left="573"/>
            </w:pPr>
            <w:r>
              <w:rPr>
                <w:spacing w:val="2"/>
              </w:rPr>
              <w:t>3.416</w:t>
            </w:r>
          </w:p>
        </w:tc>
        <w:tc>
          <w:tcPr>
            <w:tcW w:w="1608" w:type="dxa"/>
            <w:vAlign w:val="top"/>
          </w:tcPr>
          <w:p w14:paraId="76602A4C">
            <w:pPr>
              <w:pStyle w:val="6"/>
              <w:spacing w:before="170" w:line="195" w:lineRule="auto"/>
              <w:ind w:left="569"/>
            </w:pPr>
            <w:r>
              <w:rPr>
                <w:spacing w:val="3"/>
              </w:rPr>
              <w:t>2.513</w:t>
            </w:r>
          </w:p>
        </w:tc>
        <w:tc>
          <w:tcPr>
            <w:tcW w:w="1608" w:type="dxa"/>
            <w:vAlign w:val="top"/>
          </w:tcPr>
          <w:p w14:paraId="7781E1A0">
            <w:pPr>
              <w:pStyle w:val="6"/>
              <w:spacing w:before="170" w:line="195" w:lineRule="auto"/>
              <w:ind w:left="576"/>
            </w:pPr>
            <w:r>
              <w:rPr>
                <w:spacing w:val="2"/>
              </w:rPr>
              <w:t>6.680</w:t>
            </w:r>
          </w:p>
        </w:tc>
        <w:tc>
          <w:tcPr>
            <w:tcW w:w="1707" w:type="dxa"/>
            <w:vAlign w:val="top"/>
          </w:tcPr>
          <w:p w14:paraId="1AAFC76C">
            <w:pPr>
              <w:pStyle w:val="6"/>
              <w:spacing w:before="170" w:line="195" w:lineRule="auto"/>
              <w:ind w:left="639"/>
            </w:pPr>
            <w:r>
              <w:rPr>
                <w:spacing w:val="-1"/>
              </w:rPr>
              <w:t>13.20</w:t>
            </w:r>
          </w:p>
        </w:tc>
      </w:tr>
      <w:tr w14:paraId="06BACF0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1939" w:type="dxa"/>
            <w:vAlign w:val="top"/>
          </w:tcPr>
          <w:p w14:paraId="0333CDFB">
            <w:pPr>
              <w:pStyle w:val="6"/>
              <w:spacing w:before="98" w:line="281" w:lineRule="exact"/>
              <w:ind w:left="148"/>
            </w:pPr>
            <w:r>
              <w:rPr>
                <w:position w:val="3"/>
              </w:rPr>
              <w:t>Us</w:t>
            </w:r>
            <w:r>
              <w:rPr>
                <w:spacing w:val="4"/>
                <w:position w:val="3"/>
              </w:rPr>
              <w:t xml:space="preserve">=5V, </w:t>
            </w:r>
            <w:r>
              <w:rPr>
                <w:position w:val="3"/>
              </w:rPr>
              <w:t>Is</w:t>
            </w:r>
            <w:r>
              <w:rPr>
                <w:spacing w:val="4"/>
                <w:position w:val="3"/>
              </w:rPr>
              <w:t>=12.6</w:t>
            </w:r>
            <w:r>
              <w:rPr>
                <w:position w:val="3"/>
              </w:rPr>
              <w:t>mA</w:t>
            </w:r>
          </w:p>
        </w:tc>
        <w:tc>
          <w:tcPr>
            <w:tcW w:w="1608" w:type="dxa"/>
            <w:vAlign w:val="top"/>
          </w:tcPr>
          <w:p w14:paraId="550AA131">
            <w:pPr>
              <w:pStyle w:val="6"/>
              <w:spacing w:before="171" w:line="195" w:lineRule="auto"/>
              <w:ind w:left="573"/>
            </w:pPr>
            <w:r>
              <w:rPr>
                <w:spacing w:val="2"/>
              </w:rPr>
              <w:t>3.396</w:t>
            </w:r>
          </w:p>
        </w:tc>
        <w:tc>
          <w:tcPr>
            <w:tcW w:w="1608" w:type="dxa"/>
            <w:vAlign w:val="top"/>
          </w:tcPr>
          <w:p w14:paraId="341A966B">
            <w:pPr>
              <w:pStyle w:val="6"/>
              <w:spacing w:before="171" w:line="195" w:lineRule="auto"/>
              <w:ind w:left="569"/>
            </w:pPr>
            <w:r>
              <w:rPr>
                <w:spacing w:val="3"/>
              </w:rPr>
              <w:t>2.331</w:t>
            </w:r>
          </w:p>
        </w:tc>
        <w:tc>
          <w:tcPr>
            <w:tcW w:w="1608" w:type="dxa"/>
            <w:vAlign w:val="top"/>
          </w:tcPr>
          <w:p w14:paraId="115662B0">
            <w:pPr>
              <w:pStyle w:val="6"/>
              <w:spacing w:before="171" w:line="195" w:lineRule="auto"/>
              <w:ind w:left="577"/>
            </w:pPr>
            <w:r>
              <w:rPr>
                <w:spacing w:val="2"/>
              </w:rPr>
              <w:t>5.357</w:t>
            </w:r>
          </w:p>
        </w:tc>
        <w:tc>
          <w:tcPr>
            <w:tcW w:w="1707" w:type="dxa"/>
            <w:vAlign w:val="top"/>
          </w:tcPr>
          <w:p w14:paraId="2DD6C2F7">
            <w:pPr>
              <w:pStyle w:val="6"/>
              <w:spacing w:before="171" w:line="195" w:lineRule="auto"/>
              <w:ind w:left="639"/>
            </w:pPr>
            <w:r>
              <w:rPr>
                <w:spacing w:val="-1"/>
              </w:rPr>
              <w:t>10.40</w:t>
            </w:r>
          </w:p>
        </w:tc>
      </w:tr>
    </w:tbl>
    <w:p w14:paraId="5D542D56">
      <w:pPr>
        <w:spacing w:line="303" w:lineRule="auto"/>
        <w:rPr>
          <w:rFonts w:ascii="Arial"/>
          <w:sz w:val="21"/>
        </w:rPr>
      </w:pPr>
    </w:p>
    <w:p w14:paraId="68959A39">
      <w:pPr>
        <w:spacing w:line="304" w:lineRule="auto"/>
        <w:rPr>
          <w:rFonts w:ascii="Arial"/>
          <w:sz w:val="21"/>
        </w:rPr>
      </w:pPr>
    </w:p>
    <w:p w14:paraId="259D1B7F">
      <w:pPr>
        <w:spacing w:before="65" w:line="228" w:lineRule="auto"/>
        <w:ind w:left="9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六、数据分析与计算</w:t>
      </w:r>
    </w:p>
    <w:p w14:paraId="632DAE36">
      <w:pPr>
        <w:spacing w:line="310" w:lineRule="auto"/>
        <w:rPr>
          <w:rFonts w:ascii="Arial"/>
          <w:sz w:val="21"/>
        </w:rPr>
      </w:pPr>
    </w:p>
    <w:p w14:paraId="273BD078">
      <w:pPr>
        <w:pStyle w:val="2"/>
        <w:spacing w:before="66" w:line="228" w:lineRule="auto"/>
        <w:ind w:left="102"/>
        <w:rPr>
          <w:rFonts w:ascii="宋体" w:hAnsi="宋体" w:eastAsia="宋体" w:cs="宋体"/>
        </w:rPr>
      </w:pPr>
      <w:r>
        <w:rPr>
          <w:spacing w:val="4"/>
        </w:rPr>
        <w:t>1.</w:t>
      </w:r>
      <w:r>
        <w:rPr>
          <w:spacing w:val="14"/>
        </w:rPr>
        <w:t xml:space="preserve">  </w:t>
      </w:r>
      <w:r>
        <w:rPr>
          <w:rFonts w:ascii="宋体" w:hAnsi="宋体" w:eastAsia="宋体" w:cs="宋体"/>
          <w:spacing w:val="4"/>
        </w:rPr>
        <w:t>验证叠加定理</w:t>
      </w:r>
    </w:p>
    <w:p w14:paraId="775DBDF8">
      <w:pPr>
        <w:pStyle w:val="2"/>
        <w:spacing w:before="64" w:line="228" w:lineRule="auto"/>
        <w:ind w:left="43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6"/>
        </w:rPr>
        <w:t xml:space="preserve">以某一支路电压（例如 </w:t>
      </w:r>
      <w:r>
        <w:rPr>
          <w:spacing w:val="6"/>
        </w:rPr>
        <w:t>U1</w:t>
      </w:r>
      <w:r>
        <w:rPr>
          <w:rFonts w:ascii="宋体" w:hAnsi="宋体" w:eastAsia="宋体" w:cs="宋体"/>
          <w:spacing w:val="6"/>
        </w:rPr>
        <w:t>）为例，根据表</w:t>
      </w:r>
      <w:r>
        <w:rPr>
          <w:rFonts w:ascii="宋体" w:hAnsi="宋体" w:eastAsia="宋体" w:cs="宋体"/>
          <w:spacing w:val="-17"/>
        </w:rPr>
        <w:t xml:space="preserve"> </w:t>
      </w:r>
      <w:r>
        <w:rPr>
          <w:spacing w:val="6"/>
        </w:rPr>
        <w:t>2</w:t>
      </w:r>
      <w:r>
        <w:rPr>
          <w:spacing w:val="17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数据计算：</w:t>
      </w:r>
    </w:p>
    <w:p w14:paraId="7BB7A469">
      <w:pPr>
        <w:pStyle w:val="2"/>
        <w:spacing w:before="66" w:line="220" w:lineRule="auto"/>
        <w:ind w:left="416"/>
        <w:rPr>
          <w:rFonts w:ascii="宋体" w:hAnsi="宋体" w:eastAsia="宋体" w:cs="宋体"/>
        </w:rPr>
      </w:pPr>
      <w:r>
        <w:rPr>
          <w:spacing w:val="2"/>
        </w:rPr>
        <w:t>U1(10V, 0</w:t>
      </w:r>
      <w:r>
        <w:t>mA</w:t>
      </w:r>
      <w:r>
        <w:rPr>
          <w:spacing w:val="2"/>
        </w:rPr>
        <w:t>) +</w:t>
      </w:r>
      <w:r>
        <w:rPr>
          <w:spacing w:val="19"/>
          <w:w w:val="101"/>
        </w:rPr>
        <w:t xml:space="preserve"> </w:t>
      </w:r>
      <w:r>
        <w:rPr>
          <w:spacing w:val="2"/>
        </w:rPr>
        <w:t>U1(0V,</w:t>
      </w:r>
      <w:r>
        <w:rPr>
          <w:spacing w:val="13"/>
        </w:rPr>
        <w:t xml:space="preserve"> </w:t>
      </w:r>
      <w:r>
        <w:rPr>
          <w:spacing w:val="2"/>
        </w:rPr>
        <w:t>25.2</w:t>
      </w:r>
      <w:r>
        <w:t>mA</w:t>
      </w:r>
      <w:r>
        <w:rPr>
          <w:spacing w:val="2"/>
        </w:rPr>
        <w:t>)</w:t>
      </w:r>
      <w:r>
        <w:rPr>
          <w:spacing w:val="14"/>
          <w:w w:val="101"/>
        </w:rPr>
        <w:t xml:space="preserve">  </w:t>
      </w:r>
      <w:r>
        <w:rPr>
          <w:rFonts w:ascii="宋体" w:hAnsi="宋体" w:eastAsia="宋体" w:cs="宋体"/>
          <w:spacing w:val="2"/>
        </w:rPr>
        <w:t xml:space="preserve">与 </w:t>
      </w:r>
      <w:r>
        <w:rPr>
          <w:spacing w:val="2"/>
        </w:rPr>
        <w:t>U1(10V,</w:t>
      </w:r>
      <w:r>
        <w:rPr>
          <w:spacing w:val="10"/>
        </w:rPr>
        <w:t xml:space="preserve"> </w:t>
      </w:r>
      <w:r>
        <w:rPr>
          <w:spacing w:val="2"/>
        </w:rPr>
        <w:t>2</w:t>
      </w:r>
      <w:r>
        <w:rPr>
          <w:spacing w:val="1"/>
        </w:rPr>
        <w:t>5.2</w:t>
      </w:r>
      <w:r>
        <w:t>mA</w:t>
      </w:r>
      <w:r>
        <w:rPr>
          <w:spacing w:val="1"/>
        </w:rPr>
        <w:t xml:space="preserve">)   </w:t>
      </w:r>
      <w:r>
        <w:rPr>
          <w:rFonts w:ascii="宋体" w:hAnsi="宋体" w:eastAsia="宋体" w:cs="宋体"/>
          <w:spacing w:val="1"/>
        </w:rPr>
        <w:t>比较，</w:t>
      </w:r>
    </w:p>
    <w:p w14:paraId="5AA64446">
      <w:pPr>
        <w:pStyle w:val="2"/>
        <w:spacing w:before="73" w:line="228" w:lineRule="auto"/>
        <w:jc w:val="right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4"/>
        </w:rPr>
        <w:t xml:space="preserve">参考实验示意图中数据：电压源单独作用时 </w:t>
      </w:r>
      <w:r>
        <w:rPr>
          <w:spacing w:val="4"/>
        </w:rPr>
        <w:t>U1=3.306V</w:t>
      </w:r>
      <w:r>
        <w:rPr>
          <w:spacing w:val="-6"/>
        </w:rPr>
        <w:t xml:space="preserve"> </w:t>
      </w:r>
      <w:r>
        <w:rPr>
          <w:rFonts w:ascii="宋体" w:hAnsi="宋体" w:eastAsia="宋体" w:cs="宋体"/>
          <w:spacing w:val="4"/>
        </w:rPr>
        <w:t xml:space="preserve">，电流源单独作用时 </w:t>
      </w:r>
      <w:r>
        <w:rPr>
          <w:spacing w:val="4"/>
        </w:rPr>
        <w:t>U1=3.876V</w:t>
      </w:r>
      <w:r>
        <w:rPr>
          <w:rFonts w:ascii="宋体" w:hAnsi="宋体" w:eastAsia="宋体" w:cs="宋体"/>
          <w:spacing w:val="4"/>
        </w:rPr>
        <w:t>，</w:t>
      </w:r>
    </w:p>
    <w:p w14:paraId="2050AE19">
      <w:pPr>
        <w:spacing w:line="228" w:lineRule="auto"/>
        <w:rPr>
          <w:rFonts w:ascii="宋体" w:hAnsi="宋体" w:eastAsia="宋体" w:cs="宋体"/>
        </w:rPr>
        <w:sectPr>
          <w:pgSz w:w="11906" w:h="16839"/>
          <w:pgMar w:top="1431" w:right="1715" w:bottom="0" w:left="1715" w:header="0" w:footer="0" w:gutter="0"/>
          <w:cols w:space="720" w:num="1"/>
        </w:sectPr>
      </w:pPr>
    </w:p>
    <w:p w14:paraId="40B79EF0">
      <w:pPr>
        <w:pStyle w:val="2"/>
        <w:spacing w:before="60" w:line="227" w:lineRule="auto"/>
        <w:jc w:val="right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4"/>
        </w:rPr>
        <w:t>代数和</w:t>
      </w:r>
      <w:r>
        <w:rPr>
          <w:rFonts w:ascii="宋体" w:hAnsi="宋体" w:eastAsia="宋体" w:cs="宋体"/>
          <w:spacing w:val="-37"/>
        </w:rPr>
        <w:t xml:space="preserve"> </w:t>
      </w:r>
      <w:r>
        <w:rPr>
          <w:spacing w:val="4"/>
        </w:rPr>
        <w:t>3.306 + 3.776 =</w:t>
      </w:r>
      <w:r>
        <w:rPr>
          <w:spacing w:val="14"/>
          <w:w w:val="101"/>
        </w:rPr>
        <w:t xml:space="preserve"> </w:t>
      </w:r>
      <w:r>
        <w:rPr>
          <w:spacing w:val="4"/>
        </w:rPr>
        <w:t>7.082V</w:t>
      </w:r>
      <w:r>
        <w:rPr>
          <w:rFonts w:ascii="宋体" w:hAnsi="宋体" w:eastAsia="宋体" w:cs="宋体"/>
          <w:spacing w:val="4"/>
        </w:rPr>
        <w:t xml:space="preserve">，与共同作用时 </w:t>
      </w:r>
      <w:r>
        <w:rPr>
          <w:spacing w:val="4"/>
        </w:rPr>
        <w:t>U1</w:t>
      </w:r>
      <w:r>
        <w:rPr>
          <w:spacing w:val="3"/>
        </w:rPr>
        <w:t>=6.946V</w:t>
      </w:r>
      <w:r>
        <w:rPr>
          <w:spacing w:val="12"/>
          <w:w w:val="101"/>
        </w:rPr>
        <w:t xml:space="preserve"> </w:t>
      </w:r>
      <w:r>
        <w:rPr>
          <w:rFonts w:ascii="宋体" w:hAnsi="宋体" w:eastAsia="宋体" w:cs="宋体"/>
          <w:spacing w:val="3"/>
        </w:rPr>
        <w:t>基本相等，误差在允许范围内。</w:t>
      </w:r>
    </w:p>
    <w:p w14:paraId="5050E3A1">
      <w:pPr>
        <w:pStyle w:val="2"/>
        <w:spacing w:before="66" w:line="272" w:lineRule="auto"/>
        <w:ind w:left="92" w:right="32" w:firstLine="313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8"/>
        </w:rPr>
        <w:t>对各电阻电压及支路电流均作类似计算，代数和与共同作用测量</w:t>
      </w:r>
      <w:r>
        <w:rPr>
          <w:rFonts w:ascii="宋体" w:hAnsi="宋体" w:eastAsia="宋体" w:cs="宋体"/>
          <w:spacing w:val="7"/>
        </w:rPr>
        <w:t>值近似相等，见表</w:t>
      </w:r>
      <w:r>
        <w:rPr>
          <w:rFonts w:ascii="宋体" w:hAnsi="宋体" w:eastAsia="宋体" w:cs="宋体"/>
          <w:spacing w:val="-36"/>
        </w:rPr>
        <w:t xml:space="preserve"> </w:t>
      </w:r>
      <w:r>
        <w:rPr>
          <w:spacing w:val="7"/>
        </w:rPr>
        <w:t>6-1</w:t>
      </w:r>
      <w:r>
        <w:rPr>
          <w:rFonts w:ascii="宋体" w:hAnsi="宋体" w:eastAsia="宋体" w:cs="宋体"/>
          <w:spacing w:val="7"/>
        </w:rPr>
        <w:t>，</w:t>
      </w:r>
      <w:r>
        <w:rPr>
          <w:rFonts w:ascii="宋体" w:hAnsi="宋体" w:eastAsia="宋体" w:cs="宋体"/>
          <w:spacing w:val="5"/>
        </w:rPr>
        <w:t>如</w:t>
      </w:r>
      <w:r>
        <w:rPr>
          <w:rFonts w:ascii="宋体" w:hAnsi="宋体" w:eastAsia="宋体" w:cs="宋体"/>
          <w:spacing w:val="-36"/>
        </w:rPr>
        <w:t xml:space="preserve"> </w:t>
      </w:r>
      <w:r>
        <w:rPr>
          <w:spacing w:val="5"/>
        </w:rPr>
        <w:t>2.381+2.563</w:t>
      </w:r>
      <w:r>
        <w:rPr>
          <w:spacing w:val="15"/>
          <w:w w:val="101"/>
        </w:rPr>
        <w:t xml:space="preserve"> </w:t>
      </w:r>
      <w:r>
        <w:rPr>
          <w:spacing w:val="5"/>
        </w:rPr>
        <w:t>= 4.944</w:t>
      </w:r>
      <w:r>
        <w:rPr>
          <w:rFonts w:ascii="宋体" w:hAnsi="宋体" w:eastAsia="宋体" w:cs="宋体"/>
          <w:spacing w:val="5"/>
        </w:rPr>
        <w:t xml:space="preserve">，与共同作用时 </w:t>
      </w:r>
      <w:r>
        <w:rPr>
          <w:spacing w:val="5"/>
        </w:rPr>
        <w:t>U</w:t>
      </w:r>
      <w:r>
        <w:rPr>
          <w:spacing w:val="4"/>
        </w:rPr>
        <w:t>2=4.814V</w:t>
      </w:r>
      <w:r>
        <w:rPr>
          <w:spacing w:val="12"/>
        </w:rPr>
        <w:t xml:space="preserve"> </w:t>
      </w:r>
      <w:r>
        <w:rPr>
          <w:rFonts w:ascii="宋体" w:hAnsi="宋体" w:eastAsia="宋体" w:cs="宋体"/>
          <w:spacing w:val="4"/>
        </w:rPr>
        <w:t>基本相等，且相对误差在允许范围内，叠</w:t>
      </w:r>
      <w:r>
        <w:rPr>
          <w:rFonts w:ascii="宋体" w:hAnsi="宋体" w:eastAsia="宋体" w:cs="宋体"/>
          <w:spacing w:val="6"/>
        </w:rPr>
        <w:t>加定理得证。</w:t>
      </w:r>
    </w:p>
    <w:tbl>
      <w:tblPr>
        <w:tblStyle w:val="5"/>
        <w:tblW w:w="8470" w:type="dxa"/>
        <w:tblInd w:w="2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9"/>
        <w:gridCol w:w="1608"/>
        <w:gridCol w:w="1608"/>
        <w:gridCol w:w="1608"/>
        <w:gridCol w:w="1707"/>
      </w:tblGrid>
      <w:tr w14:paraId="7B0F88B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8470" w:type="dxa"/>
            <w:gridSpan w:val="5"/>
            <w:vAlign w:val="top"/>
          </w:tcPr>
          <w:p w14:paraId="67A144D7">
            <w:pPr>
              <w:spacing w:before="136" w:line="228" w:lineRule="auto"/>
              <w:ind w:left="36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验证叠加定理</w:t>
            </w:r>
          </w:p>
        </w:tc>
      </w:tr>
      <w:tr w14:paraId="7D56AF41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939" w:type="dxa"/>
            <w:vAlign w:val="top"/>
          </w:tcPr>
          <w:p w14:paraId="6F7C5EEC">
            <w:pPr>
              <w:spacing w:before="132" w:line="228" w:lineRule="auto"/>
              <w:ind w:left="36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电源共同作用</w:t>
            </w:r>
          </w:p>
        </w:tc>
        <w:tc>
          <w:tcPr>
            <w:tcW w:w="1608" w:type="dxa"/>
            <w:vAlign w:val="top"/>
          </w:tcPr>
          <w:p w14:paraId="2F36D74E">
            <w:pPr>
              <w:pStyle w:val="6"/>
              <w:spacing w:before="168" w:line="195" w:lineRule="auto"/>
              <w:ind w:left="573"/>
            </w:pPr>
            <w:r>
              <w:rPr>
                <w:spacing w:val="3"/>
              </w:rPr>
              <w:t>6.946</w:t>
            </w:r>
          </w:p>
        </w:tc>
        <w:tc>
          <w:tcPr>
            <w:tcW w:w="1608" w:type="dxa"/>
            <w:vAlign w:val="top"/>
          </w:tcPr>
          <w:p w14:paraId="7F3B7C24">
            <w:pPr>
              <w:pStyle w:val="6"/>
              <w:spacing w:before="168" w:line="195" w:lineRule="auto"/>
              <w:ind w:left="568"/>
            </w:pPr>
            <w:r>
              <w:rPr>
                <w:spacing w:val="4"/>
              </w:rPr>
              <w:t>4.814</w:t>
            </w:r>
          </w:p>
        </w:tc>
        <w:tc>
          <w:tcPr>
            <w:tcW w:w="1608" w:type="dxa"/>
            <w:vAlign w:val="top"/>
          </w:tcPr>
          <w:p w14:paraId="3F6BF578">
            <w:pPr>
              <w:pStyle w:val="6"/>
              <w:spacing w:before="168" w:line="195" w:lineRule="auto"/>
              <w:ind w:left="541"/>
            </w:pPr>
            <w:r>
              <w:rPr>
                <w:spacing w:val="-1"/>
              </w:rPr>
              <w:t>10.611</w:t>
            </w:r>
          </w:p>
        </w:tc>
        <w:tc>
          <w:tcPr>
            <w:tcW w:w="1707" w:type="dxa"/>
            <w:vAlign w:val="top"/>
          </w:tcPr>
          <w:p w14:paraId="05CDAC18">
            <w:pPr>
              <w:pStyle w:val="6"/>
              <w:spacing w:before="168" w:line="195" w:lineRule="auto"/>
              <w:ind w:left="619"/>
            </w:pPr>
            <w:r>
              <w:rPr>
                <w:spacing w:val="3"/>
              </w:rPr>
              <w:t>21.00</w:t>
            </w:r>
          </w:p>
        </w:tc>
      </w:tr>
      <w:tr w14:paraId="64EE2E2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939" w:type="dxa"/>
            <w:vAlign w:val="top"/>
          </w:tcPr>
          <w:p w14:paraId="028E59B0">
            <w:pPr>
              <w:spacing w:before="134" w:line="228" w:lineRule="auto"/>
              <w:ind w:left="13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合并电源单独作用</w:t>
            </w:r>
          </w:p>
        </w:tc>
        <w:tc>
          <w:tcPr>
            <w:tcW w:w="1608" w:type="dxa"/>
            <w:vAlign w:val="top"/>
          </w:tcPr>
          <w:p w14:paraId="67469E0A">
            <w:pPr>
              <w:pStyle w:val="6"/>
              <w:spacing w:before="170" w:line="195" w:lineRule="auto"/>
              <w:ind w:left="572"/>
            </w:pPr>
            <w:r>
              <w:rPr>
                <w:spacing w:val="3"/>
              </w:rPr>
              <w:t>7.082</w:t>
            </w:r>
          </w:p>
        </w:tc>
        <w:tc>
          <w:tcPr>
            <w:tcW w:w="1608" w:type="dxa"/>
            <w:vAlign w:val="top"/>
          </w:tcPr>
          <w:p w14:paraId="26C223EB">
            <w:pPr>
              <w:pStyle w:val="6"/>
              <w:spacing w:before="170" w:line="195" w:lineRule="auto"/>
              <w:ind w:left="568"/>
            </w:pPr>
            <w:r>
              <w:rPr>
                <w:spacing w:val="4"/>
              </w:rPr>
              <w:t>4.894</w:t>
            </w:r>
          </w:p>
        </w:tc>
        <w:tc>
          <w:tcPr>
            <w:tcW w:w="1608" w:type="dxa"/>
            <w:vAlign w:val="top"/>
          </w:tcPr>
          <w:p w14:paraId="7F4AA974">
            <w:pPr>
              <w:pStyle w:val="6"/>
              <w:spacing w:before="170" w:line="195" w:lineRule="auto"/>
              <w:ind w:left="538"/>
            </w:pPr>
            <w:r>
              <w:t>10.560</w:t>
            </w:r>
          </w:p>
        </w:tc>
        <w:tc>
          <w:tcPr>
            <w:tcW w:w="1707" w:type="dxa"/>
            <w:vAlign w:val="top"/>
          </w:tcPr>
          <w:p w14:paraId="01BEFA0F">
            <w:pPr>
              <w:pStyle w:val="6"/>
              <w:spacing w:before="170" w:line="195" w:lineRule="auto"/>
              <w:ind w:left="619"/>
            </w:pPr>
            <w:r>
              <w:rPr>
                <w:spacing w:val="3"/>
              </w:rPr>
              <w:t>20.70</w:t>
            </w:r>
          </w:p>
        </w:tc>
      </w:tr>
      <w:tr w14:paraId="6A4F1F5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39" w:type="dxa"/>
            <w:vAlign w:val="top"/>
          </w:tcPr>
          <w:p w14:paraId="36DF8A2C">
            <w:pPr>
              <w:spacing w:before="135" w:line="229" w:lineRule="auto"/>
              <w:ind w:left="55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相对误差</w:t>
            </w:r>
          </w:p>
        </w:tc>
        <w:tc>
          <w:tcPr>
            <w:tcW w:w="1608" w:type="dxa"/>
            <w:vAlign w:val="top"/>
          </w:tcPr>
          <w:p w14:paraId="28C518D8">
            <w:pPr>
              <w:pStyle w:val="6"/>
              <w:spacing w:before="171" w:line="195" w:lineRule="auto"/>
              <w:ind w:left="502"/>
            </w:pPr>
            <w:r>
              <w:t>1.958%</w:t>
            </w:r>
          </w:p>
        </w:tc>
        <w:tc>
          <w:tcPr>
            <w:tcW w:w="1608" w:type="dxa"/>
            <w:vAlign w:val="top"/>
          </w:tcPr>
          <w:p w14:paraId="17623074">
            <w:pPr>
              <w:pStyle w:val="6"/>
              <w:spacing w:before="171" w:line="195" w:lineRule="auto"/>
              <w:ind w:left="502"/>
            </w:pPr>
            <w:r>
              <w:t>1.662%</w:t>
            </w:r>
          </w:p>
        </w:tc>
        <w:tc>
          <w:tcPr>
            <w:tcW w:w="1608" w:type="dxa"/>
            <w:vAlign w:val="top"/>
          </w:tcPr>
          <w:p w14:paraId="23797574">
            <w:pPr>
              <w:pStyle w:val="6"/>
              <w:spacing w:before="171" w:line="195" w:lineRule="auto"/>
              <w:ind w:left="488"/>
            </w:pPr>
            <w:r>
              <w:rPr>
                <w:spacing w:val="3"/>
              </w:rPr>
              <w:t>0.481%</w:t>
            </w:r>
          </w:p>
        </w:tc>
        <w:tc>
          <w:tcPr>
            <w:tcW w:w="1707" w:type="dxa"/>
            <w:vAlign w:val="top"/>
          </w:tcPr>
          <w:p w14:paraId="1CDA40E7">
            <w:pPr>
              <w:pStyle w:val="6"/>
              <w:spacing w:before="171" w:line="195" w:lineRule="auto"/>
              <w:ind w:left="553"/>
            </w:pPr>
            <w:r>
              <w:t>1.429%</w:t>
            </w:r>
          </w:p>
        </w:tc>
      </w:tr>
    </w:tbl>
    <w:p w14:paraId="75F3594F">
      <w:pPr>
        <w:pStyle w:val="2"/>
        <w:spacing w:before="66" w:line="221" w:lineRule="auto"/>
        <w:ind w:left="4012"/>
        <w:outlineLvl w:val="0"/>
        <w:rPr>
          <w:sz w:val="18"/>
          <w:szCs w:val="18"/>
        </w:rPr>
      </w:pPr>
      <w:r>
        <w:rPr>
          <w:rFonts w:ascii="宋体" w:hAnsi="宋体" w:eastAsia="宋体" w:cs="宋体"/>
          <w:spacing w:val="-4"/>
          <w:sz w:val="18"/>
          <w:szCs w:val="18"/>
        </w:rPr>
        <w:t>表</w:t>
      </w:r>
      <w:r>
        <w:rPr>
          <w:rFonts w:ascii="宋体" w:hAnsi="宋体" w:eastAsia="宋体" w:cs="宋体"/>
          <w:spacing w:val="-38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6-1</w:t>
      </w:r>
    </w:p>
    <w:p w14:paraId="2DE12AC1">
      <w:pPr>
        <w:spacing w:line="326" w:lineRule="auto"/>
        <w:rPr>
          <w:rFonts w:ascii="Arial"/>
          <w:sz w:val="21"/>
        </w:rPr>
      </w:pPr>
    </w:p>
    <w:p w14:paraId="45D170B8">
      <w:pPr>
        <w:pStyle w:val="2"/>
        <w:spacing w:before="65" w:line="228" w:lineRule="auto"/>
        <w:ind w:left="96"/>
        <w:rPr>
          <w:rFonts w:ascii="宋体" w:hAnsi="宋体" w:eastAsia="宋体" w:cs="宋体"/>
        </w:rPr>
      </w:pPr>
      <w:r>
        <w:rPr>
          <w:spacing w:val="5"/>
        </w:rPr>
        <w:t>2.</w:t>
      </w:r>
      <w:r>
        <w:rPr>
          <w:spacing w:val="13"/>
        </w:rPr>
        <w:t xml:space="preserve">  </w:t>
      </w:r>
      <w:r>
        <w:rPr>
          <w:rFonts w:ascii="宋体" w:hAnsi="宋体" w:eastAsia="宋体" w:cs="宋体"/>
          <w:spacing w:val="5"/>
        </w:rPr>
        <w:t>验证齐次定理</w:t>
      </w:r>
    </w:p>
    <w:p w14:paraId="1D77E81C">
      <w:pPr>
        <w:pStyle w:val="2"/>
        <w:spacing w:before="65" w:line="273" w:lineRule="auto"/>
        <w:ind w:left="406" w:right="524" w:hanging="1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3"/>
        </w:rPr>
        <w:t>将激励均减半（</w:t>
      </w:r>
      <w:r>
        <w:t>Us</w:t>
      </w:r>
      <w:r>
        <w:rPr>
          <w:spacing w:val="3"/>
        </w:rPr>
        <w:t xml:space="preserve"> </w:t>
      </w:r>
      <w:r>
        <w:rPr>
          <w:rFonts w:ascii="宋体" w:hAnsi="宋体" w:eastAsia="宋体" w:cs="宋体"/>
          <w:spacing w:val="3"/>
        </w:rPr>
        <w:t xml:space="preserve">从 </w:t>
      </w:r>
      <w:r>
        <w:rPr>
          <w:spacing w:val="3"/>
        </w:rPr>
        <w:t>10V</w:t>
      </w:r>
      <w:r>
        <w:rPr>
          <w:spacing w:val="-26"/>
        </w:rPr>
        <w:t xml:space="preserve"> </w:t>
      </w:r>
      <w:r>
        <w:rPr>
          <w:rFonts w:ascii="宋体" w:hAnsi="宋体" w:eastAsia="宋体" w:cs="宋体"/>
          <w:spacing w:val="3"/>
        </w:rPr>
        <w:t>→</w:t>
      </w:r>
      <w:r>
        <w:rPr>
          <w:spacing w:val="3"/>
        </w:rPr>
        <w:t>5V</w:t>
      </w:r>
      <w:r>
        <w:rPr>
          <w:rFonts w:ascii="宋体" w:hAnsi="宋体" w:eastAsia="宋体" w:cs="宋体"/>
          <w:spacing w:val="3"/>
        </w:rPr>
        <w:t>，</w:t>
      </w:r>
      <w:r>
        <w:t>Is</w:t>
      </w:r>
      <w:r>
        <w:rPr>
          <w:spacing w:val="3"/>
        </w:rPr>
        <w:t xml:space="preserve"> </w:t>
      </w:r>
      <w:r>
        <w:rPr>
          <w:rFonts w:ascii="宋体" w:hAnsi="宋体" w:eastAsia="宋体" w:cs="宋体"/>
          <w:spacing w:val="3"/>
        </w:rPr>
        <w:t xml:space="preserve">从 </w:t>
      </w:r>
      <w:r>
        <w:rPr>
          <w:spacing w:val="3"/>
        </w:rPr>
        <w:t>25.2</w:t>
      </w:r>
      <w:r>
        <w:t>mA</w:t>
      </w:r>
      <w:r>
        <w:rPr>
          <w:spacing w:val="-26"/>
        </w:rPr>
        <w:t xml:space="preserve"> </w:t>
      </w:r>
      <w:r>
        <w:rPr>
          <w:rFonts w:ascii="宋体" w:hAnsi="宋体" w:eastAsia="宋体" w:cs="宋体"/>
          <w:spacing w:val="3"/>
        </w:rPr>
        <w:t>→</w:t>
      </w:r>
      <w:r>
        <w:rPr>
          <w:spacing w:val="3"/>
        </w:rPr>
        <w:t>12.6</w:t>
      </w:r>
      <w:r>
        <w:t>mA</w:t>
      </w:r>
      <w:r>
        <w:rPr>
          <w:rFonts w:ascii="宋体" w:hAnsi="宋体" w:eastAsia="宋体" w:cs="宋体"/>
          <w:spacing w:val="-20"/>
        </w:rPr>
        <w:t>），</w:t>
      </w:r>
      <w:r>
        <w:rPr>
          <w:rFonts w:ascii="宋体" w:hAnsi="宋体" w:eastAsia="宋体" w:cs="宋体"/>
          <w:spacing w:val="3"/>
        </w:rPr>
        <w:t>比较各组电压、电流。</w:t>
      </w:r>
      <w:r>
        <w:rPr>
          <w:rFonts w:ascii="宋体" w:hAnsi="宋体" w:eastAsia="宋体" w:cs="宋体"/>
          <w:spacing w:val="2"/>
        </w:rPr>
        <w:t xml:space="preserve">例如 </w:t>
      </w:r>
      <w:r>
        <w:rPr>
          <w:spacing w:val="2"/>
        </w:rPr>
        <w:t xml:space="preserve">U1 </w:t>
      </w:r>
      <w:r>
        <w:rPr>
          <w:rFonts w:ascii="宋体" w:hAnsi="宋体" w:eastAsia="宋体" w:cs="宋体"/>
          <w:spacing w:val="2"/>
        </w:rPr>
        <w:t>在</w:t>
      </w:r>
      <w:r>
        <w:rPr>
          <w:rFonts w:ascii="宋体" w:hAnsi="宋体" w:eastAsia="宋体" w:cs="宋体"/>
          <w:spacing w:val="33"/>
        </w:rPr>
        <w:t xml:space="preserve"> </w:t>
      </w:r>
      <w:r>
        <w:rPr>
          <w:spacing w:val="2"/>
        </w:rPr>
        <w:t>(10V,</w:t>
      </w:r>
      <w:r>
        <w:rPr>
          <w:spacing w:val="13"/>
        </w:rPr>
        <w:t xml:space="preserve"> </w:t>
      </w:r>
      <w:r>
        <w:rPr>
          <w:spacing w:val="2"/>
        </w:rPr>
        <w:t>25.2</w:t>
      </w:r>
      <w:r>
        <w:t>mA</w:t>
      </w:r>
      <w:r>
        <w:rPr>
          <w:spacing w:val="2"/>
        </w:rPr>
        <w:t xml:space="preserve">) </w:t>
      </w:r>
      <w:r>
        <w:rPr>
          <w:rFonts w:ascii="宋体" w:hAnsi="宋体" w:eastAsia="宋体" w:cs="宋体"/>
          <w:spacing w:val="2"/>
        </w:rPr>
        <w:t xml:space="preserve">时约为 </w:t>
      </w:r>
      <w:r>
        <w:rPr>
          <w:spacing w:val="2"/>
        </w:rPr>
        <w:t>3.876V</w:t>
      </w:r>
      <w:r>
        <w:rPr>
          <w:rFonts w:ascii="宋体" w:hAnsi="宋体" w:eastAsia="宋体" w:cs="宋体"/>
          <w:spacing w:val="2"/>
        </w:rPr>
        <w:t>，在</w:t>
      </w:r>
      <w:r>
        <w:rPr>
          <w:rFonts w:ascii="宋体" w:hAnsi="宋体" w:eastAsia="宋体" w:cs="宋体"/>
          <w:spacing w:val="22"/>
        </w:rPr>
        <w:t xml:space="preserve"> </w:t>
      </w:r>
      <w:r>
        <w:rPr>
          <w:spacing w:val="2"/>
        </w:rPr>
        <w:t>(5V,</w:t>
      </w:r>
      <w:r>
        <w:rPr>
          <w:spacing w:val="16"/>
          <w:w w:val="101"/>
        </w:rPr>
        <w:t xml:space="preserve"> </w:t>
      </w:r>
      <w:r>
        <w:rPr>
          <w:spacing w:val="2"/>
        </w:rPr>
        <w:t>12.6</w:t>
      </w:r>
      <w:r>
        <w:t>mA</w:t>
      </w:r>
      <w:r>
        <w:rPr>
          <w:spacing w:val="2"/>
        </w:rPr>
        <w:t xml:space="preserve">) </w:t>
      </w:r>
      <w:r>
        <w:rPr>
          <w:rFonts w:ascii="宋体" w:hAnsi="宋体" w:eastAsia="宋体" w:cs="宋体"/>
          <w:spacing w:val="2"/>
        </w:rPr>
        <w:t xml:space="preserve">时约为 </w:t>
      </w:r>
      <w:r>
        <w:rPr>
          <w:spacing w:val="2"/>
        </w:rPr>
        <w:t>1.222V</w:t>
      </w:r>
      <w:r>
        <w:rPr>
          <w:rFonts w:ascii="宋体" w:hAnsi="宋体" w:eastAsia="宋体" w:cs="宋体"/>
          <w:spacing w:val="2"/>
        </w:rPr>
        <w:t>，</w:t>
      </w:r>
    </w:p>
    <w:p w14:paraId="446EFC82">
      <w:pPr>
        <w:pStyle w:val="2"/>
        <w:spacing w:line="279" w:lineRule="exact"/>
        <w:ind w:left="430"/>
        <w:rPr>
          <w:rFonts w:ascii="宋体" w:hAnsi="宋体" w:eastAsia="宋体" w:cs="宋体"/>
        </w:rPr>
      </w:pPr>
      <w:r>
        <w:rPr>
          <w:rFonts w:ascii="宋体" w:hAnsi="宋体" w:eastAsia="宋体" w:cs="宋体"/>
          <w:position w:val="2"/>
        </w:rPr>
        <w:t xml:space="preserve">比值约 </w:t>
      </w:r>
      <w:r>
        <w:rPr>
          <w:position w:val="2"/>
        </w:rPr>
        <w:t>2.381/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 xml:space="preserve">1.222   </w:t>
      </w:r>
      <w:r>
        <w:rPr>
          <w:rFonts w:ascii="宋体" w:hAnsi="宋体" w:eastAsia="宋体" w:cs="宋体"/>
          <w:position w:val="2"/>
        </w:rPr>
        <w:t>≈</w:t>
      </w:r>
      <w:r>
        <w:rPr>
          <w:rFonts w:ascii="宋体" w:hAnsi="宋体" w:eastAsia="宋体" w:cs="宋体"/>
          <w:spacing w:val="23"/>
          <w:position w:val="2"/>
        </w:rPr>
        <w:t xml:space="preserve"> </w:t>
      </w:r>
      <w:r>
        <w:rPr>
          <w:position w:val="2"/>
        </w:rPr>
        <w:t>1.948</w:t>
      </w:r>
      <w:r>
        <w:rPr>
          <w:rFonts w:ascii="宋体" w:hAnsi="宋体" w:eastAsia="宋体" w:cs="宋体"/>
          <w:position w:val="2"/>
        </w:rPr>
        <w:t>，近似</w:t>
      </w:r>
      <w:r>
        <w:rPr>
          <w:rFonts w:ascii="宋体" w:hAnsi="宋体" w:eastAsia="宋体" w:cs="宋体"/>
          <w:spacing w:val="-33"/>
          <w:position w:val="2"/>
        </w:rPr>
        <w:t xml:space="preserve"> </w:t>
      </w:r>
      <w:r>
        <w:rPr>
          <w:position w:val="2"/>
        </w:rPr>
        <w:t>2</w:t>
      </w:r>
      <w:r>
        <w:rPr>
          <w:spacing w:val="15"/>
          <w:w w:val="101"/>
          <w:position w:val="2"/>
        </w:rPr>
        <w:t xml:space="preserve"> </w:t>
      </w:r>
      <w:r>
        <w:rPr>
          <w:rFonts w:ascii="宋体" w:hAnsi="宋体" w:eastAsia="宋体" w:cs="宋体"/>
          <w:position w:val="2"/>
        </w:rPr>
        <w:t>倍；</w:t>
      </w:r>
    </w:p>
    <w:p w14:paraId="33756520">
      <w:pPr>
        <w:spacing w:before="64" w:line="227" w:lineRule="auto"/>
        <w:ind w:left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从整体趋势看，激励减半后各响应基本减半，满足齐次性。</w:t>
      </w:r>
    </w:p>
    <w:p w14:paraId="1429FCCB">
      <w:pPr>
        <w:pStyle w:val="2"/>
        <w:spacing w:before="66" w:line="228" w:lineRule="auto"/>
        <w:jc w:val="right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3"/>
        </w:rPr>
        <w:t xml:space="preserve">用完整数据计算各组 </w:t>
      </w:r>
      <w:r>
        <w:rPr>
          <w:spacing w:val="3"/>
        </w:rPr>
        <w:t>K</w:t>
      </w:r>
      <w:r>
        <w:rPr>
          <w:spacing w:val="18"/>
          <w:w w:val="101"/>
        </w:rPr>
        <w:t xml:space="preserve"> </w:t>
      </w:r>
      <w:r>
        <w:rPr>
          <w:rFonts w:ascii="宋体" w:hAnsi="宋体" w:eastAsia="宋体" w:cs="宋体"/>
          <w:spacing w:val="3"/>
        </w:rPr>
        <w:t xml:space="preserve">值，接近 </w:t>
      </w:r>
      <w:r>
        <w:rPr>
          <w:spacing w:val="3"/>
        </w:rPr>
        <w:t>2</w:t>
      </w:r>
      <w:r>
        <w:rPr>
          <w:spacing w:val="16"/>
        </w:rPr>
        <w:t xml:space="preserve"> </w:t>
      </w:r>
      <w:r>
        <w:rPr>
          <w:rFonts w:ascii="宋体" w:hAnsi="宋体" w:eastAsia="宋体" w:cs="宋体"/>
          <w:spacing w:val="3"/>
        </w:rPr>
        <w:t>且相对误差在允许范围内，见表</w:t>
      </w:r>
      <w:r>
        <w:rPr>
          <w:rFonts w:ascii="宋体" w:hAnsi="宋体" w:eastAsia="宋体" w:cs="宋体"/>
          <w:spacing w:val="-35"/>
        </w:rPr>
        <w:t xml:space="preserve"> </w:t>
      </w:r>
      <w:r>
        <w:rPr>
          <w:spacing w:val="3"/>
        </w:rPr>
        <w:t>6-2</w:t>
      </w:r>
      <w:r>
        <w:rPr>
          <w:rFonts w:ascii="宋体" w:hAnsi="宋体" w:eastAsia="宋体" w:cs="宋体"/>
          <w:spacing w:val="3"/>
        </w:rPr>
        <w:t>，齐次定理得证。</w:t>
      </w:r>
    </w:p>
    <w:p w14:paraId="1172C7DE">
      <w:pPr>
        <w:spacing w:line="15" w:lineRule="exact"/>
      </w:pPr>
    </w:p>
    <w:tbl>
      <w:tblPr>
        <w:tblStyle w:val="5"/>
        <w:tblW w:w="8470" w:type="dxa"/>
        <w:tblInd w:w="2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9"/>
        <w:gridCol w:w="1608"/>
        <w:gridCol w:w="1608"/>
        <w:gridCol w:w="1608"/>
        <w:gridCol w:w="1707"/>
      </w:tblGrid>
      <w:tr w14:paraId="77376D21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8470" w:type="dxa"/>
            <w:gridSpan w:val="5"/>
            <w:vAlign w:val="top"/>
          </w:tcPr>
          <w:p w14:paraId="7D977736">
            <w:pPr>
              <w:spacing w:before="136" w:line="228" w:lineRule="auto"/>
              <w:ind w:left="36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验证齐次定理</w:t>
            </w:r>
          </w:p>
        </w:tc>
      </w:tr>
      <w:tr w14:paraId="74DF23F1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939" w:type="dxa"/>
            <w:vAlign w:val="top"/>
          </w:tcPr>
          <w:p w14:paraId="14D2B6D4">
            <w:pPr>
              <w:spacing w:before="133" w:line="228" w:lineRule="auto"/>
              <w:ind w:left="36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电源共同作用</w:t>
            </w:r>
          </w:p>
        </w:tc>
        <w:tc>
          <w:tcPr>
            <w:tcW w:w="1608" w:type="dxa"/>
            <w:vAlign w:val="top"/>
          </w:tcPr>
          <w:p w14:paraId="7B6169CC">
            <w:pPr>
              <w:pStyle w:val="6"/>
              <w:spacing w:before="170" w:line="195" w:lineRule="auto"/>
              <w:ind w:left="573"/>
            </w:pPr>
            <w:r>
              <w:rPr>
                <w:spacing w:val="3"/>
              </w:rPr>
              <w:t>6.946</w:t>
            </w:r>
          </w:p>
        </w:tc>
        <w:tc>
          <w:tcPr>
            <w:tcW w:w="1608" w:type="dxa"/>
            <w:vAlign w:val="top"/>
          </w:tcPr>
          <w:p w14:paraId="6628847A">
            <w:pPr>
              <w:pStyle w:val="6"/>
              <w:spacing w:before="170" w:line="195" w:lineRule="auto"/>
              <w:ind w:left="568"/>
            </w:pPr>
            <w:r>
              <w:rPr>
                <w:spacing w:val="4"/>
              </w:rPr>
              <w:t>4.814</w:t>
            </w:r>
          </w:p>
        </w:tc>
        <w:tc>
          <w:tcPr>
            <w:tcW w:w="1608" w:type="dxa"/>
            <w:vAlign w:val="top"/>
          </w:tcPr>
          <w:p w14:paraId="283D1B7D">
            <w:pPr>
              <w:pStyle w:val="6"/>
              <w:spacing w:before="170" w:line="195" w:lineRule="auto"/>
              <w:ind w:left="541"/>
            </w:pPr>
            <w:r>
              <w:rPr>
                <w:spacing w:val="-1"/>
              </w:rPr>
              <w:t>10.611</w:t>
            </w:r>
          </w:p>
        </w:tc>
        <w:tc>
          <w:tcPr>
            <w:tcW w:w="1707" w:type="dxa"/>
            <w:vAlign w:val="top"/>
          </w:tcPr>
          <w:p w14:paraId="421771B9">
            <w:pPr>
              <w:pStyle w:val="6"/>
              <w:spacing w:before="170" w:line="195" w:lineRule="auto"/>
              <w:ind w:left="619"/>
            </w:pPr>
            <w:r>
              <w:rPr>
                <w:spacing w:val="3"/>
              </w:rPr>
              <w:t>21.00</w:t>
            </w:r>
          </w:p>
        </w:tc>
      </w:tr>
      <w:tr w14:paraId="7011C57D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939" w:type="dxa"/>
            <w:vAlign w:val="top"/>
          </w:tcPr>
          <w:p w14:paraId="3DAD2479">
            <w:pPr>
              <w:spacing w:before="132" w:line="228" w:lineRule="auto"/>
              <w:ind w:left="1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电源减半共同作用</w:t>
            </w:r>
          </w:p>
        </w:tc>
        <w:tc>
          <w:tcPr>
            <w:tcW w:w="1608" w:type="dxa"/>
            <w:vAlign w:val="top"/>
          </w:tcPr>
          <w:p w14:paraId="5C128DA0">
            <w:pPr>
              <w:pStyle w:val="6"/>
              <w:spacing w:before="169" w:line="195" w:lineRule="auto"/>
              <w:ind w:left="573"/>
            </w:pPr>
            <w:r>
              <w:rPr>
                <w:spacing w:val="2"/>
              </w:rPr>
              <w:t>3.416</w:t>
            </w:r>
          </w:p>
        </w:tc>
        <w:tc>
          <w:tcPr>
            <w:tcW w:w="1608" w:type="dxa"/>
            <w:vAlign w:val="top"/>
          </w:tcPr>
          <w:p w14:paraId="60023414">
            <w:pPr>
              <w:pStyle w:val="6"/>
              <w:spacing w:before="169" w:line="195" w:lineRule="auto"/>
              <w:ind w:left="569"/>
            </w:pPr>
            <w:r>
              <w:rPr>
                <w:spacing w:val="3"/>
              </w:rPr>
              <w:t>2.331</w:t>
            </w:r>
          </w:p>
        </w:tc>
        <w:tc>
          <w:tcPr>
            <w:tcW w:w="1608" w:type="dxa"/>
            <w:vAlign w:val="top"/>
          </w:tcPr>
          <w:p w14:paraId="4DD09BF3">
            <w:pPr>
              <w:pStyle w:val="6"/>
              <w:spacing w:before="169" w:line="195" w:lineRule="auto"/>
              <w:ind w:left="577"/>
            </w:pPr>
            <w:r>
              <w:rPr>
                <w:spacing w:val="2"/>
              </w:rPr>
              <w:t>5.357</w:t>
            </w:r>
          </w:p>
        </w:tc>
        <w:tc>
          <w:tcPr>
            <w:tcW w:w="1707" w:type="dxa"/>
            <w:vAlign w:val="top"/>
          </w:tcPr>
          <w:p w14:paraId="5BD39FE3">
            <w:pPr>
              <w:pStyle w:val="6"/>
              <w:spacing w:before="169" w:line="195" w:lineRule="auto"/>
              <w:ind w:left="639"/>
            </w:pPr>
            <w:r>
              <w:rPr>
                <w:spacing w:val="-1"/>
              </w:rPr>
              <w:t>10.40</w:t>
            </w:r>
          </w:p>
        </w:tc>
      </w:tr>
      <w:tr w14:paraId="29A99FE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39" w:type="dxa"/>
            <w:vAlign w:val="top"/>
          </w:tcPr>
          <w:p w14:paraId="5C083399">
            <w:pPr>
              <w:pStyle w:val="6"/>
              <w:spacing w:before="134" w:line="228" w:lineRule="auto"/>
              <w:ind w:left="344"/>
              <w:rPr>
                <w:rFonts w:ascii="宋体" w:hAnsi="宋体" w:eastAsia="宋体" w:cs="宋体"/>
              </w:rPr>
            </w:pPr>
            <w:r>
              <w:rPr>
                <w:spacing w:val="7"/>
              </w:rPr>
              <w:t xml:space="preserve">K </w:t>
            </w:r>
            <w:r>
              <w:rPr>
                <w:rFonts w:ascii="宋体" w:hAnsi="宋体" w:eastAsia="宋体" w:cs="宋体"/>
                <w:spacing w:val="7"/>
              </w:rPr>
              <w:t>值相对误差</w:t>
            </w:r>
          </w:p>
        </w:tc>
        <w:tc>
          <w:tcPr>
            <w:tcW w:w="1608" w:type="dxa"/>
            <w:vAlign w:val="top"/>
          </w:tcPr>
          <w:p w14:paraId="4452AB12">
            <w:pPr>
              <w:pStyle w:val="6"/>
              <w:spacing w:before="170" w:line="195" w:lineRule="auto"/>
              <w:ind w:left="502"/>
            </w:pPr>
            <w:r>
              <w:t>1.641%</w:t>
            </w:r>
          </w:p>
        </w:tc>
        <w:tc>
          <w:tcPr>
            <w:tcW w:w="1608" w:type="dxa"/>
            <w:vAlign w:val="top"/>
          </w:tcPr>
          <w:p w14:paraId="3C78A014">
            <w:pPr>
              <w:pStyle w:val="6"/>
              <w:spacing w:before="170" w:line="195" w:lineRule="auto"/>
              <w:ind w:left="502"/>
            </w:pPr>
            <w:r>
              <w:t>1.080%</w:t>
            </w:r>
          </w:p>
        </w:tc>
        <w:tc>
          <w:tcPr>
            <w:tcW w:w="1608" w:type="dxa"/>
            <w:vAlign w:val="top"/>
          </w:tcPr>
          <w:p w14:paraId="702B1A25">
            <w:pPr>
              <w:pStyle w:val="6"/>
              <w:spacing w:before="170" w:line="195" w:lineRule="auto"/>
              <w:ind w:left="488"/>
            </w:pPr>
            <w:r>
              <w:rPr>
                <w:spacing w:val="3"/>
              </w:rPr>
              <w:t>0.971%</w:t>
            </w:r>
          </w:p>
        </w:tc>
        <w:tc>
          <w:tcPr>
            <w:tcW w:w="1707" w:type="dxa"/>
            <w:vAlign w:val="top"/>
          </w:tcPr>
          <w:p w14:paraId="1FC3B44E">
            <w:pPr>
              <w:pStyle w:val="6"/>
              <w:spacing w:before="170" w:line="195" w:lineRule="auto"/>
              <w:ind w:left="536"/>
            </w:pPr>
            <w:r>
              <w:rPr>
                <w:spacing w:val="3"/>
              </w:rPr>
              <w:t>0.952%</w:t>
            </w:r>
          </w:p>
        </w:tc>
      </w:tr>
    </w:tbl>
    <w:p w14:paraId="5FDF1043">
      <w:pPr>
        <w:pStyle w:val="2"/>
        <w:spacing w:before="67" w:line="221" w:lineRule="auto"/>
        <w:ind w:left="4012"/>
        <w:outlineLvl w:val="0"/>
        <w:rPr>
          <w:sz w:val="18"/>
          <w:szCs w:val="18"/>
        </w:rPr>
      </w:pPr>
      <w:r>
        <w:rPr>
          <w:rFonts w:ascii="宋体" w:hAnsi="宋体" w:eastAsia="宋体" w:cs="宋体"/>
          <w:spacing w:val="-4"/>
          <w:sz w:val="18"/>
          <w:szCs w:val="18"/>
        </w:rPr>
        <w:t>表</w:t>
      </w:r>
      <w:r>
        <w:rPr>
          <w:rFonts w:ascii="宋体" w:hAnsi="宋体" w:eastAsia="宋体" w:cs="宋体"/>
          <w:spacing w:val="-38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6-2</w:t>
      </w:r>
    </w:p>
    <w:p w14:paraId="3F1AABE5">
      <w:pPr>
        <w:spacing w:line="326" w:lineRule="auto"/>
        <w:rPr>
          <w:rFonts w:ascii="Arial"/>
          <w:sz w:val="21"/>
        </w:rPr>
      </w:pPr>
    </w:p>
    <w:p w14:paraId="7317B18F">
      <w:pPr>
        <w:pStyle w:val="2"/>
        <w:spacing w:before="66" w:line="228" w:lineRule="auto"/>
        <w:ind w:left="95"/>
        <w:rPr>
          <w:rFonts w:ascii="宋体" w:hAnsi="宋体" w:eastAsia="宋体" w:cs="宋体"/>
        </w:rPr>
      </w:pPr>
      <w:r>
        <w:rPr>
          <w:spacing w:val="3"/>
        </w:rPr>
        <w:t>3.</w:t>
      </w:r>
      <w:r>
        <w:rPr>
          <w:spacing w:val="15"/>
        </w:rPr>
        <w:t xml:space="preserve">  </w:t>
      </w:r>
      <w:r>
        <w:rPr>
          <w:rFonts w:ascii="宋体" w:hAnsi="宋体" w:eastAsia="宋体" w:cs="宋体"/>
          <w:spacing w:val="3"/>
        </w:rPr>
        <w:t>误差分析</w:t>
      </w:r>
    </w:p>
    <w:p w14:paraId="5786CE1A">
      <w:pPr>
        <w:pStyle w:val="2"/>
        <w:spacing w:before="64" w:line="228" w:lineRule="auto"/>
        <w:ind w:left="406"/>
        <w:rPr>
          <w:rFonts w:ascii="宋体" w:hAnsi="宋体" w:eastAsia="宋体" w:cs="宋体"/>
        </w:rPr>
      </w:pPr>
      <w:r>
        <w:rPr>
          <w:spacing w:val="8"/>
        </w:rPr>
        <w:t>-</w:t>
      </w:r>
      <w:r>
        <w:rPr>
          <w:spacing w:val="1"/>
        </w:rPr>
        <w:t xml:space="preserve">   </w:t>
      </w:r>
      <w:r>
        <w:rPr>
          <w:rFonts w:ascii="宋体" w:hAnsi="宋体" w:eastAsia="宋体" w:cs="宋体"/>
          <w:spacing w:val="8"/>
        </w:rPr>
        <w:t>电阻实际值与标称值存在偏差，引起理论值与</w:t>
      </w:r>
      <w:r>
        <w:rPr>
          <w:rFonts w:ascii="宋体" w:hAnsi="宋体" w:eastAsia="宋体" w:cs="宋体"/>
          <w:spacing w:val="7"/>
        </w:rPr>
        <w:t>实测值差异。</w:t>
      </w:r>
    </w:p>
    <w:p w14:paraId="1E228B71">
      <w:pPr>
        <w:pStyle w:val="2"/>
        <w:spacing w:before="65" w:line="228" w:lineRule="auto"/>
        <w:ind w:left="406"/>
        <w:rPr>
          <w:rFonts w:ascii="宋体" w:hAnsi="宋体" w:eastAsia="宋体" w:cs="宋体"/>
        </w:rPr>
      </w:pPr>
      <w:r>
        <w:rPr>
          <w:spacing w:val="8"/>
        </w:rPr>
        <w:t>-</w:t>
      </w:r>
      <w:r>
        <w:rPr>
          <w:spacing w:val="25"/>
          <w:w w:val="101"/>
        </w:rPr>
        <w:t xml:space="preserve"> </w:t>
      </w:r>
      <w:r>
        <w:t>LM</w:t>
      </w:r>
      <w:r>
        <w:rPr>
          <w:spacing w:val="8"/>
        </w:rPr>
        <w:t xml:space="preserve">317  </w:t>
      </w:r>
      <w:r>
        <w:rPr>
          <w:rFonts w:ascii="宋体" w:hAnsi="宋体" w:eastAsia="宋体" w:cs="宋体"/>
          <w:spacing w:val="8"/>
        </w:rPr>
        <w:t>恒流源输出并非绝对恒定，受温度、负载变化影响。</w:t>
      </w:r>
    </w:p>
    <w:p w14:paraId="6672DF70">
      <w:pPr>
        <w:pStyle w:val="2"/>
        <w:spacing w:before="65" w:line="228" w:lineRule="auto"/>
        <w:ind w:left="406"/>
        <w:rPr>
          <w:rFonts w:ascii="宋体" w:hAnsi="宋体" w:eastAsia="宋体" w:cs="宋体"/>
        </w:rPr>
      </w:pPr>
      <w:r>
        <w:rPr>
          <w:spacing w:val="8"/>
        </w:rPr>
        <w:t>-</w:t>
      </w:r>
      <w:r>
        <w:rPr>
          <w:spacing w:val="15"/>
          <w:w w:val="101"/>
        </w:rPr>
        <w:t xml:space="preserve">  </w:t>
      </w:r>
      <w:r>
        <w:rPr>
          <w:rFonts w:ascii="宋体" w:hAnsi="宋体" w:eastAsia="宋体" w:cs="宋体"/>
          <w:spacing w:val="8"/>
        </w:rPr>
        <w:t>万用表电压档和电流档的内阻引入测量误差。</w:t>
      </w:r>
    </w:p>
    <w:p w14:paraId="5FFAA495">
      <w:pPr>
        <w:pStyle w:val="2"/>
        <w:spacing w:before="66" w:line="227" w:lineRule="auto"/>
        <w:ind w:left="406"/>
        <w:rPr>
          <w:rFonts w:ascii="宋体" w:hAnsi="宋体" w:eastAsia="宋体" w:cs="宋体"/>
        </w:rPr>
      </w:pPr>
      <w:r>
        <w:rPr>
          <w:spacing w:val="8"/>
        </w:rPr>
        <w:t xml:space="preserve">-  </w:t>
      </w:r>
      <w:r>
        <w:rPr>
          <w:rFonts w:ascii="宋体" w:hAnsi="宋体" w:eastAsia="宋体" w:cs="宋体"/>
          <w:spacing w:val="8"/>
        </w:rPr>
        <w:t>面包板接触电阻和导线电阻使回路参数变化。</w:t>
      </w:r>
    </w:p>
    <w:p w14:paraId="2D4B36E0">
      <w:pPr>
        <w:pStyle w:val="2"/>
        <w:spacing w:before="65" w:line="228" w:lineRule="auto"/>
        <w:ind w:left="406"/>
        <w:rPr>
          <w:rFonts w:ascii="宋体" w:hAnsi="宋体" w:eastAsia="宋体" w:cs="宋体"/>
        </w:rPr>
      </w:pPr>
      <w:r>
        <w:rPr>
          <w:spacing w:val="6"/>
        </w:rPr>
        <w:t xml:space="preserve">-   </w:t>
      </w:r>
      <w:r>
        <w:rPr>
          <w:rFonts w:ascii="宋体" w:hAnsi="宋体" w:eastAsia="宋体" w:cs="宋体"/>
          <w:spacing w:val="6"/>
        </w:rPr>
        <w:t>电源实际输出电压与设定值有微小偏差。</w:t>
      </w:r>
    </w:p>
    <w:p w14:paraId="5ABE5E2C">
      <w:pPr>
        <w:pStyle w:val="2"/>
        <w:spacing w:before="66" w:line="227" w:lineRule="auto"/>
        <w:ind w:left="406"/>
        <w:rPr>
          <w:rFonts w:ascii="宋体" w:hAnsi="宋体" w:eastAsia="宋体" w:cs="宋体"/>
        </w:rPr>
      </w:pPr>
      <w:r>
        <w:rPr>
          <w:spacing w:val="8"/>
        </w:rPr>
        <w:t xml:space="preserve">-  </w:t>
      </w:r>
      <w:r>
        <w:rPr>
          <w:rFonts w:ascii="宋体" w:hAnsi="宋体" w:eastAsia="宋体" w:cs="宋体"/>
          <w:spacing w:val="8"/>
        </w:rPr>
        <w:t>读取电表数值时不够精确。</w:t>
      </w:r>
    </w:p>
    <w:p w14:paraId="53B04282">
      <w:pPr>
        <w:spacing w:line="310" w:lineRule="auto"/>
        <w:rPr>
          <w:rFonts w:ascii="Arial"/>
          <w:sz w:val="21"/>
        </w:rPr>
      </w:pPr>
    </w:p>
    <w:p w14:paraId="39072FB9">
      <w:pPr>
        <w:pStyle w:val="2"/>
        <w:spacing w:before="65" w:line="228" w:lineRule="auto"/>
        <w:ind w:left="92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8"/>
        </w:rPr>
        <w:t xml:space="preserve">七、所搭电路 </w:t>
      </w:r>
      <w:r>
        <w:rPr>
          <w:spacing w:val="8"/>
        </w:rPr>
        <w:t>+</w:t>
      </w:r>
      <w:r>
        <w:rPr>
          <w:spacing w:val="12"/>
          <w:w w:val="101"/>
        </w:rPr>
        <w:t xml:space="preserve">  </w:t>
      </w:r>
      <w:r>
        <w:rPr>
          <w:rFonts w:ascii="宋体" w:hAnsi="宋体" w:eastAsia="宋体" w:cs="宋体"/>
          <w:spacing w:val="8"/>
        </w:rPr>
        <w:t>一卡通拍照留念</w:t>
      </w:r>
    </w:p>
    <w:p w14:paraId="38745173">
      <w:pPr>
        <w:spacing w:before="28" w:line="2765" w:lineRule="exact"/>
        <w:ind w:firstLine="84"/>
      </w:pPr>
    </w:p>
    <w:sectPr>
      <w:pgSz w:w="11906" w:h="16839"/>
      <w:pgMar w:top="1431" w:right="1715" w:bottom="0" w:left="171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B8C05B2"/>
    <w:rsid w:val="2F624A9A"/>
    <w:rsid w:val="4FE46F95"/>
    <w:rsid w:val="704D38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Calibri" w:hAnsi="Calibri" w:eastAsia="Calibri" w:cs="Calibri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60211784-b21d-4acb-9485-8f7a27c7b75c</errorID>
      <errorWord>：</errorWord>
      <group>L1_Format</group>
      <groupName>格式问题</groupName>
      <ability>L2_HalfPunc</ability>
      <abilityName>全半角检查</abilityName>
      <candidateList>
        <item>:</item>
      </candidateList>
      <explain>文本全半角错误。</explain>
      <paraID>20BDE641</paraID>
      <start>2</start>
      <end>3</end>
      <status>modified</status>
      <modifiedWord>:</modifiedWord>
      <trackRevisions>false</trackRevisions>
    </reviewItem>
    <reviewItem>
      <errorID>2e4d24c7-5eb6-46ef-9930-477456ef9f85</errorID>
      <errorWord>：</errorWord>
      <group>L1_Format</group>
      <groupName>格式问题</groupName>
      <ability>L2_HalfPunc</ability>
      <abilityName>全半角检查</abilityName>
      <candidateList>
        <item>:</item>
      </candidateList>
      <explain>文本全半角错误。</explain>
      <paraID>20BDE641</paraID>
      <start>15</start>
      <end>16</end>
      <status>modified</status>
      <modifiedWord>:</modifiedWord>
      <trackRevisions>false</trackRevisions>
    </reviewItem>
    <reviewItem>
      <errorID>deecb80e-77ae-4eb9-90e0-190db9e5a688</errorID>
      <errorWord>：</errorWord>
      <group>L1_Format</group>
      <groupName>格式问题</groupName>
      <ability>L2_HalfPunc</ability>
      <abilityName>全半角检查</abilityName>
      <candidateList>
        <item>:</item>
      </candidateList>
      <explain>文本全半角错误。</explain>
      <paraID>20BDE641</paraID>
      <start>28</start>
      <end>29</end>
      <status>modified</status>
      <modifiedWord>:</modifiedWord>
      <trackRevisions>false</trackRevisions>
    </reviewItem>
    <reviewItem>
      <errorID>6c687259-329c-44da-b5c2-ad5766c28258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481C9C79</paraID>
      <start>0</start>
      <end>1</end>
      <status>modified</status>
      <modifiedWord>（</modifiedWord>
      <trackRevisions>false</trackRevisions>
    </reviewItem>
    <reviewItem>
      <errorID>fa925330-f481-4118-a72e-9b83b19f2a04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481C9C79</paraID>
      <start>15</start>
      <end>16</end>
      <status>modified</status>
      <modifiedWord>）</modifiedWord>
      <trackRevisions>false</trackRevisions>
    </reviewItem>
    <reviewItem>
      <errorID>3b1e951f-2e58-45d3-966f-b8aa8f569800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4458E11E</paraID>
      <start>63</start>
      <end>64</end>
      <status>modified</status>
      <modifiedWord>）</modifiedWord>
      <trackRevisions>false</trackRevisions>
    </reviewItem>
    <reviewItem>
      <errorID>d9deeec9-ceb3-43ee-9517-d2e448f7571d</errorID>
      <errorWord>a)</errorWord>
      <group>L1_Format</group>
      <groupName>格式问题</groupName>
      <ability>L2_Ordinal</ability>
      <abilityName>序号格式</abilityName>
      <candidateList>
        <item>a）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3BAC5E3D</paraID>
      <start>0</start>
      <end>2</end>
      <status>modified</status>
      <modifiedWord>a）</modifiedWord>
      <trackRevisions>false</trackRevisions>
    </reviewItem>
    <reviewItem>
      <errorID>f0008308-d253-4b65-ba28-055902e80b40</errorID>
      <errorWord>b)</errorWord>
      <group>L1_Format</group>
      <groupName>格式问题</groupName>
      <ability>L2_Ordinal</ability>
      <abilityName>序号格式</abilityName>
      <candidateList>
        <item>b）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3DF9C342</paraID>
      <start>0</start>
      <end>2</end>
      <status>modified</status>
      <modifiedWord>b）</modifiedWord>
      <trackRevisions>false</trackRevisions>
    </reviewItem>
    <reviewItem>
      <errorID>e1ce06ba-35bc-48ad-966e-121a622abb0a</errorID>
      <errorWord>  </errorWord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3DF9C342</paraID>
      <start>29</start>
      <end>29</end>
      <status>modified</status>
      <modifiedWord/>
      <trackRevisions>false</trackRevisions>
    </reviewItem>
    <reviewItem>
      <errorID>52bdbf77-4e99-4c5e-91fc-b57acd37be6c</errorID>
      <errorWord>4</errorWord>
      <group>L1_Word</group>
      <groupName>字词问题</groupName>
      <ability>L2_Typo</ability>
      <abilityName>字词错误</abilityName>
      <candidateList>
        <item>2</item>
      </candidateList>
      <explain/>
      <paraID>3DF9C342</paraID>
      <start>38</start>
      <end>39</end>
      <status>ignored</status>
      <modifiedWord/>
      <trackRevisions>false</trackRevisions>
    </reviewItem>
    <reviewItem>
      <errorID>98b7a980-febc-4018-8292-7a1a9bdc0cd6</errorID>
      <errorWord>c)</errorWord>
      <group>L1_Format</group>
      <groupName>格式问题</groupName>
      <ability>L2_Ordinal</ability>
      <abilityName>序号格式</abilityName>
      <candidateList>
        <item>c）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40AF76DA</paraID>
      <start>0</start>
      <end>2</end>
      <status>modified</status>
      <modifiedWord>c）</modifiedWord>
      <trackRevisions>false</trackRevisions>
    </reviewItem>
    <reviewItem>
      <errorID>7c1268d6-68c0-41fd-9d56-ea40cc99778a</errorID>
      <errorWord>如</errorWord>
      <group>L1_Punc</group>
      <groupName>标点问题</groupName>
      <ability>L2_Punc</ability>
      <abilityName>标点符号检查</abilityName>
      <candidateList>
        <item>，如</item>
      </candidateList>
      <explain/>
      <paraID>40AF76DA</paraID>
      <start>32</start>
      <end>34</end>
      <status>modified</status>
      <modifiedWord>，如</modifiedWord>
      <trackRevisions>false</trackRevisions>
    </reviewItem>
    <reviewItem>
      <errorID>eaa9f676-c7e3-4062-87cb-f70cebb837ea</errorID>
      <errorWord>4</errorWord>
      <group>L1_Word</group>
      <groupName>字词问题</groupName>
      <ability>L2_Typo</ability>
      <abilityName>字词错误</abilityName>
      <candidateList>
        <item>2</item>
      </candidateList>
      <explain/>
      <paraID>40AF76DA</paraID>
      <start>36</start>
      <end>37</end>
      <status>ignored</status>
      <modifiedWord/>
      <trackRevisions>false</trackRevisions>
    </reviewItem>
    <reviewItem>
      <errorID>6f22ebea-26c0-4c63-aac1-e1a9be4ec30b</errorID>
      <errorWord>2</errorWord>
      <group>L1_Word</group>
      <groupName>字词问题</groupName>
      <ability>L2_Typo</ability>
      <abilityName>字词错误</abilityName>
      <candidateList>
        <item>1</item>
      </candidateList>
      <explain/>
      <paraID>40AF76DA</paraID>
      <start>38</start>
      <end>39</end>
      <status>ignored</status>
      <modifiedWord/>
      <trackRevisions>false</trackRevisions>
    </reviewItem>
    <reviewItem>
      <errorID>d470559c-e5ac-4649-906a-dbffe61aa9bd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3D177CFE</paraID>
      <start>8</start>
      <end>9</end>
      <status>modified</status>
      <modifiedWord>）</modifiedWord>
      <trackRevisions>false</trackRevisions>
    </reviewItem>
    <reviewItem>
      <errorID>175e4b79-2cbf-441a-894f-4cf9ddb65829</errorID>
      <errorWord> </errorWord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40B79EF0</paraID>
      <start>43</start>
      <end>43</end>
      <status>modified</status>
      <modifiedWord/>
      <trackRevisions>false</trackRevisions>
    </reviewItem>
    <reviewItem>
      <errorID>fa8a6356-f871-49c4-9fa8-55e415c1cf0f</errorID>
      <errorWord> </errorWord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5050E3A1</paraID>
      <start>79</start>
      <end>79</end>
      <status>modified</status>
      <modifiedWord/>
      <trackRevisions>false</trackRevisions>
    </reviewItem>
    <reviewItem>
      <errorID>2a48c156-da0f-4d20-b2e1-8d3e24e78cbc</errorID>
      <errorWord> </errorWord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1D77E81C</paraID>
      <start>9</start>
      <end>9</end>
      <status>modified</status>
      <modifiedWord/>
      <trackRevisions>false</trackRevisions>
    </reviewItem>
    <reviewItem>
      <errorID>255f6d6b-eb67-41d1-8854-86ed66b1e3ad</errorID>
      <errorWord> </errorWord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1D77E81C</paraID>
      <start>19</start>
      <end>19</end>
      <status>modified</status>
      <modifiedWord/>
      <trackRevisions>false</trackRevisions>
    </reviewItem>
    <reviewItem>
      <errorID>0597301c-b0ea-48ae-acbf-09cd0f0ae520</errorID>
      <errorWord>  </errorWord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1D77E81C</paraID>
      <start>22</start>
      <end>22</end>
      <status>modified</status>
      <modifiedWord/>
      <trackRevisions>false</trackRevisions>
    </reviewItem>
    <reviewItem>
      <errorID>8ca81384-4678-4850-8aa8-771433a36bbe</errorID>
      <errorWord> </errorWord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1D77E81C</paraID>
      <start>48</start>
      <end>48</end>
      <status>modified</status>
      <modifiedWord/>
      <trackRevisions>false</trackRevisions>
    </reviewItem>
    <reviewItem>
      <errorID>e5bb4009-03d4-42b3-ad1f-9ffb8bd62b07</errorID>
      <errorWord> </errorWord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1D77E81C</paraID>
      <start>56</start>
      <end>56</end>
      <status>modified</status>
      <modifiedWord/>
      <trackRevisions>false</trackRevisions>
    </reviewItem>
    <reviewItem>
      <errorID>09034229-1c67-4821-81ba-4a76016992e7</errorID>
      <errorWord>  </errorWord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1D77E81C</paraID>
      <start>72</start>
      <end>72</end>
      <status>modified</status>
      <modifiedWord/>
      <trackRevisions>false</trackRevisions>
    </reviewItem>
    <reviewItem>
      <errorID>07b3af6f-173d-43cc-9cdd-cef7d5de8168</errorID>
      <errorWord> </errorWord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1D77E81C</paraID>
      <start>83</start>
      <end>83</end>
      <status>modified</status>
      <modifiedWord/>
      <trackRevisions>false</trackRevisions>
    </reviewItem>
    <reviewItem>
      <errorID>0eee21fd-a885-41a8-b0f6-34705d41d31d</errorID>
      <errorWord>  </errorWord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1D77E81C</paraID>
      <start>98</start>
      <end>98</end>
      <status>modified</status>
      <modifiedWord/>
      <trackRevisions>false</trackRevisions>
    </reviewItem>
    <reviewItem>
      <errorID>861222c4-a10c-4412-b368-a6d7f1a36733</errorID>
      <errorWord> </errorWord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446EFC82</paraID>
      <start>26</start>
      <end>26</end>
      <status>modified</status>
      <modifiedWord/>
      <trackRevisions>false</trackRevisions>
    </reviewItem>
    <reviewItem>
      <errorID>a7b24c0f-5e5c-4f64-a53a-8ad9095eb4ed</errorID>
      <errorWord> </errorWord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1429FCCB</paraID>
      <start>11</start>
      <end>11</end>
      <status>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58d42f1d-f7e6-483e-b7f2-747304342d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1616</Words>
  <Characters>2231</Characters>
  <TotalTime>1</TotalTime>
  <ScaleCrop>false</ScaleCrop>
  <LinksUpToDate>false</LinksUpToDate>
  <CharactersWithSpaces>2492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2026-05-12T23:47:00Z</dcterms:created>
  <dc:creator>往矣</dc:creator>
  <cp:lastModifiedBy>往矣</cp:lastModifiedBy>
  <dcterms:modified xsi:type="dcterms:W3CDTF">2026-09-02T13:07:26Z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2026-06-23T15:02:11Z</vt:filetime>
  </property>
  <property fmtid="{D5CDD505-2E9C-101B-9397-08002B2CF9AE}" pid="4" name="KSOTemplateDocerSaveRecord">
    <vt:lpwstr>eyJoZGlkIjoiM2ZlZGNlNzhkMDdkZWE5MWE0ZWEzZThhOWY2MzhjY2UiLCJ1c2VySWQiOiIxMTM5ODU1NjcxIn0=</vt:lpwstr>
  </property>
  <property fmtid="{D5CDD505-2E9C-101B-9397-08002B2CF9AE}" pid="5" name="KSOProductBuildVer">
    <vt:lpwstr>2052-12.1.0.28043</vt:lpwstr>
  </property>
  <property fmtid="{D5CDD505-2E9C-101B-9397-08002B2CF9AE}" pid="6" name="ICV">
    <vt:lpwstr>1DE0B6A473624515BB64C553FB5D73E9_13</vt:lpwstr>
  </property>
</Properties>
</file>