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5C42EE">
      <w:pPr>
        <w:pStyle w:val="2"/>
        <w:keepNext w:val="0"/>
        <w:keepLines w:val="0"/>
        <w:widowControl/>
        <w:suppressLineNumbers w:val="0"/>
        <w:spacing w:before="0" w:beforeAutospacing="0" w:after="0" w:afterAutospacing="0" w:line="240" w:lineRule="auto"/>
        <w:ind w:left="0" w:right="0"/>
        <w:jc w:val="center"/>
        <w:rPr>
          <w:rFonts w:eastAsia="黑体"/>
          <w:b w:val="0"/>
          <w:i w:val="0"/>
          <w:strike w:val="0"/>
          <w:color w:val="auto"/>
          <w:sz w:val="36"/>
          <w:szCs w:val="16"/>
          <w:u w:val="none"/>
        </w:rPr>
      </w:pPr>
      <w:bookmarkStart w:id="0" w:name="_GoBack"/>
      <w:bookmarkEnd w:id="0"/>
      <w:r>
        <w:rPr>
          <w:rFonts w:eastAsia="黑体"/>
          <w:b w:val="0"/>
          <w:i w:val="0"/>
          <w:strike w:val="0"/>
          <w:color w:val="auto"/>
          <w:sz w:val="28"/>
          <w:szCs w:val="28"/>
          <w:u w:val="none"/>
        </w:rPr>
        <w:t>国防概述</w:t>
      </w:r>
    </w:p>
    <w:p w14:paraId="5B133655">
      <w:pPr>
        <w:pStyle w:val="3"/>
        <w:keepNext w:val="0"/>
        <w:keepLines w:val="0"/>
        <w:widowControl/>
        <w:suppressLineNumbers w:val="0"/>
        <w:spacing w:before="0" w:beforeAutospacing="0" w:after="0" w:afterAutospacing="0" w:line="240" w:lineRule="auto"/>
        <w:ind w:left="0" w:right="0"/>
        <w:jc w:val="both"/>
        <w:rPr>
          <w:rFonts w:eastAsia="宋体"/>
          <w:b/>
          <w:i w:val="0"/>
          <w:strike w:val="0"/>
          <w:color w:val="auto"/>
          <w:sz w:val="24"/>
          <w:szCs w:val="24"/>
          <w:u w:val="none"/>
        </w:rPr>
      </w:pPr>
      <w:r>
        <w:rPr>
          <w:rFonts w:eastAsia="宋体"/>
          <w:b/>
          <w:i w:val="0"/>
          <w:strike w:val="0"/>
          <w:color w:val="auto"/>
          <w:sz w:val="24"/>
          <w:szCs w:val="24"/>
          <w:u w:val="none"/>
        </w:rPr>
        <w:t>一、国防基础概念</w:t>
      </w:r>
    </w:p>
    <w:p w14:paraId="6EE1E2E9">
      <w:pPr>
        <w:keepNext w:val="0"/>
        <w:keepLines w:val="0"/>
        <w:widowControl/>
        <w:suppressLineNumbers w:val="0"/>
        <w:spacing w:before="0" w:beforeAutospacing="0" w:after="0" w:afterAutospacing="0" w:line="240" w:lineRule="auto"/>
        <w:ind w:left="0" w:leftChars="0" w:right="0" w:rightChars="0"/>
        <w:jc w:val="both"/>
        <w:outlineLvl w:val="1"/>
        <w:rPr>
          <w:rFonts w:hint="eastAsia" w:ascii="宋体" w:hAnsi="宋体" w:eastAsia="宋体" w:cs="宋体"/>
          <w:b/>
          <w:bCs/>
          <w:i w:val="0"/>
          <w:strike w:val="0"/>
          <w:color w:val="auto"/>
          <w:kern w:val="0"/>
          <w:sz w:val="28"/>
          <w:szCs w:val="16"/>
          <w:u w:val="none"/>
          <w:lang w:val="en-US" w:eastAsia="zh-CN" w:bidi="ar"/>
        </w:rPr>
      </w:pPr>
      <w:r>
        <w:rPr>
          <w:rFonts w:hint="eastAsia" w:ascii="宋体" w:hAnsi="宋体" w:eastAsia="宋体" w:cs="宋体"/>
          <w:b/>
          <w:bCs/>
          <w:i w:val="0"/>
          <w:strike w:val="0"/>
          <w:color w:val="auto"/>
          <w:kern w:val="0"/>
          <w:sz w:val="24"/>
          <w:szCs w:val="24"/>
          <w:u w:val="none"/>
          <w:lang w:val="en-US" w:eastAsia="zh-CN" w:bidi="ar"/>
        </w:rPr>
        <w:t>（一）国防的定义</w:t>
      </w:r>
    </w:p>
    <w:p w14:paraId="17360D72">
      <w:pPr>
        <w:keepNext w:val="0"/>
        <w:keepLines w:val="0"/>
        <w:widowControl/>
        <w:suppressLineNumbers w:val="0"/>
        <w:spacing w:before="0" w:beforeAutospacing="0" w:after="120" w:afterAutospacing="0" w:line="240" w:lineRule="auto"/>
        <w:ind w:left="0" w:leftChars="0" w:right="0" w:firstLine="480" w:firstLineChars="200"/>
        <w:jc w:val="both"/>
        <w:rPr>
          <w:rFonts w:eastAsia="宋体"/>
          <w:b w:val="0"/>
          <w:i w:val="0"/>
          <w:strike w:val="0"/>
          <w:color w:val="auto"/>
          <w:sz w:val="24"/>
          <w:szCs w:val="16"/>
          <w:u w:val="none"/>
        </w:rPr>
      </w:pPr>
      <w:r>
        <w:rPr>
          <w:rFonts w:ascii="宋体" w:hAnsi="宋体" w:eastAsia="宋体" w:cs="宋体"/>
          <w:b w:val="0"/>
          <w:i w:val="0"/>
          <w:strike w:val="0"/>
          <w:color w:val="auto"/>
          <w:kern w:val="0"/>
          <w:sz w:val="24"/>
          <w:szCs w:val="16"/>
          <w:u w:val="none"/>
          <w:lang w:val="en-US" w:eastAsia="zh-CN" w:bidi="ar"/>
        </w:rPr>
        <w:t>国防是国家为防备和抵抗侵略，制止武装颠覆和分裂，保卫国家主权、统一、领土完整、安全和发展利益所进行的军事活动，以及与军事有关的政治、经济、外交、科技、教育等方面的活动。</w:t>
      </w:r>
    </w:p>
    <w:p w14:paraId="6604892F">
      <w:pPr>
        <w:keepNext w:val="0"/>
        <w:keepLines w:val="0"/>
        <w:widowControl/>
        <w:suppressLineNumbers w:val="0"/>
        <w:spacing w:before="0" w:beforeAutospacing="0" w:after="0" w:afterAutospacing="0" w:line="240" w:lineRule="auto"/>
        <w:ind w:left="0" w:leftChars="0" w:right="0" w:rightChars="0"/>
        <w:jc w:val="both"/>
        <w:outlineLvl w:val="1"/>
        <w:rPr>
          <w:rFonts w:hint="eastAsia" w:ascii="宋体" w:hAnsi="宋体" w:eastAsia="宋体" w:cs="宋体"/>
          <w:b/>
          <w:bCs/>
          <w:i w:val="0"/>
          <w:strike w:val="0"/>
          <w:color w:val="auto"/>
          <w:kern w:val="0"/>
          <w:sz w:val="24"/>
          <w:szCs w:val="24"/>
          <w:u w:val="none"/>
          <w:lang w:val="en-US" w:eastAsia="zh-CN" w:bidi="ar"/>
        </w:rPr>
      </w:pPr>
      <w:r>
        <w:rPr>
          <w:rFonts w:hint="eastAsia" w:ascii="宋体" w:hAnsi="宋体" w:eastAsia="宋体" w:cs="宋体"/>
          <w:b/>
          <w:bCs/>
          <w:i w:val="0"/>
          <w:strike w:val="0"/>
          <w:color w:val="auto"/>
          <w:kern w:val="0"/>
          <w:sz w:val="24"/>
          <w:szCs w:val="24"/>
          <w:u w:val="none"/>
          <w:lang w:val="en-US" w:eastAsia="zh-CN" w:bidi="ar"/>
        </w:rPr>
        <w:t>（二）国防四大核心要素</w:t>
      </w:r>
    </w:p>
    <w:p w14:paraId="04775171">
      <w:pPr>
        <w:keepNext w:val="0"/>
        <w:keepLines w:val="0"/>
        <w:widowControl/>
        <w:numPr>
          <w:ilvl w:val="0"/>
          <w:numId w:val="1"/>
        </w:numPr>
        <w:suppressLineNumbers w:val="0"/>
        <w:spacing w:before="0" w:beforeAutospacing="0" w:after="120" w:afterAutospacing="0" w:line="240" w:lineRule="auto"/>
        <w:ind w:left="480" w:leftChars="0" w:right="0" w:rightChars="0" w:hanging="480" w:hangingChars="200"/>
        <w:jc w:val="both"/>
        <w:rPr>
          <w:rFonts w:eastAsia="宋体" w:asciiTheme="minorHAnsi" w:hAnsiTheme="minorHAnsi" w:cstheme="minorBidi"/>
          <w:b w:val="0"/>
          <w:i w:val="0"/>
          <w:strike w:val="0"/>
          <w:color w:val="auto"/>
          <w:kern w:val="2"/>
          <w:sz w:val="24"/>
          <w:szCs w:val="16"/>
          <w:u w:val="none"/>
          <w:lang w:val="en-US" w:eastAsia="zh-CN" w:bidi="ar-SA"/>
        </w:rPr>
      </w:pPr>
      <w:r>
        <w:rPr>
          <w:rFonts w:ascii="宋体" w:hAnsi="宋体" w:eastAsia="宋体" w:cs="宋体"/>
          <w:b w:val="0"/>
          <w:i w:val="0"/>
          <w:strike w:val="0"/>
          <w:color w:val="auto"/>
          <w:kern w:val="0"/>
          <w:sz w:val="24"/>
          <w:szCs w:val="16"/>
          <w:u w:val="none"/>
          <w:lang w:val="en-US" w:eastAsia="zh-CN" w:bidi="ar"/>
        </w:rPr>
        <w:t>国防主体（由谁防）：以国家为主体，是全体人民的共同事业。我国武装力量由中国人民解放军现役部队和预备役部队、中国人民武装警察部队、民兵组成（依据《中华人民共和国国防法》）。</w:t>
      </w:r>
    </w:p>
    <w:p w14:paraId="641C5E2F">
      <w:pPr>
        <w:keepNext w:val="0"/>
        <w:keepLines w:val="0"/>
        <w:widowControl/>
        <w:numPr>
          <w:ilvl w:val="0"/>
          <w:numId w:val="1"/>
        </w:numPr>
        <w:suppressLineNumbers w:val="0"/>
        <w:spacing w:before="0" w:beforeAutospacing="0" w:after="120" w:afterAutospacing="0" w:line="240" w:lineRule="auto"/>
        <w:ind w:left="480" w:leftChars="0" w:right="0" w:rightChars="0" w:hanging="480" w:hangingChars="200"/>
        <w:jc w:val="both"/>
        <w:rPr>
          <w:rFonts w:eastAsia="宋体" w:asciiTheme="minorHAnsi" w:hAnsiTheme="minorHAnsi" w:cstheme="minorBidi"/>
          <w:b w:val="0"/>
          <w:i w:val="0"/>
          <w:strike w:val="0"/>
          <w:color w:val="auto"/>
          <w:kern w:val="2"/>
          <w:sz w:val="24"/>
          <w:szCs w:val="16"/>
          <w:u w:val="none"/>
          <w:lang w:val="en-US" w:eastAsia="zh-CN" w:bidi="ar-SA"/>
        </w:rPr>
      </w:pPr>
      <w:r>
        <w:rPr>
          <w:rFonts w:ascii="宋体" w:hAnsi="宋体" w:eastAsia="宋体" w:cs="宋体"/>
          <w:b w:val="0"/>
          <w:i w:val="0"/>
          <w:strike w:val="0"/>
          <w:color w:val="auto"/>
          <w:kern w:val="0"/>
          <w:sz w:val="24"/>
          <w:szCs w:val="16"/>
          <w:u w:val="none"/>
          <w:lang w:val="en-US" w:eastAsia="zh-CN" w:bidi="ar"/>
        </w:rPr>
        <w:t>国防对象（防什么）：防备和抵抗侵略，制止武装颠覆和分裂。</w:t>
      </w:r>
    </w:p>
    <w:p w14:paraId="679E7282">
      <w:pPr>
        <w:keepNext w:val="0"/>
        <w:keepLines w:val="0"/>
        <w:widowControl/>
        <w:numPr>
          <w:ilvl w:val="0"/>
          <w:numId w:val="1"/>
        </w:numPr>
        <w:suppressLineNumbers w:val="0"/>
        <w:spacing w:before="0" w:beforeAutospacing="0" w:after="120" w:afterAutospacing="0" w:line="240" w:lineRule="auto"/>
        <w:ind w:left="480" w:leftChars="0" w:right="0" w:rightChars="0" w:hanging="480" w:hangingChars="200"/>
        <w:jc w:val="both"/>
        <w:rPr>
          <w:rFonts w:eastAsia="宋体" w:asciiTheme="minorHAnsi" w:hAnsiTheme="minorHAnsi" w:cstheme="minorBidi"/>
          <w:b w:val="0"/>
          <w:i w:val="0"/>
          <w:strike w:val="0"/>
          <w:color w:val="auto"/>
          <w:kern w:val="2"/>
          <w:sz w:val="24"/>
          <w:szCs w:val="16"/>
          <w:u w:val="none"/>
          <w:lang w:val="en-US" w:eastAsia="zh-CN" w:bidi="ar-SA"/>
        </w:rPr>
      </w:pPr>
      <w:r>
        <w:rPr>
          <w:rFonts w:ascii="宋体" w:hAnsi="宋体" w:eastAsia="宋体" w:cs="宋体"/>
          <w:b w:val="0"/>
          <w:i w:val="0"/>
          <w:strike w:val="0"/>
          <w:color w:val="auto"/>
          <w:kern w:val="0"/>
          <w:sz w:val="24"/>
          <w:szCs w:val="16"/>
          <w:u w:val="none"/>
          <w:lang w:val="en-US" w:eastAsia="zh-CN" w:bidi="ar"/>
        </w:rPr>
        <w:t>国防目的（为何防）：保卫国家主权、统一、领土完整、安全和发展利益。</w:t>
      </w:r>
    </w:p>
    <w:p w14:paraId="3086A351">
      <w:pPr>
        <w:keepNext w:val="0"/>
        <w:keepLines w:val="0"/>
        <w:widowControl/>
        <w:numPr>
          <w:ilvl w:val="0"/>
          <w:numId w:val="1"/>
        </w:numPr>
        <w:suppressLineNumbers w:val="0"/>
        <w:spacing w:before="0" w:beforeAutospacing="0" w:after="120" w:afterAutospacing="0" w:line="240" w:lineRule="auto"/>
        <w:ind w:left="480" w:leftChars="0" w:right="0" w:rightChars="0" w:hanging="480" w:hangingChars="200"/>
        <w:jc w:val="both"/>
        <w:rPr>
          <w:rFonts w:eastAsia="宋体" w:asciiTheme="minorHAnsi" w:hAnsiTheme="minorHAnsi" w:cstheme="minorBidi"/>
          <w:b w:val="0"/>
          <w:i w:val="0"/>
          <w:strike w:val="0"/>
          <w:color w:val="auto"/>
          <w:kern w:val="2"/>
          <w:sz w:val="24"/>
          <w:szCs w:val="16"/>
          <w:u w:val="none"/>
          <w:lang w:val="en-US" w:eastAsia="zh-CN" w:bidi="ar-SA"/>
        </w:rPr>
      </w:pPr>
      <w:r>
        <w:rPr>
          <w:rFonts w:ascii="宋体" w:hAnsi="宋体" w:eastAsia="宋体" w:cs="宋体"/>
          <w:b w:val="0"/>
          <w:i w:val="0"/>
          <w:strike w:val="0"/>
          <w:color w:val="auto"/>
          <w:kern w:val="0"/>
          <w:sz w:val="24"/>
          <w:szCs w:val="16"/>
          <w:u w:val="none"/>
          <w:lang w:val="en-US" w:eastAsia="zh-CN" w:bidi="ar"/>
        </w:rPr>
        <w:t>国防手段（如何防）：以军事活动为核心，同步开展与军事相关的政治、经济、外交、科技、教育等领域活动。</w:t>
      </w:r>
    </w:p>
    <w:p w14:paraId="098A1739">
      <w:pPr>
        <w:keepNext w:val="0"/>
        <w:keepLines w:val="0"/>
        <w:widowControl/>
        <w:suppressLineNumbers w:val="0"/>
        <w:spacing w:before="0" w:beforeAutospacing="0" w:after="0" w:afterAutospacing="0" w:line="240" w:lineRule="auto"/>
        <w:ind w:left="0" w:leftChars="0" w:right="0" w:rightChars="0"/>
        <w:jc w:val="both"/>
        <w:outlineLvl w:val="1"/>
        <w:rPr>
          <w:rFonts w:hint="eastAsia" w:ascii="宋体" w:hAnsi="宋体" w:eastAsia="宋体" w:cs="宋体"/>
          <w:b/>
          <w:bCs/>
          <w:i w:val="0"/>
          <w:strike w:val="0"/>
          <w:color w:val="auto"/>
          <w:kern w:val="0"/>
          <w:sz w:val="24"/>
          <w:szCs w:val="24"/>
          <w:u w:val="none"/>
          <w:lang w:val="en-US" w:eastAsia="zh-CN" w:bidi="ar"/>
        </w:rPr>
      </w:pPr>
      <w:r>
        <w:rPr>
          <w:rFonts w:hint="eastAsia" w:ascii="宋体" w:hAnsi="宋体" w:eastAsia="宋体" w:cs="宋体"/>
          <w:b/>
          <w:bCs/>
          <w:i w:val="0"/>
          <w:strike w:val="0"/>
          <w:color w:val="auto"/>
          <w:kern w:val="0"/>
          <w:sz w:val="24"/>
          <w:szCs w:val="24"/>
          <w:u w:val="none"/>
          <w:lang w:val="en-US" w:eastAsia="zh-CN" w:bidi="ar"/>
        </w:rPr>
        <w:t>（三）国防的地位作用</w:t>
      </w:r>
    </w:p>
    <w:p w14:paraId="54EE8781">
      <w:pPr>
        <w:keepNext w:val="0"/>
        <w:keepLines w:val="0"/>
        <w:widowControl/>
        <w:suppressLineNumbers w:val="0"/>
        <w:spacing w:before="0" w:beforeAutospacing="0" w:after="120" w:afterAutospacing="0" w:line="240" w:lineRule="auto"/>
        <w:ind w:left="0" w:leftChars="0" w:right="0" w:rightChars="0" w:firstLine="480" w:firstLineChars="200"/>
        <w:jc w:val="both"/>
        <w:rPr>
          <w:rFonts w:eastAsia="宋体" w:asciiTheme="minorHAnsi" w:hAnsiTheme="minorHAnsi" w:cstheme="minorBidi"/>
          <w:b w:val="0"/>
          <w:i w:val="0"/>
          <w:strike w:val="0"/>
          <w:color w:val="auto"/>
          <w:kern w:val="2"/>
          <w:sz w:val="24"/>
          <w:szCs w:val="16"/>
          <w:u w:val="none"/>
          <w:lang w:val="en-US" w:eastAsia="zh-CN" w:bidi="ar-SA"/>
        </w:rPr>
      </w:pPr>
      <w:r>
        <w:rPr>
          <w:rFonts w:ascii="宋体" w:hAnsi="宋体" w:eastAsia="宋体" w:cs="宋体"/>
          <w:b w:val="0"/>
          <w:i w:val="0"/>
          <w:strike w:val="0"/>
          <w:color w:val="auto"/>
          <w:kern w:val="0"/>
          <w:sz w:val="24"/>
          <w:szCs w:val="16"/>
          <w:u w:val="none"/>
          <w:lang w:val="en-US" w:eastAsia="zh-CN" w:bidi="ar"/>
        </w:rPr>
        <w:t>国防是国家安全的重要保障，是国家独立自主的前提，是国家繁荣发展的重要条件。</w:t>
      </w:r>
    </w:p>
    <w:p w14:paraId="3CB21E78">
      <w:pPr>
        <w:keepNext w:val="0"/>
        <w:keepLines w:val="0"/>
        <w:widowControl/>
        <w:suppressLineNumbers w:val="0"/>
        <w:spacing w:before="0" w:beforeAutospacing="0" w:after="0" w:afterAutospacing="0" w:line="240" w:lineRule="auto"/>
        <w:ind w:left="0" w:leftChars="0" w:right="0" w:rightChars="0"/>
        <w:jc w:val="both"/>
        <w:outlineLvl w:val="1"/>
        <w:rPr>
          <w:rFonts w:hint="eastAsia" w:ascii="宋体" w:hAnsi="宋体" w:eastAsia="宋体" w:cs="宋体"/>
          <w:b/>
          <w:bCs/>
          <w:i w:val="0"/>
          <w:strike w:val="0"/>
          <w:color w:val="auto"/>
          <w:kern w:val="0"/>
          <w:sz w:val="24"/>
          <w:szCs w:val="24"/>
          <w:u w:val="none"/>
          <w:lang w:val="en-US" w:eastAsia="zh-CN" w:bidi="ar"/>
        </w:rPr>
      </w:pPr>
    </w:p>
    <w:p w14:paraId="74016324">
      <w:pPr>
        <w:keepNext w:val="0"/>
        <w:keepLines w:val="0"/>
        <w:widowControl/>
        <w:suppressLineNumbers w:val="0"/>
        <w:spacing w:before="0" w:beforeAutospacing="0" w:after="0" w:afterAutospacing="0" w:line="240" w:lineRule="auto"/>
        <w:ind w:left="0" w:leftChars="0" w:right="0" w:rightChars="0"/>
        <w:jc w:val="both"/>
        <w:outlineLvl w:val="1"/>
        <w:rPr>
          <w:rFonts w:hint="eastAsia" w:ascii="宋体" w:hAnsi="宋体" w:eastAsia="宋体" w:cs="宋体"/>
          <w:b/>
          <w:bCs/>
          <w:i w:val="0"/>
          <w:strike w:val="0"/>
          <w:color w:val="auto"/>
          <w:kern w:val="0"/>
          <w:sz w:val="24"/>
          <w:szCs w:val="24"/>
          <w:u w:val="none"/>
          <w:lang w:val="en-US" w:eastAsia="zh-CN" w:bidi="ar"/>
        </w:rPr>
      </w:pPr>
      <w:r>
        <w:rPr>
          <w:rFonts w:hint="eastAsia" w:ascii="宋体" w:hAnsi="宋体" w:eastAsia="宋体" w:cs="宋体"/>
          <w:b/>
          <w:bCs/>
          <w:i w:val="0"/>
          <w:strike w:val="0"/>
          <w:color w:val="auto"/>
          <w:kern w:val="0"/>
          <w:sz w:val="24"/>
          <w:szCs w:val="24"/>
          <w:u w:val="none"/>
          <w:lang w:val="en-US" w:eastAsia="zh-CN" w:bidi="ar"/>
        </w:rPr>
        <w:t>二、国防的类型</w:t>
      </w:r>
    </w:p>
    <w:p w14:paraId="123DDEA7">
      <w:pPr>
        <w:keepNext w:val="0"/>
        <w:keepLines w:val="0"/>
        <w:widowControl/>
        <w:numPr>
          <w:ilvl w:val="0"/>
          <w:numId w:val="2"/>
        </w:numPr>
        <w:suppressLineNumbers w:val="0"/>
        <w:spacing w:before="0" w:beforeAutospacing="0" w:after="120" w:afterAutospacing="0" w:line="240" w:lineRule="auto"/>
        <w:ind w:left="480" w:leftChars="0" w:right="0" w:rightChars="0" w:hanging="480" w:hangingChars="200"/>
        <w:jc w:val="both"/>
        <w:rPr>
          <w:rFonts w:eastAsia="宋体" w:asciiTheme="minorHAnsi" w:hAnsiTheme="minorHAnsi" w:cstheme="minorBidi"/>
          <w:b w:val="0"/>
          <w:i w:val="0"/>
          <w:strike w:val="0"/>
          <w:color w:val="auto"/>
          <w:kern w:val="2"/>
          <w:sz w:val="24"/>
          <w:szCs w:val="16"/>
          <w:u w:val="none"/>
          <w:lang w:val="en-US" w:eastAsia="zh-CN" w:bidi="ar-SA"/>
        </w:rPr>
      </w:pPr>
      <w:r>
        <w:rPr>
          <w:rFonts w:ascii="宋体" w:hAnsi="宋体" w:eastAsia="宋体" w:cs="宋体"/>
          <w:b w:val="0"/>
          <w:i w:val="0"/>
          <w:strike w:val="0"/>
          <w:color w:val="auto"/>
          <w:kern w:val="0"/>
          <w:sz w:val="24"/>
          <w:szCs w:val="16"/>
          <w:u w:val="none"/>
          <w:lang w:val="en-US" w:eastAsia="zh-CN" w:bidi="ar"/>
        </w:rPr>
        <w:t>按国防性质划分：扩张型、自卫型</w:t>
      </w:r>
    </w:p>
    <w:p w14:paraId="78446797">
      <w:pPr>
        <w:keepNext w:val="0"/>
        <w:keepLines w:val="0"/>
        <w:widowControl/>
        <w:numPr>
          <w:ilvl w:val="0"/>
          <w:numId w:val="2"/>
        </w:numPr>
        <w:suppressLineNumbers w:val="0"/>
        <w:spacing w:before="0" w:beforeAutospacing="0" w:after="120" w:afterAutospacing="0" w:line="240" w:lineRule="auto"/>
        <w:ind w:left="480" w:leftChars="0" w:right="0" w:rightChars="0" w:hanging="480" w:hangingChars="200"/>
        <w:jc w:val="both"/>
        <w:rPr>
          <w:rFonts w:eastAsia="宋体" w:asciiTheme="minorHAnsi" w:hAnsiTheme="minorHAnsi" w:cstheme="minorBidi"/>
          <w:b w:val="0"/>
          <w:i w:val="0"/>
          <w:strike w:val="0"/>
          <w:color w:val="auto"/>
          <w:kern w:val="2"/>
          <w:sz w:val="24"/>
          <w:szCs w:val="16"/>
          <w:u w:val="none"/>
          <w:lang w:val="en-US" w:eastAsia="zh-CN" w:bidi="ar-SA"/>
        </w:rPr>
      </w:pPr>
      <w:r>
        <w:rPr>
          <w:rFonts w:ascii="宋体" w:hAnsi="宋体" w:eastAsia="宋体" w:cs="宋体"/>
          <w:b w:val="0"/>
          <w:i w:val="0"/>
          <w:strike w:val="0"/>
          <w:color w:val="auto"/>
          <w:kern w:val="0"/>
          <w:sz w:val="24"/>
          <w:szCs w:val="16"/>
          <w:u w:val="none"/>
          <w:lang w:val="en-US" w:eastAsia="zh-CN" w:bidi="ar"/>
        </w:rPr>
        <w:t>按力量结构划分：联盟型、中立型</w:t>
      </w:r>
    </w:p>
    <w:p w14:paraId="3ECC43EC">
      <w:pPr>
        <w:keepNext w:val="0"/>
        <w:keepLines w:val="0"/>
        <w:widowControl/>
        <w:numPr>
          <w:ilvl w:val="0"/>
          <w:numId w:val="2"/>
        </w:numPr>
        <w:suppressLineNumbers w:val="0"/>
        <w:spacing w:before="0" w:beforeAutospacing="0" w:after="120" w:afterAutospacing="0" w:line="240" w:lineRule="auto"/>
        <w:ind w:left="480" w:leftChars="0" w:right="0" w:rightChars="0" w:hanging="480" w:hangingChars="200"/>
        <w:jc w:val="both"/>
        <w:rPr>
          <w:rFonts w:eastAsia="宋体" w:asciiTheme="minorHAnsi" w:hAnsiTheme="minorHAnsi" w:cstheme="minorBidi"/>
          <w:b w:val="0"/>
          <w:i w:val="0"/>
          <w:strike w:val="0"/>
          <w:color w:val="auto"/>
          <w:kern w:val="2"/>
          <w:sz w:val="24"/>
          <w:szCs w:val="16"/>
          <w:u w:val="none"/>
          <w:lang w:val="en-US" w:eastAsia="zh-CN" w:bidi="ar-SA"/>
        </w:rPr>
      </w:pPr>
      <w:r>
        <w:rPr>
          <w:rFonts w:ascii="宋体" w:hAnsi="宋体" w:eastAsia="宋体" w:cs="宋体"/>
          <w:b w:val="0"/>
          <w:i w:val="0"/>
          <w:strike w:val="0"/>
          <w:color w:val="auto"/>
          <w:kern w:val="0"/>
          <w:sz w:val="24"/>
          <w:szCs w:val="16"/>
          <w:u w:val="none"/>
          <w:lang w:val="en-US" w:eastAsia="zh-CN" w:bidi="ar"/>
        </w:rPr>
        <w:t>国防策略确定依据：需求 + 能力；核心判断标准为国防目标是否牺牲他国安全利益、是否超出自身能力。</w:t>
      </w:r>
    </w:p>
    <w:p w14:paraId="38B2EC7B">
      <w:pPr>
        <w:keepNext w:val="0"/>
        <w:keepLines w:val="0"/>
        <w:widowControl/>
        <w:suppressLineNumbers w:val="0"/>
        <w:spacing w:before="0" w:beforeAutospacing="0" w:after="0" w:afterAutospacing="0" w:line="240" w:lineRule="auto"/>
        <w:ind w:left="0" w:leftChars="0" w:right="0" w:rightChars="0"/>
        <w:jc w:val="both"/>
        <w:outlineLvl w:val="1"/>
        <w:rPr>
          <w:rFonts w:hint="eastAsia" w:ascii="宋体" w:hAnsi="宋体" w:eastAsia="宋体" w:cs="宋体"/>
          <w:b/>
          <w:bCs/>
          <w:i w:val="0"/>
          <w:strike w:val="0"/>
          <w:color w:val="auto"/>
          <w:kern w:val="0"/>
          <w:sz w:val="24"/>
          <w:szCs w:val="24"/>
          <w:u w:val="none"/>
          <w:lang w:val="en-US" w:eastAsia="zh-CN" w:bidi="ar"/>
        </w:rPr>
      </w:pPr>
    </w:p>
    <w:p w14:paraId="4F182B6C">
      <w:pPr>
        <w:keepNext w:val="0"/>
        <w:keepLines w:val="0"/>
        <w:widowControl/>
        <w:suppressLineNumbers w:val="0"/>
        <w:spacing w:before="0" w:beforeAutospacing="0" w:after="0" w:afterAutospacing="0" w:line="240" w:lineRule="auto"/>
        <w:ind w:left="0" w:leftChars="0" w:right="0" w:rightChars="0"/>
        <w:jc w:val="both"/>
        <w:outlineLvl w:val="1"/>
        <w:rPr>
          <w:rFonts w:hint="eastAsia" w:ascii="宋体" w:hAnsi="宋体" w:eastAsia="宋体" w:cs="宋体"/>
          <w:b/>
          <w:bCs/>
          <w:i w:val="0"/>
          <w:strike w:val="0"/>
          <w:color w:val="auto"/>
          <w:kern w:val="0"/>
          <w:sz w:val="24"/>
          <w:szCs w:val="24"/>
          <w:u w:val="none"/>
          <w:lang w:val="en-US" w:eastAsia="zh-CN" w:bidi="ar"/>
        </w:rPr>
      </w:pPr>
      <w:r>
        <w:rPr>
          <w:rFonts w:hint="eastAsia" w:ascii="宋体" w:hAnsi="宋体" w:eastAsia="宋体" w:cs="宋体"/>
          <w:b/>
          <w:bCs/>
          <w:i w:val="0"/>
          <w:strike w:val="0"/>
          <w:color w:val="auto"/>
          <w:kern w:val="0"/>
          <w:sz w:val="24"/>
          <w:szCs w:val="24"/>
          <w:u w:val="none"/>
          <w:lang w:val="en-US" w:eastAsia="zh-CN" w:bidi="ar"/>
        </w:rPr>
        <w:t>三、中国国防历史</w:t>
      </w:r>
    </w:p>
    <w:p w14:paraId="58B89DC7">
      <w:pPr>
        <w:keepNext w:val="0"/>
        <w:keepLines w:val="0"/>
        <w:widowControl/>
        <w:suppressLineNumbers w:val="0"/>
        <w:spacing w:before="0" w:beforeAutospacing="0" w:after="0" w:afterAutospacing="0" w:line="240" w:lineRule="auto"/>
        <w:ind w:left="0" w:leftChars="0" w:right="0" w:rightChars="0"/>
        <w:jc w:val="both"/>
        <w:outlineLvl w:val="1"/>
        <w:rPr>
          <w:rFonts w:hint="eastAsia" w:ascii="宋体" w:hAnsi="宋体" w:eastAsia="宋体" w:cs="宋体"/>
          <w:b/>
          <w:bCs/>
          <w:i w:val="0"/>
          <w:strike w:val="0"/>
          <w:color w:val="auto"/>
          <w:kern w:val="0"/>
          <w:sz w:val="24"/>
          <w:szCs w:val="24"/>
          <w:u w:val="none"/>
          <w:lang w:val="en-US" w:eastAsia="zh-CN" w:bidi="ar"/>
        </w:rPr>
      </w:pPr>
      <w:r>
        <w:rPr>
          <w:rFonts w:hint="eastAsia" w:ascii="宋体" w:hAnsi="宋体" w:eastAsia="宋体" w:cs="宋体"/>
          <w:b/>
          <w:bCs/>
          <w:i w:val="0"/>
          <w:strike w:val="0"/>
          <w:color w:val="auto"/>
          <w:kern w:val="0"/>
          <w:sz w:val="24"/>
          <w:szCs w:val="24"/>
          <w:u w:val="none"/>
          <w:lang w:val="en-US" w:eastAsia="zh-CN" w:bidi="ar"/>
        </w:rPr>
        <w:t>（一）古代中国国防</w:t>
      </w:r>
    </w:p>
    <w:p w14:paraId="262CD6B9">
      <w:pPr>
        <w:keepNext w:val="0"/>
        <w:keepLines w:val="0"/>
        <w:widowControl/>
        <w:numPr>
          <w:ilvl w:val="0"/>
          <w:numId w:val="3"/>
        </w:numPr>
        <w:suppressLineNumbers w:val="0"/>
        <w:spacing w:before="0" w:beforeAutospacing="0" w:after="120" w:afterAutospacing="0" w:line="240" w:lineRule="auto"/>
        <w:ind w:left="480" w:leftChars="0" w:right="0" w:rightChars="0" w:hanging="480" w:hangingChars="200"/>
        <w:jc w:val="both"/>
        <w:rPr>
          <w:rFonts w:eastAsia="宋体" w:asciiTheme="minorHAnsi" w:hAnsiTheme="minorHAnsi" w:cstheme="minorBidi"/>
          <w:b w:val="0"/>
          <w:i w:val="0"/>
          <w:strike w:val="0"/>
          <w:color w:val="auto"/>
          <w:kern w:val="2"/>
          <w:sz w:val="24"/>
          <w:szCs w:val="16"/>
          <w:u w:val="none"/>
          <w:lang w:val="en-US" w:eastAsia="zh-CN" w:bidi="ar-SA"/>
        </w:rPr>
      </w:pPr>
      <w:r>
        <w:rPr>
          <w:rFonts w:ascii="宋体" w:hAnsi="宋体" w:eastAsia="宋体" w:cs="宋体"/>
          <w:b w:val="0"/>
          <w:i w:val="0"/>
          <w:strike w:val="0"/>
          <w:color w:val="auto"/>
          <w:kern w:val="0"/>
          <w:sz w:val="24"/>
          <w:szCs w:val="16"/>
          <w:u w:val="none"/>
          <w:lang w:val="en-US" w:eastAsia="zh-CN" w:bidi="ar"/>
        </w:rPr>
        <w:t>主要成就：形成了博大精深的军事思想、体制完备的军事制度、气势恢宏的国防工程。</w:t>
      </w:r>
    </w:p>
    <w:p w14:paraId="3CDEA298">
      <w:pPr>
        <w:keepNext w:val="0"/>
        <w:keepLines w:val="0"/>
        <w:widowControl/>
        <w:numPr>
          <w:ilvl w:val="0"/>
          <w:numId w:val="3"/>
        </w:numPr>
        <w:suppressLineNumbers w:val="0"/>
        <w:spacing w:before="0" w:beforeAutospacing="0" w:after="120" w:afterAutospacing="0" w:line="240" w:lineRule="auto"/>
        <w:ind w:left="480" w:leftChars="0" w:right="0" w:rightChars="0" w:hanging="480" w:hangingChars="200"/>
        <w:jc w:val="both"/>
        <w:rPr>
          <w:rFonts w:eastAsia="宋体" w:asciiTheme="minorHAnsi" w:hAnsiTheme="minorHAnsi" w:cstheme="minorBidi"/>
          <w:b w:val="0"/>
          <w:i w:val="0"/>
          <w:strike w:val="0"/>
          <w:color w:val="auto"/>
          <w:kern w:val="2"/>
          <w:sz w:val="24"/>
          <w:szCs w:val="16"/>
          <w:u w:val="none"/>
          <w:lang w:val="en-US" w:eastAsia="zh-CN" w:bidi="ar-SA"/>
        </w:rPr>
      </w:pPr>
      <w:r>
        <w:rPr>
          <w:rFonts w:ascii="宋体" w:hAnsi="宋体" w:eastAsia="宋体" w:cs="宋体"/>
          <w:b w:val="0"/>
          <w:i w:val="0"/>
          <w:strike w:val="0"/>
          <w:color w:val="auto"/>
          <w:kern w:val="0"/>
          <w:sz w:val="24"/>
          <w:szCs w:val="16"/>
          <w:u w:val="none"/>
          <w:lang w:val="en-US" w:eastAsia="zh-CN" w:bidi="ar"/>
        </w:rPr>
        <w:t>历史局限：封建集权体制下，军队是维护皇权统治的工具，民众普遍缺乏国家意识与国防观念。</w:t>
      </w:r>
    </w:p>
    <w:p w14:paraId="3417A516">
      <w:pPr>
        <w:keepNext w:val="0"/>
        <w:keepLines w:val="0"/>
        <w:widowControl/>
        <w:suppressLineNumbers w:val="0"/>
        <w:spacing w:before="0" w:beforeAutospacing="0" w:after="0" w:afterAutospacing="0" w:line="240" w:lineRule="auto"/>
        <w:ind w:left="0" w:leftChars="0" w:right="0" w:rightChars="0"/>
        <w:jc w:val="both"/>
        <w:outlineLvl w:val="1"/>
        <w:rPr>
          <w:rFonts w:hint="eastAsia" w:ascii="宋体" w:hAnsi="宋体" w:eastAsia="宋体" w:cs="宋体"/>
          <w:b/>
          <w:bCs/>
          <w:i w:val="0"/>
          <w:strike w:val="0"/>
          <w:color w:val="auto"/>
          <w:kern w:val="0"/>
          <w:sz w:val="28"/>
          <w:szCs w:val="16"/>
          <w:u w:val="none"/>
          <w:lang w:val="en-US" w:eastAsia="zh-CN" w:bidi="ar"/>
        </w:rPr>
      </w:pPr>
      <w:r>
        <w:rPr>
          <w:rFonts w:hint="eastAsia" w:ascii="宋体" w:hAnsi="宋体" w:eastAsia="宋体" w:cs="宋体"/>
          <w:b/>
          <w:bCs/>
          <w:i w:val="0"/>
          <w:strike w:val="0"/>
          <w:color w:val="auto"/>
          <w:kern w:val="0"/>
          <w:sz w:val="24"/>
          <w:szCs w:val="24"/>
          <w:u w:val="none"/>
          <w:lang w:val="en-US" w:eastAsia="zh-CN" w:bidi="ar"/>
        </w:rPr>
        <w:t>（二）近代中国国防</w:t>
      </w:r>
    </w:p>
    <w:p w14:paraId="08351B7D">
      <w:pPr>
        <w:keepNext w:val="0"/>
        <w:keepLines w:val="0"/>
        <w:widowControl/>
        <w:numPr>
          <w:ilvl w:val="0"/>
          <w:numId w:val="4"/>
        </w:numPr>
        <w:suppressLineNumbers w:val="0"/>
        <w:spacing w:before="0" w:beforeAutospacing="0" w:after="120" w:afterAutospacing="0" w:line="240" w:lineRule="auto"/>
        <w:ind w:left="480" w:leftChars="0" w:right="0" w:rightChars="0" w:hanging="480" w:hangingChars="200"/>
        <w:jc w:val="both"/>
        <w:rPr>
          <w:rFonts w:eastAsia="宋体" w:asciiTheme="minorHAnsi" w:hAnsiTheme="minorHAnsi" w:cstheme="minorBidi"/>
          <w:b w:val="0"/>
          <w:i w:val="0"/>
          <w:strike w:val="0"/>
          <w:color w:val="auto"/>
          <w:kern w:val="2"/>
          <w:sz w:val="24"/>
          <w:szCs w:val="16"/>
          <w:u w:val="none"/>
          <w:lang w:val="en-US" w:eastAsia="zh-CN" w:bidi="ar-SA"/>
        </w:rPr>
      </w:pPr>
      <w:r>
        <w:rPr>
          <w:rFonts w:ascii="宋体" w:hAnsi="宋体" w:eastAsia="宋体" w:cs="宋体"/>
          <w:b w:val="0"/>
          <w:i w:val="0"/>
          <w:strike w:val="0"/>
          <w:color w:val="auto"/>
          <w:kern w:val="0"/>
          <w:sz w:val="24"/>
          <w:szCs w:val="16"/>
          <w:u w:val="none"/>
          <w:lang w:val="en-US" w:eastAsia="zh-CN" w:bidi="ar"/>
        </w:rPr>
        <w:t>核心特征：有国无防，屡遭列强侵略，逐步沦为半殖民地社会。</w:t>
      </w:r>
    </w:p>
    <w:p w14:paraId="3D65098B">
      <w:pPr>
        <w:keepNext w:val="0"/>
        <w:keepLines w:val="0"/>
        <w:widowControl/>
        <w:numPr>
          <w:ilvl w:val="0"/>
          <w:numId w:val="4"/>
        </w:numPr>
        <w:suppressLineNumbers w:val="0"/>
        <w:spacing w:before="0" w:beforeAutospacing="0" w:after="120" w:afterAutospacing="0" w:line="240" w:lineRule="auto"/>
        <w:ind w:left="480" w:leftChars="0" w:right="0" w:rightChars="0" w:hanging="480" w:hangingChars="200"/>
        <w:jc w:val="both"/>
        <w:rPr>
          <w:rFonts w:eastAsia="宋体" w:asciiTheme="minorHAnsi" w:hAnsiTheme="minorHAnsi" w:cstheme="minorBidi"/>
          <w:b w:val="0"/>
          <w:i w:val="0"/>
          <w:strike w:val="0"/>
          <w:color w:val="auto"/>
          <w:kern w:val="2"/>
          <w:sz w:val="24"/>
          <w:szCs w:val="16"/>
          <w:u w:val="none"/>
          <w:lang w:val="en-US" w:eastAsia="zh-CN" w:bidi="ar-SA"/>
        </w:rPr>
      </w:pPr>
      <w:r>
        <w:rPr>
          <w:rFonts w:ascii="宋体" w:hAnsi="宋体" w:eastAsia="宋体" w:cs="宋体"/>
          <w:b w:val="0"/>
          <w:i w:val="0"/>
          <w:strike w:val="0"/>
          <w:color w:val="auto"/>
          <w:kern w:val="0"/>
          <w:sz w:val="24"/>
          <w:szCs w:val="16"/>
          <w:u w:val="none"/>
          <w:lang w:val="en-US" w:eastAsia="zh-CN" w:bidi="ar"/>
        </w:rPr>
        <w:t>典型侵略事件：1840 年鸦片战争、1860 年英法联军攻入北京、1900 年八国联军侵华。</w:t>
      </w:r>
    </w:p>
    <w:p w14:paraId="31ECB457">
      <w:pPr>
        <w:keepNext w:val="0"/>
        <w:keepLines w:val="0"/>
        <w:widowControl/>
        <w:numPr>
          <w:ilvl w:val="0"/>
          <w:numId w:val="4"/>
        </w:numPr>
        <w:suppressLineNumbers w:val="0"/>
        <w:spacing w:before="0" w:beforeAutospacing="0" w:after="120" w:afterAutospacing="0" w:line="240" w:lineRule="auto"/>
        <w:ind w:left="480" w:leftChars="0" w:right="0" w:rightChars="0" w:hanging="480" w:hangingChars="200"/>
        <w:jc w:val="both"/>
        <w:rPr>
          <w:rFonts w:eastAsia="宋体" w:asciiTheme="minorHAnsi" w:hAnsiTheme="minorHAnsi" w:cstheme="minorBidi"/>
          <w:b w:val="0"/>
          <w:i w:val="0"/>
          <w:strike w:val="0"/>
          <w:color w:val="auto"/>
          <w:kern w:val="2"/>
          <w:sz w:val="24"/>
          <w:szCs w:val="16"/>
          <w:u w:val="none"/>
          <w:lang w:val="en-US" w:eastAsia="zh-CN" w:bidi="ar-SA"/>
        </w:rPr>
      </w:pPr>
      <w:r>
        <w:rPr>
          <w:rFonts w:ascii="宋体" w:hAnsi="宋体" w:eastAsia="宋体" w:cs="宋体"/>
          <w:b w:val="0"/>
          <w:i w:val="0"/>
          <w:strike w:val="0"/>
          <w:color w:val="auto"/>
          <w:kern w:val="0"/>
          <w:sz w:val="24"/>
          <w:szCs w:val="16"/>
          <w:u w:val="none"/>
          <w:lang w:val="en-US" w:eastAsia="zh-CN" w:bidi="ar"/>
        </w:rPr>
        <w:t>屈辱史实数据：近代战争失败约 300 次，签订不平等条约 500 余个，赔款总额 12 亿两白银，丧失领土约 200 万平方公里。</w:t>
      </w:r>
    </w:p>
    <w:p w14:paraId="186B3438">
      <w:pPr>
        <w:keepNext w:val="0"/>
        <w:keepLines w:val="0"/>
        <w:widowControl/>
        <w:numPr>
          <w:ilvl w:val="0"/>
          <w:numId w:val="4"/>
        </w:numPr>
        <w:suppressLineNumbers w:val="0"/>
        <w:spacing w:before="0" w:beforeAutospacing="0" w:after="120" w:afterAutospacing="0" w:line="240" w:lineRule="auto"/>
        <w:ind w:left="480" w:leftChars="0" w:right="0" w:rightChars="0" w:hanging="480" w:hangingChars="200"/>
        <w:jc w:val="both"/>
        <w:rPr>
          <w:rFonts w:eastAsia="宋体" w:asciiTheme="minorHAnsi" w:hAnsiTheme="minorHAnsi" w:cstheme="minorBidi"/>
          <w:b w:val="0"/>
          <w:i w:val="0"/>
          <w:strike w:val="0"/>
          <w:color w:val="auto"/>
          <w:kern w:val="2"/>
          <w:sz w:val="24"/>
          <w:szCs w:val="16"/>
          <w:u w:val="none"/>
          <w:lang w:val="en-US" w:eastAsia="zh-CN" w:bidi="ar-SA"/>
        </w:rPr>
      </w:pPr>
      <w:r>
        <w:rPr>
          <w:rFonts w:ascii="宋体" w:hAnsi="宋体" w:eastAsia="宋体" w:cs="宋体"/>
          <w:b w:val="0"/>
          <w:i w:val="0"/>
          <w:strike w:val="0"/>
          <w:color w:val="auto"/>
          <w:kern w:val="0"/>
          <w:sz w:val="24"/>
          <w:szCs w:val="16"/>
          <w:u w:val="none"/>
          <w:lang w:val="en-US" w:eastAsia="zh-CN" w:bidi="ar"/>
        </w:rPr>
        <w:t>清末新军局限：军事制度效仿德日，但政治上延续封建统治逻辑，最终沦为军阀私人工具，导致长期军阀割据混战。</w:t>
      </w:r>
    </w:p>
    <w:p w14:paraId="4D3D4C30">
      <w:pPr>
        <w:keepNext w:val="0"/>
        <w:keepLines w:val="0"/>
        <w:widowControl/>
        <w:numPr>
          <w:ilvl w:val="0"/>
          <w:numId w:val="4"/>
        </w:numPr>
        <w:suppressLineNumbers w:val="0"/>
        <w:spacing w:before="0" w:beforeAutospacing="0" w:after="120" w:afterAutospacing="0" w:line="240" w:lineRule="auto"/>
        <w:ind w:left="480" w:leftChars="0" w:right="0" w:rightChars="0" w:hanging="480" w:hangingChars="200"/>
        <w:jc w:val="both"/>
        <w:rPr>
          <w:rFonts w:eastAsia="宋体" w:asciiTheme="minorHAnsi" w:hAnsiTheme="minorHAnsi" w:cstheme="minorBidi"/>
          <w:b w:val="0"/>
          <w:i w:val="0"/>
          <w:strike w:val="0"/>
          <w:color w:val="auto"/>
          <w:kern w:val="2"/>
          <w:sz w:val="24"/>
          <w:szCs w:val="16"/>
          <w:u w:val="none"/>
          <w:lang w:val="en-US" w:eastAsia="zh-CN" w:bidi="ar-SA"/>
        </w:rPr>
      </w:pPr>
      <w:r>
        <w:rPr>
          <w:rFonts w:ascii="宋体" w:hAnsi="宋体" w:eastAsia="宋体" w:cs="宋体"/>
          <w:b w:val="0"/>
          <w:i w:val="0"/>
          <w:strike w:val="0"/>
          <w:color w:val="auto"/>
          <w:kern w:val="0"/>
          <w:sz w:val="24"/>
          <w:szCs w:val="16"/>
          <w:u w:val="none"/>
          <w:lang w:val="en-US" w:eastAsia="zh-CN" w:bidi="ar"/>
        </w:rPr>
        <w:t>历史意义：百年苦难与抗争推动了全民族国家意识和国防观念的觉醒。</w:t>
      </w:r>
    </w:p>
    <w:p w14:paraId="20A9AF91">
      <w:pPr>
        <w:keepNext w:val="0"/>
        <w:keepLines w:val="0"/>
        <w:widowControl/>
        <w:suppressLineNumbers w:val="0"/>
        <w:spacing w:before="0" w:beforeAutospacing="0" w:after="0" w:afterAutospacing="0" w:line="240" w:lineRule="auto"/>
        <w:ind w:left="0" w:leftChars="0" w:right="0" w:rightChars="0"/>
        <w:jc w:val="both"/>
        <w:outlineLvl w:val="1"/>
        <w:rPr>
          <w:rFonts w:hint="eastAsia" w:ascii="宋体" w:hAnsi="宋体" w:eastAsia="宋体" w:cs="宋体"/>
          <w:b/>
          <w:bCs/>
          <w:i w:val="0"/>
          <w:strike w:val="0"/>
          <w:color w:val="auto"/>
          <w:kern w:val="0"/>
          <w:sz w:val="28"/>
          <w:szCs w:val="16"/>
          <w:u w:val="none"/>
          <w:lang w:val="en-US" w:eastAsia="zh-CN" w:bidi="ar"/>
        </w:rPr>
      </w:pPr>
      <w:r>
        <w:rPr>
          <w:rFonts w:hint="eastAsia" w:ascii="宋体" w:hAnsi="宋体" w:eastAsia="宋体" w:cs="宋体"/>
          <w:b/>
          <w:bCs/>
          <w:i w:val="0"/>
          <w:strike w:val="0"/>
          <w:color w:val="auto"/>
          <w:kern w:val="0"/>
          <w:sz w:val="24"/>
          <w:szCs w:val="24"/>
          <w:u w:val="none"/>
          <w:lang w:val="en-US" w:eastAsia="zh-CN" w:bidi="ar"/>
        </w:rPr>
        <w:t>（三）新中国国防发展三阶段</w:t>
      </w:r>
    </w:p>
    <w:p w14:paraId="515CC3B0">
      <w:pPr>
        <w:keepNext w:val="0"/>
        <w:keepLines w:val="0"/>
        <w:widowControl/>
        <w:numPr>
          <w:ilvl w:val="0"/>
          <w:numId w:val="5"/>
        </w:numPr>
        <w:suppressLineNumbers w:val="0"/>
        <w:spacing w:before="0" w:beforeAutospacing="0" w:after="120" w:afterAutospacing="0" w:line="240" w:lineRule="auto"/>
        <w:ind w:left="480" w:leftChars="0" w:right="0" w:rightChars="0" w:hanging="480" w:hangingChars="200"/>
        <w:jc w:val="both"/>
        <w:rPr>
          <w:rFonts w:eastAsia="宋体" w:asciiTheme="minorHAnsi" w:hAnsiTheme="minorHAnsi" w:cstheme="minorBidi"/>
          <w:b w:val="0"/>
          <w:i w:val="0"/>
          <w:strike w:val="0"/>
          <w:color w:val="auto"/>
          <w:kern w:val="2"/>
          <w:sz w:val="24"/>
          <w:szCs w:val="16"/>
          <w:u w:val="none"/>
          <w:lang w:val="en-US" w:eastAsia="zh-CN" w:bidi="ar-SA"/>
        </w:rPr>
      </w:pPr>
      <w:r>
        <w:rPr>
          <w:rFonts w:ascii="宋体" w:hAnsi="宋体" w:eastAsia="宋体" w:cs="宋体"/>
          <w:b w:val="0"/>
          <w:i w:val="0"/>
          <w:strike w:val="0"/>
          <w:color w:val="auto"/>
          <w:kern w:val="0"/>
          <w:sz w:val="24"/>
          <w:szCs w:val="16"/>
          <w:u w:val="none"/>
          <w:lang w:val="en-US" w:eastAsia="zh-CN" w:bidi="ar"/>
        </w:rPr>
        <w:t>恢复阶段（1949-1959）：肃清内部动荡、取得抗美援朝战争胜利、推进部队正规化建设。</w:t>
      </w:r>
    </w:p>
    <w:p w14:paraId="39B13D78">
      <w:pPr>
        <w:keepNext w:val="0"/>
        <w:keepLines w:val="0"/>
        <w:widowControl/>
        <w:numPr>
          <w:ilvl w:val="0"/>
          <w:numId w:val="6"/>
        </w:numPr>
        <w:suppressLineNumbers w:val="0"/>
        <w:spacing w:before="0" w:beforeAutospacing="0" w:after="120" w:afterAutospacing="0" w:line="240" w:lineRule="auto"/>
        <w:ind w:left="480" w:leftChars="0" w:right="0" w:rightChars="0" w:hanging="480" w:hangingChars="200"/>
        <w:jc w:val="both"/>
        <w:rPr>
          <w:rFonts w:eastAsia="宋体" w:asciiTheme="minorHAnsi" w:hAnsiTheme="minorHAnsi" w:cstheme="minorBidi"/>
          <w:b w:val="0"/>
          <w:i w:val="0"/>
          <w:strike w:val="0"/>
          <w:color w:val="auto"/>
          <w:kern w:val="2"/>
          <w:sz w:val="24"/>
          <w:szCs w:val="16"/>
          <w:u w:val="none"/>
          <w:lang w:val="en-US" w:eastAsia="zh-CN" w:bidi="ar-SA"/>
        </w:rPr>
      </w:pPr>
      <w:r>
        <w:rPr>
          <w:rFonts w:ascii="宋体" w:hAnsi="宋体" w:eastAsia="宋体" w:cs="宋体"/>
          <w:b w:val="0"/>
          <w:i w:val="0"/>
          <w:strike w:val="0"/>
          <w:color w:val="auto"/>
          <w:kern w:val="0"/>
          <w:sz w:val="24"/>
          <w:szCs w:val="16"/>
          <w:u w:val="none"/>
          <w:lang w:val="en-US" w:eastAsia="zh-CN" w:bidi="ar"/>
        </w:rPr>
        <w:t>海军：1949 年 4 月 23 日成立于江苏泰州白马庙，1989 年 3 月中央军委正式批准该日期为人民海军成立日。</w:t>
      </w:r>
    </w:p>
    <w:p w14:paraId="604E15E4">
      <w:pPr>
        <w:keepNext w:val="0"/>
        <w:keepLines w:val="0"/>
        <w:widowControl/>
        <w:numPr>
          <w:ilvl w:val="0"/>
          <w:numId w:val="6"/>
        </w:numPr>
        <w:suppressLineNumbers w:val="0"/>
        <w:spacing w:before="0" w:beforeAutospacing="0" w:after="120" w:afterAutospacing="0" w:line="240" w:lineRule="auto"/>
        <w:ind w:left="480" w:leftChars="0" w:right="0" w:rightChars="0" w:hanging="480" w:hangingChars="200"/>
        <w:jc w:val="both"/>
        <w:rPr>
          <w:rFonts w:eastAsia="宋体" w:asciiTheme="minorHAnsi" w:hAnsiTheme="minorHAnsi" w:cstheme="minorBidi"/>
          <w:b w:val="0"/>
          <w:i w:val="0"/>
          <w:strike w:val="0"/>
          <w:color w:val="auto"/>
          <w:kern w:val="2"/>
          <w:sz w:val="24"/>
          <w:szCs w:val="16"/>
          <w:u w:val="none"/>
          <w:lang w:val="en-US" w:eastAsia="zh-CN" w:bidi="ar-SA"/>
        </w:rPr>
      </w:pPr>
      <w:r>
        <w:rPr>
          <w:rFonts w:ascii="宋体" w:hAnsi="宋体" w:eastAsia="宋体" w:cs="宋体"/>
          <w:b w:val="0"/>
          <w:i w:val="0"/>
          <w:strike w:val="0"/>
          <w:color w:val="auto"/>
          <w:kern w:val="0"/>
          <w:sz w:val="24"/>
          <w:szCs w:val="16"/>
          <w:u w:val="none"/>
          <w:lang w:val="en-US" w:eastAsia="zh-CN" w:bidi="ar"/>
        </w:rPr>
        <w:t>空军：建军节为 1949 年 11 月 11 日。</w:t>
      </w:r>
    </w:p>
    <w:p w14:paraId="6942E133">
      <w:pPr>
        <w:keepNext w:val="0"/>
        <w:keepLines w:val="0"/>
        <w:widowControl/>
        <w:numPr>
          <w:ilvl w:val="0"/>
          <w:numId w:val="7"/>
        </w:numPr>
        <w:suppressLineNumbers w:val="0"/>
        <w:spacing w:before="0" w:beforeAutospacing="0" w:after="120" w:afterAutospacing="0" w:line="240" w:lineRule="auto"/>
        <w:ind w:left="480" w:leftChars="0" w:right="0" w:rightChars="0" w:hanging="480" w:hangingChars="200"/>
        <w:jc w:val="both"/>
        <w:rPr>
          <w:rFonts w:eastAsia="宋体" w:asciiTheme="minorHAnsi" w:hAnsiTheme="minorHAnsi" w:cstheme="minorBidi"/>
          <w:b w:val="0"/>
          <w:i w:val="0"/>
          <w:strike w:val="0"/>
          <w:color w:val="auto"/>
          <w:kern w:val="2"/>
          <w:sz w:val="24"/>
          <w:szCs w:val="16"/>
          <w:u w:val="none"/>
          <w:lang w:val="en-US" w:eastAsia="zh-CN" w:bidi="ar-SA"/>
        </w:rPr>
      </w:pPr>
      <w:r>
        <w:rPr>
          <w:rFonts w:ascii="宋体" w:hAnsi="宋体" w:eastAsia="宋体" w:cs="宋体"/>
          <w:b w:val="0"/>
          <w:i w:val="0"/>
          <w:strike w:val="0"/>
          <w:color w:val="auto"/>
          <w:kern w:val="0"/>
          <w:sz w:val="24"/>
          <w:szCs w:val="16"/>
          <w:u w:val="none"/>
          <w:lang w:val="en-US" w:eastAsia="zh-CN" w:bidi="ar"/>
        </w:rPr>
        <w:t>曲折发展阶段（1960-1978 年 11 月）：抗击苏美安全威胁、建设独立国防工业体系、掌握战略核武器；70 年代中美苏战略三角格局形成，军事斗争重点转向祖国统一、领土完整、主权与海洋权益维护。</w:t>
      </w:r>
    </w:p>
    <w:p w14:paraId="7C9D276A">
      <w:pPr>
        <w:keepNext w:val="0"/>
        <w:keepLines w:val="0"/>
        <w:widowControl/>
        <w:numPr>
          <w:ilvl w:val="0"/>
          <w:numId w:val="7"/>
        </w:numPr>
        <w:suppressLineNumbers w:val="0"/>
        <w:spacing w:before="0" w:beforeAutospacing="0" w:after="120" w:afterAutospacing="0" w:line="240" w:lineRule="auto"/>
        <w:ind w:left="480" w:leftChars="0" w:right="0" w:rightChars="0" w:hanging="480" w:hangingChars="200"/>
        <w:jc w:val="both"/>
        <w:rPr>
          <w:rFonts w:eastAsia="宋体" w:asciiTheme="minorHAnsi" w:hAnsiTheme="minorHAnsi" w:cstheme="minorBidi"/>
          <w:b w:val="0"/>
          <w:i w:val="0"/>
          <w:strike w:val="0"/>
          <w:color w:val="auto"/>
          <w:kern w:val="2"/>
          <w:sz w:val="24"/>
          <w:szCs w:val="16"/>
          <w:u w:val="none"/>
          <w:lang w:val="en-US" w:eastAsia="zh-CN" w:bidi="ar-SA"/>
        </w:rPr>
      </w:pPr>
      <w:r>
        <w:rPr>
          <w:rFonts w:ascii="宋体" w:hAnsi="宋体" w:eastAsia="宋体" w:cs="宋体"/>
          <w:b w:val="0"/>
          <w:i w:val="0"/>
          <w:strike w:val="0"/>
          <w:color w:val="auto"/>
          <w:kern w:val="0"/>
          <w:sz w:val="24"/>
          <w:szCs w:val="16"/>
          <w:u w:val="none"/>
          <w:lang w:val="en-US" w:eastAsia="zh-CN" w:bidi="ar"/>
        </w:rPr>
        <w:t>全面发展阶段（1979 年至今）：走科技强军道路，国防科研成果丰硕，尖端武器突破显著，军事实力大幅提升。</w:t>
      </w:r>
    </w:p>
    <w:p w14:paraId="29800DBD">
      <w:pPr>
        <w:keepNext w:val="0"/>
        <w:keepLines w:val="0"/>
        <w:widowControl/>
        <w:suppressLineNumbers w:val="0"/>
        <w:spacing w:before="0" w:beforeAutospacing="0" w:after="0" w:afterAutospacing="0" w:line="240" w:lineRule="auto"/>
        <w:ind w:left="0" w:leftChars="0" w:right="0" w:rightChars="0"/>
        <w:jc w:val="both"/>
        <w:outlineLvl w:val="1"/>
        <w:rPr>
          <w:rFonts w:hint="eastAsia" w:ascii="宋体" w:hAnsi="宋体" w:eastAsia="宋体" w:cs="宋体"/>
          <w:b/>
          <w:bCs/>
          <w:i w:val="0"/>
          <w:strike w:val="0"/>
          <w:color w:val="auto"/>
          <w:kern w:val="0"/>
          <w:sz w:val="24"/>
          <w:szCs w:val="24"/>
          <w:u w:val="none"/>
          <w:lang w:val="en-US" w:eastAsia="zh-CN" w:bidi="ar"/>
        </w:rPr>
      </w:pPr>
      <w:r>
        <w:rPr>
          <w:rFonts w:hint="eastAsia" w:ascii="宋体" w:hAnsi="宋体" w:eastAsia="宋体" w:cs="宋体"/>
          <w:b/>
          <w:bCs/>
          <w:i w:val="0"/>
          <w:strike w:val="0"/>
          <w:color w:val="auto"/>
          <w:kern w:val="0"/>
          <w:sz w:val="24"/>
          <w:szCs w:val="24"/>
          <w:u w:val="none"/>
          <w:lang w:val="en-US" w:eastAsia="zh-CN" w:bidi="ar"/>
        </w:rPr>
        <w:t>（四）国防历史启示</w:t>
      </w:r>
    </w:p>
    <w:p w14:paraId="2E18BF83">
      <w:pPr>
        <w:keepNext w:val="0"/>
        <w:keepLines w:val="0"/>
        <w:widowControl/>
        <w:numPr>
          <w:ilvl w:val="0"/>
          <w:numId w:val="8"/>
        </w:numPr>
        <w:suppressLineNumbers w:val="0"/>
        <w:spacing w:before="0" w:beforeAutospacing="0" w:after="120" w:afterAutospacing="0" w:line="240" w:lineRule="auto"/>
        <w:ind w:left="480" w:leftChars="0" w:right="0" w:rightChars="0" w:hanging="480" w:hangingChars="200"/>
        <w:jc w:val="both"/>
        <w:rPr>
          <w:rFonts w:eastAsia="宋体" w:asciiTheme="minorHAnsi" w:hAnsiTheme="minorHAnsi" w:cstheme="minorBidi"/>
          <w:b w:val="0"/>
          <w:i w:val="0"/>
          <w:strike w:val="0"/>
          <w:color w:val="auto"/>
          <w:kern w:val="2"/>
          <w:sz w:val="24"/>
          <w:szCs w:val="16"/>
          <w:u w:val="none"/>
          <w:lang w:val="en-US" w:eastAsia="zh-CN" w:bidi="ar-SA"/>
        </w:rPr>
      </w:pPr>
      <w:r>
        <w:rPr>
          <w:rFonts w:ascii="宋体" w:hAnsi="宋体" w:eastAsia="宋体" w:cs="宋体"/>
          <w:b w:val="0"/>
          <w:i w:val="0"/>
          <w:strike w:val="0"/>
          <w:color w:val="auto"/>
          <w:kern w:val="0"/>
          <w:sz w:val="24"/>
          <w:szCs w:val="16"/>
          <w:u w:val="none"/>
          <w:lang w:val="en-US" w:eastAsia="zh-CN" w:bidi="ar"/>
        </w:rPr>
        <w:t>政治开明是国防巩固的根本</w:t>
      </w:r>
    </w:p>
    <w:p w14:paraId="28791614">
      <w:pPr>
        <w:keepNext w:val="0"/>
        <w:keepLines w:val="0"/>
        <w:widowControl/>
        <w:numPr>
          <w:ilvl w:val="0"/>
          <w:numId w:val="8"/>
        </w:numPr>
        <w:suppressLineNumbers w:val="0"/>
        <w:spacing w:before="0" w:beforeAutospacing="0" w:after="120" w:afterAutospacing="0" w:line="240" w:lineRule="auto"/>
        <w:ind w:left="480" w:leftChars="0" w:right="0" w:rightChars="0" w:hanging="480" w:hangingChars="200"/>
        <w:jc w:val="both"/>
        <w:rPr>
          <w:rFonts w:eastAsia="宋体" w:asciiTheme="minorHAnsi" w:hAnsiTheme="minorHAnsi" w:cstheme="minorBidi"/>
          <w:b w:val="0"/>
          <w:i w:val="0"/>
          <w:strike w:val="0"/>
          <w:color w:val="auto"/>
          <w:kern w:val="2"/>
          <w:sz w:val="24"/>
          <w:szCs w:val="16"/>
          <w:u w:val="none"/>
          <w:lang w:val="en-US" w:eastAsia="zh-CN" w:bidi="ar-SA"/>
        </w:rPr>
      </w:pPr>
      <w:r>
        <w:rPr>
          <w:rFonts w:ascii="宋体" w:hAnsi="宋体" w:eastAsia="宋体" w:cs="宋体"/>
          <w:b w:val="0"/>
          <w:i w:val="0"/>
          <w:strike w:val="0"/>
          <w:color w:val="auto"/>
          <w:kern w:val="0"/>
          <w:sz w:val="24"/>
          <w:szCs w:val="16"/>
          <w:u w:val="none"/>
          <w:lang w:val="en-US" w:eastAsia="zh-CN" w:bidi="ar"/>
        </w:rPr>
        <w:t>经济发展是国防强大的基础</w:t>
      </w:r>
    </w:p>
    <w:p w14:paraId="2A7F50F7">
      <w:pPr>
        <w:keepNext w:val="0"/>
        <w:keepLines w:val="0"/>
        <w:widowControl/>
        <w:numPr>
          <w:ilvl w:val="0"/>
          <w:numId w:val="8"/>
        </w:numPr>
        <w:suppressLineNumbers w:val="0"/>
        <w:spacing w:before="0" w:beforeAutospacing="0" w:after="120" w:afterAutospacing="0" w:line="240" w:lineRule="auto"/>
        <w:ind w:left="480" w:leftChars="0" w:right="0" w:rightChars="0" w:hanging="480" w:hangingChars="200"/>
        <w:jc w:val="both"/>
        <w:rPr>
          <w:rFonts w:eastAsia="宋体" w:asciiTheme="minorHAnsi" w:hAnsiTheme="minorHAnsi" w:cstheme="minorBidi"/>
          <w:b w:val="0"/>
          <w:i w:val="0"/>
          <w:strike w:val="0"/>
          <w:color w:val="auto"/>
          <w:kern w:val="2"/>
          <w:sz w:val="24"/>
          <w:szCs w:val="16"/>
          <w:u w:val="none"/>
          <w:lang w:val="en-US" w:eastAsia="zh-CN" w:bidi="ar-SA"/>
        </w:rPr>
      </w:pPr>
      <w:r>
        <w:rPr>
          <w:rFonts w:ascii="宋体" w:hAnsi="宋体" w:eastAsia="宋体" w:cs="宋体"/>
          <w:b w:val="0"/>
          <w:i w:val="0"/>
          <w:strike w:val="0"/>
          <w:color w:val="auto"/>
          <w:kern w:val="0"/>
          <w:sz w:val="24"/>
          <w:szCs w:val="16"/>
          <w:u w:val="none"/>
          <w:lang w:val="en-US" w:eastAsia="zh-CN" w:bidi="ar"/>
        </w:rPr>
        <w:t>国家统一、民族团结是国防强大的关键</w:t>
      </w:r>
    </w:p>
    <w:p w14:paraId="5F7A39D1">
      <w:pPr>
        <w:keepNext w:val="0"/>
        <w:keepLines w:val="0"/>
        <w:widowControl/>
        <w:numPr>
          <w:ilvl w:val="0"/>
          <w:numId w:val="8"/>
        </w:numPr>
        <w:suppressLineNumbers w:val="0"/>
        <w:spacing w:before="0" w:beforeAutospacing="0" w:after="120" w:afterAutospacing="0" w:line="240" w:lineRule="auto"/>
        <w:ind w:left="480" w:leftChars="0" w:right="0" w:rightChars="0" w:hanging="480" w:hangingChars="200"/>
        <w:jc w:val="both"/>
        <w:rPr>
          <w:rFonts w:eastAsia="宋体" w:asciiTheme="minorHAnsi" w:hAnsiTheme="minorHAnsi" w:cstheme="minorBidi"/>
          <w:b w:val="0"/>
          <w:i w:val="0"/>
          <w:strike w:val="0"/>
          <w:color w:val="auto"/>
          <w:kern w:val="2"/>
          <w:sz w:val="24"/>
          <w:szCs w:val="16"/>
          <w:u w:val="none"/>
          <w:lang w:val="en-US" w:eastAsia="zh-CN" w:bidi="ar-SA"/>
        </w:rPr>
      </w:pPr>
      <w:r>
        <w:rPr>
          <w:rFonts w:ascii="宋体" w:hAnsi="宋体" w:eastAsia="宋体" w:cs="宋体"/>
          <w:b w:val="0"/>
          <w:i w:val="0"/>
          <w:strike w:val="0"/>
          <w:color w:val="auto"/>
          <w:kern w:val="0"/>
          <w:sz w:val="24"/>
          <w:szCs w:val="16"/>
          <w:u w:val="none"/>
          <w:lang w:val="en-US" w:eastAsia="zh-CN" w:bidi="ar"/>
        </w:rPr>
        <w:t>核心国防精神：爱国主义精神、民族尚武精神、革命英雄主义</w:t>
      </w:r>
    </w:p>
    <w:p w14:paraId="0F70956B">
      <w:pPr>
        <w:keepNext w:val="0"/>
        <w:keepLines w:val="0"/>
        <w:widowControl/>
        <w:suppressLineNumbers w:val="0"/>
        <w:spacing w:before="0" w:beforeAutospacing="0" w:after="0" w:afterAutospacing="0" w:line="240" w:lineRule="auto"/>
        <w:ind w:left="0" w:leftChars="0" w:right="0" w:rightChars="0"/>
        <w:jc w:val="both"/>
        <w:outlineLvl w:val="1"/>
        <w:rPr>
          <w:rFonts w:hint="eastAsia" w:ascii="宋体" w:hAnsi="宋体" w:eastAsia="宋体" w:cs="宋体"/>
          <w:b/>
          <w:bCs/>
          <w:i w:val="0"/>
          <w:strike w:val="0"/>
          <w:color w:val="auto"/>
          <w:kern w:val="0"/>
          <w:sz w:val="24"/>
          <w:szCs w:val="24"/>
          <w:u w:val="none"/>
          <w:lang w:val="en-US" w:eastAsia="zh-CN" w:bidi="ar"/>
        </w:rPr>
      </w:pPr>
    </w:p>
    <w:p w14:paraId="41F44792">
      <w:pPr>
        <w:keepNext w:val="0"/>
        <w:keepLines w:val="0"/>
        <w:widowControl/>
        <w:suppressLineNumbers w:val="0"/>
        <w:spacing w:before="0" w:beforeAutospacing="0" w:after="0" w:afterAutospacing="0" w:line="240" w:lineRule="auto"/>
        <w:ind w:left="0" w:leftChars="0" w:right="0" w:rightChars="0"/>
        <w:jc w:val="both"/>
        <w:outlineLvl w:val="1"/>
        <w:rPr>
          <w:rFonts w:hint="eastAsia" w:ascii="宋体" w:hAnsi="宋体" w:eastAsia="宋体" w:cs="宋体"/>
          <w:b/>
          <w:bCs/>
          <w:i w:val="0"/>
          <w:strike w:val="0"/>
          <w:color w:val="auto"/>
          <w:kern w:val="0"/>
          <w:sz w:val="24"/>
          <w:szCs w:val="24"/>
          <w:u w:val="none"/>
          <w:lang w:val="en-US" w:eastAsia="zh-CN" w:bidi="ar"/>
        </w:rPr>
      </w:pPr>
      <w:r>
        <w:rPr>
          <w:rFonts w:hint="eastAsia" w:ascii="宋体" w:hAnsi="宋体" w:eastAsia="宋体" w:cs="宋体"/>
          <w:b/>
          <w:bCs/>
          <w:i w:val="0"/>
          <w:strike w:val="0"/>
          <w:color w:val="auto"/>
          <w:kern w:val="0"/>
          <w:sz w:val="24"/>
          <w:szCs w:val="24"/>
          <w:u w:val="none"/>
          <w:lang w:val="en-US" w:eastAsia="zh-CN" w:bidi="ar"/>
        </w:rPr>
        <w:t>四、当前中国国防形势</w:t>
      </w:r>
    </w:p>
    <w:p w14:paraId="13A51818">
      <w:pPr>
        <w:keepNext w:val="0"/>
        <w:keepLines w:val="0"/>
        <w:widowControl/>
        <w:suppressLineNumbers w:val="0"/>
        <w:spacing w:before="0" w:beforeAutospacing="0" w:after="0" w:afterAutospacing="0" w:line="240" w:lineRule="auto"/>
        <w:ind w:left="0" w:leftChars="0" w:right="0" w:rightChars="0"/>
        <w:jc w:val="both"/>
        <w:outlineLvl w:val="1"/>
        <w:rPr>
          <w:rFonts w:hint="eastAsia" w:ascii="宋体" w:hAnsi="宋体" w:eastAsia="宋体" w:cs="宋体"/>
          <w:b/>
          <w:bCs/>
          <w:i w:val="0"/>
          <w:strike w:val="0"/>
          <w:color w:val="auto"/>
          <w:kern w:val="0"/>
          <w:sz w:val="24"/>
          <w:szCs w:val="24"/>
          <w:u w:val="none"/>
          <w:lang w:val="en-US" w:eastAsia="zh-CN" w:bidi="ar"/>
        </w:rPr>
      </w:pPr>
      <w:r>
        <w:rPr>
          <w:rFonts w:hint="eastAsia" w:ascii="宋体" w:hAnsi="宋体" w:eastAsia="宋体" w:cs="宋体"/>
          <w:b/>
          <w:bCs/>
          <w:i w:val="0"/>
          <w:strike w:val="0"/>
          <w:color w:val="auto"/>
          <w:kern w:val="0"/>
          <w:sz w:val="24"/>
          <w:szCs w:val="24"/>
          <w:u w:val="none"/>
          <w:lang w:val="en-US" w:eastAsia="zh-CN" w:bidi="ar"/>
        </w:rPr>
        <w:t>（一）全球格局与安全态势</w:t>
      </w:r>
    </w:p>
    <w:p w14:paraId="69CB100E">
      <w:pPr>
        <w:keepNext w:val="0"/>
        <w:keepLines w:val="0"/>
        <w:widowControl/>
        <w:numPr>
          <w:ilvl w:val="0"/>
          <w:numId w:val="9"/>
        </w:numPr>
        <w:suppressLineNumbers w:val="0"/>
        <w:spacing w:before="0" w:beforeAutospacing="0" w:after="120" w:afterAutospacing="0" w:line="240" w:lineRule="auto"/>
        <w:ind w:left="480" w:leftChars="0" w:right="0" w:rightChars="0" w:hanging="480" w:hangingChars="200"/>
        <w:jc w:val="both"/>
        <w:rPr>
          <w:rFonts w:eastAsia="宋体" w:asciiTheme="minorHAnsi" w:hAnsiTheme="minorHAnsi" w:cstheme="minorBidi"/>
          <w:b w:val="0"/>
          <w:i w:val="0"/>
          <w:strike w:val="0"/>
          <w:color w:val="auto"/>
          <w:kern w:val="2"/>
          <w:sz w:val="24"/>
          <w:szCs w:val="16"/>
          <w:u w:val="none"/>
          <w:lang w:val="en-US" w:eastAsia="zh-CN" w:bidi="ar-SA"/>
        </w:rPr>
      </w:pPr>
      <w:r>
        <w:rPr>
          <w:rFonts w:ascii="宋体" w:hAnsi="宋体" w:eastAsia="宋体" w:cs="宋体"/>
          <w:b w:val="0"/>
          <w:i w:val="0"/>
          <w:strike w:val="0"/>
          <w:color w:val="auto"/>
          <w:kern w:val="0"/>
          <w:sz w:val="24"/>
          <w:szCs w:val="16"/>
          <w:u w:val="none"/>
          <w:lang w:val="en-US" w:eastAsia="zh-CN" w:bidi="ar"/>
        </w:rPr>
        <w:t>时代背景：世界正处于新旧格局、秩序、体系更替的关键期，美国一超独霸格局濒临瓦解，中美双强引领的多极格局逐步显现，大国战略竞争日趋激烈。</w:t>
      </w:r>
    </w:p>
    <w:p w14:paraId="163EDF51">
      <w:pPr>
        <w:keepNext w:val="0"/>
        <w:keepLines w:val="0"/>
        <w:widowControl/>
        <w:numPr>
          <w:ilvl w:val="0"/>
          <w:numId w:val="9"/>
        </w:numPr>
        <w:suppressLineNumbers w:val="0"/>
        <w:spacing w:before="0" w:beforeAutospacing="0" w:after="120" w:afterAutospacing="0" w:line="240" w:lineRule="auto"/>
        <w:ind w:left="480" w:leftChars="0" w:right="0" w:rightChars="0" w:hanging="480" w:hangingChars="200"/>
        <w:jc w:val="both"/>
        <w:rPr>
          <w:rFonts w:eastAsia="宋体" w:asciiTheme="minorHAnsi" w:hAnsiTheme="minorHAnsi" w:cstheme="minorBidi"/>
          <w:b w:val="0"/>
          <w:i w:val="0"/>
          <w:strike w:val="0"/>
          <w:color w:val="auto"/>
          <w:kern w:val="2"/>
          <w:sz w:val="24"/>
          <w:szCs w:val="16"/>
          <w:u w:val="none"/>
          <w:lang w:val="en-US" w:eastAsia="zh-CN" w:bidi="ar-SA"/>
        </w:rPr>
      </w:pPr>
      <w:r>
        <w:rPr>
          <w:rFonts w:ascii="宋体" w:hAnsi="宋体" w:eastAsia="宋体" w:cs="宋体"/>
          <w:b w:val="0"/>
          <w:i w:val="0"/>
          <w:strike w:val="0"/>
          <w:color w:val="auto"/>
          <w:kern w:val="0"/>
          <w:sz w:val="24"/>
          <w:szCs w:val="16"/>
          <w:u w:val="none"/>
          <w:lang w:val="en-US" w:eastAsia="zh-CN" w:bidi="ar"/>
        </w:rPr>
        <w:t>全球安全问题：世界安全机制遭到严重破坏，经济衰退风险上升，军备竞赛与军事对抗加剧；典型冲突包括朝鲜核问题、俄乌冲突、2023 年 10 月 7 日爆发的巴以冲突等。</w:t>
      </w:r>
    </w:p>
    <w:p w14:paraId="41657F7D">
      <w:pPr>
        <w:keepNext w:val="0"/>
        <w:keepLines w:val="0"/>
        <w:widowControl/>
        <w:suppressLineNumbers w:val="0"/>
        <w:spacing w:before="0" w:beforeAutospacing="0" w:after="0" w:afterAutospacing="0" w:line="240" w:lineRule="auto"/>
        <w:ind w:left="0" w:leftChars="0" w:right="0" w:rightChars="0"/>
        <w:jc w:val="both"/>
        <w:outlineLvl w:val="1"/>
        <w:rPr>
          <w:rFonts w:hint="eastAsia" w:ascii="宋体" w:hAnsi="宋体" w:eastAsia="宋体" w:cs="宋体"/>
          <w:b/>
          <w:bCs/>
          <w:i w:val="0"/>
          <w:strike w:val="0"/>
          <w:color w:val="auto"/>
          <w:kern w:val="0"/>
          <w:sz w:val="24"/>
          <w:szCs w:val="24"/>
          <w:u w:val="none"/>
          <w:lang w:val="en-US" w:eastAsia="zh-CN" w:bidi="ar"/>
        </w:rPr>
      </w:pPr>
      <w:r>
        <w:rPr>
          <w:rFonts w:hint="eastAsia" w:ascii="宋体" w:hAnsi="宋体" w:eastAsia="宋体" w:cs="宋体"/>
          <w:b/>
          <w:bCs/>
          <w:i w:val="0"/>
          <w:strike w:val="0"/>
          <w:color w:val="auto"/>
          <w:kern w:val="0"/>
          <w:sz w:val="24"/>
          <w:szCs w:val="24"/>
          <w:u w:val="none"/>
          <w:lang w:val="en-US" w:eastAsia="zh-CN" w:bidi="ar"/>
        </w:rPr>
        <w:t>（二）中印边界问题</w:t>
      </w:r>
    </w:p>
    <w:p w14:paraId="71A4BA44">
      <w:pPr>
        <w:keepNext w:val="0"/>
        <w:keepLines w:val="0"/>
        <w:widowControl/>
        <w:numPr>
          <w:ilvl w:val="0"/>
          <w:numId w:val="10"/>
        </w:numPr>
        <w:suppressLineNumbers w:val="0"/>
        <w:spacing w:before="0" w:beforeAutospacing="0" w:after="120" w:afterAutospacing="0" w:line="240" w:lineRule="auto"/>
        <w:ind w:left="480" w:leftChars="0" w:right="0" w:rightChars="0" w:hanging="480" w:hangingChars="200"/>
        <w:jc w:val="both"/>
        <w:rPr>
          <w:rFonts w:eastAsia="宋体" w:asciiTheme="minorHAnsi" w:hAnsiTheme="minorHAnsi" w:cstheme="minorBidi"/>
          <w:b w:val="0"/>
          <w:i w:val="0"/>
          <w:strike w:val="0"/>
          <w:color w:val="auto"/>
          <w:kern w:val="2"/>
          <w:sz w:val="24"/>
          <w:szCs w:val="16"/>
          <w:u w:val="none"/>
          <w:lang w:val="en-US" w:eastAsia="zh-CN" w:bidi="ar-SA"/>
        </w:rPr>
      </w:pPr>
      <w:r>
        <w:rPr>
          <w:rFonts w:ascii="宋体" w:hAnsi="宋体" w:eastAsia="宋体" w:cs="宋体"/>
          <w:b w:val="0"/>
          <w:i w:val="0"/>
          <w:strike w:val="0"/>
          <w:color w:val="auto"/>
          <w:kern w:val="0"/>
          <w:sz w:val="24"/>
          <w:szCs w:val="16"/>
          <w:u w:val="none"/>
          <w:lang w:val="en-US" w:eastAsia="zh-CN" w:bidi="ar"/>
        </w:rPr>
        <w:t>边界概况：中印边界全长约 2000 公里，分为东、中、西三段。</w:t>
      </w:r>
    </w:p>
    <w:p w14:paraId="729E787D">
      <w:pPr>
        <w:keepNext w:val="0"/>
        <w:keepLines w:val="0"/>
        <w:widowControl/>
        <w:numPr>
          <w:ilvl w:val="0"/>
          <w:numId w:val="10"/>
        </w:numPr>
        <w:suppressLineNumbers w:val="0"/>
        <w:spacing w:before="0" w:beforeAutospacing="0" w:after="120" w:afterAutospacing="0" w:line="240" w:lineRule="auto"/>
        <w:ind w:left="480" w:leftChars="0" w:right="0" w:rightChars="0" w:hanging="480" w:hangingChars="200"/>
        <w:jc w:val="both"/>
        <w:rPr>
          <w:rFonts w:eastAsia="宋体" w:asciiTheme="minorHAnsi" w:hAnsiTheme="minorHAnsi" w:cstheme="minorBidi"/>
          <w:b w:val="0"/>
          <w:i w:val="0"/>
          <w:strike w:val="0"/>
          <w:color w:val="auto"/>
          <w:kern w:val="2"/>
          <w:sz w:val="24"/>
          <w:szCs w:val="16"/>
          <w:u w:val="none"/>
          <w:lang w:val="en-US" w:eastAsia="zh-CN" w:bidi="ar-SA"/>
        </w:rPr>
      </w:pPr>
      <w:r>
        <w:rPr>
          <w:rFonts w:ascii="宋体" w:hAnsi="宋体" w:eastAsia="宋体" w:cs="宋体"/>
          <w:b w:val="0"/>
          <w:i w:val="0"/>
          <w:strike w:val="0"/>
          <w:color w:val="auto"/>
          <w:kern w:val="0"/>
          <w:sz w:val="24"/>
          <w:szCs w:val="16"/>
          <w:u w:val="none"/>
          <w:lang w:val="en-US" w:eastAsia="zh-CN" w:bidi="ar"/>
        </w:rPr>
        <w:t>争议面积：西段约 3.3 万平方公里，中段约 2000 平方公里，东段约 9 万平方公里。</w:t>
      </w:r>
    </w:p>
    <w:p w14:paraId="73B8BF6C">
      <w:pPr>
        <w:keepNext w:val="0"/>
        <w:keepLines w:val="0"/>
        <w:widowControl/>
        <w:numPr>
          <w:ilvl w:val="0"/>
          <w:numId w:val="10"/>
        </w:numPr>
        <w:suppressLineNumbers w:val="0"/>
        <w:spacing w:before="0" w:beforeAutospacing="0" w:after="120" w:afterAutospacing="0" w:line="240" w:lineRule="auto"/>
        <w:ind w:left="480" w:leftChars="0" w:right="0" w:rightChars="0" w:hanging="480" w:hangingChars="200"/>
        <w:jc w:val="both"/>
        <w:rPr>
          <w:rFonts w:eastAsia="宋体" w:asciiTheme="minorHAnsi" w:hAnsiTheme="minorHAnsi" w:cstheme="minorBidi"/>
          <w:b w:val="0"/>
          <w:i w:val="0"/>
          <w:strike w:val="0"/>
          <w:color w:val="auto"/>
          <w:kern w:val="2"/>
          <w:sz w:val="24"/>
          <w:szCs w:val="16"/>
          <w:u w:val="none"/>
          <w:lang w:val="en-US" w:eastAsia="zh-CN" w:bidi="ar-SA"/>
        </w:rPr>
      </w:pPr>
      <w:r>
        <w:rPr>
          <w:rFonts w:ascii="宋体" w:hAnsi="宋体" w:eastAsia="宋体" w:cs="宋体"/>
          <w:b w:val="0"/>
          <w:i w:val="0"/>
          <w:strike w:val="0"/>
          <w:color w:val="auto"/>
          <w:kern w:val="0"/>
          <w:sz w:val="24"/>
          <w:szCs w:val="16"/>
          <w:u w:val="none"/>
          <w:lang w:val="en-US" w:eastAsia="zh-CN" w:bidi="ar"/>
        </w:rPr>
        <w:t>典型对峙事件：2017 年洞朗对峙、2020 年加勒万河谷冲突。</w:t>
      </w:r>
    </w:p>
    <w:p w14:paraId="61023E1F">
      <w:pPr>
        <w:keepNext w:val="0"/>
        <w:keepLines w:val="0"/>
        <w:widowControl/>
        <w:numPr>
          <w:ilvl w:val="0"/>
          <w:numId w:val="10"/>
        </w:numPr>
        <w:suppressLineNumbers w:val="0"/>
        <w:spacing w:before="0" w:beforeAutospacing="0" w:after="120" w:afterAutospacing="0" w:line="240" w:lineRule="auto"/>
        <w:ind w:left="480" w:leftChars="0" w:right="0" w:rightChars="0" w:hanging="480" w:hangingChars="200"/>
        <w:jc w:val="both"/>
        <w:rPr>
          <w:rFonts w:eastAsia="宋体" w:asciiTheme="minorHAnsi" w:hAnsiTheme="minorHAnsi" w:cstheme="minorBidi"/>
          <w:b w:val="0"/>
          <w:i w:val="0"/>
          <w:strike w:val="0"/>
          <w:color w:val="auto"/>
          <w:kern w:val="2"/>
          <w:sz w:val="24"/>
          <w:szCs w:val="16"/>
          <w:u w:val="none"/>
          <w:lang w:val="en-US" w:eastAsia="zh-CN" w:bidi="ar-SA"/>
        </w:rPr>
      </w:pPr>
      <w:r>
        <w:rPr>
          <w:rFonts w:ascii="宋体" w:hAnsi="宋体" w:eastAsia="宋体" w:cs="宋体"/>
          <w:b w:val="0"/>
          <w:i w:val="0"/>
          <w:strike w:val="0"/>
          <w:color w:val="auto"/>
          <w:kern w:val="0"/>
          <w:sz w:val="24"/>
          <w:szCs w:val="16"/>
          <w:u w:val="none"/>
          <w:lang w:val="en-US" w:eastAsia="zh-CN" w:bidi="ar"/>
        </w:rPr>
        <w:t>印度对华立场 “四个从未改变”：对争议领土的强硬立场从未改变、以我为主要对手的敌视态度从未改变、对达赖集团的豢养支持从未改变、不断加强军备增强军事实力的走势从未改变。</w:t>
      </w:r>
    </w:p>
    <w:p w14:paraId="002350CA">
      <w:pPr>
        <w:keepNext w:val="0"/>
        <w:keepLines w:val="0"/>
        <w:widowControl/>
        <w:suppressLineNumbers w:val="0"/>
        <w:spacing w:before="0" w:beforeAutospacing="0" w:after="0" w:afterAutospacing="0" w:line="240" w:lineRule="auto"/>
        <w:ind w:left="0" w:leftChars="0" w:right="0" w:rightChars="0"/>
        <w:jc w:val="both"/>
        <w:outlineLvl w:val="1"/>
        <w:rPr>
          <w:rFonts w:hint="eastAsia" w:ascii="宋体" w:hAnsi="宋体" w:eastAsia="宋体" w:cs="宋体"/>
          <w:b/>
          <w:bCs/>
          <w:i w:val="0"/>
          <w:strike w:val="0"/>
          <w:color w:val="auto"/>
          <w:kern w:val="0"/>
          <w:sz w:val="24"/>
          <w:szCs w:val="24"/>
          <w:u w:val="none"/>
          <w:lang w:val="en-US" w:eastAsia="zh-CN" w:bidi="ar"/>
        </w:rPr>
      </w:pPr>
      <w:r>
        <w:rPr>
          <w:rFonts w:hint="eastAsia" w:ascii="宋体" w:hAnsi="宋体" w:eastAsia="宋体" w:cs="宋体"/>
          <w:b/>
          <w:bCs/>
          <w:i w:val="0"/>
          <w:strike w:val="0"/>
          <w:color w:val="auto"/>
          <w:kern w:val="0"/>
          <w:sz w:val="24"/>
          <w:szCs w:val="24"/>
          <w:u w:val="none"/>
          <w:lang w:val="en-US" w:eastAsia="zh-CN" w:bidi="ar"/>
        </w:rPr>
        <w:t>（三）我国周边安全环境特征</w:t>
      </w:r>
    </w:p>
    <w:p w14:paraId="6A56ED3F">
      <w:pPr>
        <w:keepNext w:val="0"/>
        <w:keepLines w:val="0"/>
        <w:widowControl/>
        <w:numPr>
          <w:ilvl w:val="0"/>
          <w:numId w:val="11"/>
        </w:numPr>
        <w:suppressLineNumbers w:val="0"/>
        <w:spacing w:before="0" w:beforeAutospacing="0" w:after="120" w:afterAutospacing="0" w:line="240" w:lineRule="auto"/>
        <w:ind w:left="480" w:leftChars="0" w:right="0" w:rightChars="0" w:hanging="480" w:hangingChars="200"/>
        <w:jc w:val="both"/>
        <w:rPr>
          <w:rFonts w:eastAsia="宋体" w:asciiTheme="minorHAnsi" w:hAnsiTheme="minorHAnsi" w:cstheme="minorBidi"/>
          <w:b w:val="0"/>
          <w:i w:val="0"/>
          <w:strike w:val="0"/>
          <w:color w:val="auto"/>
          <w:kern w:val="2"/>
          <w:sz w:val="24"/>
          <w:szCs w:val="16"/>
          <w:u w:val="none"/>
          <w:lang w:val="en-US" w:eastAsia="zh-CN" w:bidi="ar-SA"/>
        </w:rPr>
      </w:pPr>
      <w:r>
        <w:rPr>
          <w:rFonts w:ascii="宋体" w:hAnsi="宋体" w:eastAsia="宋体" w:cs="宋体"/>
          <w:b w:val="0"/>
          <w:i w:val="0"/>
          <w:strike w:val="0"/>
          <w:color w:val="auto"/>
          <w:kern w:val="0"/>
          <w:sz w:val="24"/>
          <w:szCs w:val="16"/>
          <w:u w:val="none"/>
          <w:lang w:val="en-US" w:eastAsia="zh-CN" w:bidi="ar"/>
        </w:rPr>
        <w:t>地缘特征：邻国数量多、人口发展不均衡、周边强国林立、外交与安全关系复杂。</w:t>
      </w:r>
    </w:p>
    <w:p w14:paraId="0922E2BF">
      <w:pPr>
        <w:keepNext w:val="0"/>
        <w:keepLines w:val="0"/>
        <w:widowControl/>
        <w:numPr>
          <w:ilvl w:val="0"/>
          <w:numId w:val="11"/>
        </w:numPr>
        <w:suppressLineNumbers w:val="0"/>
        <w:spacing w:before="0" w:beforeAutospacing="0" w:after="120" w:afterAutospacing="0" w:line="240" w:lineRule="auto"/>
        <w:ind w:left="480" w:leftChars="0" w:right="0" w:rightChars="0" w:hanging="480" w:hangingChars="200"/>
        <w:jc w:val="both"/>
        <w:rPr>
          <w:rFonts w:eastAsia="宋体" w:asciiTheme="minorHAnsi" w:hAnsiTheme="minorHAnsi" w:cstheme="minorBidi"/>
          <w:b w:val="0"/>
          <w:i w:val="0"/>
          <w:strike w:val="0"/>
          <w:color w:val="auto"/>
          <w:kern w:val="2"/>
          <w:sz w:val="24"/>
          <w:szCs w:val="16"/>
          <w:u w:val="none"/>
          <w:lang w:val="en-US" w:eastAsia="zh-CN" w:bidi="ar-SA"/>
        </w:rPr>
      </w:pPr>
      <w:r>
        <w:rPr>
          <w:rFonts w:ascii="宋体" w:hAnsi="宋体" w:eastAsia="宋体" w:cs="宋体"/>
          <w:b w:val="0"/>
          <w:i w:val="0"/>
          <w:strike w:val="0"/>
          <w:color w:val="auto"/>
          <w:kern w:val="0"/>
          <w:sz w:val="24"/>
          <w:szCs w:val="16"/>
          <w:u w:val="none"/>
          <w:lang w:val="en-US" w:eastAsia="zh-CN" w:bidi="ar"/>
        </w:rPr>
        <w:t>国土与邻国数据：陆地面积约 960 万平方公里，陆上边界 2.28 万公里，陆上邻国 14 个；领海面积约 470 万平方公里，海岸线 1.8 万公里，海上相连国家 8 个。</w:t>
      </w:r>
    </w:p>
    <w:p w14:paraId="4F3FF733">
      <w:pPr>
        <w:keepNext w:val="0"/>
        <w:keepLines w:val="0"/>
        <w:widowControl/>
        <w:numPr>
          <w:ilvl w:val="0"/>
          <w:numId w:val="11"/>
        </w:numPr>
        <w:suppressLineNumbers w:val="0"/>
        <w:spacing w:before="0" w:beforeAutospacing="0" w:after="120" w:afterAutospacing="0" w:line="240" w:lineRule="auto"/>
        <w:ind w:left="480" w:leftChars="0" w:right="0" w:rightChars="0" w:hanging="480" w:hangingChars="200"/>
        <w:jc w:val="both"/>
        <w:rPr>
          <w:rFonts w:eastAsia="宋体" w:asciiTheme="minorHAnsi" w:hAnsiTheme="minorHAnsi" w:cstheme="minorBidi"/>
          <w:b w:val="0"/>
          <w:i w:val="0"/>
          <w:strike w:val="0"/>
          <w:color w:val="auto"/>
          <w:kern w:val="2"/>
          <w:sz w:val="24"/>
          <w:szCs w:val="16"/>
          <w:u w:val="none"/>
          <w:lang w:val="en-US" w:eastAsia="zh-CN" w:bidi="ar-SA"/>
        </w:rPr>
      </w:pPr>
      <w:r>
        <w:rPr>
          <w:rFonts w:ascii="宋体" w:hAnsi="宋体" w:eastAsia="宋体" w:cs="宋体"/>
          <w:b w:val="0"/>
          <w:i w:val="0"/>
          <w:strike w:val="0"/>
          <w:color w:val="auto"/>
          <w:kern w:val="0"/>
          <w:sz w:val="24"/>
          <w:szCs w:val="16"/>
          <w:u w:val="none"/>
          <w:lang w:val="en-US" w:eastAsia="zh-CN" w:bidi="ar"/>
        </w:rPr>
        <w:t>周边核态势：国际社会正式认可的有核国家为美国、俄罗斯、英国、法国、中国；印度、巴基斯坦宣布拥有核武器；以色列被公认为具备核能力；朝鲜自称拥有核武器。</w:t>
      </w:r>
    </w:p>
    <w:p w14:paraId="0312FCA7">
      <w:pPr>
        <w:keepNext w:val="0"/>
        <w:keepLines w:val="0"/>
        <w:widowControl/>
        <w:suppressLineNumbers w:val="0"/>
        <w:spacing w:before="0" w:beforeAutospacing="0" w:after="0" w:afterAutospacing="0" w:line="240" w:lineRule="auto"/>
        <w:ind w:left="0" w:leftChars="0" w:right="0" w:rightChars="0"/>
        <w:jc w:val="both"/>
        <w:outlineLvl w:val="1"/>
        <w:rPr>
          <w:rFonts w:hint="eastAsia" w:ascii="宋体" w:hAnsi="宋体" w:eastAsia="宋体" w:cs="宋体"/>
          <w:b/>
          <w:bCs/>
          <w:i w:val="0"/>
          <w:strike w:val="0"/>
          <w:color w:val="auto"/>
          <w:kern w:val="0"/>
          <w:sz w:val="24"/>
          <w:szCs w:val="24"/>
          <w:u w:val="none"/>
          <w:lang w:val="en-US" w:eastAsia="zh-CN" w:bidi="ar"/>
        </w:rPr>
      </w:pPr>
      <w:r>
        <w:rPr>
          <w:rFonts w:hint="eastAsia" w:ascii="宋体" w:hAnsi="宋体" w:eastAsia="宋体" w:cs="宋体"/>
          <w:b/>
          <w:bCs/>
          <w:i w:val="0"/>
          <w:strike w:val="0"/>
          <w:color w:val="auto"/>
          <w:kern w:val="0"/>
          <w:sz w:val="24"/>
          <w:szCs w:val="24"/>
          <w:u w:val="none"/>
          <w:lang w:val="en-US" w:eastAsia="zh-CN" w:bidi="ar"/>
        </w:rPr>
        <w:t>（四）美国对华战略施压</w:t>
      </w:r>
    </w:p>
    <w:p w14:paraId="7C50B7CE">
      <w:pPr>
        <w:keepNext w:val="0"/>
        <w:keepLines w:val="0"/>
        <w:widowControl/>
        <w:numPr>
          <w:ilvl w:val="0"/>
          <w:numId w:val="12"/>
        </w:numPr>
        <w:suppressLineNumbers w:val="0"/>
        <w:spacing w:before="0" w:beforeAutospacing="0" w:after="120" w:afterAutospacing="0" w:line="240" w:lineRule="auto"/>
        <w:ind w:left="480" w:leftChars="0" w:right="0" w:rightChars="0" w:hanging="480" w:hangingChars="200"/>
        <w:jc w:val="both"/>
        <w:rPr>
          <w:rFonts w:eastAsia="宋体" w:asciiTheme="minorHAnsi" w:hAnsiTheme="minorHAnsi" w:cstheme="minorBidi"/>
          <w:b w:val="0"/>
          <w:i w:val="0"/>
          <w:strike w:val="0"/>
          <w:color w:val="auto"/>
          <w:kern w:val="2"/>
          <w:sz w:val="24"/>
          <w:szCs w:val="16"/>
          <w:u w:val="none"/>
          <w:lang w:val="en-US" w:eastAsia="zh-CN" w:bidi="ar-SA"/>
        </w:rPr>
      </w:pPr>
      <w:r>
        <w:rPr>
          <w:rFonts w:ascii="宋体" w:hAnsi="宋体" w:eastAsia="宋体" w:cs="宋体"/>
          <w:b w:val="0"/>
          <w:i w:val="0"/>
          <w:strike w:val="0"/>
          <w:color w:val="auto"/>
          <w:kern w:val="0"/>
          <w:sz w:val="24"/>
          <w:szCs w:val="16"/>
          <w:u w:val="none"/>
          <w:lang w:val="en-US" w:eastAsia="zh-CN" w:bidi="ar"/>
        </w:rPr>
        <w:t>2011 年起美国高调 “重返亚太”，构建 “满月形遏制圈”，从军事、外交多维度围堵中国。</w:t>
      </w:r>
    </w:p>
    <w:p w14:paraId="5DCE8E53">
      <w:pPr>
        <w:keepNext w:val="0"/>
        <w:keepLines w:val="0"/>
        <w:widowControl/>
        <w:numPr>
          <w:ilvl w:val="0"/>
          <w:numId w:val="12"/>
        </w:numPr>
        <w:suppressLineNumbers w:val="0"/>
        <w:spacing w:before="0" w:beforeAutospacing="0" w:after="120" w:afterAutospacing="0" w:line="240" w:lineRule="auto"/>
        <w:ind w:left="480" w:leftChars="0" w:right="0" w:rightChars="0" w:hanging="480" w:hangingChars="200"/>
        <w:jc w:val="both"/>
        <w:rPr>
          <w:rFonts w:eastAsia="宋体" w:asciiTheme="minorHAnsi" w:hAnsiTheme="minorHAnsi" w:cstheme="minorBidi"/>
          <w:b w:val="0"/>
          <w:i w:val="0"/>
          <w:strike w:val="0"/>
          <w:color w:val="auto"/>
          <w:kern w:val="2"/>
          <w:sz w:val="24"/>
          <w:szCs w:val="16"/>
          <w:u w:val="none"/>
          <w:lang w:val="en-US" w:eastAsia="zh-CN" w:bidi="ar-SA"/>
        </w:rPr>
      </w:pPr>
      <w:r>
        <w:rPr>
          <w:rFonts w:ascii="宋体" w:hAnsi="宋体" w:eastAsia="宋体" w:cs="宋体"/>
          <w:b w:val="0"/>
          <w:i w:val="0"/>
          <w:strike w:val="0"/>
          <w:color w:val="auto"/>
          <w:kern w:val="0"/>
          <w:sz w:val="24"/>
          <w:szCs w:val="16"/>
          <w:u w:val="none"/>
          <w:lang w:val="en-US" w:eastAsia="zh-CN" w:bidi="ar"/>
        </w:rPr>
        <w:t>拜登政府将中国定位为 “唯一有综合实力挑战美国所建立的国际体制” 的竞争者。</w:t>
      </w:r>
    </w:p>
    <w:p w14:paraId="3BFAE388">
      <w:pPr>
        <w:keepNext w:val="0"/>
        <w:keepLines w:val="0"/>
        <w:widowControl/>
        <w:numPr>
          <w:ilvl w:val="0"/>
          <w:numId w:val="12"/>
        </w:numPr>
        <w:suppressLineNumbers w:val="0"/>
        <w:spacing w:before="0" w:beforeAutospacing="0" w:after="120" w:afterAutospacing="0" w:line="240" w:lineRule="auto"/>
        <w:ind w:left="480" w:leftChars="0" w:right="0" w:rightChars="0" w:hanging="480" w:hangingChars="200"/>
        <w:jc w:val="both"/>
        <w:rPr>
          <w:rFonts w:eastAsia="宋体" w:asciiTheme="minorHAnsi" w:hAnsiTheme="minorHAnsi" w:cstheme="minorBidi"/>
          <w:b w:val="0"/>
          <w:i w:val="0"/>
          <w:strike w:val="0"/>
          <w:color w:val="auto"/>
          <w:kern w:val="2"/>
          <w:sz w:val="24"/>
          <w:szCs w:val="16"/>
          <w:u w:val="none"/>
          <w:lang w:val="en-US" w:eastAsia="zh-CN" w:bidi="ar-SA"/>
        </w:rPr>
      </w:pPr>
      <w:r>
        <w:rPr>
          <w:rFonts w:ascii="宋体" w:hAnsi="宋体" w:eastAsia="宋体" w:cs="宋体"/>
          <w:b w:val="0"/>
          <w:i w:val="0"/>
          <w:strike w:val="0"/>
          <w:color w:val="auto"/>
          <w:kern w:val="0"/>
          <w:sz w:val="24"/>
          <w:szCs w:val="16"/>
          <w:u w:val="none"/>
          <w:lang w:val="en-US" w:eastAsia="zh-CN" w:bidi="ar"/>
        </w:rPr>
        <w:t>美国全球战略目标：安全上做世界警察、经济上做世界首富、政治上做世界领袖、文化上做世界制片人。</w:t>
      </w:r>
    </w:p>
    <w:p w14:paraId="1E52CD30">
      <w:pPr>
        <w:keepNext w:val="0"/>
        <w:keepLines w:val="0"/>
        <w:widowControl/>
        <w:suppressLineNumbers w:val="0"/>
        <w:spacing w:before="0" w:beforeAutospacing="0" w:after="0" w:afterAutospacing="0" w:line="240" w:lineRule="auto"/>
        <w:ind w:left="0" w:leftChars="0" w:right="0" w:rightChars="0"/>
        <w:jc w:val="both"/>
        <w:outlineLvl w:val="1"/>
        <w:rPr>
          <w:rFonts w:hint="eastAsia" w:ascii="宋体" w:hAnsi="宋体" w:eastAsia="宋体" w:cs="宋体"/>
          <w:b/>
          <w:bCs/>
          <w:i w:val="0"/>
          <w:strike w:val="0"/>
          <w:color w:val="auto"/>
          <w:kern w:val="0"/>
          <w:sz w:val="24"/>
          <w:szCs w:val="24"/>
          <w:u w:val="none"/>
          <w:lang w:val="en-US" w:eastAsia="zh-CN" w:bidi="ar"/>
        </w:rPr>
      </w:pPr>
      <w:r>
        <w:rPr>
          <w:rFonts w:hint="eastAsia" w:ascii="宋体" w:hAnsi="宋体" w:eastAsia="宋体" w:cs="宋体"/>
          <w:b/>
          <w:bCs/>
          <w:i w:val="0"/>
          <w:strike w:val="0"/>
          <w:color w:val="auto"/>
          <w:kern w:val="0"/>
          <w:sz w:val="24"/>
          <w:szCs w:val="24"/>
          <w:u w:val="none"/>
          <w:lang w:val="en-US" w:eastAsia="zh-CN" w:bidi="ar"/>
        </w:rPr>
        <w:t>（五）我国国防建设的推进方向</w:t>
      </w:r>
    </w:p>
    <w:p w14:paraId="704375B3">
      <w:pPr>
        <w:keepNext w:val="0"/>
        <w:keepLines w:val="0"/>
        <w:widowControl/>
        <w:numPr>
          <w:ilvl w:val="0"/>
          <w:numId w:val="13"/>
        </w:numPr>
        <w:suppressLineNumbers w:val="0"/>
        <w:spacing w:before="0" w:beforeAutospacing="0" w:after="120" w:afterAutospacing="0" w:line="240" w:lineRule="auto"/>
        <w:ind w:left="480" w:leftChars="0" w:right="0" w:rightChars="0" w:hanging="480" w:hangingChars="200"/>
        <w:jc w:val="both"/>
        <w:rPr>
          <w:rFonts w:eastAsia="宋体" w:asciiTheme="minorHAnsi" w:hAnsiTheme="minorHAnsi" w:cstheme="minorBidi"/>
          <w:b w:val="0"/>
          <w:i w:val="0"/>
          <w:strike w:val="0"/>
          <w:color w:val="auto"/>
          <w:kern w:val="2"/>
          <w:sz w:val="24"/>
          <w:szCs w:val="16"/>
          <w:u w:val="none"/>
          <w:lang w:val="en-US" w:eastAsia="zh-CN" w:bidi="ar-SA"/>
        </w:rPr>
      </w:pPr>
      <w:r>
        <w:rPr>
          <w:rFonts w:ascii="宋体" w:hAnsi="宋体" w:eastAsia="宋体" w:cs="宋体"/>
          <w:b w:val="0"/>
          <w:i w:val="0"/>
          <w:strike w:val="0"/>
          <w:color w:val="auto"/>
          <w:kern w:val="0"/>
          <w:sz w:val="24"/>
          <w:szCs w:val="16"/>
          <w:u w:val="none"/>
          <w:lang w:val="en-US" w:eastAsia="zh-CN" w:bidi="ar"/>
        </w:rPr>
        <w:t>国防现代化总目标：推进军事理论现代化、军队组织形态现代化、军事人员现代化、武器装备现代化。</w:t>
      </w:r>
    </w:p>
    <w:p w14:paraId="0E760E55">
      <w:pPr>
        <w:keepNext w:val="0"/>
        <w:keepLines w:val="0"/>
        <w:widowControl/>
        <w:numPr>
          <w:ilvl w:val="0"/>
          <w:numId w:val="13"/>
        </w:numPr>
        <w:suppressLineNumbers w:val="0"/>
        <w:spacing w:before="0" w:beforeAutospacing="0" w:after="120" w:afterAutospacing="0" w:line="240" w:lineRule="auto"/>
        <w:ind w:left="480" w:leftChars="0" w:right="0" w:rightChars="0" w:hanging="480" w:hangingChars="200"/>
        <w:jc w:val="both"/>
        <w:rPr>
          <w:rFonts w:eastAsia="宋体" w:asciiTheme="minorHAnsi" w:hAnsiTheme="minorHAnsi" w:cstheme="minorBidi"/>
          <w:b w:val="0"/>
          <w:i w:val="0"/>
          <w:strike w:val="0"/>
          <w:color w:val="auto"/>
          <w:kern w:val="2"/>
          <w:sz w:val="24"/>
          <w:szCs w:val="16"/>
          <w:u w:val="none"/>
          <w:lang w:val="en-US" w:eastAsia="zh-CN" w:bidi="ar-SA"/>
        </w:rPr>
      </w:pPr>
      <w:r>
        <w:rPr>
          <w:rFonts w:ascii="宋体" w:hAnsi="宋体" w:eastAsia="宋体" w:cs="宋体"/>
          <w:b w:val="0"/>
          <w:i w:val="0"/>
          <w:strike w:val="0"/>
          <w:color w:val="auto"/>
          <w:kern w:val="0"/>
          <w:sz w:val="24"/>
          <w:szCs w:val="16"/>
          <w:u w:val="none"/>
          <w:lang w:val="en-US" w:eastAsia="zh-CN" w:bidi="ar"/>
        </w:rPr>
        <w:t>军队体制改革核心原则：军委管总、战区主战、军种主建。</w:t>
      </w:r>
    </w:p>
    <w:p w14:paraId="69925E7F">
      <w:pPr>
        <w:keepNext w:val="0"/>
        <w:keepLines w:val="0"/>
        <w:widowControl/>
        <w:numPr>
          <w:ilvl w:val="0"/>
          <w:numId w:val="14"/>
        </w:numPr>
        <w:suppressLineNumbers w:val="0"/>
        <w:spacing w:before="0" w:beforeAutospacing="0" w:after="120" w:afterAutospacing="0" w:line="240" w:lineRule="auto"/>
        <w:ind w:left="480" w:leftChars="0" w:right="0" w:rightChars="0" w:hanging="480" w:hangingChars="200"/>
        <w:jc w:val="both"/>
        <w:rPr>
          <w:rFonts w:eastAsia="宋体" w:asciiTheme="minorHAnsi" w:hAnsiTheme="minorHAnsi" w:cstheme="minorBidi"/>
          <w:b w:val="0"/>
          <w:i w:val="0"/>
          <w:strike w:val="0"/>
          <w:color w:val="auto"/>
          <w:kern w:val="2"/>
          <w:sz w:val="24"/>
          <w:szCs w:val="16"/>
          <w:u w:val="none"/>
          <w:lang w:val="en-US" w:eastAsia="zh-CN" w:bidi="ar-SA"/>
        </w:rPr>
      </w:pPr>
      <w:r>
        <w:rPr>
          <w:rFonts w:ascii="宋体" w:hAnsi="宋体" w:eastAsia="宋体" w:cs="宋体"/>
          <w:b w:val="0"/>
          <w:i w:val="0"/>
          <w:strike w:val="0"/>
          <w:color w:val="auto"/>
          <w:kern w:val="0"/>
          <w:sz w:val="24"/>
          <w:szCs w:val="16"/>
          <w:u w:val="none"/>
          <w:lang w:val="en-US" w:eastAsia="zh-CN" w:bidi="ar"/>
        </w:rPr>
        <w:t>军委机关：由原四总部调整为多部门制，包含 7 个部（厅）、3 个委员会、5 个直属机构。</w:t>
      </w:r>
    </w:p>
    <w:p w14:paraId="5F4F2E3B">
      <w:pPr>
        <w:keepNext w:val="0"/>
        <w:keepLines w:val="0"/>
        <w:widowControl/>
        <w:numPr>
          <w:ilvl w:val="0"/>
          <w:numId w:val="14"/>
        </w:numPr>
        <w:suppressLineNumbers w:val="0"/>
        <w:spacing w:before="0" w:beforeAutospacing="0" w:after="120" w:afterAutospacing="0" w:line="240" w:lineRule="auto"/>
        <w:ind w:left="480" w:leftChars="0" w:right="0" w:rightChars="0" w:hanging="480" w:hangingChars="200"/>
        <w:jc w:val="both"/>
        <w:rPr>
          <w:rFonts w:eastAsia="宋体" w:asciiTheme="minorHAnsi" w:hAnsiTheme="minorHAnsi" w:cstheme="minorBidi"/>
          <w:b w:val="0"/>
          <w:i w:val="0"/>
          <w:strike w:val="0"/>
          <w:color w:val="auto"/>
          <w:kern w:val="2"/>
          <w:sz w:val="24"/>
          <w:szCs w:val="16"/>
          <w:u w:val="none"/>
          <w:lang w:val="en-US" w:eastAsia="zh-CN" w:bidi="ar-SA"/>
        </w:rPr>
      </w:pPr>
      <w:r>
        <w:rPr>
          <w:rFonts w:ascii="宋体" w:hAnsi="宋体" w:eastAsia="宋体" w:cs="宋体"/>
          <w:b w:val="0"/>
          <w:i w:val="0"/>
          <w:strike w:val="0"/>
          <w:color w:val="auto"/>
          <w:kern w:val="0"/>
          <w:sz w:val="24"/>
          <w:szCs w:val="16"/>
          <w:u w:val="none"/>
          <w:lang w:val="en-US" w:eastAsia="zh-CN" w:bidi="ar"/>
        </w:rPr>
        <w:t>作战指挥体系：中央军委 — 五大战区（东部、南部、西部、北部、中部战区）— 部队，战区核心职能为作战指挥。</w:t>
      </w:r>
    </w:p>
    <w:p w14:paraId="6D5C6A00">
      <w:pPr>
        <w:keepNext w:val="0"/>
        <w:keepLines w:val="0"/>
        <w:widowControl/>
        <w:numPr>
          <w:ilvl w:val="0"/>
          <w:numId w:val="14"/>
        </w:numPr>
        <w:suppressLineNumbers w:val="0"/>
        <w:spacing w:before="0" w:beforeAutospacing="0" w:after="120" w:afterAutospacing="0" w:line="240" w:lineRule="auto"/>
        <w:ind w:left="480" w:leftChars="0" w:right="0" w:rightChars="0" w:hanging="480" w:hangingChars="200"/>
        <w:jc w:val="both"/>
        <w:rPr>
          <w:rFonts w:eastAsia="宋体" w:asciiTheme="minorHAnsi" w:hAnsiTheme="minorHAnsi" w:cstheme="minorBidi"/>
          <w:b w:val="0"/>
          <w:i w:val="0"/>
          <w:strike w:val="0"/>
          <w:color w:val="auto"/>
          <w:kern w:val="2"/>
          <w:sz w:val="24"/>
          <w:szCs w:val="16"/>
          <w:u w:val="none"/>
          <w:lang w:val="en-US" w:eastAsia="zh-CN" w:bidi="ar-SA"/>
        </w:rPr>
      </w:pPr>
      <w:r>
        <w:rPr>
          <w:rFonts w:ascii="宋体" w:hAnsi="宋体" w:eastAsia="宋体" w:cs="宋体"/>
          <w:b w:val="0"/>
          <w:i w:val="0"/>
          <w:strike w:val="0"/>
          <w:color w:val="auto"/>
          <w:kern w:val="0"/>
          <w:sz w:val="24"/>
          <w:szCs w:val="16"/>
          <w:u w:val="none"/>
          <w:lang w:val="en-US" w:eastAsia="zh-CN" w:bidi="ar"/>
        </w:rPr>
        <w:t>军兵种格局：四大军种（陆军、海军、空军、火箭军），配套战略支援部队、联勤保障部队、信息支援部队等新型作战力量。</w:t>
      </w:r>
    </w:p>
    <w:p w14:paraId="0094AAB7">
      <w:pPr>
        <w:keepNext w:val="0"/>
        <w:keepLines w:val="0"/>
        <w:widowControl/>
        <w:numPr>
          <w:ilvl w:val="0"/>
          <w:numId w:val="14"/>
        </w:numPr>
        <w:suppressLineNumbers w:val="0"/>
        <w:spacing w:before="0" w:beforeAutospacing="0" w:after="120" w:afterAutospacing="0" w:line="240" w:lineRule="auto"/>
        <w:ind w:left="480" w:leftChars="0" w:right="0" w:rightChars="0" w:hanging="480" w:hangingChars="200"/>
        <w:jc w:val="both"/>
        <w:rPr>
          <w:rFonts w:eastAsia="宋体" w:asciiTheme="minorHAnsi" w:hAnsiTheme="minorHAnsi" w:cstheme="minorBidi"/>
          <w:b w:val="0"/>
          <w:i w:val="0"/>
          <w:strike w:val="0"/>
          <w:color w:val="auto"/>
          <w:kern w:val="2"/>
          <w:sz w:val="24"/>
          <w:szCs w:val="16"/>
          <w:u w:val="none"/>
          <w:lang w:val="en-US" w:eastAsia="zh-CN" w:bidi="ar-SA"/>
        </w:rPr>
      </w:pPr>
      <w:r>
        <w:rPr>
          <w:rFonts w:ascii="宋体" w:hAnsi="宋体" w:eastAsia="宋体" w:cs="宋体"/>
          <w:b w:val="0"/>
          <w:i w:val="0"/>
          <w:strike w:val="0"/>
          <w:color w:val="auto"/>
          <w:kern w:val="0"/>
          <w:sz w:val="24"/>
          <w:szCs w:val="16"/>
          <w:u w:val="none"/>
          <w:lang w:val="en-US" w:eastAsia="zh-CN" w:bidi="ar"/>
        </w:rPr>
        <w:t>法治与发展战略：形成以《中华人民共和国国防法》《中华人民共和国兵役法》《中华人民共和国国防教育法》为核心的军事法规体系；将军民融合发展上升为国家战略。</w:t>
      </w:r>
    </w:p>
    <w:p w14:paraId="34F98630">
      <w:r>
        <w:br w:type="page"/>
      </w:r>
    </w:p>
    <w:p w14:paraId="0F5C4089">
      <w:pPr>
        <w:pStyle w:val="13"/>
        <w:widowControl/>
      </w:pPr>
      <w:r>
        <w:t>国防法规</w:t>
      </w:r>
    </w:p>
    <w:p w14:paraId="7136F920">
      <w:pPr>
        <w:pStyle w:val="2"/>
        <w:widowControl/>
        <w:numPr>
          <w:ilvl w:val="0"/>
          <w:numId w:val="15"/>
        </w:numPr>
        <w:topLinePunct w:val="0"/>
        <w:ind w:left="0" w:leftChars="0" w:firstLine="0" w:firstLineChars="0"/>
        <w:rPr>
          <w:b/>
        </w:rPr>
      </w:pPr>
      <w:r>
        <w:t>国防法规概述</w:t>
      </w:r>
    </w:p>
    <w:p w14:paraId="40611B5B">
      <w:pPr>
        <w:pStyle w:val="3"/>
        <w:widowControl/>
        <w:numPr>
          <w:ilvl w:val="0"/>
          <w:numId w:val="16"/>
        </w:numPr>
        <w:topLinePunct w:val="0"/>
        <w:ind w:left="0" w:leftChars="0" w:firstLine="0" w:firstLineChars="0"/>
        <w:rPr>
          <w:b/>
        </w:rPr>
      </w:pPr>
      <w:r>
        <w:t>国防法规的概念与作用</w:t>
      </w:r>
    </w:p>
    <w:p w14:paraId="4A645531">
      <w:pPr>
        <w:pStyle w:val="11"/>
        <w:widowControl/>
        <w:numPr>
          <w:ilvl w:val="0"/>
          <w:numId w:val="17"/>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Style w:val="16"/>
          <w:rFonts w:ascii="宋体" w:hAnsi="Calibri" w:eastAsia="宋体" w:cs="Times New Roman"/>
          <w:color w:val="000000"/>
          <w:sz w:val="24"/>
        </w:rPr>
        <w:t>概念</w:t>
      </w:r>
      <w:r>
        <w:rPr>
          <w:rFonts w:ascii="宋体" w:hAnsi="Calibri" w:eastAsia="宋体" w:cs="Times New Roman"/>
          <w:color w:val="000000"/>
          <w:sz w:val="24"/>
        </w:rPr>
        <w:t>：国家为加强防务，尤其是国防和军队建设，以法律形式确定并由国家强制力保证实施的行为规则的总称。</w:t>
      </w:r>
    </w:p>
    <w:p w14:paraId="723978DF">
      <w:pPr>
        <w:pStyle w:val="11"/>
        <w:widowControl/>
        <w:numPr>
          <w:ilvl w:val="0"/>
          <w:numId w:val="17"/>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Style w:val="16"/>
          <w:rFonts w:ascii="宋体" w:hAnsi="Calibri" w:eastAsia="宋体" w:cs="Times New Roman"/>
          <w:color w:val="000000"/>
          <w:sz w:val="24"/>
        </w:rPr>
        <w:t>作用</w:t>
      </w:r>
      <w:r>
        <w:rPr>
          <w:rFonts w:ascii="宋体" w:hAnsi="Calibri" w:eastAsia="宋体" w:cs="Times New Roman"/>
          <w:color w:val="000000"/>
          <w:sz w:val="24"/>
        </w:rPr>
        <w:t>：是国防活动的基本法律规范，是国防和军队建设的母法、龙头法；核心任务是调整规范国防领域的社会关系，将国防建设纳入</w:t>
      </w:r>
      <w:r>
        <w:rPr>
          <w:rFonts w:hint="eastAsia" w:cs="Times New Roman"/>
          <w:color w:val="000000"/>
          <w:sz w:val="24"/>
          <w:lang w:eastAsia="zh-CN"/>
        </w:rPr>
        <w:t>法治</w:t>
      </w:r>
      <w:r>
        <w:rPr>
          <w:rFonts w:ascii="宋体" w:hAnsi="Calibri" w:eastAsia="宋体" w:cs="Times New Roman"/>
          <w:color w:val="000000"/>
          <w:sz w:val="24"/>
        </w:rPr>
        <w:t>轨道，保障军队革命化、现代化、正规化建设总目标实现。</w:t>
      </w:r>
    </w:p>
    <w:p w14:paraId="18C9D3CB">
      <w:pPr>
        <w:pStyle w:val="3"/>
        <w:widowControl/>
        <w:numPr>
          <w:ilvl w:val="0"/>
          <w:numId w:val="16"/>
        </w:numPr>
        <w:topLinePunct w:val="0"/>
        <w:ind w:left="0" w:leftChars="0" w:firstLine="0" w:firstLineChars="0"/>
        <w:rPr>
          <w:b/>
        </w:rPr>
      </w:pPr>
      <w:r>
        <w:t>国防法规的纵向等级（五级）</w:t>
      </w:r>
    </w:p>
    <w:p w14:paraId="0B3092EF">
      <w:pPr>
        <w:pStyle w:val="11"/>
        <w:widowControl/>
        <w:numPr>
          <w:ilvl w:val="0"/>
          <w:numId w:val="18"/>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全国人民代表大会及其常务委员会制定颁布的法律</w:t>
      </w:r>
    </w:p>
    <w:p w14:paraId="6413A147">
      <w:pPr>
        <w:pStyle w:val="11"/>
        <w:widowControl/>
        <w:numPr>
          <w:ilvl w:val="0"/>
          <w:numId w:val="18"/>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国务院、中央军委制定颁布的行政法规</w:t>
      </w:r>
    </w:p>
    <w:p w14:paraId="24007DD4">
      <w:pPr>
        <w:pStyle w:val="11"/>
        <w:widowControl/>
        <w:numPr>
          <w:ilvl w:val="0"/>
          <w:numId w:val="18"/>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国务院各部委和中央军委各职能部门制定颁布的法规</w:t>
      </w:r>
    </w:p>
    <w:p w14:paraId="4C86BA23">
      <w:pPr>
        <w:pStyle w:val="11"/>
        <w:widowControl/>
        <w:numPr>
          <w:ilvl w:val="0"/>
          <w:numId w:val="18"/>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各军兵种和各战区制定颁布的法规细则</w:t>
      </w:r>
    </w:p>
    <w:p w14:paraId="71B02245">
      <w:pPr>
        <w:pStyle w:val="11"/>
        <w:widowControl/>
        <w:numPr>
          <w:ilvl w:val="0"/>
          <w:numId w:val="18"/>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各省、自治区、直辖市人大和政府制定的地方性法规和规章</w:t>
      </w:r>
    </w:p>
    <w:p w14:paraId="6564FBCF">
      <w:pPr>
        <w:pStyle w:val="3"/>
        <w:widowControl/>
        <w:numPr>
          <w:ilvl w:val="0"/>
          <w:numId w:val="16"/>
        </w:numPr>
        <w:topLinePunct w:val="0"/>
        <w:ind w:left="0" w:leftChars="0" w:firstLine="0" w:firstLineChars="0"/>
        <w:rPr>
          <w:b/>
        </w:rPr>
      </w:pPr>
      <w:r>
        <w:t>国防法规体系的主要内容</w:t>
      </w:r>
    </w:p>
    <w:p w14:paraId="3AA5A964">
      <w:pPr>
        <w:pStyle w:val="11"/>
        <w:widowControl/>
        <w:numPr>
          <w:ilvl w:val="0"/>
          <w:numId w:val="19"/>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Style w:val="16"/>
          <w:rFonts w:ascii="宋体" w:hAnsi="Calibri" w:eastAsia="宋体" w:cs="Times New Roman"/>
          <w:color w:val="000000"/>
          <w:sz w:val="24"/>
        </w:rPr>
        <w:t>宪法中的国防条款</w:t>
      </w:r>
      <w:r>
        <w:rPr>
          <w:rFonts w:ascii="宋体" w:hAnsi="Calibri" w:eastAsia="宋体" w:cs="Times New Roman"/>
          <w:color w:val="000000"/>
          <w:sz w:val="24"/>
        </w:rPr>
        <w:t>：居于国防法规体系最高地位，是国防法规的宪法依据。</w:t>
      </w:r>
    </w:p>
    <w:p w14:paraId="415FED6A">
      <w:pPr>
        <w:pStyle w:val="11"/>
        <w:widowControl/>
        <w:numPr>
          <w:ilvl w:val="0"/>
          <w:numId w:val="19"/>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Style w:val="16"/>
          <w:rFonts w:ascii="宋体" w:hAnsi="Calibri" w:eastAsia="宋体" w:cs="Times New Roman"/>
          <w:color w:val="000000"/>
          <w:sz w:val="24"/>
        </w:rPr>
        <w:t>基本国防法律</w:t>
      </w:r>
      <w:r>
        <w:rPr>
          <w:rFonts w:ascii="宋体" w:hAnsi="Calibri" w:eastAsia="宋体" w:cs="Times New Roman"/>
          <w:color w:val="000000"/>
          <w:sz w:val="24"/>
        </w:rPr>
        <w:t>：《中华人民共和国国防法》《中华人民共和国兵役法》《中华人民共和国国防科技法》《中华人民共和国反分裂国家法》《中华人民共和国国防动员法》《中华人民共和国军事设施保护法》《中华人民共和国人民防空法》等。</w:t>
      </w:r>
    </w:p>
    <w:p w14:paraId="012E328F">
      <w:pPr>
        <w:pStyle w:val="11"/>
        <w:widowControl/>
        <w:numPr>
          <w:ilvl w:val="0"/>
          <w:numId w:val="19"/>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Style w:val="16"/>
          <w:rFonts w:ascii="宋体" w:hAnsi="Calibri" w:eastAsia="宋体" w:cs="Times New Roman"/>
          <w:color w:val="000000"/>
          <w:sz w:val="24"/>
        </w:rPr>
        <w:t>其他法律中的国防条款</w:t>
      </w:r>
      <w:r>
        <w:rPr>
          <w:rFonts w:ascii="宋体" w:hAnsi="Calibri" w:eastAsia="宋体" w:cs="Times New Roman"/>
          <w:color w:val="000000"/>
          <w:sz w:val="24"/>
        </w:rPr>
        <w:t>：如《刑法》中的危害国防利益罪、军人违反职责罪，现役军人婚姻保护条款等。</w:t>
      </w:r>
    </w:p>
    <w:p w14:paraId="4C8DDE47">
      <w:pPr>
        <w:pStyle w:val="11"/>
        <w:widowControl/>
        <w:numPr>
          <w:ilvl w:val="0"/>
          <w:numId w:val="19"/>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Style w:val="16"/>
          <w:rFonts w:ascii="宋体" w:hAnsi="Calibri" w:eastAsia="宋体" w:cs="Times New Roman"/>
          <w:color w:val="000000"/>
          <w:sz w:val="24"/>
        </w:rPr>
        <w:t>国防行政法规</w:t>
      </w:r>
      <w:r>
        <w:rPr>
          <w:rFonts w:ascii="宋体" w:hAnsi="Calibri" w:eastAsia="宋体" w:cs="Times New Roman"/>
          <w:color w:val="000000"/>
          <w:sz w:val="24"/>
        </w:rPr>
        <w:t>：规范武装力量作战、训练、管理及国防人事等内容，如《解放军内务条令》。</w:t>
      </w:r>
    </w:p>
    <w:p w14:paraId="3F8CEAAA">
      <w:pPr>
        <w:pStyle w:val="11"/>
        <w:widowControl/>
        <w:numPr>
          <w:ilvl w:val="0"/>
          <w:numId w:val="19"/>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Style w:val="16"/>
          <w:rFonts w:ascii="宋体" w:hAnsi="Calibri" w:eastAsia="宋体" w:cs="Times New Roman"/>
          <w:color w:val="000000"/>
          <w:sz w:val="24"/>
        </w:rPr>
        <w:t>地方性国防法规</w:t>
      </w:r>
      <w:r>
        <w:rPr>
          <w:rFonts w:ascii="宋体" w:hAnsi="Calibri" w:eastAsia="宋体" w:cs="Times New Roman"/>
          <w:color w:val="000000"/>
          <w:sz w:val="24"/>
        </w:rPr>
        <w:t>：如《陕西省军事设施保护条例》。</w:t>
      </w:r>
    </w:p>
    <w:p w14:paraId="0949C79D">
      <w:pPr>
        <w:pStyle w:val="11"/>
        <w:widowControl/>
        <w:numPr>
          <w:ilvl w:val="0"/>
          <w:numId w:val="0"/>
        </w:numPr>
        <w:pBdr>
          <w:top w:val="none" w:color="auto" w:sz="0" w:space="0"/>
          <w:left w:val="none" w:color="auto" w:sz="0" w:space="0"/>
          <w:bottom w:val="none" w:color="auto" w:sz="0" w:space="0"/>
          <w:right w:val="none" w:color="auto" w:sz="0" w:space="0"/>
        </w:pBdr>
        <w:ind w:left="480" w:leftChars="0" w:right="0" w:rightChars="0"/>
        <w:rPr>
          <w:rFonts w:ascii="宋体" w:hAnsi="Calibri" w:eastAsia="宋体" w:cs="Times New Roman"/>
          <w:b w:val="0"/>
          <w:color w:val="000000"/>
          <w:sz w:val="24"/>
        </w:rPr>
      </w:pPr>
    </w:p>
    <w:p w14:paraId="70AD384C">
      <w:pPr>
        <w:pStyle w:val="2"/>
        <w:widowControl/>
        <w:numPr>
          <w:ilvl w:val="0"/>
          <w:numId w:val="15"/>
        </w:numPr>
        <w:topLinePunct w:val="0"/>
        <w:ind w:left="0" w:leftChars="0" w:firstLine="0" w:firstLineChars="0"/>
        <w:rPr>
          <w:b/>
        </w:rPr>
      </w:pPr>
      <w:r>
        <w:t>《中华人民共和国国防法》</w:t>
      </w:r>
    </w:p>
    <w:p w14:paraId="38602F11">
      <w:pPr>
        <w:pStyle w:val="3"/>
        <w:widowControl/>
        <w:numPr>
          <w:ilvl w:val="0"/>
          <w:numId w:val="20"/>
        </w:numPr>
        <w:topLinePunct w:val="0"/>
        <w:ind w:left="0" w:leftChars="0" w:firstLine="0" w:firstLineChars="0"/>
        <w:rPr>
          <w:b/>
        </w:rPr>
      </w:pPr>
      <w:r>
        <w:t>立法与修订</w:t>
      </w:r>
    </w:p>
    <w:p w14:paraId="30B58838">
      <w:pPr>
        <w:pStyle w:val="11"/>
        <w:widowControl/>
        <w:numPr>
          <w:ilvl w:val="0"/>
          <w:numId w:val="21"/>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1997 年 3 月 14 日通过；2009 年修正；2020 年 12 月 26 日修订，2021 年 1 月 1 日起施行。</w:t>
      </w:r>
    </w:p>
    <w:p w14:paraId="5C3F4228">
      <w:pPr>
        <w:pStyle w:val="11"/>
        <w:widowControl/>
        <w:numPr>
          <w:ilvl w:val="0"/>
          <w:numId w:val="21"/>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共 12 章 73 条，是指导、规范国防和军队建设的基本依据。</w:t>
      </w:r>
    </w:p>
    <w:p w14:paraId="6C33782E">
      <w:pPr>
        <w:pStyle w:val="3"/>
        <w:widowControl/>
        <w:numPr>
          <w:ilvl w:val="0"/>
          <w:numId w:val="20"/>
        </w:numPr>
        <w:topLinePunct w:val="0"/>
        <w:ind w:left="0" w:leftChars="0" w:firstLine="0" w:firstLineChars="0"/>
        <w:rPr>
          <w:b/>
        </w:rPr>
      </w:pPr>
      <w:r>
        <w:t>国防基本政策原则</w:t>
      </w:r>
    </w:p>
    <w:p w14:paraId="1530EB03">
      <w:pPr>
        <w:pStyle w:val="11"/>
        <w:widowControl/>
        <w:numPr>
          <w:ilvl w:val="0"/>
          <w:numId w:val="22"/>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奉行防御性国防政策，独立自主、自力更生建设和巩固国防，实行积极防御，坚持全民国防。</w:t>
      </w:r>
    </w:p>
    <w:p w14:paraId="5C839E7E">
      <w:pPr>
        <w:pStyle w:val="11"/>
        <w:widowControl/>
        <w:numPr>
          <w:ilvl w:val="0"/>
          <w:numId w:val="22"/>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坚持经济建设和国防建设协调、平衡、兼容发展，实现富国和强军相统一。</w:t>
      </w:r>
    </w:p>
    <w:p w14:paraId="1696ADBE">
      <w:pPr>
        <w:pStyle w:val="11"/>
        <w:widowControl/>
        <w:numPr>
          <w:ilvl w:val="0"/>
          <w:numId w:val="22"/>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确立习近平新时代中国特色社会主义思想在国防活动中的指导地位。</w:t>
      </w:r>
    </w:p>
    <w:p w14:paraId="2A4F8912">
      <w:pPr>
        <w:pStyle w:val="3"/>
        <w:widowControl/>
        <w:numPr>
          <w:ilvl w:val="0"/>
          <w:numId w:val="20"/>
        </w:numPr>
        <w:topLinePunct w:val="0"/>
        <w:ind w:left="0" w:leftChars="0" w:firstLine="0" w:firstLineChars="0"/>
        <w:rPr>
          <w:b/>
        </w:rPr>
      </w:pPr>
      <w:r>
        <w:t>国家机构的国防职权</w:t>
      </w:r>
    </w:p>
    <w:p w14:paraId="5B492814">
      <w:pPr>
        <w:pStyle w:val="11"/>
        <w:widowControl/>
        <w:numPr>
          <w:ilvl w:val="0"/>
          <w:numId w:val="23"/>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Style w:val="16"/>
          <w:rFonts w:ascii="宋体" w:hAnsi="Calibri" w:eastAsia="宋体" w:cs="Times New Roman"/>
          <w:color w:val="000000"/>
          <w:sz w:val="24"/>
        </w:rPr>
        <w:t>中央军事委员会</w:t>
      </w:r>
      <w:r>
        <w:rPr>
          <w:rFonts w:ascii="宋体" w:hAnsi="Calibri" w:eastAsia="宋体" w:cs="Times New Roman"/>
          <w:color w:val="000000"/>
          <w:sz w:val="24"/>
        </w:rPr>
        <w:t>：实行主席负责制，是党对军队绝对领导的根本制度和根本实现形式，在党领导军队的制度体系中处于最高层次、居于统领地位；中央军委主席领导指挥全国武装力量，决定国防和军队建设一切重大问题。</w:t>
      </w:r>
    </w:p>
    <w:p w14:paraId="5EFF6D4B">
      <w:pPr>
        <w:pStyle w:val="11"/>
        <w:widowControl/>
        <w:numPr>
          <w:ilvl w:val="0"/>
          <w:numId w:val="23"/>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Style w:val="16"/>
          <w:rFonts w:ascii="宋体" w:hAnsi="Calibri" w:eastAsia="宋体" w:cs="Times New Roman"/>
          <w:color w:val="000000"/>
          <w:sz w:val="24"/>
        </w:rPr>
        <w:t>全国人民代表大会</w:t>
      </w:r>
      <w:r>
        <w:rPr>
          <w:rFonts w:ascii="宋体" w:hAnsi="Calibri" w:eastAsia="宋体" w:cs="Times New Roman"/>
          <w:color w:val="000000"/>
          <w:sz w:val="24"/>
        </w:rPr>
        <w:t>：决定战争与和平的问题。</w:t>
      </w:r>
    </w:p>
    <w:p w14:paraId="3FB1D596">
      <w:pPr>
        <w:pStyle w:val="11"/>
        <w:widowControl/>
        <w:numPr>
          <w:ilvl w:val="0"/>
          <w:numId w:val="23"/>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Style w:val="16"/>
          <w:rFonts w:ascii="宋体" w:hAnsi="Calibri" w:eastAsia="宋体" w:cs="Times New Roman"/>
          <w:color w:val="000000"/>
          <w:sz w:val="24"/>
        </w:rPr>
        <w:t>全国人大常委会</w:t>
      </w:r>
      <w:r>
        <w:rPr>
          <w:rFonts w:ascii="宋体" w:hAnsi="Calibri" w:eastAsia="宋体" w:cs="Times New Roman"/>
          <w:color w:val="000000"/>
          <w:sz w:val="24"/>
        </w:rPr>
        <w:t>：决定战争状态的宣布，决定全国总动员或者局部动员。</w:t>
      </w:r>
    </w:p>
    <w:p w14:paraId="0F88B6F3">
      <w:pPr>
        <w:pStyle w:val="11"/>
        <w:widowControl/>
        <w:numPr>
          <w:ilvl w:val="0"/>
          <w:numId w:val="23"/>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Style w:val="16"/>
          <w:rFonts w:ascii="宋体" w:hAnsi="Calibri" w:eastAsia="宋体" w:cs="Times New Roman"/>
          <w:color w:val="000000"/>
          <w:sz w:val="24"/>
        </w:rPr>
        <w:t>国家主席</w:t>
      </w:r>
      <w:r>
        <w:rPr>
          <w:rFonts w:ascii="宋体" w:hAnsi="Calibri" w:eastAsia="宋体" w:cs="Times New Roman"/>
          <w:color w:val="000000"/>
          <w:sz w:val="24"/>
        </w:rPr>
        <w:t>：根据全国人大及其常委会的决定，宣布战争状态，发布动员令。</w:t>
      </w:r>
    </w:p>
    <w:p w14:paraId="63D3E5FD">
      <w:pPr>
        <w:pStyle w:val="11"/>
        <w:widowControl/>
        <w:numPr>
          <w:ilvl w:val="0"/>
          <w:numId w:val="23"/>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Style w:val="16"/>
          <w:rFonts w:ascii="宋体" w:hAnsi="Calibri" w:eastAsia="宋体" w:cs="Times New Roman"/>
          <w:color w:val="000000"/>
          <w:sz w:val="24"/>
        </w:rPr>
        <w:t>国务院</w:t>
      </w:r>
      <w:r>
        <w:rPr>
          <w:rFonts w:ascii="宋体" w:hAnsi="Calibri" w:eastAsia="宋体" w:cs="Times New Roman"/>
          <w:color w:val="000000"/>
          <w:sz w:val="24"/>
        </w:rPr>
        <w:t>：领导和管理国防建设事业。</w:t>
      </w:r>
    </w:p>
    <w:p w14:paraId="07BD952C">
      <w:pPr>
        <w:pStyle w:val="11"/>
        <w:widowControl/>
        <w:numPr>
          <w:ilvl w:val="0"/>
          <w:numId w:val="23"/>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中央军事委员会领导全国武装力量；国务院与中央军委建立协调机制，解决国防事务重大问题。</w:t>
      </w:r>
    </w:p>
    <w:p w14:paraId="61ADCCAA">
      <w:pPr>
        <w:pStyle w:val="3"/>
        <w:widowControl/>
        <w:numPr>
          <w:ilvl w:val="0"/>
          <w:numId w:val="20"/>
        </w:numPr>
        <w:topLinePunct w:val="0"/>
        <w:ind w:left="0" w:leftChars="0" w:firstLine="0" w:firstLineChars="0"/>
        <w:rPr>
          <w:b/>
        </w:rPr>
      </w:pPr>
      <w:r>
        <w:t>武装力量相关规定</w:t>
      </w:r>
    </w:p>
    <w:p w14:paraId="51F02B0E">
      <w:pPr>
        <w:pStyle w:val="11"/>
        <w:widowControl/>
        <w:numPr>
          <w:ilvl w:val="0"/>
          <w:numId w:val="24"/>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Style w:val="16"/>
          <w:rFonts w:ascii="宋体" w:hAnsi="Calibri" w:eastAsia="宋体" w:cs="Times New Roman"/>
          <w:color w:val="000000"/>
          <w:sz w:val="24"/>
        </w:rPr>
        <w:t>组成</w:t>
      </w:r>
      <w:r>
        <w:rPr>
          <w:rFonts w:ascii="宋体" w:hAnsi="Calibri" w:eastAsia="宋体" w:cs="Times New Roman"/>
          <w:color w:val="000000"/>
          <w:sz w:val="24"/>
        </w:rPr>
        <w:t>：中华人民共和国的武装力量由中国人民解放军、中国人民武装警察部队、民兵组成，武装力量属于人民，受中国共产党领导。</w:t>
      </w:r>
    </w:p>
    <w:p w14:paraId="596203B1">
      <w:pPr>
        <w:pStyle w:val="11"/>
        <w:widowControl/>
        <w:numPr>
          <w:ilvl w:val="0"/>
          <w:numId w:val="24"/>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Style w:val="16"/>
          <w:rFonts w:ascii="宋体" w:hAnsi="Calibri" w:eastAsia="宋体" w:cs="Times New Roman"/>
          <w:color w:val="000000"/>
          <w:sz w:val="24"/>
        </w:rPr>
        <w:t>总任务</w:t>
      </w:r>
      <w:r>
        <w:rPr>
          <w:rFonts w:ascii="宋体" w:hAnsi="Calibri" w:eastAsia="宋体" w:cs="Times New Roman"/>
          <w:color w:val="000000"/>
          <w:sz w:val="24"/>
        </w:rPr>
        <w:t>：巩固国防，抵抗侵略，保卫祖国，保卫人民的和平劳动，参加国家建设事业，全心全意为人民服务。</w:t>
      </w:r>
    </w:p>
    <w:p w14:paraId="01AC0A77">
      <w:pPr>
        <w:pStyle w:val="11"/>
        <w:widowControl/>
        <w:numPr>
          <w:ilvl w:val="0"/>
          <w:numId w:val="24"/>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Style w:val="16"/>
          <w:rFonts w:ascii="宋体" w:hAnsi="Calibri" w:eastAsia="宋体" w:cs="Times New Roman"/>
          <w:color w:val="000000"/>
          <w:sz w:val="24"/>
        </w:rPr>
        <w:t>解放军使命任务（四个战略支撑）</w:t>
      </w:r>
      <w:r>
        <w:rPr>
          <w:rFonts w:ascii="宋体" w:hAnsi="Calibri" w:eastAsia="宋体" w:cs="Times New Roman"/>
          <w:color w:val="000000"/>
          <w:sz w:val="24"/>
        </w:rPr>
        <w:t>：为巩固中国共产党领导和社会主义制度，为捍卫国家主权、统一、领土完整，为维护国家海外利益，为促进世界和平与发展，提供战略支撑。</w:t>
      </w:r>
    </w:p>
    <w:p w14:paraId="1C8E1703">
      <w:pPr>
        <w:pStyle w:val="11"/>
        <w:widowControl/>
        <w:numPr>
          <w:ilvl w:val="0"/>
          <w:numId w:val="24"/>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Style w:val="16"/>
          <w:rFonts w:ascii="宋体" w:hAnsi="Calibri" w:eastAsia="宋体" w:cs="Times New Roman"/>
          <w:color w:val="000000"/>
          <w:sz w:val="24"/>
        </w:rPr>
        <w:t>力量构成与任务</w:t>
      </w:r>
      <w:r>
        <w:rPr>
          <w:rFonts w:ascii="宋体" w:hAnsi="Calibri" w:eastAsia="宋体" w:cs="Times New Roman"/>
          <w:color w:val="000000"/>
          <w:sz w:val="24"/>
        </w:rPr>
        <w:t xml:space="preserve"> </w:t>
      </w:r>
    </w:p>
    <w:p w14:paraId="6E7B70BD">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Fonts w:ascii="宋体" w:hAnsi="Calibri" w:eastAsia="宋体" w:cs="Times New Roman"/>
          <w:color w:val="000000"/>
          <w:sz w:val="24"/>
        </w:rPr>
        <w:t>o中国人民解放军由现役部队和预备役部队组成；现役部队是国家常备军，主要担负防卫作战任务，按规定执行非战争军事行动；预备役部队担负军事训练、防卫作战及非战争军事行动任务。</w:t>
      </w:r>
    </w:p>
    <w:p w14:paraId="3B3759D4">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Fonts w:ascii="宋体" w:hAnsi="Calibri" w:eastAsia="宋体" w:cs="Times New Roman"/>
          <w:color w:val="000000"/>
          <w:sz w:val="24"/>
        </w:rPr>
        <w:t>o中国人民武装警察部队：担负执勤、处置突发社会安全事件、防范和处置恐怖活动、海上维权执法、抢险救援和防卫作战等任务。</w:t>
      </w:r>
    </w:p>
    <w:p w14:paraId="30956290">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Fonts w:ascii="宋体" w:hAnsi="Calibri" w:eastAsia="宋体" w:cs="Times New Roman"/>
          <w:color w:val="000000"/>
          <w:sz w:val="24"/>
        </w:rPr>
        <w:t>o民兵：在军事机关指挥下，担负战备勤务、非战争军事行动任务和防卫作战任务。</w:t>
      </w:r>
    </w:p>
    <w:p w14:paraId="020E2714">
      <w:pPr>
        <w:pStyle w:val="3"/>
        <w:widowControl/>
        <w:numPr>
          <w:ilvl w:val="0"/>
          <w:numId w:val="20"/>
        </w:numPr>
        <w:topLinePunct w:val="0"/>
        <w:ind w:left="0" w:leftChars="0" w:firstLine="0" w:firstLineChars="0"/>
        <w:rPr>
          <w:b/>
        </w:rPr>
      </w:pPr>
      <w:r>
        <w:t>强军目标与建设路径</w:t>
      </w:r>
    </w:p>
    <w:p w14:paraId="3A4A82B5">
      <w:pPr>
        <w:pStyle w:val="11"/>
        <w:widowControl/>
        <w:numPr>
          <w:ilvl w:val="0"/>
          <w:numId w:val="25"/>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Style w:val="16"/>
          <w:rFonts w:ascii="宋体" w:hAnsi="Calibri" w:eastAsia="宋体" w:cs="Times New Roman"/>
          <w:color w:val="000000"/>
          <w:sz w:val="24"/>
        </w:rPr>
        <w:t>党在新时代的强军目标</w:t>
      </w:r>
      <w:r>
        <w:rPr>
          <w:rFonts w:ascii="宋体" w:hAnsi="Calibri" w:eastAsia="宋体" w:cs="Times New Roman"/>
          <w:color w:val="000000"/>
          <w:sz w:val="24"/>
        </w:rPr>
        <w:t>：建设一支听党指挥、能打胜仗、作风优良的人民军队，把人民军队建设成为世界一流军队。</w:t>
      </w:r>
    </w:p>
    <w:p w14:paraId="6A553A03">
      <w:pPr>
        <w:pStyle w:val="11"/>
        <w:widowControl/>
        <w:numPr>
          <w:ilvl w:val="0"/>
          <w:numId w:val="25"/>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Style w:val="16"/>
          <w:rFonts w:ascii="宋体" w:hAnsi="Calibri" w:eastAsia="宋体" w:cs="Times New Roman"/>
          <w:color w:val="000000"/>
          <w:sz w:val="24"/>
        </w:rPr>
        <w:t>阶段发展目标</w:t>
      </w:r>
      <w:r>
        <w:rPr>
          <w:rFonts w:ascii="宋体" w:hAnsi="Calibri" w:eastAsia="宋体" w:cs="Times New Roman"/>
          <w:color w:val="000000"/>
          <w:sz w:val="24"/>
        </w:rPr>
        <w:t xml:space="preserve"> </w:t>
      </w:r>
    </w:p>
    <w:p w14:paraId="2E33BFB9">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Fonts w:ascii="宋体" w:hAnsi="Calibri" w:eastAsia="宋体" w:cs="Times New Roman"/>
          <w:color w:val="000000"/>
          <w:sz w:val="24"/>
        </w:rPr>
        <w:t>o2020 年：确保基本实现机械化，信息化建设取得重大进展，战略能力有大的提升。</w:t>
      </w:r>
    </w:p>
    <w:p w14:paraId="079114C0">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Fonts w:ascii="宋体" w:hAnsi="Calibri" w:eastAsia="宋体" w:cs="Times New Roman"/>
          <w:color w:val="000000"/>
          <w:sz w:val="24"/>
        </w:rPr>
        <w:t>o2027 年：实现建军一百年奋斗目标。</w:t>
      </w:r>
    </w:p>
    <w:p w14:paraId="02C18AF7">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Fonts w:ascii="宋体" w:hAnsi="Calibri" w:eastAsia="宋体" w:cs="Times New Roman"/>
          <w:color w:val="000000"/>
          <w:sz w:val="24"/>
        </w:rPr>
        <w:t>o2035 年：同国家现代化进程相一致，基本实现国防和军队现代化。</w:t>
      </w:r>
    </w:p>
    <w:p w14:paraId="49609D88">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Fonts w:ascii="宋体" w:hAnsi="Calibri" w:eastAsia="宋体" w:cs="Times New Roman"/>
          <w:color w:val="000000"/>
          <w:sz w:val="24"/>
        </w:rPr>
        <w:t>o本世纪中叶：把人民军队全面建成世界一流军队。</w:t>
      </w:r>
    </w:p>
    <w:p w14:paraId="157109AF">
      <w:pPr>
        <w:pStyle w:val="11"/>
        <w:widowControl/>
        <w:numPr>
          <w:ilvl w:val="0"/>
          <w:numId w:val="25"/>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Style w:val="16"/>
          <w:rFonts w:ascii="宋体" w:hAnsi="Calibri" w:eastAsia="宋体" w:cs="Times New Roman"/>
          <w:color w:val="000000"/>
          <w:sz w:val="24"/>
        </w:rPr>
        <w:t>强军路径</w:t>
      </w:r>
      <w:r>
        <w:rPr>
          <w:rFonts w:ascii="宋体" w:hAnsi="Calibri" w:eastAsia="宋体" w:cs="Times New Roman"/>
          <w:color w:val="000000"/>
          <w:sz w:val="24"/>
        </w:rPr>
        <w:t>：坚持政治建军、改革强军、科技强军、人才强军、依法治军，全面推进军事理论、军队组织形态、军事人员和武器装备现代化。</w:t>
      </w:r>
    </w:p>
    <w:p w14:paraId="0417CAFC">
      <w:pPr>
        <w:pStyle w:val="3"/>
        <w:widowControl/>
        <w:numPr>
          <w:ilvl w:val="0"/>
          <w:numId w:val="20"/>
        </w:numPr>
        <w:topLinePunct w:val="0"/>
        <w:ind w:left="0" w:leftChars="0" w:firstLine="0" w:firstLineChars="0"/>
        <w:rPr>
          <w:b/>
        </w:rPr>
      </w:pPr>
      <w:r>
        <w:t>军衔与文职制度</w:t>
      </w:r>
    </w:p>
    <w:p w14:paraId="21FE1262">
      <w:pPr>
        <w:pStyle w:val="11"/>
        <w:widowControl/>
        <w:numPr>
          <w:ilvl w:val="0"/>
          <w:numId w:val="26"/>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中国人民解放军、中国人民武装警察部队依照法律规定实行衔级制度，在规定岗位实行文职人员制度。</w:t>
      </w:r>
    </w:p>
    <w:p w14:paraId="1D75E844">
      <w:pPr>
        <w:pStyle w:val="11"/>
        <w:widowControl/>
        <w:numPr>
          <w:ilvl w:val="0"/>
          <w:numId w:val="26"/>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军官军衔设</w:t>
      </w:r>
      <w:r>
        <w:rPr>
          <w:rStyle w:val="16"/>
          <w:rFonts w:ascii="宋体" w:hAnsi="Calibri" w:eastAsia="宋体" w:cs="Times New Roman"/>
          <w:color w:val="000000"/>
          <w:sz w:val="24"/>
        </w:rPr>
        <w:t>三等十衔</w:t>
      </w:r>
      <w:r>
        <w:rPr>
          <w:rFonts w:ascii="宋体" w:hAnsi="Calibri" w:eastAsia="宋体" w:cs="Times New Roman"/>
          <w:color w:val="000000"/>
          <w:sz w:val="24"/>
        </w:rPr>
        <w:t xml:space="preserve">，由基于职务等级调整为基于军衔等级，军衔回归本质属性、居于主导地位： </w:t>
      </w:r>
    </w:p>
    <w:p w14:paraId="41391711">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Fonts w:ascii="宋体" w:hAnsi="Calibri" w:eastAsia="宋体" w:cs="Times New Roman"/>
          <w:color w:val="000000"/>
          <w:sz w:val="24"/>
        </w:rPr>
        <w:t>o尉官（一杠串星）：少尉（一杠一星）、中尉（一杠二星）、上尉（一杠三星）</w:t>
      </w:r>
    </w:p>
    <w:p w14:paraId="4259C374">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Fonts w:ascii="宋体" w:hAnsi="Calibri" w:eastAsia="宋体" w:cs="Times New Roman"/>
          <w:color w:val="000000"/>
          <w:sz w:val="24"/>
        </w:rPr>
        <w:t>o校官（两杠夹星）：少校（两杠一星）、中校（两杠两星）、上校（两杠三星）、大校（两杠四星）</w:t>
      </w:r>
    </w:p>
    <w:p w14:paraId="1E63CBE6">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Fonts w:ascii="宋体" w:hAnsi="Calibri" w:eastAsia="宋体" w:cs="Times New Roman"/>
          <w:color w:val="000000"/>
          <w:sz w:val="24"/>
        </w:rPr>
        <w:t>o将官（金色枝叶 + 金星）：少将（一颗金星）、中将（二颗金星）、上将（三颗金星）</w:t>
      </w:r>
    </w:p>
    <w:p w14:paraId="33B04DAC">
      <w:pPr>
        <w:pStyle w:val="11"/>
        <w:widowControl/>
        <w:numPr>
          <w:ilvl w:val="0"/>
          <w:numId w:val="26"/>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士兵军衔：义务兵（列兵、上等兵）；军士（下士、中士、二级上士、一级上士、三级军士长、二级军士长、一级军士长）。</w:t>
      </w:r>
    </w:p>
    <w:p w14:paraId="413F6B25">
      <w:pPr>
        <w:pStyle w:val="3"/>
        <w:widowControl/>
        <w:numPr>
          <w:ilvl w:val="0"/>
          <w:numId w:val="20"/>
        </w:numPr>
        <w:topLinePunct w:val="0"/>
        <w:ind w:left="0" w:leftChars="0" w:firstLine="0" w:firstLineChars="0"/>
        <w:rPr>
          <w:b/>
        </w:rPr>
      </w:pPr>
      <w:r>
        <w:t>其他核心规定</w:t>
      </w:r>
    </w:p>
    <w:p w14:paraId="390DDC68">
      <w:pPr>
        <w:pStyle w:val="11"/>
        <w:widowControl/>
        <w:numPr>
          <w:ilvl w:val="0"/>
          <w:numId w:val="27"/>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Style w:val="16"/>
          <w:rFonts w:ascii="宋体" w:hAnsi="Calibri" w:eastAsia="宋体" w:cs="Times New Roman"/>
          <w:color w:val="000000"/>
          <w:sz w:val="24"/>
        </w:rPr>
        <w:t>重大安全领域防卫</w:t>
      </w:r>
      <w:r>
        <w:rPr>
          <w:rFonts w:ascii="宋体" w:hAnsi="Calibri" w:eastAsia="宋体" w:cs="Times New Roman"/>
          <w:color w:val="000000"/>
          <w:sz w:val="24"/>
        </w:rPr>
        <w:t>：将传统边海空防拓展至太空、电磁、网络空间等重大安全领域，维护相关领域的活动、资产与利益安全。</w:t>
      </w:r>
    </w:p>
    <w:p w14:paraId="7CCDE4AE">
      <w:pPr>
        <w:pStyle w:val="11"/>
        <w:widowControl/>
        <w:numPr>
          <w:ilvl w:val="0"/>
          <w:numId w:val="27"/>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Style w:val="16"/>
          <w:rFonts w:ascii="宋体" w:hAnsi="Calibri" w:eastAsia="宋体" w:cs="Times New Roman"/>
          <w:color w:val="000000"/>
          <w:sz w:val="24"/>
        </w:rPr>
        <w:t>国防科研生产方针</w:t>
      </w:r>
      <w:r>
        <w:rPr>
          <w:rFonts w:ascii="宋体" w:hAnsi="Calibri" w:eastAsia="宋体" w:cs="Times New Roman"/>
          <w:color w:val="000000"/>
          <w:sz w:val="24"/>
        </w:rPr>
        <w:t>：军民结合、平战结合、军品优先、创新驱动、自主可控。</w:t>
      </w:r>
    </w:p>
    <w:p w14:paraId="2BBA1F52">
      <w:pPr>
        <w:pStyle w:val="11"/>
        <w:widowControl/>
        <w:numPr>
          <w:ilvl w:val="0"/>
          <w:numId w:val="27"/>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Style w:val="16"/>
          <w:rFonts w:ascii="宋体" w:hAnsi="Calibri" w:eastAsia="宋体" w:cs="Times New Roman"/>
          <w:color w:val="000000"/>
          <w:sz w:val="24"/>
        </w:rPr>
        <w:t>国防教育要求</w:t>
      </w:r>
      <w:r>
        <w:rPr>
          <w:rFonts w:ascii="宋体" w:hAnsi="Calibri" w:eastAsia="宋体" w:cs="Times New Roman"/>
          <w:color w:val="000000"/>
          <w:sz w:val="24"/>
        </w:rPr>
        <w:t>：普通高等学校和高中阶段学校应当按照规定组织学生军事训练；公职人员在国防教育中发挥模范带头作用。</w:t>
      </w:r>
    </w:p>
    <w:p w14:paraId="7910617C">
      <w:pPr>
        <w:pStyle w:val="11"/>
        <w:widowControl/>
        <w:numPr>
          <w:ilvl w:val="0"/>
          <w:numId w:val="27"/>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Style w:val="16"/>
          <w:rFonts w:ascii="宋体" w:hAnsi="Calibri" w:eastAsia="宋体" w:cs="Times New Roman"/>
          <w:color w:val="000000"/>
          <w:sz w:val="24"/>
        </w:rPr>
        <w:t>公民、组织的国防义务</w:t>
      </w:r>
      <w:r>
        <w:rPr>
          <w:rFonts w:ascii="宋体" w:hAnsi="Calibri" w:eastAsia="宋体" w:cs="Times New Roman"/>
          <w:color w:val="000000"/>
          <w:sz w:val="24"/>
        </w:rPr>
        <w:t>：维护国家统一和安全、履行兵役、接受国防教育、保守国防秘密、支持国防建设。</w:t>
      </w:r>
    </w:p>
    <w:p w14:paraId="7418834D">
      <w:pPr>
        <w:pStyle w:val="11"/>
        <w:widowControl/>
        <w:numPr>
          <w:ilvl w:val="0"/>
          <w:numId w:val="27"/>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Style w:val="16"/>
          <w:rFonts w:ascii="宋体" w:hAnsi="Calibri" w:eastAsia="宋体" w:cs="Times New Roman"/>
          <w:color w:val="000000"/>
          <w:sz w:val="24"/>
        </w:rPr>
        <w:t>公民、组织的国防权利</w:t>
      </w:r>
      <w:r>
        <w:rPr>
          <w:rFonts w:ascii="宋体" w:hAnsi="Calibri" w:eastAsia="宋体" w:cs="Times New Roman"/>
          <w:color w:val="000000"/>
          <w:sz w:val="24"/>
        </w:rPr>
        <w:t>：国防建设建议权、制止和检举危害国防行为权、损失补偿权。</w:t>
      </w:r>
    </w:p>
    <w:p w14:paraId="139675D5">
      <w:pPr>
        <w:pStyle w:val="11"/>
        <w:widowControl/>
        <w:numPr>
          <w:ilvl w:val="0"/>
          <w:numId w:val="27"/>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Style w:val="16"/>
          <w:rFonts w:ascii="宋体" w:hAnsi="Calibri" w:eastAsia="宋体" w:cs="Times New Roman"/>
          <w:color w:val="000000"/>
          <w:sz w:val="24"/>
        </w:rPr>
        <w:t>军人权益保护</w:t>
      </w:r>
      <w:r>
        <w:rPr>
          <w:rFonts w:ascii="宋体" w:hAnsi="Calibri" w:eastAsia="宋体" w:cs="Times New Roman"/>
          <w:color w:val="000000"/>
          <w:sz w:val="24"/>
        </w:rPr>
        <w:t>：军人应当受到全社会尊重；国家建立军人功勋荣誉表彰制度，对军人婚姻实行特别保护。</w:t>
      </w:r>
    </w:p>
    <w:p w14:paraId="28A91E60">
      <w:pPr>
        <w:pStyle w:val="11"/>
        <w:widowControl/>
        <w:numPr>
          <w:ilvl w:val="0"/>
          <w:numId w:val="27"/>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Style w:val="16"/>
          <w:rFonts w:ascii="宋体" w:hAnsi="Calibri" w:eastAsia="宋体" w:cs="Times New Roman"/>
          <w:color w:val="000000"/>
          <w:sz w:val="24"/>
        </w:rPr>
        <w:t>对外军事关系</w:t>
      </w:r>
      <w:r>
        <w:rPr>
          <w:rFonts w:ascii="宋体" w:hAnsi="Calibri" w:eastAsia="宋体" w:cs="Times New Roman"/>
          <w:color w:val="000000"/>
          <w:sz w:val="24"/>
        </w:rPr>
        <w:t>：坚持和平共处五项原则，维护以联合国为核心的国际体系和以国际法为基础的国际秩序，坚持共同、综合、合作、可持续的安全观，推动构建人类命运共同体。</w:t>
      </w:r>
    </w:p>
    <w:p w14:paraId="20C0001F">
      <w:pPr>
        <w:pStyle w:val="11"/>
        <w:widowControl/>
        <w:numPr>
          <w:ilvl w:val="0"/>
          <w:numId w:val="0"/>
        </w:numPr>
        <w:pBdr>
          <w:top w:val="none" w:color="auto" w:sz="0" w:space="0"/>
          <w:left w:val="none" w:color="auto" w:sz="0" w:space="0"/>
          <w:bottom w:val="none" w:color="auto" w:sz="0" w:space="0"/>
          <w:right w:val="none" w:color="auto" w:sz="0" w:space="0"/>
        </w:pBdr>
        <w:ind w:left="480" w:leftChars="0" w:right="0" w:rightChars="0"/>
        <w:rPr>
          <w:rFonts w:ascii="宋体" w:hAnsi="Calibri" w:eastAsia="宋体" w:cs="Times New Roman"/>
          <w:b w:val="0"/>
          <w:color w:val="000000"/>
          <w:sz w:val="24"/>
        </w:rPr>
      </w:pPr>
    </w:p>
    <w:p w14:paraId="53F83043">
      <w:pPr>
        <w:pStyle w:val="2"/>
        <w:widowControl/>
        <w:numPr>
          <w:ilvl w:val="0"/>
          <w:numId w:val="15"/>
        </w:numPr>
        <w:topLinePunct w:val="0"/>
        <w:ind w:left="0" w:leftChars="0" w:firstLine="0" w:firstLineChars="0"/>
        <w:rPr>
          <w:b/>
        </w:rPr>
      </w:pPr>
      <w:r>
        <w:t>《中华人民共和国兵役法》</w:t>
      </w:r>
    </w:p>
    <w:p w14:paraId="77A2D975">
      <w:pPr>
        <w:pStyle w:val="3"/>
        <w:widowControl/>
        <w:numPr>
          <w:ilvl w:val="0"/>
          <w:numId w:val="28"/>
        </w:numPr>
        <w:topLinePunct w:val="0"/>
        <w:ind w:left="0" w:leftChars="0" w:firstLine="0" w:firstLineChars="0"/>
        <w:rPr>
          <w:b/>
        </w:rPr>
      </w:pPr>
      <w:r>
        <w:t>基本概况</w:t>
      </w:r>
    </w:p>
    <w:p w14:paraId="45AFD703">
      <w:pPr>
        <w:pStyle w:val="11"/>
        <w:widowControl/>
        <w:numPr>
          <w:ilvl w:val="0"/>
          <w:numId w:val="29"/>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Style w:val="16"/>
          <w:rFonts w:ascii="宋体" w:hAnsi="Calibri" w:eastAsia="宋体" w:cs="Times New Roman"/>
          <w:color w:val="000000"/>
          <w:sz w:val="24"/>
        </w:rPr>
        <w:t>宪法依据</w:t>
      </w:r>
      <w:r>
        <w:rPr>
          <w:rFonts w:ascii="宋体" w:hAnsi="Calibri" w:eastAsia="宋体" w:cs="Times New Roman"/>
          <w:color w:val="000000"/>
          <w:sz w:val="24"/>
        </w:rPr>
        <w:t>：保卫祖国、抵抗侵略是中华人民共和国每一个公民的神圣职责；依照法律服兵役和参加民兵组织是中华人民共和国公民的光荣义务。</w:t>
      </w:r>
    </w:p>
    <w:p w14:paraId="157B81AA">
      <w:pPr>
        <w:pStyle w:val="11"/>
        <w:widowControl/>
        <w:numPr>
          <w:ilvl w:val="0"/>
          <w:numId w:val="29"/>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Style w:val="16"/>
          <w:rFonts w:ascii="宋体" w:hAnsi="Calibri" w:eastAsia="宋体" w:cs="Times New Roman"/>
          <w:color w:val="000000"/>
          <w:sz w:val="24"/>
        </w:rPr>
        <w:t>概念</w:t>
      </w:r>
      <w:r>
        <w:rPr>
          <w:rFonts w:ascii="宋体" w:hAnsi="Calibri" w:eastAsia="宋体" w:cs="Times New Roman"/>
          <w:color w:val="000000"/>
          <w:sz w:val="24"/>
        </w:rPr>
        <w:t>：国家关于公民参加军队和其他武装组织，或在军队外接受军事训练的法律。</w:t>
      </w:r>
    </w:p>
    <w:p w14:paraId="431E8925">
      <w:pPr>
        <w:pStyle w:val="11"/>
        <w:widowControl/>
        <w:numPr>
          <w:ilvl w:val="0"/>
          <w:numId w:val="29"/>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Style w:val="16"/>
          <w:rFonts w:ascii="宋体" w:hAnsi="Calibri" w:eastAsia="宋体" w:cs="Times New Roman"/>
          <w:color w:val="000000"/>
          <w:sz w:val="24"/>
        </w:rPr>
        <w:t>修订与施行</w:t>
      </w:r>
      <w:r>
        <w:rPr>
          <w:rFonts w:ascii="宋体" w:hAnsi="Calibri" w:eastAsia="宋体" w:cs="Times New Roman"/>
          <w:color w:val="000000"/>
          <w:sz w:val="24"/>
        </w:rPr>
        <w:t>：2021 年 8 月 20 日修订通过，2021 年 10 月 1 日起施行，共 11 章 65 条。</w:t>
      </w:r>
    </w:p>
    <w:p w14:paraId="5B9C348E">
      <w:pPr>
        <w:pStyle w:val="11"/>
        <w:widowControl/>
        <w:numPr>
          <w:ilvl w:val="0"/>
          <w:numId w:val="29"/>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Style w:val="16"/>
          <w:rFonts w:ascii="宋体" w:hAnsi="Calibri" w:eastAsia="宋体" w:cs="Times New Roman"/>
          <w:color w:val="000000"/>
          <w:sz w:val="24"/>
        </w:rPr>
        <w:t>核心</w:t>
      </w:r>
      <w:r>
        <w:rPr>
          <w:rFonts w:ascii="宋体" w:hAnsi="Calibri" w:eastAsia="宋体" w:cs="Times New Roman"/>
          <w:color w:val="000000"/>
          <w:sz w:val="24"/>
        </w:rPr>
        <w:t>：确定国家兵役的制度和形式。</w:t>
      </w:r>
    </w:p>
    <w:p w14:paraId="00D2ED60">
      <w:pPr>
        <w:pStyle w:val="3"/>
        <w:widowControl/>
        <w:numPr>
          <w:ilvl w:val="0"/>
          <w:numId w:val="28"/>
        </w:numPr>
        <w:topLinePunct w:val="0"/>
        <w:ind w:left="0" w:leftChars="0" w:firstLine="0" w:firstLineChars="0"/>
        <w:rPr>
          <w:b/>
        </w:rPr>
      </w:pPr>
      <w:r>
        <w:t>基本兵役制度</w:t>
      </w:r>
    </w:p>
    <w:p w14:paraId="1EB5070D">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Fonts w:ascii="宋体" w:hAnsi="Calibri" w:eastAsia="宋体" w:cs="Times New Roman"/>
          <w:color w:val="000000"/>
          <w:sz w:val="24"/>
        </w:rPr>
        <w:t>中华人民共和国实行</w:t>
      </w:r>
      <w:r>
        <w:rPr>
          <w:rStyle w:val="16"/>
          <w:rFonts w:ascii="宋体" w:hAnsi="Calibri" w:eastAsia="宋体" w:cs="Times New Roman"/>
          <w:color w:val="000000"/>
          <w:sz w:val="24"/>
        </w:rPr>
        <w:t>以志愿兵役为主体的志愿兵役与义务兵役相结合</w:t>
      </w:r>
      <w:r>
        <w:rPr>
          <w:rFonts w:ascii="宋体" w:hAnsi="Calibri" w:eastAsia="宋体" w:cs="Times New Roman"/>
          <w:color w:val="000000"/>
          <w:sz w:val="24"/>
        </w:rPr>
        <w:t>的兵役制度。</w:t>
      </w:r>
    </w:p>
    <w:p w14:paraId="1B76C067">
      <w:pPr>
        <w:pStyle w:val="3"/>
        <w:widowControl/>
        <w:numPr>
          <w:ilvl w:val="0"/>
          <w:numId w:val="28"/>
        </w:numPr>
        <w:topLinePunct w:val="0"/>
        <w:ind w:left="0" w:leftChars="0" w:firstLine="0" w:firstLineChars="0"/>
        <w:rPr>
          <w:b/>
        </w:rPr>
      </w:pPr>
      <w:r>
        <w:t>核心制度要点</w:t>
      </w:r>
    </w:p>
    <w:p w14:paraId="79C8DD54">
      <w:pPr>
        <w:pStyle w:val="4"/>
        <w:widowControl/>
      </w:pPr>
      <w:r>
        <w:t>兵役登记</w:t>
      </w:r>
    </w:p>
    <w:p w14:paraId="1ED89923">
      <w:pPr>
        <w:pStyle w:val="11"/>
        <w:widowControl/>
        <w:numPr>
          <w:ilvl w:val="0"/>
          <w:numId w:val="30"/>
        </w:numPr>
        <w:pBdr>
          <w:top w:val="none" w:color="auto" w:sz="0" w:space="0"/>
          <w:left w:val="none" w:color="auto" w:sz="0" w:space="0"/>
          <w:bottom w:val="none" w:color="auto" w:sz="0" w:space="0"/>
          <w:right w:val="none" w:color="auto" w:sz="0" w:space="0"/>
        </w:pBdr>
        <w:spacing w:line="240" w:lineRule="auto"/>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包括适龄公民初次兵役登记和预备役登记。</w:t>
      </w:r>
    </w:p>
    <w:p w14:paraId="62260660">
      <w:pPr>
        <w:pStyle w:val="11"/>
        <w:widowControl/>
        <w:numPr>
          <w:ilvl w:val="0"/>
          <w:numId w:val="30"/>
        </w:numPr>
        <w:pBdr>
          <w:top w:val="none" w:color="auto" w:sz="0" w:space="0"/>
          <w:left w:val="none" w:color="auto" w:sz="0" w:space="0"/>
          <w:bottom w:val="none" w:color="auto" w:sz="0" w:space="0"/>
          <w:right w:val="none" w:color="auto" w:sz="0" w:space="0"/>
        </w:pBdr>
        <w:spacing w:line="240" w:lineRule="auto"/>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每年 12 月 31 日以前年满十八周岁的男性公民，应当在当年进行初次兵役登记，可采取网络登记或现场登记方式。</w:t>
      </w:r>
    </w:p>
    <w:p w14:paraId="22F6462C">
      <w:pPr>
        <w:pStyle w:val="4"/>
        <w:widowControl/>
      </w:pPr>
      <w:r>
        <w:t>兵员征集年龄</w:t>
      </w:r>
    </w:p>
    <w:p w14:paraId="1F369E59">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Fonts w:ascii="宋体" w:hAnsi="Calibri" w:eastAsia="宋体" w:cs="Times New Roman"/>
          <w:color w:val="000000"/>
          <w:sz w:val="24"/>
        </w:rPr>
        <w:t>o年满 18 周岁的男性公民应当被征集服现役；当年未被征集的，在 22 周岁以前仍可以被征集。</w:t>
      </w:r>
    </w:p>
    <w:p w14:paraId="6972413B">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Fonts w:ascii="宋体" w:hAnsi="Calibri" w:eastAsia="宋体" w:cs="Times New Roman"/>
          <w:color w:val="000000"/>
          <w:sz w:val="24"/>
        </w:rPr>
        <w:t>o普通高等学校毕业生的征集年龄可放宽至 24 周岁，研究生的征集年龄可放宽至 26 周岁。</w:t>
      </w:r>
    </w:p>
    <w:p w14:paraId="3A737C41">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Fonts w:ascii="宋体" w:hAnsi="Calibri" w:eastAsia="宋体" w:cs="Times New Roman"/>
          <w:color w:val="000000"/>
          <w:sz w:val="24"/>
        </w:rPr>
        <w:t>o根据军队需要和本人自愿，可征集年满 17 周岁未满 18 周岁的公民服现役。</w:t>
      </w:r>
    </w:p>
    <w:p w14:paraId="2625C9FA">
      <w:pPr>
        <w:pStyle w:val="4"/>
        <w:widowControl/>
      </w:pPr>
      <w:r>
        <w:t>士兵服役与晋升</w:t>
      </w:r>
    </w:p>
    <w:p w14:paraId="72DDB147">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Fonts w:ascii="宋体" w:hAnsi="Calibri" w:eastAsia="宋体" w:cs="Times New Roman"/>
          <w:color w:val="000000"/>
          <w:sz w:val="24"/>
        </w:rPr>
        <w:t>o义务兵服现役期限为 2 年。</w:t>
      </w:r>
    </w:p>
    <w:p w14:paraId="09F6E5E2">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Fonts w:ascii="宋体" w:hAnsi="Calibri" w:eastAsia="宋体" w:cs="Times New Roman"/>
          <w:color w:val="000000"/>
          <w:sz w:val="24"/>
        </w:rPr>
        <w:t>o义务兵服役期满，经批准可以选改为军士；服现役期间表现特别优秀的，经批准可以提前选改为军士。</w:t>
      </w:r>
    </w:p>
    <w:p w14:paraId="575BEC30">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Fonts w:ascii="宋体" w:hAnsi="Calibri" w:eastAsia="宋体" w:cs="Times New Roman"/>
          <w:color w:val="000000"/>
          <w:sz w:val="24"/>
        </w:rPr>
        <w:t>o可直接从非军事部门具有专业技能的公民中招收军士。</w:t>
      </w:r>
    </w:p>
    <w:p w14:paraId="0EDE2BE2">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Style w:val="16"/>
          <w:rFonts w:ascii="宋体" w:hAnsi="Calibri" w:eastAsia="宋体" w:cs="Times New Roman"/>
          <w:color w:val="000000"/>
          <w:sz w:val="24"/>
        </w:rPr>
        <w:t>户籍与服役起算</w:t>
      </w:r>
    </w:p>
    <w:p w14:paraId="666A2C97">
      <w:pPr>
        <w:pStyle w:val="11"/>
        <w:widowControl/>
        <w:numPr>
          <w:ilvl w:val="0"/>
          <w:numId w:val="31"/>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公民入伍时保留户籍，符合条件的可享受户籍地教育、养老、医疗、住房等相关权益。</w:t>
      </w:r>
    </w:p>
    <w:p w14:paraId="1A684DAA">
      <w:pPr>
        <w:pStyle w:val="11"/>
        <w:widowControl/>
        <w:numPr>
          <w:ilvl w:val="0"/>
          <w:numId w:val="31"/>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士兵服现役的时间自征集工作机构批准入伍之日起算。</w:t>
      </w:r>
    </w:p>
    <w:p w14:paraId="64DCED32">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Style w:val="16"/>
          <w:rFonts w:ascii="宋体" w:hAnsi="Calibri" w:eastAsia="宋体" w:cs="Times New Roman"/>
          <w:color w:val="000000"/>
          <w:sz w:val="24"/>
        </w:rPr>
        <w:t>女军人权益保护</w:t>
      </w:r>
    </w:p>
    <w:p w14:paraId="0102707F">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Fonts w:ascii="宋体" w:hAnsi="Calibri" w:eastAsia="宋体" w:cs="Times New Roman"/>
          <w:color w:val="000000"/>
          <w:sz w:val="24"/>
        </w:rPr>
        <w:t>o军队根据女军人特点合理安排工作任务和休息休假，在生育、健康等方面为女军人提供特别保护。</w:t>
      </w:r>
    </w:p>
    <w:p w14:paraId="63566BC1">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Style w:val="16"/>
          <w:rFonts w:ascii="宋体" w:hAnsi="Calibri" w:eastAsia="宋体" w:cs="Times New Roman"/>
          <w:color w:val="000000"/>
          <w:sz w:val="24"/>
        </w:rPr>
        <w:t>义务兵家庭优待金制度</w:t>
      </w:r>
    </w:p>
    <w:p w14:paraId="70CC40D1">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Fonts w:ascii="宋体" w:hAnsi="Calibri" w:eastAsia="宋体" w:cs="Times New Roman"/>
          <w:color w:val="000000"/>
          <w:sz w:val="24"/>
        </w:rPr>
        <w:t>o国家建立义务兵家庭优待金制度，标准由地方人民政府制定，中央财政给予定额补助。</w:t>
      </w:r>
    </w:p>
    <w:p w14:paraId="563B8E34">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Style w:val="16"/>
          <w:rFonts w:ascii="宋体" w:hAnsi="Calibri" w:eastAsia="宋体" w:cs="Times New Roman"/>
          <w:color w:val="000000"/>
          <w:sz w:val="24"/>
        </w:rPr>
        <w:t>高校兵役工作机构</w:t>
      </w:r>
    </w:p>
    <w:p w14:paraId="0924C9E7">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Fonts w:ascii="宋体" w:hAnsi="Calibri" w:eastAsia="宋体" w:cs="Times New Roman"/>
          <w:color w:val="000000"/>
          <w:sz w:val="24"/>
        </w:rPr>
        <w:t>o普通高等学校应当有负责兵役工作的机构。</w:t>
      </w:r>
    </w:p>
    <w:p w14:paraId="43308B5A">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Style w:val="16"/>
          <w:rFonts w:ascii="宋体" w:hAnsi="Calibri" w:eastAsia="宋体" w:cs="Times New Roman"/>
          <w:color w:val="000000"/>
          <w:sz w:val="24"/>
        </w:rPr>
        <w:t>军人待遇保障</w:t>
      </w:r>
    </w:p>
    <w:p w14:paraId="201A178A">
      <w:pPr>
        <w:pStyle w:val="11"/>
        <w:widowControl/>
        <w:numPr>
          <w:ilvl w:val="0"/>
          <w:numId w:val="32"/>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国家保障军人享有符合军事职业特点的工资、津贴、住房、医疗、保险、休假、疗养等待遇，军人待遇与国民经济发展相协调、与社会进步相适应。</w:t>
      </w:r>
    </w:p>
    <w:p w14:paraId="138AFF09">
      <w:pPr>
        <w:pStyle w:val="11"/>
        <w:widowControl/>
        <w:numPr>
          <w:ilvl w:val="0"/>
          <w:numId w:val="32"/>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军人在医疗、金融、交通、参观游览、法律服务等方面享受优待政策。</w:t>
      </w:r>
    </w:p>
    <w:p w14:paraId="77EEE8DA">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Style w:val="16"/>
          <w:rFonts w:ascii="宋体" w:hAnsi="Calibri" w:eastAsia="宋体" w:cs="Times New Roman"/>
          <w:color w:val="000000"/>
          <w:sz w:val="24"/>
        </w:rPr>
        <w:t>退役军人安置方式</w:t>
      </w:r>
    </w:p>
    <w:p w14:paraId="58E66F3F">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Fonts w:ascii="宋体" w:hAnsi="Calibri" w:eastAsia="宋体" w:cs="Times New Roman"/>
          <w:color w:val="000000"/>
          <w:sz w:val="24"/>
        </w:rPr>
        <w:t>o义务兵：自主就业、安排工作、供养。</w:t>
      </w:r>
    </w:p>
    <w:p w14:paraId="2DBB54A2">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Fonts w:ascii="宋体" w:hAnsi="Calibri" w:eastAsia="宋体" w:cs="Times New Roman"/>
          <w:color w:val="000000"/>
          <w:sz w:val="24"/>
        </w:rPr>
        <w:t>o军士：逐月领取退役金、自主就业、安排工作、退休、供养。</w:t>
      </w:r>
    </w:p>
    <w:p w14:paraId="0D28EDE6">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Fonts w:ascii="宋体" w:hAnsi="Calibri" w:eastAsia="宋体" w:cs="Times New Roman"/>
          <w:color w:val="000000"/>
          <w:sz w:val="24"/>
        </w:rPr>
        <w:t>o军官：退休、转业、逐月领取退役金、复员。</w:t>
      </w:r>
    </w:p>
    <w:p w14:paraId="4A5F5C8B">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Style w:val="16"/>
          <w:rFonts w:ascii="宋体" w:hAnsi="Calibri" w:eastAsia="宋体" w:cs="Times New Roman"/>
          <w:color w:val="000000"/>
          <w:sz w:val="24"/>
        </w:rPr>
        <w:t>违法惩戒情形</w:t>
      </w:r>
    </w:p>
    <w:p w14:paraId="60B6A982">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Fonts w:ascii="宋体" w:hAnsi="Calibri" w:eastAsia="宋体" w:cs="Times New Roman"/>
          <w:color w:val="000000"/>
          <w:sz w:val="24"/>
        </w:rPr>
        <w:t>o对拒绝、逃避征集服现役的公民，可采取不得招录为国有企业和事业单位工作人员、两年内不准复学、纳入履行国防义务严重失信主体名单实施联合惩戒、罚款等处罚。</w:t>
      </w:r>
    </w:p>
    <w:p w14:paraId="1B973786">
      <w:pPr>
        <w:pStyle w:val="3"/>
        <w:widowControl/>
        <w:numPr>
          <w:ilvl w:val="0"/>
          <w:numId w:val="28"/>
        </w:numPr>
        <w:topLinePunct w:val="0"/>
        <w:ind w:left="0" w:leftChars="0" w:firstLine="0" w:firstLineChars="0"/>
        <w:rPr>
          <w:b/>
        </w:rPr>
      </w:pPr>
      <w:r>
        <w:t>公民履行兵役义务的四种形式</w:t>
      </w:r>
    </w:p>
    <w:p w14:paraId="62D1FDC1">
      <w:pPr>
        <w:pStyle w:val="11"/>
        <w:widowControl/>
        <w:numPr>
          <w:ilvl w:val="0"/>
          <w:numId w:val="33"/>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服现役：包括现役士兵、现役军官、军事院校学员。</w:t>
      </w:r>
    </w:p>
    <w:p w14:paraId="6BF695E1">
      <w:pPr>
        <w:pStyle w:val="11"/>
        <w:widowControl/>
        <w:numPr>
          <w:ilvl w:val="0"/>
          <w:numId w:val="33"/>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服预备役：包括士兵预备役、预备役军官。</w:t>
      </w:r>
    </w:p>
    <w:p w14:paraId="7AFEC8E7">
      <w:pPr>
        <w:pStyle w:val="11"/>
        <w:widowControl/>
        <w:numPr>
          <w:ilvl w:val="0"/>
          <w:numId w:val="33"/>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参加民兵组织。</w:t>
      </w:r>
    </w:p>
    <w:p w14:paraId="122616FC">
      <w:pPr>
        <w:pStyle w:val="11"/>
        <w:widowControl/>
        <w:numPr>
          <w:ilvl w:val="0"/>
          <w:numId w:val="33"/>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参加军事训练。</w:t>
      </w:r>
    </w:p>
    <w:p w14:paraId="2CDD2318">
      <w:pPr>
        <w:pStyle w:val="11"/>
        <w:widowControl/>
        <w:numPr>
          <w:ilvl w:val="0"/>
          <w:numId w:val="0"/>
        </w:numPr>
        <w:pBdr>
          <w:top w:val="none" w:color="auto" w:sz="0" w:space="0"/>
          <w:left w:val="none" w:color="auto" w:sz="0" w:space="0"/>
          <w:bottom w:val="none" w:color="auto" w:sz="0" w:space="0"/>
          <w:right w:val="none" w:color="auto" w:sz="0" w:space="0"/>
        </w:pBdr>
        <w:ind w:left="480" w:leftChars="0" w:right="0" w:rightChars="0"/>
        <w:rPr>
          <w:rFonts w:ascii="宋体" w:hAnsi="Calibri" w:eastAsia="宋体" w:cs="Times New Roman"/>
          <w:b w:val="0"/>
          <w:color w:val="000000"/>
          <w:sz w:val="24"/>
        </w:rPr>
      </w:pPr>
    </w:p>
    <w:p w14:paraId="5B72FFFB">
      <w:pPr>
        <w:pStyle w:val="2"/>
        <w:widowControl/>
        <w:numPr>
          <w:ilvl w:val="0"/>
          <w:numId w:val="15"/>
        </w:numPr>
        <w:topLinePunct w:val="0"/>
        <w:ind w:left="0" w:leftChars="0" w:firstLine="0" w:firstLineChars="0"/>
        <w:rPr>
          <w:b/>
        </w:rPr>
      </w:pPr>
      <w:r>
        <w:t>《中华人民共和国国防教育法》</w:t>
      </w:r>
    </w:p>
    <w:p w14:paraId="711CF8C4">
      <w:pPr>
        <w:pStyle w:val="3"/>
        <w:widowControl/>
        <w:numPr>
          <w:ilvl w:val="0"/>
          <w:numId w:val="34"/>
        </w:numPr>
        <w:topLinePunct w:val="0"/>
        <w:ind w:left="0" w:leftChars="0" w:firstLine="0" w:firstLineChars="0"/>
        <w:rPr>
          <w:b/>
        </w:rPr>
      </w:pPr>
      <w:r>
        <w:t>基本概况</w:t>
      </w:r>
    </w:p>
    <w:p w14:paraId="743C2BF8">
      <w:pPr>
        <w:pStyle w:val="11"/>
        <w:widowControl/>
        <w:numPr>
          <w:ilvl w:val="0"/>
          <w:numId w:val="35"/>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2001 年 4 月 28 日通过并施行；2018 年修正；2024 年 9 月 13 日修订，2024 年 9 月 21 日施行。</w:t>
      </w:r>
    </w:p>
    <w:p w14:paraId="556871BC">
      <w:pPr>
        <w:pStyle w:val="11"/>
        <w:widowControl/>
        <w:numPr>
          <w:ilvl w:val="0"/>
          <w:numId w:val="35"/>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共 6 章 42 条，涵盖总则、学校国防教育、社会国防教育、国防教育保障、法律责任、附则。</w:t>
      </w:r>
    </w:p>
    <w:p w14:paraId="26A54FF6">
      <w:pPr>
        <w:pStyle w:val="3"/>
        <w:widowControl/>
        <w:numPr>
          <w:ilvl w:val="0"/>
          <w:numId w:val="34"/>
        </w:numPr>
        <w:topLinePunct w:val="0"/>
        <w:ind w:left="0" w:leftChars="0" w:firstLine="0" w:firstLineChars="0"/>
        <w:rPr>
          <w:b/>
        </w:rPr>
      </w:pPr>
      <w:r>
        <w:t>国防教育的内涵与地位</w:t>
      </w:r>
    </w:p>
    <w:p w14:paraId="2E710DA2">
      <w:pPr>
        <w:pStyle w:val="11"/>
        <w:widowControl/>
        <w:numPr>
          <w:ilvl w:val="0"/>
          <w:numId w:val="36"/>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Style w:val="16"/>
          <w:rFonts w:ascii="宋体" w:hAnsi="Calibri" w:eastAsia="宋体" w:cs="Times New Roman"/>
          <w:color w:val="000000"/>
          <w:sz w:val="24"/>
        </w:rPr>
        <w:t>内涵</w:t>
      </w:r>
      <w:r>
        <w:rPr>
          <w:rFonts w:ascii="宋体" w:hAnsi="Calibri" w:eastAsia="宋体" w:cs="Times New Roman"/>
          <w:color w:val="000000"/>
          <w:sz w:val="24"/>
        </w:rPr>
        <w:t>：国家在全体公民中开展以爱国主义为核心，以履行国防义务为目的，涵盖国防相关理论、知识、技能以及科技、法律、心理等方面的教育。</w:t>
      </w:r>
    </w:p>
    <w:p w14:paraId="05AB9775">
      <w:pPr>
        <w:pStyle w:val="11"/>
        <w:widowControl/>
        <w:numPr>
          <w:ilvl w:val="0"/>
          <w:numId w:val="36"/>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Style w:val="16"/>
          <w:rFonts w:ascii="宋体" w:hAnsi="Calibri" w:eastAsia="宋体" w:cs="Times New Roman"/>
          <w:color w:val="000000"/>
          <w:sz w:val="24"/>
        </w:rPr>
        <w:t>地位</w:t>
      </w:r>
      <w:r>
        <w:rPr>
          <w:rFonts w:ascii="宋体" w:hAnsi="Calibri" w:eastAsia="宋体" w:cs="Times New Roman"/>
          <w:color w:val="000000"/>
          <w:sz w:val="24"/>
        </w:rPr>
        <w:t>：是建设和巩固国防的基础，是增强民族凝聚力、提高全民素质的重要途径。</w:t>
      </w:r>
    </w:p>
    <w:p w14:paraId="19B9E6FB">
      <w:pPr>
        <w:pStyle w:val="3"/>
        <w:widowControl/>
        <w:numPr>
          <w:ilvl w:val="0"/>
          <w:numId w:val="34"/>
        </w:numPr>
        <w:topLinePunct w:val="0"/>
        <w:ind w:left="0" w:leftChars="0" w:firstLine="0" w:firstLineChars="0"/>
        <w:rPr>
          <w:b/>
        </w:rPr>
      </w:pPr>
      <w:r>
        <w:t>领导体制</w:t>
      </w:r>
    </w:p>
    <w:p w14:paraId="1E2B4422">
      <w:pPr>
        <w:pStyle w:val="11"/>
        <w:widowControl/>
        <w:numPr>
          <w:ilvl w:val="0"/>
          <w:numId w:val="37"/>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坚持中国共产党对国防教育工作的领导，建立集中统一、分工负责、军地协同的国防教育领导体制。</w:t>
      </w:r>
    </w:p>
    <w:p w14:paraId="5F520804">
      <w:pPr>
        <w:pStyle w:val="11"/>
        <w:widowControl/>
        <w:numPr>
          <w:ilvl w:val="0"/>
          <w:numId w:val="37"/>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中央全民国防教育主管部门负责全国国防教育工作的指导、监督和统筹协调；县级以上地方对应主管部门负责本行政区域相关工作；驻地军事机关协同地方开展国防教育。</w:t>
      </w:r>
    </w:p>
    <w:p w14:paraId="7A73E29E">
      <w:pPr>
        <w:pStyle w:val="3"/>
        <w:widowControl/>
        <w:numPr>
          <w:ilvl w:val="0"/>
          <w:numId w:val="34"/>
        </w:numPr>
        <w:topLinePunct w:val="0"/>
        <w:ind w:left="0" w:leftChars="0" w:firstLine="0" w:firstLineChars="0"/>
        <w:rPr>
          <w:b/>
        </w:rPr>
      </w:pPr>
      <w:r>
        <w:t>方针与原则</w:t>
      </w:r>
    </w:p>
    <w:p w14:paraId="6DFC8C33">
      <w:pPr>
        <w:pStyle w:val="11"/>
        <w:widowControl/>
        <w:numPr>
          <w:ilvl w:val="0"/>
          <w:numId w:val="38"/>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Style w:val="16"/>
          <w:rFonts w:ascii="宋体" w:hAnsi="Calibri" w:eastAsia="宋体" w:cs="Times New Roman"/>
          <w:color w:val="000000"/>
          <w:sz w:val="24"/>
        </w:rPr>
        <w:t>方针</w:t>
      </w:r>
      <w:r>
        <w:rPr>
          <w:rFonts w:ascii="宋体" w:hAnsi="Calibri" w:eastAsia="宋体" w:cs="Times New Roman"/>
          <w:color w:val="000000"/>
          <w:sz w:val="24"/>
        </w:rPr>
        <w:t>：全民参与、长期坚持、讲求实效。</w:t>
      </w:r>
    </w:p>
    <w:p w14:paraId="68A5CE93">
      <w:pPr>
        <w:pStyle w:val="11"/>
        <w:widowControl/>
        <w:numPr>
          <w:ilvl w:val="0"/>
          <w:numId w:val="38"/>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Style w:val="16"/>
          <w:rFonts w:ascii="宋体" w:hAnsi="Calibri" w:eastAsia="宋体" w:cs="Times New Roman"/>
          <w:color w:val="000000"/>
          <w:sz w:val="24"/>
        </w:rPr>
        <w:t>原则</w:t>
      </w:r>
      <w:r>
        <w:rPr>
          <w:rFonts w:ascii="宋体" w:hAnsi="Calibri" w:eastAsia="宋体" w:cs="Times New Roman"/>
          <w:color w:val="000000"/>
          <w:sz w:val="24"/>
        </w:rPr>
        <w:t>：经常教育与集中教育相结合、普及教育与重点教育相结合、理论教育与行为教育相结合。</w:t>
      </w:r>
    </w:p>
    <w:p w14:paraId="119B2FFF">
      <w:pPr>
        <w:pStyle w:val="11"/>
        <w:widowControl/>
        <w:numPr>
          <w:ilvl w:val="0"/>
          <w:numId w:val="38"/>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Style w:val="16"/>
          <w:rFonts w:ascii="宋体" w:hAnsi="Calibri" w:eastAsia="宋体" w:cs="Times New Roman"/>
          <w:color w:val="000000"/>
          <w:sz w:val="24"/>
        </w:rPr>
        <w:t>全民国防教育日</w:t>
      </w:r>
      <w:r>
        <w:rPr>
          <w:rFonts w:ascii="宋体" w:hAnsi="Calibri" w:eastAsia="宋体" w:cs="Times New Roman"/>
          <w:color w:val="000000"/>
          <w:sz w:val="24"/>
        </w:rPr>
        <w:t>：每年九月的第三个星期六。</w:t>
      </w:r>
    </w:p>
    <w:p w14:paraId="08DC696A">
      <w:pPr>
        <w:pStyle w:val="3"/>
        <w:widowControl/>
        <w:numPr>
          <w:ilvl w:val="0"/>
          <w:numId w:val="34"/>
        </w:numPr>
        <w:topLinePunct w:val="0"/>
        <w:ind w:left="0" w:leftChars="0" w:firstLine="0" w:firstLineChars="0"/>
        <w:rPr>
          <w:b/>
        </w:rPr>
      </w:pPr>
      <w:r>
        <w:t>学校国防教育要求</w:t>
      </w:r>
    </w:p>
    <w:p w14:paraId="6003A5A6">
      <w:pPr>
        <w:pStyle w:val="11"/>
        <w:widowControl/>
        <w:numPr>
          <w:ilvl w:val="0"/>
          <w:numId w:val="39"/>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学校国防教育是全民国防教育的基础，是实施素质教育的重要内容。</w:t>
      </w:r>
    </w:p>
    <w:p w14:paraId="3BC88BE9">
      <w:pPr>
        <w:pStyle w:val="11"/>
        <w:widowControl/>
        <w:numPr>
          <w:ilvl w:val="0"/>
          <w:numId w:val="39"/>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普通高等学校应当设置国防教育课程，加强国防教育相关学科建设，开展形式多样的国防教育活动。</w:t>
      </w:r>
    </w:p>
    <w:p w14:paraId="067CBCE1">
      <w:pPr>
        <w:pStyle w:val="11"/>
        <w:widowControl/>
        <w:numPr>
          <w:ilvl w:val="0"/>
          <w:numId w:val="39"/>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普通高等学校、高中阶段学校应当按照学生军事训练大纲开展军事技能训练。</w:t>
      </w:r>
    </w:p>
    <w:p w14:paraId="333DE291">
      <w:pPr>
        <w:pStyle w:val="11"/>
        <w:widowControl/>
        <w:numPr>
          <w:ilvl w:val="0"/>
          <w:numId w:val="39"/>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学校国防教育应当与兵役宣传教育相结合，增强学生依法服兵役的意识。</w:t>
      </w:r>
    </w:p>
    <w:p w14:paraId="27B3005E">
      <w:pPr>
        <w:rPr>
          <w:rFonts w:ascii="宋体" w:hAnsi="Calibri" w:eastAsia="宋体" w:cs="Times New Roman"/>
          <w:b w:val="0"/>
          <w:color w:val="000000"/>
          <w:sz w:val="24"/>
        </w:rPr>
      </w:pPr>
      <w:r>
        <w:rPr>
          <w:rFonts w:ascii="宋体" w:hAnsi="Calibri" w:eastAsia="宋体" w:cs="Times New Roman"/>
          <w:color w:val="000000"/>
          <w:sz w:val="24"/>
        </w:rPr>
        <w:br w:type="page"/>
      </w:r>
    </w:p>
    <w:p w14:paraId="14F26FA1">
      <w:pPr>
        <w:pStyle w:val="13"/>
        <w:widowControl/>
      </w:pPr>
      <w:r>
        <w:t>国防建设</w:t>
      </w:r>
    </w:p>
    <w:p w14:paraId="2EFDE668">
      <w:pPr>
        <w:pStyle w:val="2"/>
        <w:widowControl/>
        <w:numPr>
          <w:ilvl w:val="0"/>
          <w:numId w:val="40"/>
        </w:numPr>
        <w:topLinePunct w:val="0"/>
        <w:ind w:left="0" w:leftChars="0" w:firstLine="0" w:firstLineChars="0"/>
        <w:rPr>
          <w:b/>
        </w:rPr>
      </w:pPr>
      <w:r>
        <w:t>国防建设内涵</w:t>
      </w:r>
    </w:p>
    <w:p w14:paraId="765F567C">
      <w:pPr>
        <w:pStyle w:val="3"/>
        <w:widowControl/>
        <w:numPr>
          <w:ilvl w:val="0"/>
          <w:numId w:val="41"/>
        </w:numPr>
        <w:topLinePunct w:val="0"/>
        <w:ind w:left="0" w:leftChars="0" w:firstLine="0" w:firstLineChars="0"/>
        <w:rPr>
          <w:b/>
        </w:rPr>
      </w:pPr>
      <w:r>
        <w:t>定义</w:t>
      </w:r>
    </w:p>
    <w:p w14:paraId="3115D828">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Fonts w:ascii="宋体" w:hAnsi="Calibri" w:eastAsia="宋体" w:cs="Times New Roman"/>
          <w:color w:val="000000"/>
          <w:sz w:val="24"/>
        </w:rPr>
        <w:t>国防建设是指为国家安全需要，提高国防能力而进行的各方面的建设。</w:t>
      </w:r>
    </w:p>
    <w:p w14:paraId="4099547E">
      <w:pPr>
        <w:pStyle w:val="3"/>
        <w:widowControl/>
        <w:numPr>
          <w:ilvl w:val="0"/>
          <w:numId w:val="41"/>
        </w:numPr>
        <w:topLinePunct w:val="0"/>
        <w:ind w:left="0" w:leftChars="0" w:firstLine="0" w:firstLineChars="0"/>
        <w:rPr>
          <w:b/>
        </w:rPr>
      </w:pPr>
      <w:r>
        <w:t>建设内容</w:t>
      </w:r>
    </w:p>
    <w:p w14:paraId="797D054B">
      <w:pPr>
        <w:pStyle w:val="11"/>
        <w:widowControl/>
        <w:numPr>
          <w:ilvl w:val="0"/>
          <w:numId w:val="42"/>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宏观维度：分为物质建设与精神建设两大类别</w:t>
      </w:r>
    </w:p>
    <w:p w14:paraId="7CA9173A">
      <w:pPr>
        <w:pStyle w:val="11"/>
        <w:widowControl/>
        <w:numPr>
          <w:ilvl w:val="0"/>
          <w:numId w:val="42"/>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具体内容：武装力量建设、人力动员准备、战场准备、战略物资储备、国防事业建设、国防科学技术研究、对人民群众开展国防教育和军事训练</w:t>
      </w:r>
    </w:p>
    <w:p w14:paraId="3558E8CC">
      <w:pPr>
        <w:pStyle w:val="11"/>
        <w:widowControl/>
        <w:numPr>
          <w:ilvl w:val="0"/>
          <w:numId w:val="0"/>
        </w:numPr>
        <w:pBdr>
          <w:top w:val="none" w:color="auto" w:sz="0" w:space="0"/>
          <w:left w:val="none" w:color="auto" w:sz="0" w:space="0"/>
          <w:bottom w:val="none" w:color="auto" w:sz="0" w:space="0"/>
          <w:right w:val="none" w:color="auto" w:sz="0" w:space="0"/>
        </w:pBdr>
        <w:ind w:leftChars="200" w:right="0" w:rightChars="0"/>
        <w:rPr>
          <w:rFonts w:ascii="宋体" w:hAnsi="Calibri" w:eastAsia="宋体" w:cs="Times New Roman"/>
          <w:color w:val="000000"/>
          <w:sz w:val="24"/>
        </w:rPr>
      </w:pPr>
    </w:p>
    <w:p w14:paraId="36F7B622">
      <w:pPr>
        <w:pStyle w:val="2"/>
        <w:widowControl/>
        <w:numPr>
          <w:ilvl w:val="0"/>
          <w:numId w:val="40"/>
        </w:numPr>
        <w:topLinePunct w:val="0"/>
        <w:ind w:left="0" w:leftChars="0" w:firstLine="0" w:firstLineChars="0"/>
        <w:rPr>
          <w:b/>
        </w:rPr>
      </w:pPr>
      <w:r>
        <w:t>国防领导体制</w:t>
      </w:r>
    </w:p>
    <w:p w14:paraId="59F0DB79">
      <w:pPr>
        <w:pStyle w:val="3"/>
        <w:widowControl/>
        <w:numPr>
          <w:ilvl w:val="0"/>
          <w:numId w:val="43"/>
        </w:numPr>
        <w:topLinePunct w:val="0"/>
        <w:ind w:left="0" w:leftChars="0" w:firstLine="0" w:firstLineChars="0"/>
        <w:rPr>
          <w:b/>
        </w:rPr>
      </w:pPr>
      <w:r>
        <w:t>基本含义</w:t>
      </w:r>
    </w:p>
    <w:p w14:paraId="51CE1FEB">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Fonts w:ascii="宋体" w:hAnsi="Calibri" w:eastAsia="宋体" w:cs="Times New Roman"/>
          <w:color w:val="000000"/>
          <w:sz w:val="24"/>
        </w:rPr>
        <w:t>国防领导体制是指国防领导的组织体系及相应制度，涵盖国防领导机构的设置、职权划分、相互关系等内容，是国家政权组织形式与机构的重要组成部分。我国国防领导职权划分以《宪法》和《国防法》为根本依据。</w:t>
      </w:r>
    </w:p>
    <w:p w14:paraId="04776FFC">
      <w:pPr>
        <w:pStyle w:val="3"/>
        <w:widowControl/>
        <w:numPr>
          <w:ilvl w:val="0"/>
          <w:numId w:val="43"/>
        </w:numPr>
        <w:topLinePunct w:val="0"/>
        <w:ind w:left="0" w:leftChars="0" w:firstLine="0" w:firstLineChars="0"/>
        <w:rPr>
          <w:rFonts w:ascii="宋体" w:hAnsi="Calibri" w:eastAsia="宋体" w:cs="Times New Roman"/>
          <w:color w:val="000000"/>
          <w:sz w:val="24"/>
        </w:rPr>
      </w:pPr>
      <w:r>
        <w:t>各机构国防职权</w:t>
      </w:r>
    </w:p>
    <w:p w14:paraId="2C85479F">
      <w:pPr>
        <w:pStyle w:val="11"/>
        <w:widowControl/>
        <w:pBdr>
          <w:top w:val="none" w:color="auto" w:sz="0" w:space="0"/>
          <w:left w:val="none" w:color="auto" w:sz="0" w:space="0"/>
          <w:bottom w:val="none" w:color="auto" w:sz="0" w:space="0"/>
          <w:right w:val="none" w:color="auto" w:sz="0" w:space="0"/>
        </w:pBdr>
        <w:spacing w:line="240" w:lineRule="auto"/>
        <w:rPr>
          <w:rFonts w:ascii="宋体" w:hAnsi="Calibri" w:eastAsia="宋体" w:cs="Times New Roman"/>
          <w:color w:val="000000"/>
          <w:sz w:val="24"/>
        </w:rPr>
      </w:pPr>
      <w:r>
        <w:rPr>
          <w:rStyle w:val="16"/>
          <w:rFonts w:hint="eastAsia" w:cs="Times New Roman"/>
          <w:color w:val="000000"/>
          <w:sz w:val="24"/>
          <w:lang w:val="en-US" w:eastAsia="zh-CN"/>
        </w:rPr>
        <w:t>1.</w:t>
      </w:r>
      <w:r>
        <w:rPr>
          <w:rStyle w:val="16"/>
          <w:rFonts w:ascii="宋体" w:hAnsi="Calibri" w:eastAsia="宋体" w:cs="Times New Roman"/>
          <w:color w:val="000000"/>
          <w:sz w:val="24"/>
        </w:rPr>
        <w:t>中共中央</w:t>
      </w:r>
      <w:r>
        <w:rPr>
          <w:rFonts w:ascii="宋体" w:hAnsi="Calibri" w:eastAsia="宋体" w:cs="Times New Roman"/>
          <w:color w:val="000000"/>
          <w:sz w:val="24"/>
        </w:rPr>
        <w:t xml:space="preserve"> 国防、战争与军队建设的重大问题，由中共中央、中央军委、中央政治局及其常务委员会作出决策，经法定程序转化为党和国家的统一决策贯彻执行；中华人民共和国武装力量受中国共产党绝对领导。</w:t>
      </w:r>
    </w:p>
    <w:p w14:paraId="578DC7D2">
      <w:pPr>
        <w:bidi w:val="0"/>
        <w:ind w:firstLine="482" w:firstLineChars="200"/>
        <w:rPr>
          <w:rFonts w:ascii="宋体" w:hAnsi="Calibri" w:eastAsia="宋体" w:cs="Times New Roman"/>
          <w:b/>
          <w:bCs/>
          <w:color w:val="000000"/>
          <w:sz w:val="24"/>
          <w:szCs w:val="24"/>
        </w:rPr>
      </w:pPr>
      <w:r>
        <w:rPr>
          <w:rFonts w:hint="eastAsia"/>
          <w:b/>
          <w:bCs/>
          <w:sz w:val="24"/>
          <w:szCs w:val="24"/>
          <w:lang w:val="en-US" w:eastAsia="zh-CN"/>
        </w:rPr>
        <w:t>2.</w:t>
      </w:r>
      <w:r>
        <w:rPr>
          <w:b/>
          <w:bCs/>
          <w:sz w:val="24"/>
          <w:szCs w:val="24"/>
        </w:rPr>
        <w:t>全国人大及其常委会</w:t>
      </w:r>
    </w:p>
    <w:p w14:paraId="1069F85B">
      <w:pPr>
        <w:pStyle w:val="11"/>
        <w:widowControl/>
        <w:numPr>
          <w:ilvl w:val="0"/>
          <w:numId w:val="44"/>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全国人民代表大会：选举中央军委主席，根据提名决定中央军委其他组成人员人选，决定战争与和平的问题。</w:t>
      </w:r>
    </w:p>
    <w:p w14:paraId="14B0E237">
      <w:pPr>
        <w:pStyle w:val="11"/>
        <w:widowControl/>
        <w:numPr>
          <w:ilvl w:val="0"/>
          <w:numId w:val="44"/>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全国人大常委会：闭会期间决定战争状态的宣布，决定全国总动员或局部动员。</w:t>
      </w:r>
    </w:p>
    <w:p w14:paraId="3A31D47A">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Style w:val="16"/>
          <w:rFonts w:hint="eastAsia" w:cs="Times New Roman"/>
          <w:color w:val="000000"/>
          <w:sz w:val="24"/>
          <w:lang w:val="en-US" w:eastAsia="zh-CN"/>
        </w:rPr>
        <w:t>3.</w:t>
      </w:r>
      <w:r>
        <w:rPr>
          <w:rStyle w:val="16"/>
          <w:rFonts w:ascii="宋体" w:hAnsi="Calibri" w:eastAsia="宋体" w:cs="Times New Roman"/>
          <w:color w:val="000000"/>
          <w:sz w:val="24"/>
        </w:rPr>
        <w:t>国家主席</w:t>
      </w:r>
      <w:r>
        <w:rPr>
          <w:rFonts w:ascii="宋体" w:hAnsi="Calibri" w:eastAsia="宋体" w:cs="Times New Roman"/>
          <w:color w:val="000000"/>
          <w:sz w:val="24"/>
        </w:rPr>
        <w:t xml:space="preserve"> 根据全国人大及其常委会的决定，宣布战争状态、发布动员令；公布国防领域法律；授予国防方面的国家勋章和荣誉称号；批准和废除国防相关的国际条约与重要协定。</w:t>
      </w:r>
    </w:p>
    <w:p w14:paraId="59B482D0">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Style w:val="16"/>
          <w:rFonts w:hint="eastAsia" w:cs="Times New Roman"/>
          <w:color w:val="000000"/>
          <w:sz w:val="24"/>
          <w:lang w:val="en-US" w:eastAsia="zh-CN"/>
        </w:rPr>
        <w:t>4.</w:t>
      </w:r>
      <w:r>
        <w:rPr>
          <w:rStyle w:val="16"/>
          <w:rFonts w:ascii="宋体" w:hAnsi="Calibri" w:eastAsia="宋体" w:cs="Times New Roman"/>
          <w:color w:val="000000"/>
          <w:sz w:val="24"/>
        </w:rPr>
        <w:t>国务院</w:t>
      </w:r>
      <w:r>
        <w:rPr>
          <w:rFonts w:ascii="宋体" w:hAnsi="Calibri" w:eastAsia="宋体" w:cs="Times New Roman"/>
          <w:color w:val="000000"/>
          <w:sz w:val="24"/>
        </w:rPr>
        <w:t xml:space="preserve"> 领导和管理国防建设事业，编制国防建设发展规划与计划，制定国防建设方针政策和行政法规，管理国防经费与国防资产；统筹领导国防科研生产、国民经济动员、人民武装动员、人民防空、国防交通、拥军优属与退役军人安置、国防教育等工作；下设国防部及相关配套部门。</w:t>
      </w:r>
    </w:p>
    <w:p w14:paraId="0ABF7757">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Style w:val="16"/>
          <w:rFonts w:hint="eastAsia" w:cs="Times New Roman"/>
          <w:color w:val="000000"/>
          <w:sz w:val="24"/>
          <w:lang w:val="en-US" w:eastAsia="zh-CN"/>
        </w:rPr>
        <w:t>5.</w:t>
      </w:r>
      <w:r>
        <w:rPr>
          <w:rStyle w:val="16"/>
          <w:rFonts w:ascii="宋体" w:hAnsi="Calibri" w:eastAsia="宋体" w:cs="Times New Roman"/>
          <w:color w:val="000000"/>
          <w:sz w:val="24"/>
        </w:rPr>
        <w:t>中央军委</w:t>
      </w:r>
      <w:r>
        <w:rPr>
          <w:rFonts w:ascii="宋体" w:hAnsi="Calibri" w:eastAsia="宋体" w:cs="Times New Roman"/>
          <w:color w:val="000000"/>
          <w:sz w:val="24"/>
        </w:rPr>
        <w:t xml:space="preserve"> 领导并统一指挥全国武装力量，决定军事战略和武装力量作战方针，领导和管理人民解放军建设，制定军事法规、发布决定命令；决定军队体制编制，负责武装力量成员的任免、培训、考核与奖惩；批准武器装备体制与发展规划计划。</w:t>
      </w:r>
    </w:p>
    <w:p w14:paraId="12799654">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b/>
          <w:bCs/>
          <w:color w:val="000000"/>
          <w:sz w:val="24"/>
        </w:rPr>
      </w:pPr>
      <w:r>
        <w:rPr>
          <w:rFonts w:hint="eastAsia"/>
          <w:b/>
          <w:bCs/>
          <w:lang w:val="en-US" w:eastAsia="zh-CN"/>
        </w:rPr>
        <w:t>6.</w:t>
      </w:r>
      <w:r>
        <w:rPr>
          <w:b/>
          <w:bCs/>
        </w:rPr>
        <w:t>国家安全委员会</w:t>
      </w:r>
    </w:p>
    <w:p w14:paraId="21276D44">
      <w:pPr>
        <w:pStyle w:val="11"/>
        <w:widowControl/>
        <w:numPr>
          <w:ilvl w:val="0"/>
          <w:numId w:val="45"/>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设立节点：2013 年 11 月十八届三中全会提出设立，2014 年 1 月正式成立。</w:t>
      </w:r>
    </w:p>
    <w:p w14:paraId="562D1205">
      <w:pPr>
        <w:pStyle w:val="11"/>
        <w:widowControl/>
        <w:numPr>
          <w:ilvl w:val="0"/>
          <w:numId w:val="45"/>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核心职能：统筹国内国际两个大局、整合对内对外事务，提升国家应对安全危机的应变能力，捍卫国家安全与国家利益。</w:t>
      </w:r>
    </w:p>
    <w:p w14:paraId="55B4742A">
      <w:pPr>
        <w:pStyle w:val="3"/>
        <w:widowControl/>
        <w:numPr>
          <w:ilvl w:val="0"/>
          <w:numId w:val="43"/>
        </w:numPr>
        <w:topLinePunct w:val="0"/>
        <w:ind w:left="0" w:leftChars="0" w:firstLine="0" w:firstLineChars="0"/>
        <w:rPr>
          <w:b/>
        </w:rPr>
      </w:pPr>
      <w:r>
        <w:t>总体国家安全观</w:t>
      </w:r>
    </w:p>
    <w:p w14:paraId="64D2F5CA">
      <w:pPr>
        <w:pStyle w:val="11"/>
        <w:widowControl/>
        <w:numPr>
          <w:ilvl w:val="0"/>
          <w:numId w:val="46"/>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提出时间：2014 年 4 月 15 日，习近平总书记在中央国家安全委员会第一次会议上首次提出。</w:t>
      </w:r>
    </w:p>
    <w:p w14:paraId="56BBCB3C">
      <w:pPr>
        <w:pStyle w:val="11"/>
        <w:widowControl/>
        <w:numPr>
          <w:ilvl w:val="0"/>
          <w:numId w:val="46"/>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核心特征：关键在 “总体”，突出 “大安全” 理念；当前我国国家安全的内涵外延、时空领域、内外因素的复杂度远超历史任何时期。</w:t>
      </w:r>
    </w:p>
    <w:p w14:paraId="5DDF5625">
      <w:pPr>
        <w:pStyle w:val="11"/>
        <w:widowControl/>
        <w:numPr>
          <w:ilvl w:val="0"/>
          <w:numId w:val="46"/>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涵盖领域：政治安全、军事安全、国土安全、经济安全、网络安全、文化安全、社会安全、科技安全、金融安全、粮食安全、生态安全、海外利益安全、太空安全、极地安全、深海安全、生物安全、核安全、资源安全、人工智能安全、数据安全。</w:t>
      </w:r>
    </w:p>
    <w:p w14:paraId="4E73C807">
      <w:pPr>
        <w:pStyle w:val="11"/>
        <w:widowControl/>
        <w:numPr>
          <w:ilvl w:val="0"/>
          <w:numId w:val="46"/>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全民国家安全教育日：4 月 15 日。</w:t>
      </w:r>
    </w:p>
    <w:p w14:paraId="4D5C335A">
      <w:pPr>
        <w:pStyle w:val="11"/>
        <w:widowControl/>
        <w:numPr>
          <w:ilvl w:val="0"/>
          <w:numId w:val="0"/>
        </w:numPr>
        <w:pBdr>
          <w:top w:val="none" w:color="auto" w:sz="0" w:space="0"/>
          <w:left w:val="none" w:color="auto" w:sz="0" w:space="0"/>
          <w:bottom w:val="none" w:color="auto" w:sz="0" w:space="0"/>
          <w:right w:val="none" w:color="auto" w:sz="0" w:space="0"/>
        </w:pBdr>
        <w:ind w:leftChars="200" w:right="0" w:rightChars="0"/>
        <w:rPr>
          <w:rFonts w:ascii="宋体" w:hAnsi="Calibri" w:eastAsia="宋体" w:cs="Times New Roman"/>
          <w:color w:val="000000"/>
          <w:sz w:val="24"/>
        </w:rPr>
      </w:pPr>
    </w:p>
    <w:p w14:paraId="6220571C">
      <w:pPr>
        <w:pStyle w:val="2"/>
        <w:widowControl/>
        <w:numPr>
          <w:ilvl w:val="0"/>
          <w:numId w:val="40"/>
        </w:numPr>
        <w:topLinePunct w:val="0"/>
        <w:ind w:left="0" w:leftChars="0" w:firstLine="0" w:firstLineChars="0"/>
        <w:rPr>
          <w:b/>
        </w:rPr>
      </w:pPr>
      <w:r>
        <w:t>中国国防建设的主要成就</w:t>
      </w:r>
    </w:p>
    <w:p w14:paraId="512CB55B">
      <w:pPr>
        <w:pStyle w:val="3"/>
        <w:widowControl/>
        <w:numPr>
          <w:ilvl w:val="0"/>
          <w:numId w:val="47"/>
        </w:numPr>
        <w:topLinePunct w:val="0"/>
        <w:ind w:left="0" w:leftChars="0" w:firstLine="0" w:firstLineChars="0"/>
        <w:rPr>
          <w:b/>
        </w:rPr>
      </w:pPr>
      <w:r>
        <w:t>军队建设的主要成就</w:t>
      </w:r>
    </w:p>
    <w:p w14:paraId="5204F84D">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Fonts w:ascii="宋体" w:hAnsi="Calibri" w:eastAsia="宋体" w:cs="Times New Roman"/>
          <w:color w:val="000000"/>
          <w:sz w:val="24"/>
        </w:rPr>
        <w:t>1.</w:t>
      </w:r>
      <w:r>
        <w:rPr>
          <w:rStyle w:val="16"/>
          <w:rFonts w:ascii="宋体" w:hAnsi="Calibri" w:eastAsia="宋体" w:cs="Times New Roman"/>
          <w:color w:val="000000"/>
          <w:sz w:val="24"/>
        </w:rPr>
        <w:t>建成强大的合成军队</w:t>
      </w:r>
      <w:r>
        <w:rPr>
          <w:rFonts w:ascii="宋体" w:hAnsi="Calibri" w:eastAsia="宋体" w:cs="Times New Roman"/>
          <w:color w:val="000000"/>
          <w:sz w:val="24"/>
        </w:rPr>
        <w:t xml:space="preserve"> 形成中央军委领导指挥下的 “四大军种 + 四大独立兵种” 新型军兵种结构布局：</w:t>
      </w:r>
    </w:p>
    <w:p w14:paraId="7E2B82F4">
      <w:pPr>
        <w:pStyle w:val="11"/>
        <w:widowControl/>
        <w:numPr>
          <w:ilvl w:val="0"/>
          <w:numId w:val="48"/>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四大军种：陆军、海军、空军、火箭军</w:t>
      </w:r>
    </w:p>
    <w:p w14:paraId="3978304E">
      <w:pPr>
        <w:pStyle w:val="11"/>
        <w:widowControl/>
        <w:numPr>
          <w:ilvl w:val="0"/>
          <w:numId w:val="48"/>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四大独立兵种：军事航天部队、网络空间部队、信息支援部队、联勤保障部队</w:t>
      </w:r>
    </w:p>
    <w:p w14:paraId="0FF5D1BF">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Fonts w:hint="eastAsia" w:cs="Times New Roman"/>
          <w:color w:val="000000"/>
          <w:sz w:val="24"/>
          <w:lang w:val="en-US" w:eastAsia="zh-CN"/>
        </w:rPr>
        <w:t>2</w:t>
      </w:r>
      <w:r>
        <w:rPr>
          <w:rFonts w:ascii="宋体" w:hAnsi="Calibri" w:eastAsia="宋体" w:cs="Times New Roman"/>
          <w:color w:val="000000"/>
          <w:sz w:val="24"/>
        </w:rPr>
        <w:t>.</w:t>
      </w:r>
      <w:r>
        <w:rPr>
          <w:rStyle w:val="16"/>
          <w:rFonts w:ascii="宋体" w:hAnsi="Calibri" w:eastAsia="宋体" w:cs="Times New Roman"/>
          <w:color w:val="000000"/>
          <w:sz w:val="24"/>
        </w:rPr>
        <w:t>建立完善的军事法规体系</w:t>
      </w:r>
    </w:p>
    <w:p w14:paraId="55046095">
      <w:pPr>
        <w:pStyle w:val="11"/>
        <w:widowControl/>
        <w:numPr>
          <w:ilvl w:val="0"/>
          <w:numId w:val="49"/>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1988 年正式提出 “依法治军” 方针，依法治军是我们党建军治军的基本方式。</w:t>
      </w:r>
    </w:p>
    <w:p w14:paraId="4074F4BD">
      <w:pPr>
        <w:pStyle w:val="11"/>
        <w:widowControl/>
        <w:numPr>
          <w:ilvl w:val="0"/>
          <w:numId w:val="49"/>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核心法律：1984 年《中华人民共和国兵役法》、1997 年《中华人民共和国国防法》、2001 年《中华人民共和国国防教育法》，配套《国防科技法》《军事设施保护法》《退役军人保障法》等法规。</w:t>
      </w:r>
    </w:p>
    <w:p w14:paraId="17503BCA">
      <w:pPr>
        <w:pStyle w:val="11"/>
        <w:widowControl/>
        <w:numPr>
          <w:ilvl w:val="0"/>
          <w:numId w:val="49"/>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建设目标：形成党委依法决策、机关依法指导、部队依法行动、官兵依法履职的良好局面。</w:t>
      </w:r>
    </w:p>
    <w:p w14:paraId="2BC2C7F8">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Fonts w:hint="eastAsia" w:cs="Times New Roman"/>
          <w:color w:val="000000"/>
          <w:sz w:val="24"/>
          <w:lang w:val="en-US" w:eastAsia="zh-CN"/>
        </w:rPr>
        <w:t>3</w:t>
      </w:r>
      <w:r>
        <w:rPr>
          <w:rFonts w:ascii="宋体" w:hAnsi="Calibri" w:eastAsia="宋体" w:cs="Times New Roman"/>
          <w:color w:val="000000"/>
          <w:sz w:val="24"/>
        </w:rPr>
        <w:t>.</w:t>
      </w:r>
      <w:r>
        <w:rPr>
          <w:rStyle w:val="16"/>
          <w:rFonts w:ascii="宋体" w:hAnsi="Calibri" w:eastAsia="宋体" w:cs="Times New Roman"/>
          <w:color w:val="000000"/>
          <w:sz w:val="24"/>
        </w:rPr>
        <w:t>军事人才队伍体系化建设</w:t>
      </w:r>
    </w:p>
    <w:p w14:paraId="63455141">
      <w:pPr>
        <w:pStyle w:val="11"/>
        <w:widowControl/>
        <w:numPr>
          <w:ilvl w:val="0"/>
          <w:numId w:val="50"/>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发展脉络：古代以武举选拔冷兵器人才、近代通过学堂教育开启军事现代化、现代以体系化建设支撑机械化与信息化转型、新时代以科技创新驱动智能化战争人才储备。</w:t>
      </w:r>
    </w:p>
    <w:p w14:paraId="7C73E1CB">
      <w:pPr>
        <w:pStyle w:val="11"/>
        <w:widowControl/>
        <w:numPr>
          <w:ilvl w:val="0"/>
          <w:numId w:val="50"/>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三大转变：数量规模→质量效能、单一兵种→联合作战、经验主导→科技赋能。</w:t>
      </w:r>
    </w:p>
    <w:p w14:paraId="3B8EC673">
      <w:pPr>
        <w:pStyle w:val="3"/>
        <w:widowControl/>
        <w:numPr>
          <w:ilvl w:val="0"/>
          <w:numId w:val="47"/>
        </w:numPr>
        <w:topLinePunct w:val="0"/>
        <w:ind w:left="0" w:leftChars="0" w:firstLine="0" w:firstLineChars="0"/>
        <w:rPr>
          <w:b/>
        </w:rPr>
      </w:pPr>
      <w:r>
        <w:t>国防科技工业的主要成就</w:t>
      </w:r>
    </w:p>
    <w:p w14:paraId="53C4C14B">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Fonts w:ascii="宋体" w:hAnsi="Calibri" w:eastAsia="宋体" w:cs="Times New Roman"/>
          <w:color w:val="000000"/>
          <w:sz w:val="24"/>
        </w:rPr>
        <w:t>我国国防科技工业经历了从无到有、从小到大、从落后到先进的发展历程，建成了电子、船舶、兵器、航空、航天、核能等门类齐全、综合配套的科研生产体系。</w:t>
      </w:r>
    </w:p>
    <w:p w14:paraId="4D0B3BDC">
      <w:pPr>
        <w:pStyle w:val="4"/>
        <w:widowControl/>
      </w:pPr>
      <w:r>
        <w:rPr>
          <w:sz w:val="24"/>
          <w:szCs w:val="24"/>
        </w:rPr>
        <w:t>1.发展历程关键节点</w:t>
      </w:r>
    </w:p>
    <w:p w14:paraId="7BB435CE">
      <w:pPr>
        <w:pStyle w:val="11"/>
        <w:widowControl/>
        <w:numPr>
          <w:ilvl w:val="0"/>
          <w:numId w:val="51"/>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1949 年开国大典：国防工业基础空白，军队装备为 “万国牌”。</w:t>
      </w:r>
    </w:p>
    <w:p w14:paraId="61F0AE36">
      <w:pPr>
        <w:pStyle w:val="11"/>
        <w:widowControl/>
        <w:numPr>
          <w:ilvl w:val="0"/>
          <w:numId w:val="51"/>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1959 年国庆 10 周年：国防工业走上仿制发展道路。</w:t>
      </w:r>
    </w:p>
    <w:p w14:paraId="2C3CF789">
      <w:pPr>
        <w:pStyle w:val="11"/>
        <w:widowControl/>
        <w:numPr>
          <w:ilvl w:val="0"/>
          <w:numId w:val="51"/>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1984 年国庆 35 周年：实现国防科研自主研制、国防工业自行生产。</w:t>
      </w:r>
    </w:p>
    <w:p w14:paraId="058092D8">
      <w:pPr>
        <w:pStyle w:val="11"/>
        <w:widowControl/>
        <w:numPr>
          <w:ilvl w:val="0"/>
          <w:numId w:val="51"/>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1999 年国庆 50 周年：装备种类较 1984 年增加 1 倍，新装备占比 15%。</w:t>
      </w:r>
    </w:p>
    <w:p w14:paraId="0A575BB7">
      <w:pPr>
        <w:pStyle w:val="11"/>
        <w:widowControl/>
        <w:numPr>
          <w:ilvl w:val="0"/>
          <w:numId w:val="51"/>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2009 年国庆 60 周年：受阅装备 100% 为国产，近 90% 为首次参阅。</w:t>
      </w:r>
    </w:p>
    <w:p w14:paraId="3CA4C7F9">
      <w:pPr>
        <w:pStyle w:val="11"/>
        <w:widowControl/>
        <w:numPr>
          <w:ilvl w:val="0"/>
          <w:numId w:val="51"/>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2015 年 “9.3” 大阅兵：新型装备均为中国制造，84% 的新装备为首次参阅。</w:t>
      </w:r>
    </w:p>
    <w:p w14:paraId="5C4AC243">
      <w:pPr>
        <w:pStyle w:val="4"/>
        <w:widowControl/>
        <w:rPr>
          <w:sz w:val="24"/>
          <w:szCs w:val="24"/>
        </w:rPr>
      </w:pPr>
      <w:r>
        <w:rPr>
          <w:rFonts w:hint="eastAsia"/>
          <w:sz w:val="24"/>
          <w:szCs w:val="24"/>
          <w:lang w:val="en-US" w:eastAsia="zh-CN"/>
        </w:rPr>
        <w:t>2</w:t>
      </w:r>
      <w:r>
        <w:rPr>
          <w:sz w:val="24"/>
          <w:szCs w:val="24"/>
        </w:rPr>
        <w:t>.各领域核心成果</w:t>
      </w:r>
    </w:p>
    <w:p w14:paraId="3D7175F1">
      <w:pPr>
        <w:pStyle w:val="11"/>
        <w:widowControl/>
        <w:numPr>
          <w:ilvl w:val="0"/>
          <w:numId w:val="52"/>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Style w:val="16"/>
          <w:rFonts w:ascii="宋体" w:hAnsi="Calibri" w:eastAsia="宋体" w:cs="Times New Roman"/>
          <w:color w:val="000000"/>
          <w:sz w:val="24"/>
        </w:rPr>
        <w:t>航天科技</w:t>
      </w:r>
      <w:r>
        <w:rPr>
          <w:rFonts w:ascii="宋体" w:hAnsi="Calibri" w:eastAsia="宋体" w:cs="Times New Roman"/>
          <w:color w:val="000000"/>
          <w:sz w:val="24"/>
        </w:rPr>
        <w:t>：实现从跟跑到并跑、领跑的跨越，覆盖卫星技术、载人航天、月球探测、火星探测全领域，代表成果包括东方红一号卫星、长征系列运载火箭、嫦娥探月工程、空间站、北斗导航系统、神舟系列飞船、天问探火工程、东风系列导弹等。</w:t>
      </w:r>
    </w:p>
    <w:p w14:paraId="25B14362">
      <w:pPr>
        <w:pStyle w:val="11"/>
        <w:widowControl/>
        <w:numPr>
          <w:ilvl w:val="0"/>
          <w:numId w:val="52"/>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Style w:val="16"/>
          <w:rFonts w:ascii="宋体" w:hAnsi="Calibri" w:eastAsia="宋体" w:cs="Times New Roman"/>
          <w:color w:val="000000"/>
          <w:sz w:val="24"/>
        </w:rPr>
        <w:t>航空工业</w:t>
      </w:r>
      <w:r>
        <w:rPr>
          <w:rFonts w:ascii="宋体" w:hAnsi="Calibri" w:eastAsia="宋体" w:cs="Times New Roman"/>
          <w:color w:val="000000"/>
          <w:sz w:val="24"/>
        </w:rPr>
        <w:t>：可自主生产歼击机、轰炸机、运输机、教练机等全品类军机，实现从第一代到第五代、从机械化到信息化、从陆基到海基、从中小型到大中型、从有人到无人的跨越式发展；代表装备包括歼 - 20 隐身战机、歼 - 16D 电子战飞机、歼 - 35A 隐身战机、空警 - 600 预警机等。</w:t>
      </w:r>
    </w:p>
    <w:p w14:paraId="31A4C792">
      <w:pPr>
        <w:pStyle w:val="11"/>
        <w:widowControl/>
        <w:numPr>
          <w:ilvl w:val="0"/>
          <w:numId w:val="52"/>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Style w:val="16"/>
          <w:rFonts w:ascii="宋体" w:hAnsi="Calibri" w:eastAsia="宋体" w:cs="Times New Roman"/>
          <w:color w:val="000000"/>
          <w:sz w:val="24"/>
        </w:rPr>
        <w:t>船舶工业</w:t>
      </w:r>
      <w:r>
        <w:rPr>
          <w:rFonts w:ascii="宋体" w:hAnsi="Calibri" w:eastAsia="宋体" w:cs="Times New Roman"/>
          <w:color w:val="000000"/>
          <w:sz w:val="24"/>
        </w:rPr>
        <w:t xml:space="preserve">：可自主研制核动力潜艇、常规潜艇、导弹驱逐舰、导弹护卫舰、航空母舰等作战舰艇及配套装备。 </w:t>
      </w:r>
    </w:p>
    <w:p w14:paraId="3A677582">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Fonts w:ascii="宋体" w:hAnsi="Calibri" w:eastAsia="宋体" w:cs="Times New Roman"/>
          <w:color w:val="000000"/>
          <w:sz w:val="24"/>
        </w:rPr>
        <w:t>o航母发展：2012 年 9 月辽宁舰（舷号 16）交付，为我国第一艘航母；2019 年 12 月山东舰（舷号 17）入列，为我国第一艘国产航母；2022 年 6 月福建舰（舷号 18）下水，为我国第三艘航母。</w:t>
      </w:r>
    </w:p>
    <w:p w14:paraId="431DEED6">
      <w:pPr>
        <w:pStyle w:val="11"/>
        <w:widowControl/>
        <w:numPr>
          <w:ilvl w:val="0"/>
          <w:numId w:val="53"/>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Style w:val="16"/>
          <w:rFonts w:ascii="宋体" w:hAnsi="Calibri" w:eastAsia="宋体" w:cs="Times New Roman"/>
          <w:color w:val="000000"/>
          <w:sz w:val="24"/>
        </w:rPr>
        <w:t>核工业</w:t>
      </w:r>
      <w:r>
        <w:rPr>
          <w:rFonts w:ascii="宋体" w:hAnsi="Calibri" w:eastAsia="宋体" w:cs="Times New Roman"/>
          <w:color w:val="000000"/>
          <w:sz w:val="24"/>
        </w:rPr>
        <w:t>：掌握原子弹、氢弹、核潜艇核心技术，形成完备核威慑力量；和平利用核能领域取得突破性进展。</w:t>
      </w:r>
    </w:p>
    <w:p w14:paraId="56E514B0">
      <w:pPr>
        <w:pStyle w:val="11"/>
        <w:widowControl/>
        <w:numPr>
          <w:ilvl w:val="0"/>
          <w:numId w:val="53"/>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Style w:val="16"/>
          <w:rFonts w:ascii="宋体" w:hAnsi="Calibri" w:eastAsia="宋体" w:cs="Times New Roman"/>
          <w:color w:val="000000"/>
          <w:sz w:val="24"/>
        </w:rPr>
        <w:t>军事电子工业</w:t>
      </w:r>
      <w:r>
        <w:rPr>
          <w:rFonts w:ascii="宋体" w:hAnsi="Calibri" w:eastAsia="宋体" w:cs="Times New Roman"/>
          <w:color w:val="000000"/>
          <w:sz w:val="24"/>
        </w:rPr>
        <w:t>：形成规模完备、门类齐全的工业体系，在指挥自动化、情报侦察、预警探测、电子对抗、通信等领域为部队提供全套新式装备。</w:t>
      </w:r>
    </w:p>
    <w:p w14:paraId="7596752E">
      <w:pPr>
        <w:pStyle w:val="11"/>
        <w:widowControl/>
        <w:numPr>
          <w:ilvl w:val="0"/>
          <w:numId w:val="53"/>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Style w:val="16"/>
          <w:rFonts w:ascii="宋体" w:hAnsi="Calibri" w:eastAsia="宋体" w:cs="Times New Roman"/>
          <w:color w:val="000000"/>
          <w:sz w:val="24"/>
        </w:rPr>
        <w:t>兵器工业</w:t>
      </w:r>
      <w:r>
        <w:rPr>
          <w:rFonts w:ascii="宋体" w:hAnsi="Calibri" w:eastAsia="宋体" w:cs="Times New Roman"/>
          <w:color w:val="000000"/>
          <w:sz w:val="24"/>
        </w:rPr>
        <w:t>：可自主研制生产坦克、装甲车辆、火炮、弹药、轻武器、军用光电器材、综合火控与指挥系统等全品类陆军装备。</w:t>
      </w:r>
    </w:p>
    <w:p w14:paraId="214C3DEF">
      <w:pPr>
        <w:pStyle w:val="3"/>
        <w:widowControl/>
        <w:numPr>
          <w:ilvl w:val="0"/>
          <w:numId w:val="47"/>
        </w:numPr>
        <w:topLinePunct w:val="0"/>
        <w:ind w:left="0" w:leftChars="0" w:firstLine="0" w:firstLineChars="0"/>
        <w:rPr>
          <w:b/>
        </w:rPr>
      </w:pPr>
      <w:r>
        <w:t>建立完善的国防动员体制</w:t>
      </w:r>
    </w:p>
    <w:p w14:paraId="5BD5F393">
      <w:pPr>
        <w:pStyle w:val="11"/>
        <w:widowControl/>
        <w:numPr>
          <w:ilvl w:val="0"/>
          <w:numId w:val="54"/>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法律保障：2010 年 2 月 26 日颁布《中华人民共和国国防动员法》，后续持续深化国防动员体制改革，配套完善相关法律体系。</w:t>
      </w:r>
    </w:p>
    <w:p w14:paraId="50CBECAC">
      <w:pPr>
        <w:pStyle w:val="11"/>
        <w:widowControl/>
        <w:numPr>
          <w:ilvl w:val="0"/>
          <w:numId w:val="54"/>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后备力量制度：实行民兵与预备役相结合的兵役制度；预备役部队列入解放军序列，授予正式番号与军旗；预备役军官授予对应军衔。</w:t>
      </w:r>
    </w:p>
    <w:p w14:paraId="56D1505B">
      <w:pPr>
        <w:pStyle w:val="11"/>
        <w:widowControl/>
        <w:numPr>
          <w:ilvl w:val="0"/>
          <w:numId w:val="54"/>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人才支撑：依托地方高校培养国防人才。</w:t>
      </w:r>
    </w:p>
    <w:p w14:paraId="4400AFBA">
      <w:pPr>
        <w:pStyle w:val="11"/>
        <w:widowControl/>
        <w:numPr>
          <w:ilvl w:val="0"/>
          <w:numId w:val="0"/>
        </w:numPr>
        <w:pBdr>
          <w:top w:val="none" w:color="auto" w:sz="0" w:space="0"/>
          <w:left w:val="none" w:color="auto" w:sz="0" w:space="0"/>
          <w:bottom w:val="none" w:color="auto" w:sz="0" w:space="0"/>
          <w:right w:val="none" w:color="auto" w:sz="0" w:space="0"/>
        </w:pBdr>
        <w:ind w:left="480" w:leftChars="0" w:right="0" w:rightChars="0"/>
        <w:rPr>
          <w:rFonts w:ascii="宋体" w:hAnsi="Calibri" w:eastAsia="宋体" w:cs="Times New Roman"/>
          <w:color w:val="000000"/>
          <w:sz w:val="24"/>
        </w:rPr>
      </w:pPr>
    </w:p>
    <w:p w14:paraId="5FFC2203">
      <w:pPr>
        <w:pStyle w:val="11"/>
        <w:widowControl/>
        <w:numPr>
          <w:ilvl w:val="0"/>
          <w:numId w:val="0"/>
        </w:numPr>
        <w:pBdr>
          <w:top w:val="none" w:color="auto" w:sz="0" w:space="0"/>
          <w:left w:val="none" w:color="auto" w:sz="0" w:space="0"/>
          <w:bottom w:val="none" w:color="auto" w:sz="0" w:space="0"/>
          <w:right w:val="none" w:color="auto" w:sz="0" w:space="0"/>
        </w:pBdr>
        <w:ind w:left="480" w:leftChars="0" w:right="0" w:rightChars="0"/>
        <w:rPr>
          <w:rFonts w:ascii="宋体" w:hAnsi="Calibri" w:eastAsia="宋体" w:cs="Times New Roman"/>
          <w:color w:val="000000"/>
          <w:sz w:val="24"/>
        </w:rPr>
      </w:pPr>
    </w:p>
    <w:p w14:paraId="1EDA23F9">
      <w:pPr>
        <w:pStyle w:val="2"/>
        <w:widowControl/>
        <w:numPr>
          <w:ilvl w:val="0"/>
          <w:numId w:val="40"/>
        </w:numPr>
        <w:topLinePunct w:val="0"/>
        <w:ind w:left="0" w:leftChars="0" w:firstLine="0" w:firstLineChars="0"/>
        <w:rPr>
          <w:b/>
        </w:rPr>
      </w:pPr>
      <w:r>
        <w:t>中国国防建设的目标</w:t>
      </w:r>
    </w:p>
    <w:p w14:paraId="544E87EB">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Style w:val="16"/>
          <w:rFonts w:ascii="宋体" w:hAnsi="Calibri" w:eastAsia="宋体" w:cs="Times New Roman"/>
          <w:color w:val="000000"/>
          <w:sz w:val="24"/>
        </w:rPr>
        <w:t>维护国家主权、安全、发展利益</w:t>
      </w:r>
      <w:r>
        <w:rPr>
          <w:rFonts w:ascii="宋体" w:hAnsi="Calibri" w:eastAsia="宋体" w:cs="Times New Roman"/>
          <w:color w:val="000000"/>
          <w:sz w:val="24"/>
        </w:rPr>
        <w:t xml:space="preserve"> 防备和抵抗侵略，捍卫国家主权、领土完整与海洋权益，制止分裂、推动祖国统一；维护国家发展利益，促进经济社会全面协调可持续发展，不断增强综合国力，绝不牺牲国家核心利益。</w:t>
      </w:r>
    </w:p>
    <w:p w14:paraId="2FCEE7BC">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Style w:val="16"/>
          <w:rFonts w:ascii="宋体" w:hAnsi="Calibri" w:eastAsia="宋体" w:cs="Times New Roman"/>
          <w:color w:val="000000"/>
          <w:sz w:val="24"/>
        </w:rPr>
        <w:t>推进国防和军队现代化</w:t>
      </w:r>
      <w:r>
        <w:rPr>
          <w:rFonts w:ascii="宋体" w:hAnsi="Calibri" w:eastAsia="宋体" w:cs="Times New Roman"/>
          <w:color w:val="000000"/>
          <w:sz w:val="24"/>
        </w:rPr>
        <w:t xml:space="preserve"> 坚持国防建设与经济建设协调发展，建设符合中国国情、适应世界军事发展趋势的现代化国防，提升信息化条件下防卫作战能力；深化联合作战理论研究，推进高新技术武器装备建设，发展新型作战力量，构建信息化条件下联合作战体系；推动军事训练从机械化向信息化转型，实施人才战略工程，提升以打赢信息化条件下局部战争为核心的多样化军事任务能力。</w:t>
      </w:r>
    </w:p>
    <w:p w14:paraId="37B8958B">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Style w:val="16"/>
          <w:rFonts w:ascii="宋体" w:hAnsi="Calibri" w:eastAsia="宋体" w:cs="Times New Roman"/>
          <w:color w:val="000000"/>
          <w:sz w:val="24"/>
        </w:rPr>
        <w:t>维护社会和谐稳定</w:t>
      </w:r>
      <w:r>
        <w:rPr>
          <w:rFonts w:ascii="宋体" w:hAnsi="Calibri" w:eastAsia="宋体" w:cs="Times New Roman"/>
          <w:color w:val="000000"/>
          <w:sz w:val="24"/>
        </w:rPr>
        <w:t xml:space="preserve"> 保障人民群众政治、经济、文化权益，严厉打击各类犯罪活动，维护正常社会秩序；完成抢险救灾等急难险重任务，保护人民群众生命财产安全；打击敌对势力颠覆破坏活动与暴力恐怖活动。</w:t>
      </w:r>
    </w:p>
    <w:p w14:paraId="3C74C98F">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Style w:val="16"/>
          <w:rFonts w:ascii="宋体" w:hAnsi="Calibri" w:eastAsia="宋体" w:cs="Times New Roman"/>
          <w:color w:val="000000"/>
          <w:sz w:val="24"/>
        </w:rPr>
        <w:t>维护世界和平稳定</w:t>
      </w:r>
      <w:r>
        <w:rPr>
          <w:rFonts w:ascii="宋体" w:hAnsi="Calibri" w:eastAsia="宋体" w:cs="Times New Roman"/>
          <w:color w:val="000000"/>
          <w:sz w:val="24"/>
        </w:rPr>
        <w:t xml:space="preserve"> 奉行独立自主的和平外交政策，坚持互信、互利、平等、协作的新安全观；深化国际安全合作，加强与各国的战略协作与军事交流，参与联合国维和行动、海上护航、国际反恐、国际救灾等行动；支持公正合理的裁军与军备控制，维护全球战略稳定。</w:t>
      </w:r>
    </w:p>
    <w:p w14:paraId="48A0F58F">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p>
    <w:p w14:paraId="5C739F88">
      <w:pPr>
        <w:pStyle w:val="2"/>
        <w:widowControl/>
        <w:numPr>
          <w:ilvl w:val="0"/>
          <w:numId w:val="40"/>
        </w:numPr>
        <w:topLinePunct w:val="0"/>
        <w:ind w:left="0" w:leftChars="0" w:firstLine="0" w:firstLineChars="0"/>
        <w:rPr>
          <w:b/>
        </w:rPr>
      </w:pPr>
      <w:r>
        <w:t>中国当前军事战略</w:t>
      </w:r>
    </w:p>
    <w:p w14:paraId="144D1682">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Fonts w:ascii="宋体" w:hAnsi="Calibri" w:eastAsia="宋体" w:cs="Times New Roman"/>
          <w:color w:val="000000"/>
          <w:sz w:val="24"/>
        </w:rPr>
        <w:t>军事战略是筹划和指导军事建设与军事斗争全局的方略，是国防政策的核心内容。我国始终奉行</w:t>
      </w:r>
      <w:r>
        <w:rPr>
          <w:rStyle w:val="16"/>
          <w:rFonts w:ascii="宋体" w:hAnsi="Calibri" w:eastAsia="宋体" w:cs="Times New Roman"/>
          <w:color w:val="000000"/>
          <w:sz w:val="24"/>
        </w:rPr>
        <w:t>积极防御</w:t>
      </w:r>
      <w:r>
        <w:rPr>
          <w:rFonts w:ascii="宋体" w:hAnsi="Calibri" w:eastAsia="宋体" w:cs="Times New Roman"/>
          <w:color w:val="000000"/>
          <w:sz w:val="24"/>
        </w:rPr>
        <w:t>的军事战略。</w:t>
      </w:r>
    </w:p>
    <w:p w14:paraId="541CE7B8">
      <w:pPr>
        <w:pStyle w:val="11"/>
        <w:widowControl/>
        <w:numPr>
          <w:ilvl w:val="0"/>
          <w:numId w:val="55"/>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Style w:val="16"/>
          <w:rFonts w:ascii="宋体" w:hAnsi="Calibri" w:eastAsia="宋体" w:cs="Times New Roman"/>
          <w:color w:val="000000"/>
          <w:sz w:val="24"/>
        </w:rPr>
        <w:t>积极防御</w:t>
      </w:r>
      <w:r>
        <w:rPr>
          <w:rFonts w:ascii="宋体" w:hAnsi="Calibri" w:eastAsia="宋体" w:cs="Times New Roman"/>
          <w:color w:val="000000"/>
          <w:sz w:val="24"/>
        </w:rPr>
        <w:t xml:space="preserve"> 坚持防御与进攻相结合、遏制战争与打赢战争相结合、军事与政治相结合。</w:t>
      </w:r>
    </w:p>
    <w:p w14:paraId="72C04DB7">
      <w:pPr>
        <w:pStyle w:val="11"/>
        <w:widowControl/>
        <w:numPr>
          <w:ilvl w:val="0"/>
          <w:numId w:val="55"/>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Style w:val="16"/>
          <w:rFonts w:ascii="宋体" w:hAnsi="Calibri" w:eastAsia="宋体" w:cs="Times New Roman"/>
          <w:color w:val="000000"/>
          <w:sz w:val="24"/>
        </w:rPr>
        <w:t>立足于打赢高技术条件下的局部战争</w:t>
      </w:r>
      <w:r>
        <w:rPr>
          <w:rFonts w:ascii="宋体" w:hAnsi="Calibri" w:eastAsia="宋体" w:cs="Times New Roman"/>
          <w:color w:val="000000"/>
          <w:sz w:val="24"/>
        </w:rPr>
        <w:t xml:space="preserve"> 从重点准备全面战争转向重点准备局部战争，转变全面战争思维模式；创新高技术条件下局部战争战法；围绕打赢高技术局部战争的核心目标加强军事斗争准备。</w:t>
      </w:r>
    </w:p>
    <w:p w14:paraId="73825DAD">
      <w:pPr>
        <w:pStyle w:val="11"/>
        <w:widowControl/>
        <w:numPr>
          <w:ilvl w:val="0"/>
          <w:numId w:val="55"/>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Style w:val="16"/>
          <w:rFonts w:ascii="宋体" w:hAnsi="Calibri" w:eastAsia="宋体" w:cs="Times New Roman"/>
          <w:color w:val="000000"/>
          <w:sz w:val="24"/>
        </w:rPr>
        <w:t>坚持人民战争</w:t>
      </w:r>
      <w:r>
        <w:rPr>
          <w:rFonts w:ascii="宋体" w:hAnsi="Calibri" w:eastAsia="宋体" w:cs="Times New Roman"/>
          <w:color w:val="000000"/>
          <w:sz w:val="24"/>
        </w:rPr>
        <w:t xml:space="preserve"> 实行精干的常备军与强大的后备力量相结合；研究探索信息化条件下人民战争的新战略战术。</w:t>
      </w:r>
    </w:p>
    <w:p w14:paraId="74205F4B">
      <w:r>
        <w:br w:type="page"/>
      </w:r>
    </w:p>
    <w:p w14:paraId="63B21B2D">
      <w:pPr>
        <w:pStyle w:val="13"/>
        <w:widowControl/>
      </w:pPr>
      <w:r>
        <w:t>武装力量</w:t>
      </w:r>
    </w:p>
    <w:p w14:paraId="743A1AA3">
      <w:pPr>
        <w:pStyle w:val="2"/>
        <w:widowControl/>
        <w:numPr>
          <w:ilvl w:val="0"/>
          <w:numId w:val="56"/>
        </w:numPr>
        <w:topLinePunct w:val="0"/>
        <w:ind w:left="0" w:leftChars="0" w:firstLine="0" w:firstLineChars="0"/>
        <w:rPr>
          <w:b/>
        </w:rPr>
      </w:pPr>
      <w:r>
        <w:t>中国人民解放军的性质、宗旨和使命任务</w:t>
      </w:r>
    </w:p>
    <w:p w14:paraId="099D329A">
      <w:pPr>
        <w:pStyle w:val="3"/>
        <w:widowControl/>
        <w:numPr>
          <w:ilvl w:val="0"/>
          <w:numId w:val="57"/>
        </w:numPr>
        <w:topLinePunct w:val="0"/>
        <w:ind w:left="0" w:leftChars="0" w:firstLine="0" w:firstLineChars="0"/>
        <w:rPr>
          <w:b/>
        </w:rPr>
      </w:pPr>
      <w:r>
        <w:t>性质</w:t>
      </w:r>
    </w:p>
    <w:p w14:paraId="252C2E97">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Fonts w:ascii="宋体" w:hAnsi="Calibri" w:eastAsia="宋体" w:cs="Times New Roman"/>
          <w:color w:val="000000"/>
          <w:sz w:val="24"/>
        </w:rPr>
        <w:t>中国人民解放军是中国共产党缔造和领导的，用马克思列宁主义、毛泽东思想、邓小平理论、“三个代表” 重要思想、科学发展观、习近平新时代中国特色社会主义思想武装的人民军队，是中华人民共和国的武装力量，是人民民主专政的坚强柱石。</w:t>
      </w:r>
    </w:p>
    <w:p w14:paraId="3EF29AFC">
      <w:pPr>
        <w:pStyle w:val="3"/>
        <w:widowControl/>
        <w:numPr>
          <w:ilvl w:val="0"/>
          <w:numId w:val="57"/>
        </w:numPr>
        <w:topLinePunct w:val="0"/>
        <w:ind w:left="0" w:leftChars="0" w:firstLine="0" w:firstLineChars="0"/>
        <w:rPr>
          <w:b/>
        </w:rPr>
      </w:pPr>
      <w:r>
        <w:t>宗旨</w:t>
      </w:r>
    </w:p>
    <w:p w14:paraId="119031EE">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Fonts w:ascii="宋体" w:hAnsi="Calibri" w:eastAsia="宋体" w:cs="Times New Roman"/>
          <w:color w:val="000000"/>
          <w:sz w:val="24"/>
        </w:rPr>
        <w:t>紧紧地和人民站在一起，全心全意为人民服务。</w:t>
      </w:r>
    </w:p>
    <w:p w14:paraId="798E263E">
      <w:pPr>
        <w:pStyle w:val="3"/>
        <w:widowControl/>
        <w:numPr>
          <w:ilvl w:val="0"/>
          <w:numId w:val="57"/>
        </w:numPr>
        <w:topLinePunct w:val="0"/>
        <w:ind w:left="0" w:leftChars="0" w:firstLine="0" w:firstLineChars="0"/>
        <w:rPr>
          <w:b/>
        </w:rPr>
      </w:pPr>
      <w:r>
        <w:t>基本任务</w:t>
      </w:r>
    </w:p>
    <w:p w14:paraId="306A6240">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Fonts w:ascii="宋体" w:hAnsi="Calibri" w:eastAsia="宋体" w:cs="Times New Roman"/>
          <w:color w:val="000000"/>
          <w:sz w:val="24"/>
        </w:rPr>
        <w:t>巩固国防，抵抗侵略，保卫祖国；保卫人民的和平劳动，参加国家建设事业。</w:t>
      </w:r>
    </w:p>
    <w:p w14:paraId="1B0A115F">
      <w:pPr>
        <w:pStyle w:val="3"/>
        <w:widowControl/>
        <w:numPr>
          <w:ilvl w:val="0"/>
          <w:numId w:val="57"/>
        </w:numPr>
        <w:topLinePunct w:val="0"/>
        <w:ind w:left="0" w:leftChars="0" w:firstLine="0" w:firstLineChars="0"/>
        <w:rPr>
          <w:b/>
        </w:rPr>
      </w:pPr>
      <w:r>
        <w:t>新时代使命任务</w:t>
      </w:r>
    </w:p>
    <w:p w14:paraId="028FAAC8">
      <w:pPr>
        <w:pStyle w:val="11"/>
        <w:widowControl/>
        <w:numPr>
          <w:ilvl w:val="0"/>
          <w:numId w:val="58"/>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巩固中国共产党的领导和社会主义制度</w:t>
      </w:r>
    </w:p>
    <w:p w14:paraId="17093432">
      <w:pPr>
        <w:pStyle w:val="11"/>
        <w:widowControl/>
        <w:numPr>
          <w:ilvl w:val="0"/>
          <w:numId w:val="58"/>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捍卫国家主权、统一、领土完整</w:t>
      </w:r>
    </w:p>
    <w:p w14:paraId="55AC0060">
      <w:pPr>
        <w:pStyle w:val="11"/>
        <w:widowControl/>
        <w:numPr>
          <w:ilvl w:val="0"/>
          <w:numId w:val="58"/>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为维护国家海外利益提供战略支撑</w:t>
      </w:r>
    </w:p>
    <w:p w14:paraId="2B7C085D">
      <w:pPr>
        <w:pStyle w:val="11"/>
        <w:widowControl/>
        <w:numPr>
          <w:ilvl w:val="0"/>
          <w:numId w:val="58"/>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为促进世界和平与发展提供战略支撑</w:t>
      </w:r>
    </w:p>
    <w:p w14:paraId="022F1D72">
      <w:pPr>
        <w:pStyle w:val="2"/>
        <w:widowControl/>
        <w:numPr>
          <w:ilvl w:val="0"/>
          <w:numId w:val="0"/>
        </w:numPr>
        <w:topLinePunct w:val="0"/>
        <w:ind w:leftChars="0" w:right="0" w:rightChars="0"/>
        <w:rPr>
          <w:b/>
        </w:rPr>
      </w:pPr>
    </w:p>
    <w:p w14:paraId="169AF48E">
      <w:pPr>
        <w:pStyle w:val="2"/>
        <w:widowControl/>
        <w:numPr>
          <w:ilvl w:val="0"/>
          <w:numId w:val="56"/>
        </w:numPr>
        <w:topLinePunct w:val="0"/>
        <w:ind w:left="0" w:leftChars="0" w:firstLine="0" w:firstLineChars="0"/>
        <w:rPr>
          <w:b/>
        </w:rPr>
      </w:pPr>
      <w:r>
        <w:t>中国人民解放军的光辉战斗历程</w:t>
      </w:r>
    </w:p>
    <w:p w14:paraId="78B8F1B7">
      <w:pPr>
        <w:pStyle w:val="3"/>
        <w:widowControl/>
        <w:numPr>
          <w:ilvl w:val="0"/>
          <w:numId w:val="59"/>
        </w:numPr>
        <w:topLinePunct w:val="0"/>
        <w:ind w:left="0" w:leftChars="0" w:firstLine="0" w:firstLineChars="0"/>
        <w:rPr>
          <w:b/>
        </w:rPr>
      </w:pPr>
      <w:r>
        <w:t>土地革命战争中创建成长（1927.8.1-1936.10）</w:t>
      </w:r>
    </w:p>
    <w:p w14:paraId="5E3BF6FC">
      <w:pPr>
        <w:pStyle w:val="11"/>
        <w:widowControl/>
        <w:numPr>
          <w:ilvl w:val="0"/>
          <w:numId w:val="60"/>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南昌起义、秋收起义、广州起义标志着中国共产党独立领导革命战争、创建人民军队的开端。</w:t>
      </w:r>
    </w:p>
    <w:p w14:paraId="2E6B6878">
      <w:pPr>
        <w:pStyle w:val="11"/>
        <w:widowControl/>
        <w:numPr>
          <w:ilvl w:val="0"/>
          <w:numId w:val="60"/>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关键事件：三湾改编；创建井冈山革命根据地、井冈山会师；第五次反围剿失败后开始长征；遵义会议；三大主力在会宁、将台堡会师。</w:t>
      </w:r>
    </w:p>
    <w:p w14:paraId="489835CD">
      <w:pPr>
        <w:pStyle w:val="3"/>
        <w:widowControl/>
        <w:numPr>
          <w:ilvl w:val="0"/>
          <w:numId w:val="59"/>
        </w:numPr>
        <w:topLinePunct w:val="0"/>
        <w:ind w:left="0" w:leftChars="0" w:firstLine="0" w:firstLineChars="0"/>
        <w:rPr>
          <w:b/>
        </w:rPr>
      </w:pPr>
      <w:r>
        <w:t>抗日烽火中经受锤炼（1936.10-1945.9）</w:t>
      </w:r>
    </w:p>
    <w:p w14:paraId="30B983EB">
      <w:pPr>
        <w:pStyle w:val="11"/>
        <w:widowControl/>
        <w:numPr>
          <w:ilvl w:val="0"/>
          <w:numId w:val="61"/>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西安事变后蒋介石承诺 “停止剿共，联红抗日”。</w:t>
      </w:r>
    </w:p>
    <w:p w14:paraId="2FD1A7A8">
      <w:pPr>
        <w:pStyle w:val="11"/>
        <w:widowControl/>
        <w:numPr>
          <w:ilvl w:val="0"/>
          <w:numId w:val="61"/>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卢沟桥事变爆发全民族抗战，红军主力改编为八路军，南方红军游击队改编为新四军。</w:t>
      </w:r>
    </w:p>
    <w:p w14:paraId="0D710A6A">
      <w:pPr>
        <w:pStyle w:val="11"/>
        <w:widowControl/>
        <w:numPr>
          <w:ilvl w:val="0"/>
          <w:numId w:val="61"/>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开展敌后游击战争，开辟敌后战场与根据地；经过 14 年抗战，彻底打败日本侵略者。</w:t>
      </w:r>
    </w:p>
    <w:p w14:paraId="1F0DD136">
      <w:pPr>
        <w:pStyle w:val="3"/>
        <w:widowControl/>
        <w:numPr>
          <w:ilvl w:val="0"/>
          <w:numId w:val="59"/>
        </w:numPr>
        <w:topLinePunct w:val="0"/>
        <w:ind w:left="0" w:leftChars="0" w:firstLine="0" w:firstLineChars="0"/>
        <w:rPr>
          <w:b/>
        </w:rPr>
      </w:pPr>
      <w:r>
        <w:t>解放战争中发展壮大（1945.9-1949.9）</w:t>
      </w:r>
    </w:p>
    <w:p w14:paraId="5CCFAA78">
      <w:pPr>
        <w:pStyle w:val="11"/>
        <w:widowControl/>
        <w:numPr>
          <w:ilvl w:val="0"/>
          <w:numId w:val="62"/>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重庆谈判签订《双十协定》；1946 年 6 月 26 日全面内战爆发。</w:t>
      </w:r>
    </w:p>
    <w:p w14:paraId="32A671B2">
      <w:pPr>
        <w:pStyle w:val="11"/>
        <w:widowControl/>
        <w:numPr>
          <w:ilvl w:val="0"/>
          <w:numId w:val="62"/>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解放区部队陆续改称人民解放军，编成五大野战军；通过三大战役消灭国民党军重兵集团。</w:t>
      </w:r>
    </w:p>
    <w:p w14:paraId="1F066EAE">
      <w:pPr>
        <w:pStyle w:val="11"/>
        <w:widowControl/>
        <w:numPr>
          <w:ilvl w:val="0"/>
          <w:numId w:val="62"/>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横渡长江推翻国民政府统治，进军西藏统一中国大陆；军队大规模整编，统一番号，加强特种兵建设，组建海军。</w:t>
      </w:r>
    </w:p>
    <w:p w14:paraId="0CA7DD09">
      <w:pPr>
        <w:pStyle w:val="3"/>
        <w:widowControl/>
        <w:numPr>
          <w:ilvl w:val="0"/>
          <w:numId w:val="59"/>
        </w:numPr>
        <w:topLinePunct w:val="0"/>
        <w:ind w:left="0" w:leftChars="0" w:firstLine="0" w:firstLineChars="0"/>
        <w:rPr>
          <w:b/>
        </w:rPr>
      </w:pPr>
      <w:r>
        <w:t>社会主义革命和建设中阔步前进（1949.10-1978.12）</w:t>
      </w:r>
    </w:p>
    <w:p w14:paraId="2E0EB511">
      <w:pPr>
        <w:pStyle w:val="11"/>
        <w:widowControl/>
        <w:numPr>
          <w:ilvl w:val="0"/>
          <w:numId w:val="63"/>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组建空军、公安和防空部队，成立各兵种领导机构，组建第二炮兵。</w:t>
      </w:r>
    </w:p>
    <w:p w14:paraId="248EDFDC">
      <w:pPr>
        <w:pStyle w:val="11"/>
        <w:widowControl/>
        <w:numPr>
          <w:ilvl w:val="0"/>
          <w:numId w:val="63"/>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先后进行中印边境、珍宝岛、西沙群岛等自卫反击战。</w:t>
      </w:r>
    </w:p>
    <w:p w14:paraId="62B064CA">
      <w:pPr>
        <w:pStyle w:val="11"/>
        <w:widowControl/>
        <w:numPr>
          <w:ilvl w:val="0"/>
          <w:numId w:val="63"/>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参加抗美援朝、抗法援越、抗美援越等战争，支持第三世界民族独立解放。</w:t>
      </w:r>
    </w:p>
    <w:p w14:paraId="1F8BD810">
      <w:pPr>
        <w:pStyle w:val="3"/>
        <w:widowControl/>
        <w:numPr>
          <w:ilvl w:val="0"/>
          <w:numId w:val="59"/>
        </w:numPr>
        <w:topLinePunct w:val="0"/>
        <w:ind w:left="0" w:leftChars="0" w:firstLine="0" w:firstLineChars="0"/>
        <w:rPr>
          <w:b/>
        </w:rPr>
      </w:pPr>
      <w:r>
        <w:t>改革开放以来不断迈出新步伐（1978.12 至今）</w:t>
      </w:r>
    </w:p>
    <w:p w14:paraId="3CF65322">
      <w:pPr>
        <w:pStyle w:val="11"/>
        <w:widowControl/>
        <w:numPr>
          <w:ilvl w:val="0"/>
          <w:numId w:val="64"/>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军队建设指导思想战略性转变，从临战状态转向和平时期建设。</w:t>
      </w:r>
    </w:p>
    <w:p w14:paraId="00CFE307">
      <w:pPr>
        <w:pStyle w:val="11"/>
        <w:widowControl/>
        <w:numPr>
          <w:ilvl w:val="0"/>
          <w:numId w:val="64"/>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执行 1998 年抗洪抢险、2008 年汶川地震救援等任务；依法履行香港、澳门防务。</w:t>
      </w:r>
    </w:p>
    <w:p w14:paraId="450B22A5">
      <w:pPr>
        <w:pStyle w:val="11"/>
        <w:widowControl/>
        <w:numPr>
          <w:ilvl w:val="0"/>
          <w:numId w:val="64"/>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参与对外军事交流、联合国维和行动和亚丁湾护航；推进新时期国防和军队改革，建设世界一流军队。</w:t>
      </w:r>
    </w:p>
    <w:p w14:paraId="47B65904">
      <w:pPr>
        <w:pStyle w:val="11"/>
        <w:widowControl/>
        <w:numPr>
          <w:ilvl w:val="0"/>
          <w:numId w:val="64"/>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p>
    <w:p w14:paraId="5EC9C24F">
      <w:pPr>
        <w:pStyle w:val="2"/>
        <w:widowControl/>
        <w:numPr>
          <w:ilvl w:val="0"/>
          <w:numId w:val="56"/>
        </w:numPr>
        <w:topLinePunct w:val="0"/>
        <w:ind w:left="0" w:leftChars="0" w:firstLine="0" w:firstLineChars="0"/>
        <w:rPr>
          <w:b/>
        </w:rPr>
      </w:pPr>
      <w:r>
        <w:t>中国武装力量体制</w:t>
      </w:r>
    </w:p>
    <w:p w14:paraId="4032052F">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Fonts w:ascii="宋体" w:hAnsi="Calibri" w:eastAsia="宋体" w:cs="Times New Roman"/>
          <w:color w:val="000000"/>
          <w:sz w:val="24"/>
        </w:rPr>
        <w:t>中国武装力量由中国人民解放军现役部队和预备役部队、中国人民武装警察部队、民兵三部分组成。</w:t>
      </w:r>
    </w:p>
    <w:p w14:paraId="0DFCAEB5">
      <w:pPr>
        <w:pStyle w:val="3"/>
        <w:widowControl/>
        <w:numPr>
          <w:ilvl w:val="0"/>
          <w:numId w:val="65"/>
        </w:numPr>
        <w:topLinePunct w:val="0"/>
        <w:ind w:left="0" w:leftChars="0" w:firstLine="0" w:firstLineChars="0"/>
        <w:rPr>
          <w:b/>
        </w:rPr>
      </w:pPr>
      <w:r>
        <w:t>中国人民解放军</w:t>
      </w:r>
    </w:p>
    <w:p w14:paraId="26319548">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Fonts w:ascii="宋体" w:hAnsi="Calibri" w:eastAsia="宋体" w:cs="Times New Roman"/>
          <w:color w:val="000000"/>
          <w:sz w:val="24"/>
        </w:rPr>
        <w:t>是我国武装力量的骨干，是对外抵抗侵略、保卫祖国、维护国家主权和安全的主体力量，由现役部队和预备役部队组成。</w:t>
      </w:r>
    </w:p>
    <w:p w14:paraId="2E50AAFF">
      <w:pPr>
        <w:pStyle w:val="4"/>
        <w:widowControl/>
        <w:numPr>
          <w:ilvl w:val="0"/>
          <w:numId w:val="66"/>
        </w:numPr>
        <w:ind w:left="0" w:leftChars="0" w:firstLine="0" w:firstLineChars="0"/>
        <w:rPr>
          <w:b/>
        </w:rPr>
      </w:pPr>
      <w:r>
        <w:rPr>
          <w:sz w:val="24"/>
          <w:szCs w:val="24"/>
        </w:rPr>
        <w:t>现役部队</w:t>
      </w:r>
      <w:r>
        <w:t xml:space="preserve"> </w:t>
      </w:r>
    </w:p>
    <w:p w14:paraId="717F79D3">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Fonts w:ascii="宋体" w:hAnsi="Calibri" w:eastAsia="宋体" w:cs="Times New Roman"/>
          <w:color w:val="000000"/>
          <w:sz w:val="24"/>
        </w:rPr>
        <w:t>o是国家的常备军，总员额 200 万，由陆军、海军、空军、火箭军 4 个军种和军事航天部队、网络空间部队、信息支援部队、联勤保障部队 4 个兵种组成，主要担负防卫作战任务。</w:t>
      </w:r>
    </w:p>
    <w:p w14:paraId="4D49A066">
      <w:pPr>
        <w:pStyle w:val="4"/>
        <w:widowControl/>
        <w:numPr>
          <w:ilvl w:val="0"/>
          <w:numId w:val="66"/>
        </w:numPr>
        <w:ind w:left="0" w:leftChars="0" w:firstLine="0" w:firstLineChars="0"/>
        <w:rPr>
          <w:b/>
          <w:sz w:val="24"/>
          <w:szCs w:val="24"/>
        </w:rPr>
      </w:pPr>
      <w:r>
        <w:rPr>
          <w:sz w:val="24"/>
          <w:szCs w:val="24"/>
        </w:rPr>
        <w:t xml:space="preserve">预备役部队 </w:t>
      </w:r>
    </w:p>
    <w:p w14:paraId="564843B1">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Fonts w:ascii="宋体" w:hAnsi="Calibri" w:eastAsia="宋体" w:cs="Times New Roman"/>
          <w:color w:val="000000"/>
          <w:sz w:val="24"/>
        </w:rPr>
        <w:t>o组建于 1983 年，以现役军人为骨干、预备役官兵为基础，按军队统一编制组成，分为陆军、海军、空军、火箭军等军种预备役。</w:t>
      </w:r>
    </w:p>
    <w:p w14:paraId="5AB20AF7">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Fonts w:ascii="宋体" w:hAnsi="Calibri" w:eastAsia="宋体" w:cs="Times New Roman"/>
          <w:color w:val="000000"/>
          <w:sz w:val="24"/>
        </w:rPr>
        <w:t>o师（旅）、团列入军队建制序列，授有番号、军旗；由党中央、中央军委集中统一领导，隶属所在战区军种。</w:t>
      </w:r>
    </w:p>
    <w:p w14:paraId="7205A784">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Fonts w:ascii="宋体" w:hAnsi="Calibri" w:eastAsia="宋体" w:cs="Times New Roman"/>
          <w:color w:val="000000"/>
          <w:sz w:val="24"/>
        </w:rPr>
        <w:t>o平时参与国家经济建设，急时承担抢险救灾、应急维稳任务；战时根据动员令转为现役部队，遂行作战任务。</w:t>
      </w:r>
    </w:p>
    <w:p w14:paraId="18D24C10">
      <w:pPr>
        <w:pStyle w:val="3"/>
        <w:widowControl/>
        <w:numPr>
          <w:ilvl w:val="0"/>
          <w:numId w:val="65"/>
        </w:numPr>
        <w:topLinePunct w:val="0"/>
        <w:ind w:left="0" w:leftChars="0" w:firstLine="0" w:firstLineChars="0"/>
        <w:rPr>
          <w:b/>
        </w:rPr>
      </w:pPr>
      <w:r>
        <w:t>中国人民武装警察部队</w:t>
      </w:r>
    </w:p>
    <w:p w14:paraId="4B33E8B2">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Fonts w:ascii="宋体" w:hAnsi="Calibri" w:eastAsia="宋体" w:cs="Times New Roman"/>
          <w:color w:val="000000"/>
          <w:sz w:val="24"/>
        </w:rPr>
        <w:t>是我国武装力量的重要组成部分，是对内保卫社会主义现代化建设的重要力量。</w:t>
      </w:r>
    </w:p>
    <w:p w14:paraId="0D5C81D5">
      <w:pPr>
        <w:pStyle w:val="11"/>
        <w:widowControl/>
        <w:numPr>
          <w:ilvl w:val="0"/>
          <w:numId w:val="67"/>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Style w:val="16"/>
          <w:rFonts w:ascii="宋体" w:hAnsi="Calibri" w:eastAsia="宋体" w:cs="Times New Roman"/>
          <w:color w:val="000000"/>
          <w:sz w:val="24"/>
        </w:rPr>
        <w:t>基本概况</w:t>
      </w:r>
      <w:r>
        <w:rPr>
          <w:rFonts w:ascii="宋体" w:hAnsi="Calibri" w:eastAsia="宋体" w:cs="Times New Roman"/>
          <w:color w:val="000000"/>
          <w:sz w:val="24"/>
        </w:rPr>
        <w:t>：组建于 1982 年 6 月 19 日，总员额 66 万人；担负执勤、处置突发事件、防范处置恐怖活动、海上维权执法、抢险救援和防卫作战等任务。</w:t>
      </w:r>
    </w:p>
    <w:p w14:paraId="795477C5">
      <w:pPr>
        <w:pStyle w:val="11"/>
        <w:widowControl/>
        <w:numPr>
          <w:ilvl w:val="0"/>
          <w:numId w:val="67"/>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Style w:val="16"/>
          <w:rFonts w:ascii="宋体" w:hAnsi="Calibri" w:eastAsia="宋体" w:cs="Times New Roman"/>
          <w:color w:val="000000"/>
          <w:sz w:val="24"/>
        </w:rPr>
        <w:t>领导体制</w:t>
      </w:r>
      <w:r>
        <w:rPr>
          <w:rFonts w:ascii="宋体" w:hAnsi="Calibri" w:eastAsia="宋体" w:cs="Times New Roman"/>
          <w:color w:val="000000"/>
          <w:sz w:val="24"/>
        </w:rPr>
        <w:t>：由党中央、中央军委集中统一领导，实行中央军委 - 武警部队 - 部队领导指挥体制。</w:t>
      </w:r>
    </w:p>
    <w:p w14:paraId="792D50E4">
      <w:pPr>
        <w:pStyle w:val="11"/>
        <w:widowControl/>
        <w:numPr>
          <w:ilvl w:val="0"/>
          <w:numId w:val="67"/>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Style w:val="16"/>
          <w:rFonts w:ascii="宋体" w:hAnsi="Calibri" w:eastAsia="宋体" w:cs="Times New Roman"/>
          <w:color w:val="000000"/>
          <w:sz w:val="24"/>
        </w:rPr>
        <w:t>组成及任务</w:t>
      </w:r>
      <w:r>
        <w:rPr>
          <w:rFonts w:ascii="宋体" w:hAnsi="Calibri" w:eastAsia="宋体" w:cs="Times New Roman"/>
          <w:color w:val="000000"/>
          <w:sz w:val="24"/>
        </w:rPr>
        <w:t xml:space="preserve"> </w:t>
      </w:r>
    </w:p>
    <w:p w14:paraId="2BC132FD">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Fonts w:ascii="宋体" w:hAnsi="Calibri" w:eastAsia="宋体" w:cs="Times New Roman"/>
          <w:color w:val="000000"/>
          <w:sz w:val="24"/>
        </w:rPr>
        <w:t>o</w:t>
      </w:r>
      <w:r>
        <w:rPr>
          <w:rStyle w:val="16"/>
          <w:rFonts w:ascii="宋体" w:hAnsi="Calibri" w:eastAsia="宋体" w:cs="Times New Roman"/>
          <w:color w:val="000000"/>
          <w:sz w:val="24"/>
        </w:rPr>
        <w:t>内卫部队</w:t>
      </w:r>
      <w:r>
        <w:rPr>
          <w:rFonts w:ascii="宋体" w:hAnsi="Calibri" w:eastAsia="宋体" w:cs="Times New Roman"/>
          <w:color w:val="000000"/>
          <w:sz w:val="24"/>
        </w:rPr>
        <w:t>：武警主要组成部分，由各省（自治区、直辖市）总队组成；承担固定目标执勤、城市武装巡逻，处置突发事件、反恐，支援经济建设与抢险救灾。</w:t>
      </w:r>
    </w:p>
    <w:p w14:paraId="7CFABE9D">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Fonts w:ascii="宋体" w:hAnsi="Calibri" w:eastAsia="宋体" w:cs="Times New Roman"/>
          <w:color w:val="000000"/>
          <w:sz w:val="24"/>
        </w:rPr>
        <w:t>o</w:t>
      </w:r>
      <w:r>
        <w:rPr>
          <w:rStyle w:val="16"/>
          <w:rFonts w:ascii="宋体" w:hAnsi="Calibri" w:eastAsia="宋体" w:cs="Times New Roman"/>
          <w:color w:val="000000"/>
          <w:sz w:val="24"/>
        </w:rPr>
        <w:t>机动部队</w:t>
      </w:r>
      <w:r>
        <w:rPr>
          <w:rFonts w:ascii="宋体" w:hAnsi="Calibri" w:eastAsia="宋体" w:cs="Times New Roman"/>
          <w:color w:val="000000"/>
          <w:sz w:val="24"/>
        </w:rPr>
        <w:t>：由武警总部直接指挥，辖南北两个机动总队；处置突发危害国家安全与社会秩序事件，承担反袭击、反劫持、反爆炸等反恐任务，战时协助解放军防卫作战。</w:t>
      </w:r>
    </w:p>
    <w:p w14:paraId="5E9D2572">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Fonts w:ascii="宋体" w:hAnsi="Calibri" w:eastAsia="宋体" w:cs="Times New Roman"/>
          <w:color w:val="000000"/>
          <w:sz w:val="24"/>
        </w:rPr>
        <w:t>o</w:t>
      </w:r>
      <w:r>
        <w:rPr>
          <w:rStyle w:val="16"/>
          <w:rFonts w:ascii="宋体" w:hAnsi="Calibri" w:eastAsia="宋体" w:cs="Times New Roman"/>
          <w:color w:val="000000"/>
          <w:sz w:val="24"/>
        </w:rPr>
        <w:t>海警部队</w:t>
      </w:r>
      <w:r>
        <w:rPr>
          <w:rFonts w:ascii="宋体" w:hAnsi="Calibri" w:eastAsia="宋体" w:cs="Times New Roman"/>
          <w:color w:val="000000"/>
          <w:sz w:val="24"/>
        </w:rPr>
        <w:t>：2018 年 3 月由原国家海洋局海警队伍转隶组建，2018 年 7 月 1 日起划归武警部队领导指挥；承担海上安全保卫、维护海上治安、海洋资源与环境监管、打击海上违法犯罪、战时协助防卫作战等任务。</w:t>
      </w:r>
    </w:p>
    <w:p w14:paraId="68DBEFD5">
      <w:pPr>
        <w:pStyle w:val="3"/>
        <w:widowControl/>
        <w:numPr>
          <w:ilvl w:val="0"/>
          <w:numId w:val="65"/>
        </w:numPr>
        <w:topLinePunct w:val="0"/>
        <w:ind w:left="0" w:leftChars="0" w:firstLine="0" w:firstLineChars="0"/>
        <w:rPr>
          <w:b/>
        </w:rPr>
      </w:pPr>
      <w:r>
        <w:t>民兵</w:t>
      </w:r>
    </w:p>
    <w:p w14:paraId="5134611C">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Fonts w:ascii="宋体" w:hAnsi="Calibri" w:eastAsia="宋体" w:cs="Times New Roman"/>
          <w:color w:val="000000"/>
          <w:sz w:val="24"/>
        </w:rPr>
        <w:t>是我国武装力量的组成部分，是中国人民解放军的助手和后备力量。</w:t>
      </w:r>
    </w:p>
    <w:p w14:paraId="64244536">
      <w:pPr>
        <w:pStyle w:val="11"/>
        <w:widowControl/>
        <w:numPr>
          <w:ilvl w:val="0"/>
          <w:numId w:val="68"/>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Style w:val="16"/>
          <w:rFonts w:ascii="宋体" w:hAnsi="Calibri" w:eastAsia="宋体" w:cs="Times New Roman"/>
          <w:color w:val="000000"/>
          <w:sz w:val="24"/>
        </w:rPr>
        <w:t>定位与规模</w:t>
      </w:r>
      <w:r>
        <w:rPr>
          <w:rFonts w:ascii="宋体" w:hAnsi="Calibri" w:eastAsia="宋体" w:cs="Times New Roman"/>
          <w:color w:val="000000"/>
          <w:sz w:val="24"/>
        </w:rPr>
        <w:t>：不脱离生产的群众武装组织，全国现有基干民兵 800 万人。</w:t>
      </w:r>
    </w:p>
    <w:p w14:paraId="6B954895">
      <w:pPr>
        <w:pStyle w:val="11"/>
        <w:widowControl/>
        <w:numPr>
          <w:ilvl w:val="0"/>
          <w:numId w:val="68"/>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Style w:val="16"/>
          <w:rFonts w:ascii="宋体" w:hAnsi="Calibri" w:eastAsia="宋体" w:cs="Times New Roman"/>
          <w:color w:val="000000"/>
          <w:sz w:val="24"/>
        </w:rPr>
        <w:t>主要任务</w:t>
      </w:r>
      <w:r>
        <w:rPr>
          <w:rFonts w:ascii="宋体" w:hAnsi="Calibri" w:eastAsia="宋体" w:cs="Times New Roman"/>
          <w:color w:val="000000"/>
          <w:sz w:val="24"/>
        </w:rPr>
        <w:t>：参加社会主义现代化建设，执行战备勤务，参加防卫作战，协助维护社会秩序，参加抢险救灾。</w:t>
      </w:r>
    </w:p>
    <w:p w14:paraId="60C53A9E">
      <w:pPr>
        <w:pStyle w:val="11"/>
        <w:widowControl/>
        <w:numPr>
          <w:ilvl w:val="0"/>
          <w:numId w:val="68"/>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Style w:val="16"/>
          <w:rFonts w:ascii="宋体" w:hAnsi="Calibri" w:eastAsia="宋体" w:cs="Times New Roman"/>
          <w:color w:val="000000"/>
          <w:sz w:val="24"/>
        </w:rPr>
        <w:t>领导体制</w:t>
      </w:r>
      <w:r>
        <w:rPr>
          <w:rFonts w:ascii="宋体" w:hAnsi="Calibri" w:eastAsia="宋体" w:cs="Times New Roman"/>
          <w:color w:val="000000"/>
          <w:sz w:val="24"/>
        </w:rPr>
        <w:t>：在国务院、中央军委统一领导下，实行地方党委、政府和军事系统双重领导；省军区、军分区、县（市）人民武装部是本地区民兵领导指挥机关，基层单位人民武装部负责民兵和兵役工作</w:t>
      </w:r>
      <w:r>
        <w:rPr>
          <w:rFonts w:hint="eastAsia" w:cs="Times New Roman"/>
          <w:color w:val="000000"/>
          <w:sz w:val="24"/>
          <w:lang w:eastAsia="zh-CN"/>
        </w:rPr>
        <w:t>。</w:t>
      </w:r>
    </w:p>
    <w:p w14:paraId="456AD3BE">
      <w:pPr>
        <w:pStyle w:val="11"/>
        <w:widowControl/>
        <w:numPr>
          <w:ilvl w:val="0"/>
          <w:numId w:val="0"/>
        </w:numPr>
        <w:pBdr>
          <w:top w:val="none" w:color="auto" w:sz="0" w:space="0"/>
          <w:left w:val="none" w:color="auto" w:sz="0" w:space="0"/>
          <w:bottom w:val="none" w:color="auto" w:sz="0" w:space="0"/>
          <w:right w:val="none" w:color="auto" w:sz="0" w:space="0"/>
        </w:pBdr>
        <w:ind w:left="480" w:leftChars="0" w:right="0" w:rightChars="0"/>
        <w:rPr>
          <w:rFonts w:ascii="宋体" w:hAnsi="Calibri" w:eastAsia="宋体" w:cs="Times New Roman"/>
          <w:b w:val="0"/>
          <w:color w:val="000000"/>
          <w:sz w:val="24"/>
        </w:rPr>
      </w:pPr>
    </w:p>
    <w:p w14:paraId="0A70EC69">
      <w:pPr>
        <w:pStyle w:val="2"/>
        <w:widowControl/>
        <w:numPr>
          <w:ilvl w:val="0"/>
          <w:numId w:val="56"/>
        </w:numPr>
        <w:topLinePunct w:val="0"/>
        <w:ind w:left="0" w:leftChars="0" w:firstLine="0" w:firstLineChars="0"/>
        <w:rPr>
          <w:b/>
        </w:rPr>
      </w:pPr>
      <w:r>
        <w:t>中国人民解放军兵种体制及编成</w:t>
      </w:r>
    </w:p>
    <w:p w14:paraId="2C5FDDB3">
      <w:pPr>
        <w:pStyle w:val="3"/>
        <w:widowControl/>
        <w:numPr>
          <w:ilvl w:val="0"/>
          <w:numId w:val="69"/>
        </w:numPr>
        <w:topLinePunct w:val="0"/>
        <w:ind w:left="0" w:leftChars="0" w:firstLine="0" w:firstLineChars="0"/>
        <w:rPr>
          <w:b/>
        </w:rPr>
      </w:pPr>
      <w:r>
        <w:t>四大军种</w:t>
      </w:r>
    </w:p>
    <w:p w14:paraId="6217F65D">
      <w:pPr>
        <w:pStyle w:val="4"/>
        <w:widowControl/>
        <w:rPr>
          <w:sz w:val="24"/>
          <w:szCs w:val="24"/>
        </w:rPr>
      </w:pPr>
      <w:r>
        <w:rPr>
          <w:sz w:val="24"/>
          <w:szCs w:val="24"/>
        </w:rPr>
        <w:t>1</w:t>
      </w:r>
      <w:r>
        <w:t>.</w:t>
      </w:r>
      <w:r>
        <w:rPr>
          <w:sz w:val="24"/>
          <w:szCs w:val="24"/>
        </w:rPr>
        <w:t>陆军</w:t>
      </w:r>
    </w:p>
    <w:p w14:paraId="406A4D78">
      <w:pPr>
        <w:pStyle w:val="11"/>
        <w:widowControl/>
        <w:numPr>
          <w:ilvl w:val="0"/>
          <w:numId w:val="70"/>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编成：包括机动作战部队、边海防部队、警卫警备部队等，下辖 5 个战区陆军及新疆军区、西藏军区。</w:t>
      </w:r>
    </w:p>
    <w:p w14:paraId="25D27140">
      <w:pPr>
        <w:pStyle w:val="11"/>
        <w:widowControl/>
        <w:numPr>
          <w:ilvl w:val="0"/>
          <w:numId w:val="70"/>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主要兵种：炮兵（装备火炮、反坦克导弹、战役战术导弹，遂行地面火力突击）、装甲兵（以坦克等装甲车辆为装备，是陆军主要突击力量）、陆军航空兵（以武装直升机为主要装备，由支援保障型向主战突击型转变）。</w:t>
      </w:r>
    </w:p>
    <w:p w14:paraId="1DB8EDE1">
      <w:pPr>
        <w:pStyle w:val="4"/>
        <w:widowControl/>
        <w:rPr>
          <w:sz w:val="24"/>
          <w:szCs w:val="24"/>
        </w:rPr>
      </w:pPr>
      <w:r>
        <w:rPr>
          <w:rFonts w:hint="eastAsia"/>
          <w:sz w:val="24"/>
          <w:szCs w:val="24"/>
          <w:lang w:val="en-US" w:eastAsia="zh-CN"/>
        </w:rPr>
        <w:t>2</w:t>
      </w:r>
      <w:r>
        <w:rPr>
          <w:sz w:val="24"/>
          <w:szCs w:val="24"/>
        </w:rPr>
        <w:t>.海军</w:t>
      </w:r>
    </w:p>
    <w:p w14:paraId="62F30E24">
      <w:pPr>
        <w:pStyle w:val="5"/>
        <w:widowControl/>
      </w:pPr>
      <w:r>
        <w:rPr>
          <w:sz w:val="24"/>
          <w:szCs w:val="24"/>
        </w:rPr>
        <w:t>o主要兵种及任务：</w:t>
      </w:r>
      <w:r>
        <w:t xml:space="preserve"> </w:t>
      </w:r>
    </w:p>
    <w:p w14:paraId="43348F9A">
      <w:pPr>
        <w:pStyle w:val="11"/>
        <w:widowControl/>
        <w:numPr>
          <w:ilvl w:val="0"/>
          <w:numId w:val="71"/>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潜艇部队：以潜艇为基本装备，是水下重要突击力量；装备战略导弹核潜艇、攻击核潜艇、常规潜艇，使用鱼雷、水雷、导弹攻击舰船、突袭陆上目标、封锁港口。</w:t>
      </w:r>
    </w:p>
    <w:p w14:paraId="033021A5">
      <w:pPr>
        <w:pStyle w:val="11"/>
        <w:widowControl/>
        <w:numPr>
          <w:ilvl w:val="0"/>
          <w:numId w:val="71"/>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水面舰艇部队：以水面舰艇为装备，可执行对海、对空、反潜、对陆上目标作战任务。</w:t>
      </w:r>
    </w:p>
    <w:p w14:paraId="03967EF9">
      <w:pPr>
        <w:pStyle w:val="11"/>
        <w:widowControl/>
        <w:numPr>
          <w:ilvl w:val="0"/>
          <w:numId w:val="71"/>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海军航空兵：以飞机为基本装备，遂行海空掩护、支援舰艇作战等任务。</w:t>
      </w:r>
    </w:p>
    <w:p w14:paraId="6222D0ED">
      <w:pPr>
        <w:pStyle w:val="11"/>
        <w:widowControl/>
        <w:numPr>
          <w:ilvl w:val="0"/>
          <w:numId w:val="71"/>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海军陆战队：以两栖作战武器为主，遂行登陆作战，是两栖作战快速突击力量。</w:t>
      </w:r>
    </w:p>
    <w:p w14:paraId="22FBB993">
      <w:pPr>
        <w:pStyle w:val="11"/>
        <w:widowControl/>
        <w:numPr>
          <w:ilvl w:val="0"/>
          <w:numId w:val="71"/>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海军岸防兵：以岸舰导弹和岸炮为装备，遂行海岸防御作战任务，逐步向兼具防空与进攻能力的新型兵种发展。</w:t>
      </w:r>
    </w:p>
    <w:p w14:paraId="5ECCC83C">
      <w:pPr>
        <w:pStyle w:val="4"/>
        <w:widowControl/>
        <w:rPr>
          <w:sz w:val="24"/>
          <w:szCs w:val="24"/>
        </w:rPr>
      </w:pPr>
      <w:r>
        <w:rPr>
          <w:rFonts w:hint="eastAsia"/>
          <w:sz w:val="24"/>
          <w:szCs w:val="24"/>
          <w:lang w:val="en-US" w:eastAsia="zh-CN"/>
        </w:rPr>
        <w:t>3</w:t>
      </w:r>
      <w:r>
        <w:rPr>
          <w:sz w:val="24"/>
          <w:szCs w:val="24"/>
        </w:rPr>
        <w:t>.空军</w:t>
      </w:r>
    </w:p>
    <w:p w14:paraId="0F7A9CCC">
      <w:pPr>
        <w:pStyle w:val="11"/>
        <w:widowControl/>
        <w:numPr>
          <w:ilvl w:val="0"/>
          <w:numId w:val="72"/>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定位：捍卫国家主权和民族尊严、维护国家空天安全和发展利益的重要力量。</w:t>
      </w:r>
    </w:p>
    <w:p w14:paraId="3AF0B375">
      <w:pPr>
        <w:pStyle w:val="11"/>
        <w:widowControl/>
        <w:numPr>
          <w:ilvl w:val="0"/>
          <w:numId w:val="72"/>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 xml:space="preserve">主要兵种： </w:t>
      </w:r>
    </w:p>
    <w:p w14:paraId="6FCADE2F">
      <w:pPr>
        <w:pStyle w:val="11"/>
        <w:widowControl/>
        <w:numPr>
          <w:ilvl w:val="0"/>
          <w:numId w:val="73"/>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航空兵：以军用飞机为装备，遂行空中作战与保障任务，装备歼击机、轰炸机、预警机、加油机等多型战机。</w:t>
      </w:r>
    </w:p>
    <w:p w14:paraId="62287ADB">
      <w:pPr>
        <w:pStyle w:val="11"/>
        <w:widowControl/>
        <w:numPr>
          <w:ilvl w:val="0"/>
          <w:numId w:val="73"/>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地空导弹兵：以地空导弹武器系统为装备，遂行地面防空作战；具备高中低空、远中近程防空火力配系，具备一定反导能力，由防空型向空天防御型转变。</w:t>
      </w:r>
    </w:p>
    <w:p w14:paraId="0A57A3BA">
      <w:pPr>
        <w:pStyle w:val="11"/>
        <w:widowControl/>
        <w:numPr>
          <w:ilvl w:val="0"/>
          <w:numId w:val="73"/>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高射炮兵：以高射炮武器系统为装备，遂行地面防空作战任务。</w:t>
      </w:r>
    </w:p>
    <w:p w14:paraId="7917E2D5">
      <w:pPr>
        <w:pStyle w:val="11"/>
        <w:widowControl/>
        <w:numPr>
          <w:ilvl w:val="0"/>
          <w:numId w:val="73"/>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空降兵：以降落伞和陆战武器为装备，遂行陆地作战任务；向多专业合成、全时域作战、具备重装空投能力方向发展。</w:t>
      </w:r>
    </w:p>
    <w:p w14:paraId="7CE36B87">
      <w:pPr>
        <w:pStyle w:val="4"/>
        <w:widowControl/>
        <w:rPr>
          <w:rFonts w:ascii="宋体" w:hAnsi="Calibri" w:eastAsia="宋体" w:cs="Times New Roman"/>
          <w:color w:val="000000"/>
          <w:sz w:val="24"/>
          <w:szCs w:val="24"/>
        </w:rPr>
      </w:pPr>
      <w:r>
        <w:rPr>
          <w:rFonts w:hint="eastAsia"/>
          <w:sz w:val="24"/>
          <w:szCs w:val="24"/>
          <w:lang w:val="en-US" w:eastAsia="zh-CN"/>
        </w:rPr>
        <w:t>4</w:t>
      </w:r>
      <w:r>
        <w:rPr>
          <w:sz w:val="24"/>
          <w:szCs w:val="24"/>
        </w:rPr>
        <w:t>.</w:t>
      </w:r>
      <w:r>
        <w:rPr>
          <w:rStyle w:val="16"/>
          <w:rFonts w:ascii="宋体" w:hAnsi="Calibri" w:eastAsia="宋体" w:cs="Times New Roman"/>
          <w:b/>
          <w:color w:val="000000"/>
          <w:sz w:val="24"/>
          <w:szCs w:val="24"/>
        </w:rPr>
        <w:t>火箭军</w:t>
      </w:r>
    </w:p>
    <w:p w14:paraId="031AD1D1">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Fonts w:ascii="宋体" w:hAnsi="Calibri" w:eastAsia="宋体" w:cs="Times New Roman"/>
          <w:color w:val="000000"/>
          <w:sz w:val="24"/>
        </w:rPr>
        <w:t>o成立于 2015 年 12 月 31 日，前身为 1966 年 7 月 1 日组建的第二炮兵；是我国战略威慑的核心力量，是大国地位的战略支撑，是维护国家安全的重要基石。</w:t>
      </w:r>
    </w:p>
    <w:p w14:paraId="49925E74">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Fonts w:ascii="宋体" w:hAnsi="Calibri" w:eastAsia="宋体" w:cs="Times New Roman"/>
          <w:color w:val="000000"/>
          <w:sz w:val="24"/>
        </w:rPr>
        <w:t>o编成：由核导弹部队、常规导弹部队、作战保障部队等组成，下辖导弹基地、训练基地、专业保障部队、院校和科研机构。</w:t>
      </w:r>
    </w:p>
    <w:p w14:paraId="494347F6">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Fonts w:ascii="宋体" w:hAnsi="Calibri" w:eastAsia="宋体" w:cs="Times New Roman"/>
          <w:color w:val="000000"/>
          <w:sz w:val="24"/>
        </w:rPr>
        <w:t>o核心任务：实施核威慑与核反击作战；实施常规导弹突击作战；协同其他军种力量作战。</w:t>
      </w:r>
    </w:p>
    <w:p w14:paraId="63ED6C11">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Fonts w:ascii="宋体" w:hAnsi="Calibri" w:eastAsia="宋体" w:cs="Times New Roman"/>
          <w:color w:val="000000"/>
          <w:sz w:val="24"/>
        </w:rPr>
        <w:t>o我国核政策：始终奉行不首先使用核武器政策，坚持自卫防御核战略；无条件不对无核武器国家和无核武器区使用或威胁使用核武器；不与任何国家进行核军备竞赛，核力量维持在国家安全需要的最低水平。</w:t>
      </w:r>
    </w:p>
    <w:p w14:paraId="3399DF49">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Fonts w:ascii="宋体" w:hAnsi="Calibri" w:eastAsia="宋体" w:cs="Times New Roman"/>
          <w:color w:val="000000"/>
          <w:sz w:val="24"/>
        </w:rPr>
        <w:t>o装备与射程分类：装备东风系列弹道导弹和长剑巡航导弹；按射程分为近程导弹（1000 千米以内）、中程导弹（1000-3000 千米）、远程导弹（3000-8000 千米）、洲际导弹（8000 千米以上）。</w:t>
      </w:r>
    </w:p>
    <w:p w14:paraId="25697DEE">
      <w:pPr>
        <w:pStyle w:val="3"/>
        <w:widowControl/>
        <w:numPr>
          <w:ilvl w:val="0"/>
          <w:numId w:val="69"/>
        </w:numPr>
        <w:topLinePunct w:val="0"/>
        <w:ind w:left="0" w:leftChars="0" w:firstLine="0" w:firstLineChars="0"/>
        <w:rPr>
          <w:b/>
        </w:rPr>
      </w:pPr>
      <w:r>
        <w:t>四大独立兵种</w:t>
      </w:r>
    </w:p>
    <w:p w14:paraId="40763190">
      <w:pPr>
        <w:pStyle w:val="11"/>
        <w:widowControl/>
        <w:numPr>
          <w:ilvl w:val="0"/>
          <w:numId w:val="74"/>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Style w:val="16"/>
          <w:rFonts w:ascii="宋体" w:hAnsi="Calibri" w:eastAsia="宋体" w:cs="Times New Roman"/>
          <w:color w:val="000000"/>
          <w:sz w:val="24"/>
        </w:rPr>
        <w:t>军事航天部队</w:t>
      </w:r>
      <w:r>
        <w:rPr>
          <w:rFonts w:ascii="宋体" w:hAnsi="Calibri" w:eastAsia="宋体" w:cs="Times New Roman"/>
          <w:color w:val="000000"/>
          <w:sz w:val="24"/>
        </w:rPr>
        <w:t>：提升安全进出和开放利用太空能力，增强太空危机管控与综合治理效能，保障太空安全。</w:t>
      </w:r>
    </w:p>
    <w:p w14:paraId="18AFF191">
      <w:pPr>
        <w:pStyle w:val="11"/>
        <w:widowControl/>
        <w:numPr>
          <w:ilvl w:val="0"/>
          <w:numId w:val="74"/>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Style w:val="16"/>
          <w:rFonts w:ascii="宋体" w:hAnsi="Calibri" w:eastAsia="宋体" w:cs="Times New Roman"/>
          <w:color w:val="000000"/>
          <w:sz w:val="24"/>
        </w:rPr>
        <w:t>网络空间部队</w:t>
      </w:r>
      <w:r>
        <w:rPr>
          <w:rFonts w:ascii="宋体" w:hAnsi="Calibri" w:eastAsia="宋体" w:cs="Times New Roman"/>
          <w:color w:val="000000"/>
          <w:sz w:val="24"/>
        </w:rPr>
        <w:t>：发展网络安全防御手段，筑牢国家网络边防，抵御网络入侵，捍卫国家网络主权和信息安全。</w:t>
      </w:r>
    </w:p>
    <w:p w14:paraId="4D5B557B">
      <w:pPr>
        <w:pStyle w:val="11"/>
        <w:widowControl/>
        <w:numPr>
          <w:ilvl w:val="0"/>
          <w:numId w:val="74"/>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Style w:val="16"/>
          <w:rFonts w:ascii="宋体" w:hAnsi="Calibri" w:eastAsia="宋体" w:cs="Times New Roman"/>
          <w:color w:val="000000"/>
          <w:sz w:val="24"/>
        </w:rPr>
        <w:t>信息支援部队</w:t>
      </w:r>
      <w:r>
        <w:rPr>
          <w:rFonts w:ascii="宋体" w:hAnsi="Calibri" w:eastAsia="宋体" w:cs="Times New Roman"/>
          <w:color w:val="000000"/>
          <w:sz w:val="24"/>
        </w:rPr>
        <w:t>：成立于 2024 年 4 月 19 日，是全新战略性兵种，是统筹网络信息体系建设运用的关键支撑。</w:t>
      </w:r>
    </w:p>
    <w:p w14:paraId="0F84ACD1">
      <w:pPr>
        <w:pStyle w:val="11"/>
        <w:widowControl/>
        <w:numPr>
          <w:ilvl w:val="0"/>
          <w:numId w:val="74"/>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Style w:val="16"/>
          <w:rFonts w:ascii="宋体" w:hAnsi="Calibri" w:eastAsia="宋体" w:cs="Times New Roman"/>
          <w:color w:val="000000"/>
          <w:sz w:val="24"/>
        </w:rPr>
        <w:t>联勤保障部队</w:t>
      </w:r>
      <w:r>
        <w:rPr>
          <w:rFonts w:ascii="宋体" w:hAnsi="Calibri" w:eastAsia="宋体" w:cs="Times New Roman"/>
          <w:color w:val="000000"/>
          <w:sz w:val="24"/>
        </w:rPr>
        <w:t xml:space="preserve"> </w:t>
      </w:r>
    </w:p>
    <w:p w14:paraId="6ED96B5F">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Fonts w:ascii="宋体" w:hAnsi="Calibri" w:eastAsia="宋体" w:cs="Times New Roman"/>
          <w:color w:val="000000"/>
          <w:sz w:val="24"/>
        </w:rPr>
        <w:t>o成立于 2016 年 9 月 13 日，是实施联勤保障和战略战役支援保障的主体力量，是中国特色现代军事力量体系的重要组成部分。</w:t>
      </w:r>
    </w:p>
    <w:p w14:paraId="160E03DA">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Fonts w:ascii="宋体" w:hAnsi="Calibri" w:eastAsia="宋体" w:cs="Times New Roman"/>
          <w:color w:val="000000"/>
          <w:sz w:val="24"/>
        </w:rPr>
        <w:t>o编成：下设武汉联勤保障基地，以及无锡、桂林、西宁、沈阳、郑州 5 个联勤保障中心；涵盖仓储、卫勤、运输投送、输油管线等保障力量。</w:t>
      </w:r>
    </w:p>
    <w:p w14:paraId="5D203CC3">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Fonts w:ascii="宋体" w:hAnsi="Calibri" w:eastAsia="宋体" w:cs="Times New Roman"/>
          <w:color w:val="000000"/>
          <w:sz w:val="24"/>
        </w:rPr>
        <w:t>o作用：构建以联勤保障部队为主干、军种保障为补充的保障体制，实现联战联训联保一体、平战一体，实施体系保障、联合保障、精准保障。</w:t>
      </w:r>
    </w:p>
    <w:p w14:paraId="437D97FE">
      <w:r>
        <w:br w:type="page"/>
      </w:r>
    </w:p>
    <w:p w14:paraId="5516D477">
      <w:pPr>
        <w:pStyle w:val="13"/>
        <w:widowControl/>
      </w:pPr>
      <w:r>
        <w:t>国防动员</w:t>
      </w:r>
    </w:p>
    <w:p w14:paraId="0E52BD90">
      <w:pPr>
        <w:pStyle w:val="2"/>
        <w:widowControl/>
        <w:numPr>
          <w:ilvl w:val="0"/>
          <w:numId w:val="75"/>
        </w:numPr>
        <w:topLinePunct w:val="0"/>
        <w:ind w:left="0" w:leftChars="0" w:firstLine="0" w:firstLineChars="0"/>
        <w:rPr>
          <w:b/>
        </w:rPr>
      </w:pPr>
      <w:r>
        <w:t>国防动员基本含义</w:t>
      </w:r>
    </w:p>
    <w:p w14:paraId="19061C74">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Fonts w:ascii="宋体" w:hAnsi="Calibri" w:eastAsia="宋体" w:cs="Times New Roman"/>
          <w:color w:val="000000"/>
          <w:sz w:val="24"/>
        </w:rPr>
        <w:t>国防动员简称动员，是国家或政治集团为应对战争或其他威胁，采取非常措施将社会各领域全部或部分由平时状态转入战时 / 紧急状态，推动国防潜力转化为国防实力的各类准备、实施活动；是国防重要组成部分，也是衡量国防强弱的标志之一。</w:t>
      </w:r>
    </w:p>
    <w:p w14:paraId="0B21F9D5">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p>
    <w:p w14:paraId="4744E705">
      <w:pPr>
        <w:pStyle w:val="2"/>
        <w:widowControl/>
        <w:numPr>
          <w:ilvl w:val="0"/>
          <w:numId w:val="75"/>
        </w:numPr>
        <w:topLinePunct w:val="0"/>
        <w:ind w:left="0" w:leftChars="0" w:firstLine="0" w:firstLineChars="0"/>
        <w:rPr>
          <w:b/>
        </w:rPr>
      </w:pPr>
      <w:r>
        <w:t>国防动员的作用</w:t>
      </w:r>
    </w:p>
    <w:p w14:paraId="3C13B612">
      <w:pPr>
        <w:pStyle w:val="11"/>
        <w:widowControl/>
        <w:numPr>
          <w:ilvl w:val="0"/>
          <w:numId w:val="76"/>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是确定国家战略目标的根据之一</w:t>
      </w:r>
    </w:p>
    <w:p w14:paraId="7146A02A">
      <w:pPr>
        <w:pStyle w:val="11"/>
        <w:widowControl/>
        <w:numPr>
          <w:ilvl w:val="0"/>
          <w:numId w:val="76"/>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直接关系战争最终胜败</w:t>
      </w:r>
    </w:p>
    <w:p w14:paraId="117B6B77">
      <w:pPr>
        <w:pStyle w:val="11"/>
        <w:widowControl/>
        <w:numPr>
          <w:ilvl w:val="0"/>
          <w:numId w:val="76"/>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是快速实现平战转换的关键</w:t>
      </w:r>
    </w:p>
    <w:p w14:paraId="05B23D35">
      <w:pPr>
        <w:pStyle w:val="11"/>
        <w:widowControl/>
        <w:numPr>
          <w:ilvl w:val="0"/>
          <w:numId w:val="76"/>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是夺取战争主动权的重要条件</w:t>
      </w:r>
    </w:p>
    <w:p w14:paraId="6A8AB34E">
      <w:pPr>
        <w:pStyle w:val="11"/>
        <w:widowControl/>
        <w:numPr>
          <w:ilvl w:val="0"/>
          <w:numId w:val="76"/>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是保障战时军需民用的核心措施</w:t>
      </w:r>
    </w:p>
    <w:p w14:paraId="2CB27994">
      <w:pPr>
        <w:pStyle w:val="11"/>
        <w:widowControl/>
        <w:numPr>
          <w:ilvl w:val="0"/>
          <w:numId w:val="0"/>
        </w:numPr>
        <w:pBdr>
          <w:top w:val="none" w:color="auto" w:sz="0" w:space="0"/>
          <w:left w:val="none" w:color="auto" w:sz="0" w:space="0"/>
          <w:bottom w:val="none" w:color="auto" w:sz="0" w:space="0"/>
          <w:right w:val="none" w:color="auto" w:sz="0" w:space="0"/>
        </w:pBdr>
        <w:ind w:left="480" w:leftChars="0" w:right="0" w:rightChars="0"/>
        <w:rPr>
          <w:rFonts w:ascii="宋体" w:hAnsi="Calibri" w:eastAsia="宋体" w:cs="Times New Roman"/>
          <w:b w:val="0"/>
          <w:color w:val="000000"/>
          <w:sz w:val="24"/>
        </w:rPr>
      </w:pPr>
    </w:p>
    <w:p w14:paraId="40F98516">
      <w:pPr>
        <w:pStyle w:val="2"/>
        <w:widowControl/>
        <w:numPr>
          <w:ilvl w:val="0"/>
          <w:numId w:val="75"/>
        </w:numPr>
        <w:topLinePunct w:val="0"/>
        <w:ind w:left="0" w:leftChars="0" w:firstLine="0" w:firstLineChars="0"/>
        <w:rPr>
          <w:b/>
        </w:rPr>
      </w:pPr>
      <w:r>
        <w:t>国防动员三大功能</w:t>
      </w:r>
    </w:p>
    <w:p w14:paraId="78BC1CD7">
      <w:pPr>
        <w:pStyle w:val="3"/>
        <w:widowControl/>
        <w:numPr>
          <w:ilvl w:val="0"/>
          <w:numId w:val="77"/>
        </w:numPr>
        <w:topLinePunct w:val="0"/>
        <w:ind w:left="0" w:leftChars="0" w:firstLine="0" w:firstLineChars="0"/>
        <w:rPr>
          <w:b/>
        </w:rPr>
      </w:pPr>
      <w:r>
        <w:t>应战功能（核心、基本功能）</w:t>
      </w:r>
    </w:p>
    <w:p w14:paraId="6D925A9E">
      <w:pPr>
        <w:pStyle w:val="11"/>
        <w:widowControl/>
        <w:numPr>
          <w:ilvl w:val="0"/>
          <w:numId w:val="78"/>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胜战功能：是打赢战争的基础，快速调动各类国防资源，掌握战场主动权；</w:t>
      </w:r>
    </w:p>
    <w:p w14:paraId="491A6193">
      <w:pPr>
        <w:pStyle w:val="11"/>
        <w:widowControl/>
        <w:numPr>
          <w:ilvl w:val="0"/>
          <w:numId w:val="78"/>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止战功能：具备强大战略威慑，实现 “不战而屈人之兵”，遏制冲突危机。</w:t>
      </w:r>
    </w:p>
    <w:p w14:paraId="56C4FF1C">
      <w:pPr>
        <w:pStyle w:val="3"/>
        <w:widowControl/>
        <w:numPr>
          <w:ilvl w:val="0"/>
          <w:numId w:val="77"/>
        </w:numPr>
        <w:topLinePunct w:val="0"/>
        <w:ind w:left="0" w:leftChars="0" w:firstLine="0" w:firstLineChars="0"/>
        <w:rPr>
          <w:b/>
        </w:rPr>
      </w:pPr>
      <w:r>
        <w:t>应急功能（功能拓展延伸）</w:t>
      </w:r>
    </w:p>
    <w:p w14:paraId="5120FDB4">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Fonts w:ascii="宋体" w:hAnsi="Calibri" w:eastAsia="宋体" w:cs="Times New Roman"/>
          <w:color w:val="000000"/>
          <w:sz w:val="24"/>
        </w:rPr>
        <w:t>应对重大自然灾害、社会动荡、恐怖袭击等突发事件，调动人力、物力、财力开展抢险救援、维稳处置；典型案例：98 抗洪、汶川 / 玉树地震、抗疫、雨雪冰冻救灾、反恐维稳。</w:t>
      </w:r>
    </w:p>
    <w:p w14:paraId="1887B7A3">
      <w:pPr>
        <w:pStyle w:val="3"/>
        <w:widowControl/>
        <w:numPr>
          <w:ilvl w:val="0"/>
          <w:numId w:val="77"/>
        </w:numPr>
        <w:topLinePunct w:val="0"/>
        <w:ind w:left="0" w:leftChars="0" w:firstLine="0" w:firstLineChars="0"/>
        <w:rPr>
          <w:b/>
        </w:rPr>
      </w:pPr>
      <w:r>
        <w:t>服务功能（服务国家经济建设）</w:t>
      </w:r>
    </w:p>
    <w:p w14:paraId="4B9E4EB1">
      <w:pPr>
        <w:pStyle w:val="11"/>
        <w:widowControl/>
        <w:numPr>
          <w:ilvl w:val="0"/>
          <w:numId w:val="79"/>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节约常态化国防开支；</w:t>
      </w:r>
    </w:p>
    <w:p w14:paraId="28FD6FA4">
      <w:pPr>
        <w:pStyle w:val="11"/>
        <w:widowControl/>
        <w:numPr>
          <w:ilvl w:val="0"/>
          <w:numId w:val="79"/>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动员建设成果可直接服务经济发展，如人防工程综合利用、战略物资双向储备，实现国防与经济建设协调共赢。</w:t>
      </w:r>
    </w:p>
    <w:p w14:paraId="7D559BF7">
      <w:pPr>
        <w:pStyle w:val="11"/>
        <w:widowControl/>
        <w:numPr>
          <w:ilvl w:val="0"/>
          <w:numId w:val="0"/>
        </w:numPr>
        <w:pBdr>
          <w:top w:val="none" w:color="auto" w:sz="0" w:space="0"/>
          <w:left w:val="none" w:color="auto" w:sz="0" w:space="0"/>
          <w:bottom w:val="none" w:color="auto" w:sz="0" w:space="0"/>
          <w:right w:val="none" w:color="auto" w:sz="0" w:space="0"/>
        </w:pBdr>
        <w:ind w:left="480" w:leftChars="0" w:right="0" w:rightChars="0"/>
        <w:rPr>
          <w:rFonts w:ascii="宋体" w:hAnsi="Calibri" w:eastAsia="宋体" w:cs="Times New Roman"/>
          <w:b w:val="0"/>
          <w:color w:val="000000"/>
          <w:sz w:val="24"/>
        </w:rPr>
      </w:pPr>
    </w:p>
    <w:p w14:paraId="4A1366C8">
      <w:pPr>
        <w:pStyle w:val="2"/>
        <w:widowControl/>
        <w:numPr>
          <w:ilvl w:val="0"/>
          <w:numId w:val="75"/>
        </w:numPr>
        <w:topLinePunct w:val="0"/>
        <w:ind w:left="0" w:leftChars="0" w:firstLine="0" w:firstLineChars="0"/>
        <w:rPr>
          <w:b/>
        </w:rPr>
      </w:pPr>
      <w:r>
        <w:t>国防动员分类</w:t>
      </w:r>
    </w:p>
    <w:p w14:paraId="40FA4A77">
      <w:pPr>
        <w:pStyle w:val="3"/>
        <w:widowControl/>
        <w:numPr>
          <w:ilvl w:val="0"/>
          <w:numId w:val="80"/>
        </w:numPr>
        <w:topLinePunct w:val="0"/>
        <w:ind w:left="0" w:leftChars="0" w:firstLine="0" w:firstLineChars="0"/>
        <w:rPr>
          <w:b/>
        </w:rPr>
      </w:pPr>
      <w:r>
        <w:t>按规模划分</w:t>
      </w:r>
    </w:p>
    <w:p w14:paraId="4764DB22">
      <w:pPr>
        <w:pStyle w:val="11"/>
        <w:widowControl/>
        <w:numPr>
          <w:ilvl w:val="0"/>
          <w:numId w:val="81"/>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Style w:val="16"/>
          <w:rFonts w:ascii="宋体" w:hAnsi="Calibri" w:eastAsia="宋体" w:cs="Times New Roman"/>
          <w:color w:val="000000"/>
          <w:sz w:val="24"/>
        </w:rPr>
        <w:t>局部动员</w:t>
      </w:r>
      <w:r>
        <w:rPr>
          <w:rFonts w:ascii="宋体" w:hAnsi="Calibri" w:eastAsia="宋体" w:cs="Times New Roman"/>
          <w:color w:val="000000"/>
          <w:sz w:val="24"/>
        </w:rPr>
        <w:t>：国家安全仅受局部威胁，在部分地区、领域开展动员，规模小、周期短；国家整体保持和平体制，可升级为总动员，决定权归国家最高权力机关。例：对越自卫反击战动员。</w:t>
      </w:r>
    </w:p>
    <w:p w14:paraId="0B449E68">
      <w:pPr>
        <w:pStyle w:val="11"/>
        <w:widowControl/>
        <w:numPr>
          <w:ilvl w:val="0"/>
          <w:numId w:val="81"/>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Style w:val="16"/>
          <w:rFonts w:ascii="宋体" w:hAnsi="Calibri" w:eastAsia="宋体" w:cs="Times New Roman"/>
          <w:color w:val="000000"/>
          <w:sz w:val="24"/>
        </w:rPr>
        <w:t>总动员（全面动员）</w:t>
      </w:r>
      <w:r>
        <w:rPr>
          <w:rFonts w:ascii="宋体" w:hAnsi="Calibri" w:eastAsia="宋体" w:cs="Times New Roman"/>
          <w:color w:val="000000"/>
          <w:sz w:val="24"/>
        </w:rPr>
        <w:t>：全面战争爆发时，全国军事、政治、经济、科技等全部转入战时体制，统一调配全部资源；由最高权力机关决定，国家元首 / 政府首脑发布动员令。例：抗日战争、苏联二战卫国战争动员。</w:t>
      </w:r>
    </w:p>
    <w:p w14:paraId="624C2132">
      <w:pPr>
        <w:pStyle w:val="3"/>
        <w:widowControl/>
        <w:numPr>
          <w:ilvl w:val="0"/>
          <w:numId w:val="80"/>
        </w:numPr>
        <w:topLinePunct w:val="0"/>
        <w:ind w:left="0" w:leftChars="0" w:firstLine="0" w:firstLineChars="0"/>
        <w:rPr>
          <w:b/>
        </w:rPr>
      </w:pPr>
      <w:r>
        <w:t>按性质划分</w:t>
      </w:r>
    </w:p>
    <w:p w14:paraId="40CEBC0B">
      <w:pPr>
        <w:pStyle w:val="11"/>
        <w:widowControl/>
        <w:numPr>
          <w:ilvl w:val="0"/>
          <w:numId w:val="82"/>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Style w:val="16"/>
          <w:rFonts w:ascii="宋体" w:hAnsi="Calibri" w:eastAsia="宋体" w:cs="Times New Roman"/>
          <w:color w:val="000000"/>
          <w:sz w:val="24"/>
        </w:rPr>
        <w:t>秘密动员</w:t>
      </w:r>
      <w:r>
        <w:rPr>
          <w:rFonts w:ascii="宋体" w:hAnsi="Calibri" w:eastAsia="宋体" w:cs="Times New Roman"/>
          <w:color w:val="000000"/>
          <w:sz w:val="24"/>
        </w:rPr>
        <w:t>：伪装隐蔽实施，避免暴露作战意图、不给敌方开战借口，多用于战前突袭准备。例：二战德国闪击苏联前伪装动员。</w:t>
      </w:r>
    </w:p>
    <w:p w14:paraId="4C82D18A">
      <w:pPr>
        <w:pStyle w:val="11"/>
        <w:widowControl/>
        <w:numPr>
          <w:ilvl w:val="0"/>
          <w:numId w:val="82"/>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Style w:val="16"/>
          <w:rFonts w:ascii="宋体" w:hAnsi="Calibri" w:eastAsia="宋体" w:cs="Times New Roman"/>
          <w:color w:val="000000"/>
          <w:sz w:val="24"/>
        </w:rPr>
        <w:t>公开动员</w:t>
      </w:r>
      <w:r>
        <w:rPr>
          <w:rFonts w:ascii="宋体" w:hAnsi="Calibri" w:eastAsia="宋体" w:cs="Times New Roman"/>
          <w:color w:val="000000"/>
          <w:sz w:val="24"/>
        </w:rPr>
        <w:t>：公开发布动员令、宣布战争状态，传播速度快、号召力强，多用于战争爆发前夕或开战之后。</w:t>
      </w:r>
    </w:p>
    <w:p w14:paraId="51E507B1">
      <w:pPr>
        <w:pStyle w:val="3"/>
        <w:widowControl/>
        <w:numPr>
          <w:ilvl w:val="0"/>
          <w:numId w:val="80"/>
        </w:numPr>
        <w:topLinePunct w:val="0"/>
        <w:ind w:left="0" w:leftChars="0" w:firstLine="0" w:firstLineChars="0"/>
        <w:rPr>
          <w:b/>
        </w:rPr>
      </w:pPr>
      <w:r>
        <w:t>按时间划分</w:t>
      </w:r>
    </w:p>
    <w:p w14:paraId="5A37F070">
      <w:pPr>
        <w:pStyle w:val="11"/>
        <w:widowControl/>
        <w:numPr>
          <w:ilvl w:val="0"/>
          <w:numId w:val="83"/>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Style w:val="16"/>
          <w:rFonts w:ascii="宋体" w:hAnsi="Calibri" w:eastAsia="宋体" w:cs="Times New Roman"/>
          <w:color w:val="000000"/>
          <w:sz w:val="24"/>
        </w:rPr>
        <w:t>应急动员</w:t>
      </w:r>
      <w:r>
        <w:rPr>
          <w:rFonts w:ascii="宋体" w:hAnsi="Calibri" w:eastAsia="宋体" w:cs="Times New Roman"/>
          <w:color w:val="000000"/>
          <w:sz w:val="24"/>
        </w:rPr>
        <w:t>：战争临近或遭遇突袭时紧急开展，含临战动员、战争初期动员；现代高技术局部战争中成为主要动员方式。</w:t>
      </w:r>
    </w:p>
    <w:p w14:paraId="53A3F604">
      <w:pPr>
        <w:pStyle w:val="11"/>
        <w:widowControl/>
        <w:numPr>
          <w:ilvl w:val="0"/>
          <w:numId w:val="83"/>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Style w:val="16"/>
          <w:rFonts w:ascii="宋体" w:hAnsi="Calibri" w:eastAsia="宋体" w:cs="Times New Roman"/>
          <w:color w:val="000000"/>
          <w:sz w:val="24"/>
        </w:rPr>
        <w:t>持续动员</w:t>
      </w:r>
      <w:r>
        <w:rPr>
          <w:rFonts w:ascii="宋体" w:hAnsi="Calibri" w:eastAsia="宋体" w:cs="Times New Roman"/>
          <w:color w:val="000000"/>
          <w:sz w:val="24"/>
        </w:rPr>
        <w:t>：战争中后期持续开展，持续补充兵力物资，维持、提升军队作战能力。例：海湾战争美军多次征召预备役。</w:t>
      </w:r>
    </w:p>
    <w:p w14:paraId="437A4C36">
      <w:pPr>
        <w:pStyle w:val="3"/>
        <w:widowControl/>
        <w:numPr>
          <w:ilvl w:val="0"/>
          <w:numId w:val="80"/>
        </w:numPr>
        <w:topLinePunct w:val="0"/>
        <w:ind w:left="0" w:leftChars="0" w:firstLine="0" w:firstLineChars="0"/>
        <w:rPr>
          <w:b/>
        </w:rPr>
      </w:pPr>
      <w:r>
        <w:t>按动员内容划分（五大类）</w:t>
      </w:r>
    </w:p>
    <w:p w14:paraId="088DC78B">
      <w:pPr>
        <w:pStyle w:val="4"/>
        <w:widowControl/>
        <w:numPr>
          <w:ilvl w:val="0"/>
          <w:numId w:val="84"/>
        </w:numPr>
        <w:ind w:left="0" w:leftChars="0" w:firstLine="0" w:firstLineChars="0"/>
        <w:rPr>
          <w:b/>
          <w:sz w:val="24"/>
          <w:szCs w:val="24"/>
        </w:rPr>
      </w:pPr>
      <w:r>
        <w:rPr>
          <w:sz w:val="24"/>
          <w:szCs w:val="24"/>
        </w:rPr>
        <w:t>武装力量动员（核心动员）</w:t>
      </w:r>
    </w:p>
    <w:p w14:paraId="3B8024F3">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Fonts w:ascii="宋体" w:hAnsi="Calibri" w:eastAsia="宋体" w:cs="Times New Roman"/>
          <w:color w:val="000000"/>
          <w:sz w:val="24"/>
        </w:rPr>
        <w:t>调整扩充各类武装力量，由平时转为战时，包含四类： （1）现役部队动员：各军种、武警转入战时编制，扩建、新建作战部队； （2）预备役部队动员：征召预备役转服现役，快速扩充作战力量；例：第四次中东战争以色列 48 小时集结 30 万预备役； （3）后备兵员动员：征召适龄公民入伍，补充部队缺编、战斗损耗、新建单位； （4）民兵动员：征召民兵遂行作战、支前保障任务，是人民战争重要力量；现代战争需求转变：保障类、技术类、单个补充需求增多。</w:t>
      </w:r>
    </w:p>
    <w:p w14:paraId="74AD4BED">
      <w:pPr>
        <w:pStyle w:val="4"/>
        <w:widowControl/>
        <w:numPr>
          <w:ilvl w:val="0"/>
          <w:numId w:val="84"/>
        </w:numPr>
        <w:ind w:left="0" w:leftChars="0" w:firstLine="0" w:firstLineChars="0"/>
        <w:rPr>
          <w:b/>
          <w:sz w:val="24"/>
          <w:szCs w:val="24"/>
        </w:rPr>
      </w:pPr>
      <w:r>
        <w:rPr>
          <w:sz w:val="24"/>
          <w:szCs w:val="24"/>
        </w:rPr>
        <w:t>国民经济动员（动员基础）</w:t>
      </w:r>
    </w:p>
    <w:p w14:paraId="737F424E">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Fonts w:ascii="宋体" w:hAnsi="Calibri" w:eastAsia="宋体" w:cs="Times New Roman"/>
          <w:color w:val="000000"/>
          <w:sz w:val="24"/>
        </w:rPr>
        <w:t>将经济体系转为战时运行，下设细分领域：工业动员、农业动员、贸易动员、财政金融动员、劳动力动员、战略物资储备动员、医药卫生动员。</w:t>
      </w:r>
    </w:p>
    <w:p w14:paraId="2AA81440">
      <w:pPr>
        <w:pStyle w:val="11"/>
        <w:widowControl/>
        <w:numPr>
          <w:ilvl w:val="0"/>
          <w:numId w:val="85"/>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工业动员：扩大军工产能，批量生产作战装备物资；</w:t>
      </w:r>
    </w:p>
    <w:p w14:paraId="4356FBA4">
      <w:pPr>
        <w:pStyle w:val="11"/>
        <w:widowControl/>
        <w:numPr>
          <w:ilvl w:val="0"/>
          <w:numId w:val="85"/>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财政金融动员：通过战时税制、发行债券、举借外债、社会捐献筹措巨额战争经费。</w:t>
      </w:r>
    </w:p>
    <w:p w14:paraId="467D3E6F">
      <w:pPr>
        <w:pStyle w:val="4"/>
        <w:widowControl/>
        <w:numPr>
          <w:ilvl w:val="0"/>
          <w:numId w:val="84"/>
        </w:numPr>
        <w:ind w:left="0" w:leftChars="0" w:firstLine="0" w:firstLineChars="0"/>
        <w:rPr>
          <w:b/>
          <w:sz w:val="24"/>
          <w:szCs w:val="24"/>
        </w:rPr>
      </w:pPr>
      <w:r>
        <w:rPr>
          <w:sz w:val="24"/>
          <w:szCs w:val="24"/>
        </w:rPr>
        <w:t>交通战备动员</w:t>
      </w:r>
    </w:p>
    <w:p w14:paraId="3471C193">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Fonts w:ascii="宋体" w:hAnsi="Calibri" w:eastAsia="宋体" w:cs="Times New Roman"/>
          <w:color w:val="000000"/>
          <w:sz w:val="24"/>
        </w:rPr>
        <w:t>统筹调动海陆空各类交通运输资源，保障兵力投送、物资运输。</w:t>
      </w:r>
    </w:p>
    <w:p w14:paraId="2910583C">
      <w:pPr>
        <w:pStyle w:val="4"/>
        <w:widowControl/>
        <w:numPr>
          <w:ilvl w:val="0"/>
          <w:numId w:val="84"/>
        </w:numPr>
        <w:ind w:left="0" w:leftChars="0" w:firstLine="0" w:firstLineChars="0"/>
        <w:rPr>
          <w:b/>
          <w:sz w:val="24"/>
          <w:szCs w:val="24"/>
        </w:rPr>
      </w:pPr>
      <w:r>
        <w:rPr>
          <w:sz w:val="24"/>
          <w:szCs w:val="24"/>
        </w:rPr>
        <w:t>人民防空动员</w:t>
      </w:r>
    </w:p>
    <w:p w14:paraId="5D02FE1C">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Fonts w:ascii="宋体" w:hAnsi="Calibri" w:eastAsia="宋体" w:cs="Times New Roman"/>
          <w:color w:val="000000"/>
          <w:sz w:val="24"/>
        </w:rPr>
        <w:t>组织群众防备空袭、降低空袭伤亡、消除空袭后果；我国防空体系分为要地防空、野战防空、人民防空；1992 年我国加入国际民防组织。</w:t>
      </w:r>
    </w:p>
    <w:p w14:paraId="551D5852">
      <w:pPr>
        <w:pStyle w:val="4"/>
        <w:widowControl/>
        <w:numPr>
          <w:ilvl w:val="0"/>
          <w:numId w:val="84"/>
        </w:numPr>
        <w:ind w:left="0" w:leftChars="0" w:firstLine="0" w:firstLineChars="0"/>
        <w:rPr>
          <w:b/>
          <w:sz w:val="24"/>
          <w:szCs w:val="24"/>
        </w:rPr>
      </w:pPr>
      <w:r>
        <w:rPr>
          <w:sz w:val="24"/>
          <w:szCs w:val="24"/>
        </w:rPr>
        <w:t>政治动员</w:t>
      </w:r>
    </w:p>
    <w:p w14:paraId="3959897B">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Fonts w:ascii="宋体" w:hAnsi="Calibri" w:eastAsia="宋体" w:cs="Times New Roman"/>
          <w:color w:val="000000"/>
          <w:sz w:val="24"/>
        </w:rPr>
        <w:t>通过宣传教育、组织建设、外交工作激发全民爱国热情，动员军民参军支前、奋勇作战；广泛应用于抗战、解放战争、抗美援朝等历次战争。</w:t>
      </w:r>
    </w:p>
    <w:p w14:paraId="4DF76EA0">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p>
    <w:p w14:paraId="5848252E">
      <w:pPr>
        <w:pStyle w:val="2"/>
        <w:widowControl/>
        <w:numPr>
          <w:ilvl w:val="0"/>
          <w:numId w:val="75"/>
        </w:numPr>
        <w:topLinePunct w:val="0"/>
        <w:ind w:left="0" w:leftChars="0" w:firstLine="0" w:firstLineChars="0"/>
        <w:rPr>
          <w:b/>
        </w:rPr>
      </w:pPr>
      <w:r>
        <w:t>开展国防动员的重大意义</w:t>
      </w:r>
    </w:p>
    <w:p w14:paraId="4A1DAFB0">
      <w:pPr>
        <w:pStyle w:val="11"/>
        <w:widowControl/>
        <w:numPr>
          <w:ilvl w:val="0"/>
          <w:numId w:val="86"/>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动员是夺取战争胜利的重要保障：完善动员体系可快速转换平战状态，扭转战场被动，抵御敌方突袭；</w:t>
      </w:r>
    </w:p>
    <w:p w14:paraId="4E799F5A">
      <w:pPr>
        <w:pStyle w:val="11"/>
        <w:widowControl/>
        <w:numPr>
          <w:ilvl w:val="0"/>
          <w:numId w:val="86"/>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动员是加强经济建设、增强国防实力的重要举措：坚持平战结合、军民兼容，常备军 + 后备力量搭配，兼顾经济发展与国防储备；</w:t>
      </w:r>
    </w:p>
    <w:p w14:paraId="2B29A4B5">
      <w:pPr>
        <w:pStyle w:val="11"/>
        <w:widowControl/>
        <w:numPr>
          <w:ilvl w:val="0"/>
          <w:numId w:val="86"/>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动员是增强国防威慑力的重要战略：完备的后备力量与动员体系可提升国家整体威慑，遏制战争爆发。</w:t>
      </w:r>
    </w:p>
    <w:p w14:paraId="5D1A98E8">
      <w:pPr>
        <w:pStyle w:val="11"/>
        <w:widowControl/>
        <w:numPr>
          <w:ilvl w:val="0"/>
          <w:numId w:val="0"/>
        </w:numPr>
        <w:pBdr>
          <w:top w:val="none" w:color="auto" w:sz="0" w:space="0"/>
          <w:left w:val="none" w:color="auto" w:sz="0" w:space="0"/>
          <w:bottom w:val="none" w:color="auto" w:sz="0" w:space="0"/>
          <w:right w:val="none" w:color="auto" w:sz="0" w:space="0"/>
        </w:pBdr>
        <w:ind w:left="480" w:leftChars="0" w:right="0" w:rightChars="0"/>
        <w:rPr>
          <w:rFonts w:ascii="宋体" w:hAnsi="Calibri" w:eastAsia="宋体" w:cs="Times New Roman"/>
          <w:b w:val="0"/>
          <w:color w:val="000000"/>
          <w:sz w:val="24"/>
        </w:rPr>
      </w:pPr>
    </w:p>
    <w:p w14:paraId="7F327ED2">
      <w:pPr>
        <w:pStyle w:val="2"/>
        <w:widowControl/>
        <w:numPr>
          <w:ilvl w:val="0"/>
          <w:numId w:val="75"/>
        </w:numPr>
        <w:topLinePunct w:val="0"/>
        <w:ind w:left="0" w:leftChars="0" w:firstLine="0" w:firstLineChars="0"/>
        <w:rPr>
          <w:b/>
        </w:rPr>
      </w:pPr>
      <w:r>
        <w:t>新时代国防动员发展趋势</w:t>
      </w:r>
    </w:p>
    <w:p w14:paraId="4284EBDE">
      <w:pPr>
        <w:pStyle w:val="11"/>
        <w:widowControl/>
        <w:numPr>
          <w:ilvl w:val="0"/>
          <w:numId w:val="87"/>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Style w:val="16"/>
          <w:rFonts w:ascii="宋体" w:hAnsi="Calibri" w:eastAsia="宋体" w:cs="Times New Roman"/>
          <w:color w:val="000000"/>
          <w:sz w:val="24"/>
        </w:rPr>
        <w:t>高技术含量大幅提升</w:t>
      </w:r>
      <w:r>
        <w:rPr>
          <w:rFonts w:ascii="宋体" w:hAnsi="Calibri" w:eastAsia="宋体" w:cs="Times New Roman"/>
          <w:color w:val="000000"/>
          <w:sz w:val="24"/>
        </w:rPr>
        <w:t>：从传统 “体能型” 人力动员转向科技、信息资源动员，建设自动化动员系统，提升快速反应能力；</w:t>
      </w:r>
    </w:p>
    <w:p w14:paraId="5D5A33F1">
      <w:pPr>
        <w:pStyle w:val="11"/>
        <w:widowControl/>
        <w:numPr>
          <w:ilvl w:val="0"/>
          <w:numId w:val="87"/>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Style w:val="16"/>
          <w:rFonts w:ascii="宋体" w:hAnsi="Calibri" w:eastAsia="宋体" w:cs="Times New Roman"/>
          <w:color w:val="000000"/>
          <w:sz w:val="24"/>
        </w:rPr>
        <w:t>空间范围显著扩大</w:t>
      </w:r>
      <w:r>
        <w:rPr>
          <w:rFonts w:ascii="宋体" w:hAnsi="Calibri" w:eastAsia="宋体" w:cs="Times New Roman"/>
          <w:color w:val="000000"/>
          <w:sz w:val="24"/>
        </w:rPr>
        <w:t>：战场向陆、海、空、天、电多维立体化延伸，动员覆盖全域，全球化下动员国际关联性增强；</w:t>
      </w:r>
    </w:p>
    <w:p w14:paraId="15ABC5AD">
      <w:pPr>
        <w:pStyle w:val="11"/>
        <w:widowControl/>
        <w:numPr>
          <w:ilvl w:val="0"/>
          <w:numId w:val="87"/>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Style w:val="16"/>
          <w:rFonts w:ascii="宋体" w:hAnsi="Calibri" w:eastAsia="宋体" w:cs="Times New Roman"/>
          <w:color w:val="000000"/>
          <w:sz w:val="24"/>
        </w:rPr>
        <w:t>预备役人员比例持续攀升</w:t>
      </w:r>
      <w:r>
        <w:rPr>
          <w:rFonts w:ascii="宋体" w:hAnsi="Calibri" w:eastAsia="宋体" w:cs="Times New Roman"/>
          <w:color w:val="000000"/>
          <w:sz w:val="24"/>
        </w:rPr>
        <w:t>：各国精简常备军，扩大技术型预备役规模，依靠后备力量承担大量技术保障任务；</w:t>
      </w:r>
    </w:p>
    <w:p w14:paraId="6DDCE5EA">
      <w:pPr>
        <w:pStyle w:val="11"/>
        <w:widowControl/>
        <w:numPr>
          <w:ilvl w:val="0"/>
          <w:numId w:val="87"/>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Style w:val="16"/>
          <w:rFonts w:ascii="宋体" w:hAnsi="Calibri" w:eastAsia="宋体" w:cs="Times New Roman"/>
          <w:color w:val="000000"/>
          <w:sz w:val="24"/>
        </w:rPr>
        <w:t>平战结合、军民兼容更加广泛</w:t>
      </w:r>
      <w:r>
        <w:rPr>
          <w:rFonts w:ascii="宋体" w:hAnsi="Calibri" w:eastAsia="宋体" w:cs="Times New Roman"/>
          <w:color w:val="000000"/>
          <w:sz w:val="24"/>
        </w:rPr>
        <w:t>：军民技术、基础设施双向通用，交通、通信、网络、机场港口等建设兼顾战时需求；动员体制兼具应战、应急双重职能，依托突发事件检验动员体系。</w:t>
      </w:r>
    </w:p>
    <w:p w14:paraId="4D4FE374">
      <w:r>
        <w:br w:type="page"/>
      </w:r>
    </w:p>
    <w:p w14:paraId="34BF91A4">
      <w:pPr>
        <w:pStyle w:val="13"/>
        <w:widowControl/>
      </w:pPr>
      <w:r>
        <w:t>国家安全形势</w:t>
      </w:r>
    </w:p>
    <w:p w14:paraId="1FFF34BB">
      <w:pPr>
        <w:pStyle w:val="2"/>
        <w:widowControl/>
        <w:numPr>
          <w:ilvl w:val="0"/>
          <w:numId w:val="88"/>
        </w:numPr>
        <w:topLinePunct w:val="0"/>
        <w:ind w:left="0" w:leftChars="0" w:firstLine="0" w:firstLineChars="0"/>
        <w:rPr>
          <w:b/>
        </w:rPr>
      </w:pPr>
      <w:r>
        <w:t>国家安全概述</w:t>
      </w:r>
    </w:p>
    <w:p w14:paraId="17EFD033">
      <w:pPr>
        <w:pStyle w:val="3"/>
        <w:widowControl/>
        <w:numPr>
          <w:ilvl w:val="0"/>
          <w:numId w:val="89"/>
        </w:numPr>
        <w:topLinePunct w:val="0"/>
        <w:ind w:left="0" w:leftChars="0" w:firstLine="0" w:firstLineChars="0"/>
        <w:rPr>
          <w:b/>
        </w:rPr>
      </w:pPr>
      <w:r>
        <w:t>国家安全概念发展</w:t>
      </w:r>
    </w:p>
    <w:p w14:paraId="44278B03">
      <w:pPr>
        <w:pStyle w:val="11"/>
        <w:widowControl/>
        <w:numPr>
          <w:ilvl w:val="0"/>
          <w:numId w:val="90"/>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概念起源：1943 年美国学者沃尔特・李普曼在《美国外交政策》中首次提出 “国家安全” 概念。</w:t>
      </w:r>
    </w:p>
    <w:p w14:paraId="46993C3C">
      <w:pPr>
        <w:pStyle w:val="11"/>
        <w:widowControl/>
        <w:numPr>
          <w:ilvl w:val="0"/>
          <w:numId w:val="90"/>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法律化开端：1947 年美国通过《国家安全法》，国家安全首次出现在正式法律文件中。</w:t>
      </w:r>
    </w:p>
    <w:p w14:paraId="082337F6">
      <w:pPr>
        <w:pStyle w:val="11"/>
        <w:widowControl/>
        <w:numPr>
          <w:ilvl w:val="0"/>
          <w:numId w:val="90"/>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早期内涵：侧重于生存安全，核心集中在政治安全和军事安全领域。</w:t>
      </w:r>
    </w:p>
    <w:p w14:paraId="6FE894F2">
      <w:pPr>
        <w:pStyle w:val="3"/>
        <w:widowControl/>
        <w:numPr>
          <w:ilvl w:val="0"/>
          <w:numId w:val="89"/>
        </w:numPr>
        <w:topLinePunct w:val="0"/>
        <w:ind w:left="0" w:leftChars="0" w:firstLine="0" w:firstLineChars="0"/>
        <w:rPr>
          <w:b/>
        </w:rPr>
      </w:pPr>
      <w:r>
        <w:t>国家安全的内涵</w:t>
      </w:r>
    </w:p>
    <w:p w14:paraId="568837F9">
      <w:pPr>
        <w:pStyle w:val="11"/>
        <w:widowControl/>
        <w:numPr>
          <w:ilvl w:val="0"/>
          <w:numId w:val="91"/>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定义：国家安全是指国家政权、主权、统一和领土完整、人民福祉、经济社会可持续发展和国家其他重大利益相对处于没有危险和不受内外威胁的状态，以及保障持续安全状态的能力。</w:t>
      </w:r>
    </w:p>
    <w:p w14:paraId="52C430D1">
      <w:pPr>
        <w:pStyle w:val="11"/>
        <w:widowControl/>
        <w:numPr>
          <w:ilvl w:val="0"/>
          <w:numId w:val="91"/>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核心要点</w:t>
      </w:r>
    </w:p>
    <w:p w14:paraId="29278C18">
      <w:pPr>
        <w:pStyle w:val="11"/>
        <w:widowControl/>
        <w:numPr>
          <w:ilvl w:val="0"/>
          <w:numId w:val="92"/>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安全主体为国家；</w:t>
      </w:r>
    </w:p>
    <w:p w14:paraId="46DECABC">
      <w:pPr>
        <w:pStyle w:val="11"/>
        <w:widowControl/>
        <w:numPr>
          <w:ilvl w:val="0"/>
          <w:numId w:val="92"/>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覆盖国家各项核心基本利益；</w:t>
      </w:r>
    </w:p>
    <w:p w14:paraId="537CBB95">
      <w:pPr>
        <w:pStyle w:val="11"/>
        <w:widowControl/>
        <w:numPr>
          <w:ilvl w:val="0"/>
          <w:numId w:val="92"/>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包含 11 类安全领域：政治安全、国土安全、军事安全、经济安全、文化安全、社会安全、科技安全、信息安全、生态安全、资源安全、核安全；</w:t>
      </w:r>
    </w:p>
    <w:p w14:paraId="6A775286">
      <w:pPr>
        <w:pStyle w:val="11"/>
        <w:widowControl/>
        <w:numPr>
          <w:ilvl w:val="0"/>
          <w:numId w:val="92"/>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全民国家安全教育日：每年 4 月 15 日，由《中华人民共和国国家安全法》明确规定。</w:t>
      </w:r>
    </w:p>
    <w:p w14:paraId="764B5DCF">
      <w:pPr>
        <w:pStyle w:val="11"/>
        <w:widowControl/>
        <w:numPr>
          <w:ilvl w:val="0"/>
          <w:numId w:val="0"/>
        </w:numPr>
        <w:pBdr>
          <w:top w:val="none" w:color="auto" w:sz="0" w:space="0"/>
          <w:left w:val="none" w:color="auto" w:sz="0" w:space="0"/>
          <w:bottom w:val="none" w:color="auto" w:sz="0" w:space="0"/>
          <w:right w:val="none" w:color="auto" w:sz="0" w:space="0"/>
        </w:pBdr>
        <w:ind w:leftChars="200" w:right="0" w:rightChars="0"/>
        <w:rPr>
          <w:rFonts w:ascii="宋体" w:hAnsi="Calibri" w:eastAsia="宋体" w:cs="Times New Roman"/>
          <w:color w:val="000000"/>
          <w:sz w:val="24"/>
        </w:rPr>
      </w:pPr>
    </w:p>
    <w:p w14:paraId="757E4A23">
      <w:pPr>
        <w:pStyle w:val="2"/>
        <w:widowControl/>
        <w:numPr>
          <w:ilvl w:val="0"/>
          <w:numId w:val="88"/>
        </w:numPr>
        <w:topLinePunct w:val="0"/>
        <w:ind w:left="0" w:leftChars="0" w:firstLine="0" w:firstLineChars="0"/>
        <w:rPr>
          <w:b/>
        </w:rPr>
      </w:pPr>
      <w:r>
        <w:t>我国地缘环境基本概况</w:t>
      </w:r>
    </w:p>
    <w:p w14:paraId="3EBF7C0F">
      <w:pPr>
        <w:pStyle w:val="3"/>
        <w:widowControl/>
        <w:numPr>
          <w:ilvl w:val="0"/>
          <w:numId w:val="93"/>
        </w:numPr>
        <w:topLinePunct w:val="0"/>
        <w:ind w:left="0" w:leftChars="0" w:firstLine="0" w:firstLineChars="0"/>
        <w:rPr>
          <w:b/>
        </w:rPr>
      </w:pPr>
      <w:r>
        <w:t>地缘环境概念</w:t>
      </w:r>
    </w:p>
    <w:p w14:paraId="0DE63139">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Fonts w:ascii="宋体" w:hAnsi="Calibri" w:eastAsia="宋体" w:cs="Times New Roman"/>
          <w:color w:val="000000"/>
          <w:sz w:val="24"/>
        </w:rPr>
        <w:t>地缘环境指地理和政治环境对特定地区或国家的影响，包含地理位置、地理特征、与地理密切关联的国家关系等；核心影响因素包括邻国数量、周边人口规模、人均 GDP 发展水平。</w:t>
      </w:r>
    </w:p>
    <w:p w14:paraId="41B41702">
      <w:pPr>
        <w:pStyle w:val="3"/>
        <w:widowControl/>
        <w:numPr>
          <w:ilvl w:val="0"/>
          <w:numId w:val="93"/>
        </w:numPr>
        <w:topLinePunct w:val="0"/>
        <w:ind w:left="0" w:leftChars="0" w:firstLine="0" w:firstLineChars="0"/>
        <w:rPr>
          <w:b/>
        </w:rPr>
      </w:pPr>
      <w:r>
        <w:t>我国地缘基础数据</w:t>
      </w:r>
    </w:p>
    <w:p w14:paraId="0DD4BAD2">
      <w:pPr>
        <w:pStyle w:val="11"/>
        <w:widowControl/>
        <w:numPr>
          <w:ilvl w:val="0"/>
          <w:numId w:val="94"/>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国土与边界：陆地面积约 960 万平方公里，领海面积约 473 万平方公里；陆上边界约 2.2 万公里，海岸线约 1.8 万公里。</w:t>
      </w:r>
    </w:p>
    <w:p w14:paraId="215DBD8D">
      <w:pPr>
        <w:pStyle w:val="11"/>
        <w:widowControl/>
        <w:numPr>
          <w:ilvl w:val="0"/>
          <w:numId w:val="94"/>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邻国构成：陆上邻国 12 个，海上邻国 6 个，海陆双重邻国 2 个（朝鲜、越南），总计 20 个邻国。</w:t>
      </w:r>
    </w:p>
    <w:p w14:paraId="4D1F1459">
      <w:pPr>
        <w:pStyle w:val="11"/>
        <w:widowControl/>
        <w:numPr>
          <w:ilvl w:val="0"/>
          <w:numId w:val="94"/>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周边人口特征：全球人口过亿国家共 16 个，我国周边占 8 个；全球总人口约 83 亿，我国及周边人口约 39.22 亿，占比 47.25%，是全球人口最密集的区域。</w:t>
      </w:r>
    </w:p>
    <w:p w14:paraId="4C277F2A">
      <w:pPr>
        <w:pStyle w:val="3"/>
        <w:widowControl/>
        <w:numPr>
          <w:ilvl w:val="0"/>
          <w:numId w:val="93"/>
        </w:numPr>
        <w:topLinePunct w:val="0"/>
        <w:ind w:left="0" w:leftChars="0" w:firstLine="0" w:firstLineChars="0"/>
        <w:rPr>
          <w:b/>
        </w:rPr>
      </w:pPr>
      <w:r>
        <w:t>我国地缘环境特点</w:t>
      </w:r>
    </w:p>
    <w:p w14:paraId="607B4EE2">
      <w:pPr>
        <w:pStyle w:val="11"/>
        <w:widowControl/>
        <w:numPr>
          <w:ilvl w:val="0"/>
          <w:numId w:val="95"/>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边界线漫长，是世界上相邻国家数量较多的国家之一；</w:t>
      </w:r>
    </w:p>
    <w:p w14:paraId="0EF183B3">
      <w:pPr>
        <w:pStyle w:val="11"/>
        <w:widowControl/>
        <w:numPr>
          <w:ilvl w:val="0"/>
          <w:numId w:val="95"/>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所在区域是全球人口最多、分布最集中的地区；</w:t>
      </w:r>
    </w:p>
    <w:p w14:paraId="1CAA60ED">
      <w:pPr>
        <w:pStyle w:val="11"/>
        <w:widowControl/>
        <w:numPr>
          <w:ilvl w:val="0"/>
          <w:numId w:val="95"/>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区域内政治制度、经济发展水平差异巨大，民族宗教矛盾相互交织；</w:t>
      </w:r>
    </w:p>
    <w:p w14:paraId="0B041C4E">
      <w:pPr>
        <w:pStyle w:val="11"/>
        <w:widowControl/>
        <w:numPr>
          <w:ilvl w:val="0"/>
          <w:numId w:val="95"/>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地处欧亚大陆地缘与海洋地缘两大战略区的交接处，与美国、俄罗斯、日本等大国形成相互制衡的战略关系。</w:t>
      </w:r>
    </w:p>
    <w:p w14:paraId="738CD073">
      <w:pPr>
        <w:pStyle w:val="11"/>
        <w:widowControl/>
        <w:numPr>
          <w:ilvl w:val="0"/>
          <w:numId w:val="0"/>
        </w:numPr>
        <w:pBdr>
          <w:top w:val="none" w:color="auto" w:sz="0" w:space="0"/>
          <w:left w:val="none" w:color="auto" w:sz="0" w:space="0"/>
          <w:bottom w:val="none" w:color="auto" w:sz="0" w:space="0"/>
          <w:right w:val="none" w:color="auto" w:sz="0" w:space="0"/>
        </w:pBdr>
        <w:ind w:left="480" w:leftChars="0" w:right="0" w:rightChars="0"/>
        <w:rPr>
          <w:rFonts w:ascii="宋体" w:hAnsi="Calibri" w:eastAsia="宋体" w:cs="Times New Roman"/>
          <w:b w:val="0"/>
          <w:color w:val="000000"/>
          <w:sz w:val="24"/>
        </w:rPr>
      </w:pPr>
    </w:p>
    <w:p w14:paraId="690B4BE5">
      <w:pPr>
        <w:pStyle w:val="2"/>
        <w:widowControl/>
        <w:numPr>
          <w:ilvl w:val="0"/>
          <w:numId w:val="88"/>
        </w:numPr>
        <w:topLinePunct w:val="0"/>
        <w:ind w:left="0" w:leftChars="0" w:firstLine="0" w:firstLineChars="0"/>
        <w:rPr>
          <w:b/>
        </w:rPr>
      </w:pPr>
      <w:r>
        <w:t>我国周边安全环境</w:t>
      </w:r>
    </w:p>
    <w:p w14:paraId="70B9F368">
      <w:pPr>
        <w:pStyle w:val="3"/>
        <w:widowControl/>
        <w:numPr>
          <w:ilvl w:val="0"/>
          <w:numId w:val="96"/>
        </w:numPr>
        <w:topLinePunct w:val="0"/>
        <w:ind w:left="0" w:leftChars="0" w:firstLine="0" w:firstLineChars="0"/>
        <w:rPr>
          <w:b/>
        </w:rPr>
      </w:pPr>
      <w:r>
        <w:t>缓和与稳定是周边安全环境的主流</w:t>
      </w:r>
    </w:p>
    <w:p w14:paraId="54C76499">
      <w:pPr>
        <w:pStyle w:val="4"/>
        <w:widowControl/>
        <w:rPr>
          <w:sz w:val="24"/>
          <w:szCs w:val="24"/>
        </w:rPr>
      </w:pPr>
      <w:r>
        <w:rPr>
          <w:sz w:val="24"/>
          <w:szCs w:val="24"/>
        </w:rPr>
        <w:t>1.全面推进中国特色大国外交</w:t>
      </w:r>
    </w:p>
    <w:p w14:paraId="2503DD87">
      <w:pPr>
        <w:pStyle w:val="11"/>
        <w:widowControl/>
        <w:numPr>
          <w:ilvl w:val="0"/>
          <w:numId w:val="97"/>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对美国：以推动共同繁荣发展为目标，在各领域实现合作共赢；</w:t>
      </w:r>
    </w:p>
    <w:p w14:paraId="00B8C8DA">
      <w:pPr>
        <w:pStyle w:val="11"/>
        <w:widowControl/>
        <w:numPr>
          <w:ilvl w:val="0"/>
          <w:numId w:val="97"/>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对俄罗斯：以相互尊重、平等互利和互信为核心，构建多领域务实合作的全面战略协作伙伴关系；</w:t>
      </w:r>
    </w:p>
    <w:p w14:paraId="67527081">
      <w:pPr>
        <w:pStyle w:val="11"/>
        <w:widowControl/>
        <w:numPr>
          <w:ilvl w:val="0"/>
          <w:numId w:val="97"/>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对欧盟及欧洲国家：推进中欧友好合作，携手打造和平、增长、改革、文明四大伙伴关系。</w:t>
      </w:r>
    </w:p>
    <w:p w14:paraId="5A3D223B">
      <w:pPr>
        <w:pStyle w:val="4"/>
        <w:widowControl/>
        <w:rPr>
          <w:sz w:val="24"/>
          <w:szCs w:val="24"/>
        </w:rPr>
      </w:pPr>
      <w:r>
        <w:rPr>
          <w:rFonts w:hint="eastAsia"/>
          <w:sz w:val="24"/>
          <w:szCs w:val="24"/>
          <w:lang w:val="en-US" w:eastAsia="zh-CN"/>
        </w:rPr>
        <w:t>2</w:t>
      </w:r>
      <w:r>
        <w:rPr>
          <w:sz w:val="24"/>
          <w:szCs w:val="24"/>
        </w:rPr>
        <w:t>.周边外交实现新突破</w:t>
      </w:r>
    </w:p>
    <w:p w14:paraId="260DBF84">
      <w:pPr>
        <w:pStyle w:val="11"/>
        <w:widowControl/>
        <w:numPr>
          <w:ilvl w:val="0"/>
          <w:numId w:val="98"/>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中巴、中老、中柬建立双边命运共同体；中越发布深化合作联合声明；中印尼共建雅万高铁；中巴深化全天候战略合作伙伴关系。</w:t>
      </w:r>
    </w:p>
    <w:p w14:paraId="203993D9">
      <w:pPr>
        <w:pStyle w:val="4"/>
        <w:widowControl/>
        <w:rPr>
          <w:sz w:val="24"/>
          <w:szCs w:val="24"/>
        </w:rPr>
      </w:pPr>
      <w:r>
        <w:rPr>
          <w:rFonts w:hint="eastAsia"/>
          <w:sz w:val="24"/>
          <w:szCs w:val="24"/>
          <w:lang w:val="en-US" w:eastAsia="zh-CN"/>
        </w:rPr>
        <w:t>3</w:t>
      </w:r>
      <w:r>
        <w:rPr>
          <w:sz w:val="24"/>
          <w:szCs w:val="24"/>
        </w:rPr>
        <w:t>.多边区域合作机制稳步发展</w:t>
      </w:r>
    </w:p>
    <w:p w14:paraId="56179C01">
      <w:pPr>
        <w:pStyle w:val="5"/>
        <w:widowControl/>
        <w:numPr>
          <w:ilvl w:val="0"/>
          <w:numId w:val="99"/>
        </w:numPr>
        <w:topLinePunct w:val="0"/>
        <w:ind w:left="0" w:leftChars="0" w:firstLine="0" w:firstLineChars="0"/>
        <w:rPr>
          <w:rFonts w:hint="eastAsia" w:ascii="宋体" w:hAnsi="宋体" w:eastAsia="宋体" w:cs="宋体"/>
          <w:b/>
          <w:sz w:val="24"/>
          <w:szCs w:val="24"/>
        </w:rPr>
      </w:pPr>
      <w:r>
        <w:rPr>
          <w:sz w:val="24"/>
          <w:szCs w:val="24"/>
        </w:rPr>
        <w:t>上海合作组织</w:t>
      </w:r>
    </w:p>
    <w:p w14:paraId="2FA1ABF4">
      <w:pPr>
        <w:pStyle w:val="11"/>
        <w:widowControl/>
        <w:numPr>
          <w:ilvl w:val="0"/>
          <w:numId w:val="100"/>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成立：2001 年 6 月在中国上海成立，是永久性政府间国际组织。</w:t>
      </w:r>
    </w:p>
    <w:p w14:paraId="754036DF">
      <w:pPr>
        <w:pStyle w:val="11"/>
        <w:widowControl/>
        <w:numPr>
          <w:ilvl w:val="0"/>
          <w:numId w:val="100"/>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核心精神：“上海精神”，即互信、互利、平等、协商，尊重多样文明、谋求共同发展。</w:t>
      </w:r>
    </w:p>
    <w:p w14:paraId="4920C67D">
      <w:pPr>
        <w:pStyle w:val="11"/>
        <w:widowControl/>
        <w:numPr>
          <w:ilvl w:val="0"/>
          <w:numId w:val="100"/>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对外原则：奉行不结盟、不针对其他国家和地区、对外开放的原则。</w:t>
      </w:r>
    </w:p>
    <w:p w14:paraId="41E4DFDB">
      <w:pPr>
        <w:pStyle w:val="11"/>
        <w:widowControl/>
        <w:numPr>
          <w:ilvl w:val="0"/>
          <w:numId w:val="100"/>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成员构成：10 个成员国、2 个观察员国、14 个对话伙伴。</w:t>
      </w:r>
    </w:p>
    <w:p w14:paraId="21A0473C">
      <w:pPr>
        <w:pStyle w:val="5"/>
        <w:widowControl/>
        <w:numPr>
          <w:ilvl w:val="0"/>
          <w:numId w:val="99"/>
        </w:numPr>
        <w:topLinePunct w:val="0"/>
        <w:ind w:left="0" w:leftChars="0" w:firstLine="0" w:firstLineChars="0"/>
        <w:rPr>
          <w:b/>
          <w:sz w:val="24"/>
          <w:szCs w:val="24"/>
        </w:rPr>
      </w:pPr>
      <w:r>
        <w:rPr>
          <w:sz w:val="24"/>
          <w:szCs w:val="24"/>
        </w:rPr>
        <w:t>RCEP（区域全面经济伙伴关系协定）</w:t>
      </w:r>
    </w:p>
    <w:p w14:paraId="3E5B1F11">
      <w:pPr>
        <w:pStyle w:val="11"/>
        <w:widowControl/>
        <w:numPr>
          <w:ilvl w:val="0"/>
          <w:numId w:val="101"/>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定位：全球最大、最具潜力的区域自贸协定，覆盖全球 30% 的人口与 30% 的 GDP。</w:t>
      </w:r>
    </w:p>
    <w:p w14:paraId="156D3E41">
      <w:pPr>
        <w:pStyle w:val="11"/>
        <w:widowControl/>
        <w:numPr>
          <w:ilvl w:val="0"/>
          <w:numId w:val="101"/>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构成：东盟 10 国 + 中国、日本、韩国、新西兰、澳大利亚 5 个重要贸易伙伴。</w:t>
      </w:r>
    </w:p>
    <w:p w14:paraId="40EB20F6">
      <w:pPr>
        <w:pStyle w:val="3"/>
        <w:widowControl/>
        <w:numPr>
          <w:ilvl w:val="0"/>
          <w:numId w:val="96"/>
        </w:numPr>
        <w:topLinePunct w:val="0"/>
        <w:ind w:left="0" w:leftChars="0" w:firstLine="0" w:firstLineChars="0"/>
        <w:rPr>
          <w:b/>
        </w:rPr>
      </w:pPr>
      <w:r>
        <w:t>周边安全存在的威胁与挑战</w:t>
      </w:r>
    </w:p>
    <w:p w14:paraId="0423132F">
      <w:pPr>
        <w:pStyle w:val="4"/>
        <w:widowControl/>
        <w:rPr>
          <w:sz w:val="24"/>
          <w:szCs w:val="24"/>
        </w:rPr>
      </w:pPr>
      <w:r>
        <w:rPr>
          <w:sz w:val="24"/>
          <w:szCs w:val="24"/>
        </w:rPr>
        <w:t>1.西方军事强国的威胁</w:t>
      </w:r>
    </w:p>
    <w:p w14:paraId="001DD07C">
      <w:pPr>
        <w:pStyle w:val="11"/>
        <w:widowControl/>
        <w:numPr>
          <w:ilvl w:val="0"/>
          <w:numId w:val="102"/>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散布 “中国威胁论”；</w:t>
      </w:r>
    </w:p>
    <w:p w14:paraId="7D13F3B8">
      <w:pPr>
        <w:pStyle w:val="11"/>
        <w:widowControl/>
        <w:numPr>
          <w:ilvl w:val="0"/>
          <w:numId w:val="102"/>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借 “人权” 幌子干涉我国内政；</w:t>
      </w:r>
    </w:p>
    <w:p w14:paraId="5E50D44E">
      <w:pPr>
        <w:pStyle w:val="11"/>
        <w:widowControl/>
        <w:numPr>
          <w:ilvl w:val="0"/>
          <w:numId w:val="102"/>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持续对台军售，干涉我国内政与主权。</w:t>
      </w:r>
    </w:p>
    <w:p w14:paraId="00EF5EC2">
      <w:pPr>
        <w:pStyle w:val="4"/>
        <w:widowControl/>
        <w:rPr>
          <w:sz w:val="24"/>
          <w:szCs w:val="24"/>
        </w:rPr>
      </w:pPr>
      <w:r>
        <w:rPr>
          <w:rFonts w:hint="eastAsia"/>
          <w:sz w:val="24"/>
          <w:szCs w:val="24"/>
          <w:lang w:val="en-US" w:eastAsia="zh-CN"/>
        </w:rPr>
        <w:t>2</w:t>
      </w:r>
      <w:r>
        <w:rPr>
          <w:sz w:val="24"/>
          <w:szCs w:val="24"/>
        </w:rPr>
        <w:t>.周边 “热点” 地区的威胁</w:t>
      </w:r>
    </w:p>
    <w:p w14:paraId="221D268E">
      <w:pPr>
        <w:pStyle w:val="5"/>
        <w:widowControl/>
        <w:numPr>
          <w:ilvl w:val="0"/>
          <w:numId w:val="103"/>
        </w:numPr>
        <w:topLinePunct w:val="0"/>
        <w:ind w:left="0" w:leftChars="0" w:firstLine="0" w:firstLineChars="0"/>
        <w:rPr>
          <w:rFonts w:hint="eastAsia" w:ascii="宋体" w:hAnsi="宋体" w:eastAsia="宋体" w:cs="宋体"/>
          <w:b/>
          <w:sz w:val="24"/>
          <w:szCs w:val="24"/>
        </w:rPr>
      </w:pPr>
      <w:r>
        <w:rPr>
          <w:sz w:val="24"/>
          <w:szCs w:val="24"/>
        </w:rPr>
        <w:t>朝鲜半岛问题</w:t>
      </w:r>
    </w:p>
    <w:p w14:paraId="184570C4">
      <w:pPr>
        <w:pStyle w:val="11"/>
        <w:widowControl/>
        <w:numPr>
          <w:ilvl w:val="0"/>
          <w:numId w:val="104"/>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根源：朝鲜南北方分裂，核心矛盾为朝韩对立、朝美对立。</w:t>
      </w:r>
    </w:p>
    <w:p w14:paraId="72D6293A">
      <w:pPr>
        <w:pStyle w:val="11"/>
        <w:widowControl/>
        <w:numPr>
          <w:ilvl w:val="0"/>
          <w:numId w:val="104"/>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局势特征：局势曾随双边会晤趋向缓和，后因韩方政策调整出现反复，存在重回强硬对立的风险。</w:t>
      </w:r>
    </w:p>
    <w:p w14:paraId="3E310DF1">
      <w:pPr>
        <w:pStyle w:val="5"/>
        <w:widowControl/>
        <w:numPr>
          <w:ilvl w:val="0"/>
          <w:numId w:val="103"/>
        </w:numPr>
        <w:topLinePunct w:val="0"/>
        <w:ind w:left="0" w:leftChars="0" w:firstLine="0" w:firstLineChars="0"/>
        <w:rPr>
          <w:rFonts w:hint="eastAsia" w:ascii="宋体" w:hAnsi="宋体" w:eastAsia="宋体" w:cs="宋体"/>
          <w:b/>
          <w:sz w:val="24"/>
          <w:szCs w:val="24"/>
        </w:rPr>
      </w:pPr>
      <w:r>
        <w:rPr>
          <w:sz w:val="24"/>
          <w:szCs w:val="24"/>
        </w:rPr>
        <w:t>印巴对立</w:t>
      </w:r>
    </w:p>
    <w:p w14:paraId="6AF073F4">
      <w:pPr>
        <w:pStyle w:val="11"/>
        <w:widowControl/>
        <w:numPr>
          <w:ilvl w:val="0"/>
          <w:numId w:val="105"/>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成因：历史积怨、民族矛盾、宗教分歧、领土争端多重因素交织，问题短期难以根本解决。</w:t>
      </w:r>
    </w:p>
    <w:p w14:paraId="5ED43521">
      <w:pPr>
        <w:pStyle w:val="11"/>
        <w:widowControl/>
        <w:numPr>
          <w:ilvl w:val="0"/>
          <w:numId w:val="105"/>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核心争端：克什米尔地区摩擦持续不断，停火协议未能彻底消除冲突。</w:t>
      </w:r>
    </w:p>
    <w:p w14:paraId="09263621">
      <w:pPr>
        <w:pStyle w:val="4"/>
        <w:widowControl/>
        <w:rPr>
          <w:sz w:val="24"/>
          <w:szCs w:val="24"/>
        </w:rPr>
      </w:pPr>
      <w:r>
        <w:rPr>
          <w:rFonts w:hint="eastAsia"/>
          <w:sz w:val="24"/>
          <w:szCs w:val="24"/>
          <w:lang w:val="en-US" w:eastAsia="zh-CN"/>
        </w:rPr>
        <w:t>2</w:t>
      </w:r>
      <w:r>
        <w:rPr>
          <w:sz w:val="24"/>
          <w:szCs w:val="24"/>
        </w:rPr>
        <w:t>.边界与海洋权益争端</w:t>
      </w:r>
    </w:p>
    <w:p w14:paraId="240A2A1C">
      <w:pPr>
        <w:pStyle w:val="5"/>
        <w:widowControl/>
        <w:numPr>
          <w:ilvl w:val="0"/>
          <w:numId w:val="106"/>
        </w:numPr>
        <w:topLinePunct w:val="0"/>
        <w:ind w:left="0" w:leftChars="0" w:firstLine="0" w:firstLineChars="0"/>
        <w:rPr>
          <w:rFonts w:hint="eastAsia" w:ascii="宋体" w:hAnsi="宋体" w:eastAsia="宋体" w:cs="宋体"/>
          <w:b/>
          <w:sz w:val="24"/>
          <w:szCs w:val="24"/>
        </w:rPr>
      </w:pPr>
      <w:r>
        <w:rPr>
          <w:sz w:val="24"/>
          <w:szCs w:val="24"/>
        </w:rPr>
        <w:t>中印陆上边界争端</w:t>
      </w:r>
    </w:p>
    <w:p w14:paraId="0D1136B4">
      <w:pPr>
        <w:pStyle w:val="11"/>
        <w:widowControl/>
        <w:numPr>
          <w:ilvl w:val="0"/>
          <w:numId w:val="107"/>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边界概况：传统习惯边界分为东、中、西三段，全长 1700 多公里。</w:t>
      </w:r>
    </w:p>
    <w:p w14:paraId="084B491A">
      <w:pPr>
        <w:pStyle w:val="11"/>
        <w:widowControl/>
        <w:numPr>
          <w:ilvl w:val="0"/>
          <w:numId w:val="107"/>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东段争议：印度趁中国内战与抗美援朝之机侵占麦克马洪线以南地区，中方始终不予承认，目前该区域由印方实际控制。</w:t>
      </w:r>
    </w:p>
    <w:p w14:paraId="5D8910E7">
      <w:pPr>
        <w:pStyle w:val="11"/>
        <w:widowControl/>
        <w:numPr>
          <w:ilvl w:val="0"/>
          <w:numId w:val="107"/>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西段争议：集中于阿克赛钦地区，是新疆与西藏唯一陆上通道（219 国道途经地），战略意义重大，由我国实际控制；2020 年加勒万河谷冲突位于该区域西部。</w:t>
      </w:r>
    </w:p>
    <w:p w14:paraId="1C305C8A">
      <w:pPr>
        <w:pStyle w:val="11"/>
        <w:widowControl/>
        <w:numPr>
          <w:ilvl w:val="0"/>
          <w:numId w:val="107"/>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争端实质：印度将中国视为长期竞争对手，借领土争端抢占发展空间，配合美国对华遏制战略。</w:t>
      </w:r>
    </w:p>
    <w:p w14:paraId="5801F33E">
      <w:pPr>
        <w:pStyle w:val="5"/>
        <w:widowControl/>
        <w:numPr>
          <w:ilvl w:val="0"/>
          <w:numId w:val="106"/>
        </w:numPr>
        <w:topLinePunct w:val="0"/>
        <w:ind w:left="0" w:leftChars="0" w:firstLine="0" w:firstLineChars="0"/>
        <w:rPr>
          <w:rFonts w:hint="eastAsia" w:ascii="宋体" w:hAnsi="宋体" w:eastAsia="宋体" w:cs="宋体"/>
          <w:b/>
          <w:sz w:val="24"/>
          <w:szCs w:val="24"/>
        </w:rPr>
      </w:pPr>
      <w:r>
        <w:rPr>
          <w:sz w:val="24"/>
          <w:szCs w:val="24"/>
        </w:rPr>
        <w:t>中日钓鱼岛争端</w:t>
      </w:r>
    </w:p>
    <w:p w14:paraId="1CB1E3FA">
      <w:pPr>
        <w:pStyle w:val="11"/>
        <w:widowControl/>
        <w:numPr>
          <w:ilvl w:val="0"/>
          <w:numId w:val="108"/>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法理依据：1943 年《开罗宣言》明确规定日本须归还钓鱼岛，钓鱼岛是中国固有领土。</w:t>
      </w:r>
    </w:p>
    <w:p w14:paraId="5DB1F583">
      <w:pPr>
        <w:pStyle w:val="11"/>
        <w:widowControl/>
        <w:numPr>
          <w:ilvl w:val="0"/>
          <w:numId w:val="108"/>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争端起因：1951 年美国与日本私自缔结《旧金山合约》，1972 年美国将琉球群岛（含钓鱼岛）移交日本，侵害中国主权。</w:t>
      </w:r>
    </w:p>
    <w:p w14:paraId="20B154C3">
      <w:pPr>
        <w:pStyle w:val="11"/>
        <w:widowControl/>
        <w:numPr>
          <w:ilvl w:val="0"/>
          <w:numId w:val="108"/>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局势与本质：2014 年中日发表四项共识，局势暂时缓解；日本借钓鱼岛争端扩充军备，谋求军事大国地位，是东亚和平稳定的潜在风险。</w:t>
      </w:r>
    </w:p>
    <w:p w14:paraId="061B9654">
      <w:pPr>
        <w:pStyle w:val="5"/>
        <w:widowControl/>
        <w:numPr>
          <w:ilvl w:val="0"/>
          <w:numId w:val="106"/>
        </w:numPr>
        <w:topLinePunct w:val="0"/>
        <w:ind w:left="0" w:leftChars="0" w:firstLine="0" w:firstLineChars="0"/>
        <w:rPr>
          <w:rFonts w:hint="eastAsia" w:ascii="宋体" w:hAnsi="宋体" w:eastAsia="宋体" w:cs="宋体"/>
          <w:b/>
          <w:sz w:val="24"/>
          <w:szCs w:val="24"/>
        </w:rPr>
      </w:pPr>
      <w:r>
        <w:rPr>
          <w:sz w:val="24"/>
          <w:szCs w:val="24"/>
        </w:rPr>
        <w:t>南海权益争端</w:t>
      </w:r>
    </w:p>
    <w:p w14:paraId="783BDEEC">
      <w:pPr>
        <w:pStyle w:val="11"/>
        <w:widowControl/>
        <w:numPr>
          <w:ilvl w:val="0"/>
          <w:numId w:val="109"/>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现状：越南、菲律宾、马来西亚等多国非法侵占我国南海岛礁，利益交织复杂，问题短期内难以彻底解决。</w:t>
      </w:r>
    </w:p>
    <w:p w14:paraId="391664FC">
      <w:pPr>
        <w:pStyle w:val="11"/>
        <w:widowControl/>
        <w:numPr>
          <w:ilvl w:val="0"/>
          <w:numId w:val="109"/>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争端成因：《联合国海洋法公约》关于专属经济区、大陆架的规定与我国领土主权产生重叠，加上海洋资源开发价值，引发周边国家主权争夺。</w:t>
      </w:r>
    </w:p>
    <w:p w14:paraId="404966EF">
      <w:pPr>
        <w:pStyle w:val="11"/>
        <w:widowControl/>
        <w:numPr>
          <w:ilvl w:val="0"/>
          <w:numId w:val="109"/>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我国应对措施：大力发展海军与海警力量；加快南海资源开发与保障基地建设；通过双边政治谈判与东盟国家协商解决争议。</w:t>
      </w:r>
    </w:p>
    <w:p w14:paraId="7D331B0D">
      <w:pPr>
        <w:pStyle w:val="4"/>
        <w:widowControl/>
        <w:rPr>
          <w:sz w:val="24"/>
          <w:szCs w:val="24"/>
        </w:rPr>
      </w:pPr>
      <w:r>
        <w:rPr>
          <w:rFonts w:hint="eastAsia"/>
          <w:sz w:val="24"/>
          <w:szCs w:val="24"/>
          <w:lang w:val="en-US" w:eastAsia="zh-CN"/>
        </w:rPr>
        <w:t>3</w:t>
      </w:r>
      <w:r>
        <w:rPr>
          <w:sz w:val="24"/>
          <w:szCs w:val="24"/>
        </w:rPr>
        <w:t>.“三股势力” 威胁</w:t>
      </w:r>
    </w:p>
    <w:p w14:paraId="7CB26CFC">
      <w:pPr>
        <w:pStyle w:val="11"/>
        <w:widowControl/>
        <w:numPr>
          <w:ilvl w:val="0"/>
          <w:numId w:val="110"/>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构成：暴力恐怖主义、民族分裂主义、宗教极端主义。</w:t>
      </w:r>
    </w:p>
    <w:p w14:paraId="65392F5C">
      <w:pPr>
        <w:pStyle w:val="11"/>
        <w:widowControl/>
        <w:numPr>
          <w:ilvl w:val="0"/>
          <w:numId w:val="110"/>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危害：三股势力内外勾结，向我国境内渗透，对国家安全与社会稳定构成严重威胁。</w:t>
      </w:r>
    </w:p>
    <w:p w14:paraId="79EC4755">
      <w:pPr>
        <w:pStyle w:val="11"/>
        <w:widowControl/>
        <w:numPr>
          <w:ilvl w:val="0"/>
          <w:numId w:val="0"/>
        </w:numPr>
        <w:pBdr>
          <w:top w:val="none" w:color="auto" w:sz="0" w:space="0"/>
          <w:left w:val="none" w:color="auto" w:sz="0" w:space="0"/>
          <w:bottom w:val="none" w:color="auto" w:sz="0" w:space="0"/>
          <w:right w:val="none" w:color="auto" w:sz="0" w:space="0"/>
        </w:pBdr>
        <w:ind w:leftChars="200" w:right="0" w:rightChars="0"/>
        <w:rPr>
          <w:rFonts w:ascii="宋体" w:hAnsi="Calibri" w:eastAsia="宋体" w:cs="Times New Roman"/>
          <w:color w:val="000000"/>
          <w:sz w:val="24"/>
        </w:rPr>
      </w:pPr>
    </w:p>
    <w:p w14:paraId="113D7D9D">
      <w:pPr>
        <w:pStyle w:val="2"/>
        <w:widowControl/>
        <w:numPr>
          <w:ilvl w:val="0"/>
          <w:numId w:val="88"/>
        </w:numPr>
        <w:topLinePunct w:val="0"/>
        <w:ind w:left="0" w:leftChars="0" w:firstLine="0" w:firstLineChars="0"/>
        <w:rPr>
          <w:b/>
        </w:rPr>
      </w:pPr>
      <w:r>
        <w:t>新时代国家安全</w:t>
      </w:r>
    </w:p>
    <w:p w14:paraId="4CC420E2">
      <w:pPr>
        <w:pStyle w:val="3"/>
        <w:widowControl/>
        <w:numPr>
          <w:ilvl w:val="0"/>
          <w:numId w:val="111"/>
        </w:numPr>
        <w:topLinePunct w:val="0"/>
        <w:ind w:left="0" w:leftChars="0" w:firstLine="0" w:firstLineChars="0"/>
        <w:rPr>
          <w:b/>
        </w:rPr>
      </w:pPr>
      <w:r>
        <w:t>祖国统一相关内容</w:t>
      </w:r>
    </w:p>
    <w:p w14:paraId="55CD76CD">
      <w:pPr>
        <w:pStyle w:val="4"/>
        <w:widowControl/>
        <w:rPr>
          <w:sz w:val="24"/>
          <w:szCs w:val="24"/>
        </w:rPr>
      </w:pPr>
      <w:r>
        <w:rPr>
          <w:sz w:val="24"/>
          <w:szCs w:val="24"/>
        </w:rPr>
        <w:t>1.发展历程与核心原则</w:t>
      </w:r>
    </w:p>
    <w:p w14:paraId="41199D56">
      <w:pPr>
        <w:pStyle w:val="11"/>
        <w:widowControl/>
        <w:numPr>
          <w:ilvl w:val="0"/>
          <w:numId w:val="112"/>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发展成果：实现两岸全面直接双向 “三通”；达成 “九二共识”；坚持 “一国两制” 与推进祖国统一基本方略。</w:t>
      </w:r>
    </w:p>
    <w:p w14:paraId="292DC420">
      <w:pPr>
        <w:pStyle w:val="11"/>
        <w:widowControl/>
        <w:numPr>
          <w:ilvl w:val="0"/>
          <w:numId w:val="112"/>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底线原则：坚持一个中国原则，坚决反对 “台独” 分裂活动。</w:t>
      </w:r>
    </w:p>
    <w:p w14:paraId="2926D24A">
      <w:pPr>
        <w:pStyle w:val="11"/>
        <w:widowControl/>
        <w:numPr>
          <w:ilvl w:val="0"/>
          <w:numId w:val="112"/>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官方立场：以最大诚意、尽最大努力争取和平统一前景，绝不承诺放弃使用武力，保留采取一切必要措施的选项；该举措针对外部势力干涉与极少数 “台独” 分裂分子，绝非针对广大台湾同胞；台湾问题是中国内政，祖国完全统一一定要实现，也一定能够实现。</w:t>
      </w:r>
    </w:p>
    <w:p w14:paraId="4ECD9AAB">
      <w:pPr>
        <w:pStyle w:val="4"/>
        <w:widowControl/>
        <w:rPr>
          <w:sz w:val="24"/>
          <w:szCs w:val="24"/>
        </w:rPr>
      </w:pPr>
      <w:r>
        <w:rPr>
          <w:rFonts w:hint="eastAsia"/>
          <w:sz w:val="24"/>
          <w:szCs w:val="24"/>
          <w:lang w:val="en-US" w:eastAsia="zh-CN"/>
        </w:rPr>
        <w:t>2</w:t>
      </w:r>
      <w:r>
        <w:rPr>
          <w:sz w:val="24"/>
          <w:szCs w:val="24"/>
        </w:rPr>
        <w:t>.促进统一的五项重大主张</w:t>
      </w:r>
    </w:p>
    <w:p w14:paraId="6F2CE32C">
      <w:pPr>
        <w:pStyle w:val="11"/>
        <w:widowControl/>
        <w:numPr>
          <w:ilvl w:val="0"/>
          <w:numId w:val="113"/>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携手推动民族复兴，实现和平统一目标；</w:t>
      </w:r>
    </w:p>
    <w:p w14:paraId="42C6EE23">
      <w:pPr>
        <w:pStyle w:val="11"/>
        <w:widowControl/>
        <w:numPr>
          <w:ilvl w:val="0"/>
          <w:numId w:val="113"/>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探求 “一国两制” 台湾方案，丰富和平统一实践；</w:t>
      </w:r>
    </w:p>
    <w:p w14:paraId="1CCC3BC3">
      <w:pPr>
        <w:pStyle w:val="11"/>
        <w:widowControl/>
        <w:numPr>
          <w:ilvl w:val="0"/>
          <w:numId w:val="113"/>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坚持一个中国原则，维护和平统一前景；</w:t>
      </w:r>
    </w:p>
    <w:p w14:paraId="3734E830">
      <w:pPr>
        <w:pStyle w:val="11"/>
        <w:widowControl/>
        <w:numPr>
          <w:ilvl w:val="0"/>
          <w:numId w:val="113"/>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深化两岸融合发展，夯实和平统一基础；</w:t>
      </w:r>
    </w:p>
    <w:p w14:paraId="16AF0BD6">
      <w:pPr>
        <w:pStyle w:val="11"/>
        <w:widowControl/>
        <w:numPr>
          <w:ilvl w:val="0"/>
          <w:numId w:val="113"/>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实现同胞心灵契合，增进和平统一认同。</w:t>
      </w:r>
    </w:p>
    <w:p w14:paraId="321D1C54">
      <w:pPr>
        <w:pStyle w:val="3"/>
        <w:widowControl/>
        <w:numPr>
          <w:ilvl w:val="0"/>
          <w:numId w:val="111"/>
        </w:numPr>
        <w:topLinePunct w:val="0"/>
        <w:ind w:left="0" w:leftChars="0" w:firstLine="0" w:firstLineChars="0"/>
        <w:rPr>
          <w:b/>
        </w:rPr>
      </w:pPr>
      <w:r>
        <w:t>总体国家安全观</w:t>
      </w:r>
    </w:p>
    <w:p w14:paraId="1EF8725A">
      <w:pPr>
        <w:pStyle w:val="11"/>
        <w:widowControl/>
        <w:numPr>
          <w:ilvl w:val="0"/>
          <w:numId w:val="114"/>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提出背景：当前我国国家安全内涵和外延比历史上任何时期都丰富，时空领域更宽广，内外因素更复杂，必须坚持总体国家安全观。</w:t>
      </w:r>
    </w:p>
    <w:p w14:paraId="41414063">
      <w:pPr>
        <w:pStyle w:val="11"/>
        <w:widowControl/>
        <w:numPr>
          <w:ilvl w:val="0"/>
          <w:numId w:val="114"/>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核心内涵：以人民安全为宗旨，以政治安全为根本，以经济安全为基础，以军事、文化、社会安全为保障，以促进国际安全为依托，走出一条中国特色国家安全道路。</w:t>
      </w:r>
    </w:p>
    <w:p w14:paraId="4F937A40">
      <w:pPr>
        <w:pStyle w:val="11"/>
        <w:widowControl/>
        <w:numPr>
          <w:ilvl w:val="0"/>
          <w:numId w:val="114"/>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诞生历程</w:t>
      </w:r>
    </w:p>
    <w:p w14:paraId="4FBF0EC8">
      <w:pPr>
        <w:pStyle w:val="11"/>
        <w:widowControl/>
        <w:numPr>
          <w:ilvl w:val="0"/>
          <w:numId w:val="115"/>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2013 年 11 月，党的十八届三中全会决定成立中央国家安全委员会；</w:t>
      </w:r>
    </w:p>
    <w:p w14:paraId="7297C9DD">
      <w:pPr>
        <w:pStyle w:val="11"/>
        <w:widowControl/>
        <w:numPr>
          <w:ilvl w:val="0"/>
          <w:numId w:val="115"/>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2014 年 4 月 15 日，中央国家安全委员会第一次会议首次提出 “总体国家安全观” 重大战略思想；</w:t>
      </w:r>
    </w:p>
    <w:p w14:paraId="5B01A29C">
      <w:pPr>
        <w:pStyle w:val="11"/>
        <w:widowControl/>
        <w:numPr>
          <w:ilvl w:val="0"/>
          <w:numId w:val="115"/>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2015 年 7 月 1 日，《中华人民共和国国家安全法》通过，明确每年 4 月 15 日为全民国家安全教育日。</w:t>
      </w:r>
    </w:p>
    <w:p w14:paraId="5F1CE2FC">
      <w:pPr>
        <w:pStyle w:val="3"/>
        <w:widowControl/>
        <w:numPr>
          <w:ilvl w:val="0"/>
          <w:numId w:val="111"/>
        </w:numPr>
        <w:topLinePunct w:val="0"/>
        <w:ind w:left="0" w:leftChars="0" w:firstLine="0" w:firstLineChars="0"/>
        <w:rPr>
          <w:b/>
        </w:rPr>
      </w:pPr>
      <w:r>
        <w:t>新形势下国家安全的建设路径</w:t>
      </w:r>
    </w:p>
    <w:p w14:paraId="05C14C91">
      <w:pPr>
        <w:pStyle w:val="4"/>
        <w:widowControl/>
        <w:rPr>
          <w:sz w:val="24"/>
          <w:szCs w:val="24"/>
        </w:rPr>
      </w:pPr>
      <w:r>
        <w:rPr>
          <w:sz w:val="24"/>
          <w:szCs w:val="24"/>
        </w:rPr>
        <w:t>1.把握国家安全形势新变化</w:t>
      </w:r>
    </w:p>
    <w:p w14:paraId="082A263C">
      <w:pPr>
        <w:pStyle w:val="11"/>
        <w:widowControl/>
        <w:numPr>
          <w:ilvl w:val="0"/>
          <w:numId w:val="116"/>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国家安全内涵新拓展，需提升战略能力；</w:t>
      </w:r>
    </w:p>
    <w:p w14:paraId="21DDDFFC">
      <w:pPr>
        <w:pStyle w:val="11"/>
        <w:widowControl/>
        <w:numPr>
          <w:ilvl w:val="0"/>
          <w:numId w:val="116"/>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国家安全面临新挑战，需提升综合能力；</w:t>
      </w:r>
    </w:p>
    <w:p w14:paraId="20C6F113">
      <w:pPr>
        <w:pStyle w:val="11"/>
        <w:widowControl/>
        <w:numPr>
          <w:ilvl w:val="0"/>
          <w:numId w:val="116"/>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国家安全提出新要求，需提升创新能力。</w:t>
      </w:r>
    </w:p>
    <w:p w14:paraId="76E3DD19">
      <w:pPr>
        <w:pStyle w:val="4"/>
        <w:widowControl/>
        <w:rPr>
          <w:sz w:val="24"/>
          <w:szCs w:val="24"/>
        </w:rPr>
      </w:pPr>
      <w:r>
        <w:rPr>
          <w:rFonts w:hint="eastAsia"/>
          <w:sz w:val="24"/>
          <w:szCs w:val="24"/>
          <w:lang w:val="en-US" w:eastAsia="zh-CN"/>
        </w:rPr>
        <w:t>2</w:t>
      </w:r>
      <w:r>
        <w:rPr>
          <w:sz w:val="24"/>
          <w:szCs w:val="24"/>
        </w:rPr>
        <w:t>.走中国特色国家安全道路</w:t>
      </w:r>
    </w:p>
    <w:p w14:paraId="78F0C355">
      <w:pPr>
        <w:pStyle w:val="11"/>
        <w:widowControl/>
        <w:numPr>
          <w:ilvl w:val="0"/>
          <w:numId w:val="117"/>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坚持党对国家安全工作的领导；</w:t>
      </w:r>
    </w:p>
    <w:p w14:paraId="00A1C26C">
      <w:pPr>
        <w:pStyle w:val="11"/>
        <w:widowControl/>
        <w:numPr>
          <w:ilvl w:val="0"/>
          <w:numId w:val="117"/>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全面贯彻落实总体国家安全观；</w:t>
      </w:r>
    </w:p>
    <w:p w14:paraId="5BD93B20">
      <w:pPr>
        <w:pStyle w:val="11"/>
        <w:widowControl/>
        <w:numPr>
          <w:ilvl w:val="0"/>
          <w:numId w:val="117"/>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牢牢把握军事实力这个保底的手段。</w:t>
      </w:r>
    </w:p>
    <w:p w14:paraId="519B7F52">
      <w:pPr>
        <w:pStyle w:val="4"/>
        <w:widowControl/>
        <w:rPr>
          <w:sz w:val="24"/>
          <w:szCs w:val="24"/>
        </w:rPr>
      </w:pPr>
      <w:r>
        <w:rPr>
          <w:rFonts w:hint="eastAsia"/>
          <w:sz w:val="24"/>
          <w:szCs w:val="24"/>
          <w:lang w:val="en-US" w:eastAsia="zh-CN"/>
        </w:rPr>
        <w:t>3</w:t>
      </w:r>
      <w:r>
        <w:rPr>
          <w:sz w:val="24"/>
          <w:szCs w:val="24"/>
        </w:rPr>
        <w:t>.以全球思维统筹发展与安全</w:t>
      </w:r>
    </w:p>
    <w:p w14:paraId="521F5AFB">
      <w:pPr>
        <w:pStyle w:val="11"/>
        <w:widowControl/>
        <w:numPr>
          <w:ilvl w:val="0"/>
          <w:numId w:val="118"/>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始终立足国际秩序大变局统筹国家安全；</w:t>
      </w:r>
    </w:p>
    <w:p w14:paraId="16DB7C45">
      <w:pPr>
        <w:pStyle w:val="11"/>
        <w:widowControl/>
        <w:numPr>
          <w:ilvl w:val="0"/>
          <w:numId w:val="118"/>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始终立足防范风险大前提谋求国家安全；</w:t>
      </w:r>
    </w:p>
    <w:p w14:paraId="405E714D">
      <w:pPr>
        <w:pStyle w:val="11"/>
        <w:widowControl/>
        <w:numPr>
          <w:ilvl w:val="0"/>
          <w:numId w:val="118"/>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始终立足我国发展重要战略机遇期塑造国家安全；</w:t>
      </w:r>
    </w:p>
    <w:p w14:paraId="59A91923">
      <w:pPr>
        <w:pStyle w:val="11"/>
        <w:widowControl/>
        <w:numPr>
          <w:ilvl w:val="0"/>
          <w:numId w:val="118"/>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始终立足实现国家长远发展目标保持战略定力。</w:t>
      </w:r>
    </w:p>
    <w:p w14:paraId="6FE7AC0B">
      <w:pPr>
        <w:pStyle w:val="3"/>
        <w:widowControl/>
        <w:numPr>
          <w:ilvl w:val="0"/>
          <w:numId w:val="111"/>
        </w:numPr>
        <w:topLinePunct w:val="0"/>
        <w:ind w:left="0" w:leftChars="0" w:firstLine="0" w:firstLineChars="0"/>
        <w:rPr>
          <w:b/>
        </w:rPr>
      </w:pPr>
      <w:r>
        <w:t>新兴领域国家安全</w:t>
      </w:r>
    </w:p>
    <w:p w14:paraId="48412B2D">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Fonts w:ascii="宋体" w:hAnsi="Calibri" w:eastAsia="宋体" w:cs="Times New Roman"/>
          <w:color w:val="000000"/>
          <w:sz w:val="24"/>
        </w:rPr>
        <w:t>新兴领域是国家安全和发展利益的拓展区，也是世界大国争夺战略主动权的博弈区，核心领域包括：</w:t>
      </w:r>
    </w:p>
    <w:p w14:paraId="1D7771FA">
      <w:pPr>
        <w:pStyle w:val="11"/>
        <w:widowControl/>
        <w:numPr>
          <w:ilvl w:val="0"/>
          <w:numId w:val="119"/>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Style w:val="16"/>
          <w:rFonts w:ascii="宋体" w:hAnsi="Calibri" w:eastAsia="宋体" w:cs="Times New Roman"/>
          <w:color w:val="000000"/>
          <w:sz w:val="24"/>
        </w:rPr>
        <w:t>海洋安全</w:t>
      </w:r>
      <w:r>
        <w:rPr>
          <w:rFonts w:ascii="宋体" w:hAnsi="Calibri" w:eastAsia="宋体" w:cs="Times New Roman"/>
          <w:color w:val="000000"/>
          <w:sz w:val="24"/>
        </w:rPr>
        <w:t>：面临海洋生态系统破坏、海平面上升、海洋灾害、生物多样性减少等挑战；日本福岛核污染水排海凸显全球海洋生态治理的紧迫性。</w:t>
      </w:r>
    </w:p>
    <w:p w14:paraId="271E3BF0">
      <w:pPr>
        <w:pStyle w:val="11"/>
        <w:widowControl/>
        <w:numPr>
          <w:ilvl w:val="0"/>
          <w:numId w:val="119"/>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Style w:val="16"/>
          <w:rFonts w:ascii="宋体" w:hAnsi="Calibri" w:eastAsia="宋体" w:cs="Times New Roman"/>
          <w:color w:val="000000"/>
          <w:sz w:val="24"/>
        </w:rPr>
        <w:t>太空安全</w:t>
      </w:r>
      <w:r>
        <w:rPr>
          <w:rFonts w:ascii="宋体" w:hAnsi="Calibri" w:eastAsia="宋体" w:cs="Times New Roman"/>
          <w:color w:val="000000"/>
          <w:sz w:val="24"/>
        </w:rPr>
        <w:t>：太空是国际战略竞争制高点，是经济发展重要引擎与国家安全战略高地；我国坚持和平利用太空，提升安全进出、开放利用太空能力，保卫太空资产安全。</w:t>
      </w:r>
    </w:p>
    <w:p w14:paraId="1160AAEA">
      <w:pPr>
        <w:pStyle w:val="11"/>
        <w:widowControl/>
        <w:numPr>
          <w:ilvl w:val="0"/>
          <w:numId w:val="119"/>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Style w:val="16"/>
          <w:rFonts w:ascii="宋体" w:hAnsi="Calibri" w:eastAsia="宋体" w:cs="Times New Roman"/>
          <w:color w:val="000000"/>
          <w:sz w:val="24"/>
        </w:rPr>
        <w:t>网络空间安全</w:t>
      </w:r>
      <w:r>
        <w:rPr>
          <w:rFonts w:ascii="宋体" w:hAnsi="Calibri" w:eastAsia="宋体" w:cs="Times New Roman"/>
          <w:color w:val="000000"/>
          <w:sz w:val="24"/>
        </w:rPr>
        <w:t>：是国家安全新支柱、新领域；我国面临高等级网络攻击频发、新技术新应用带来新风险、网络安全人才缺口大、公众安全防范意识薄弱等挑战。</w:t>
      </w:r>
    </w:p>
    <w:p w14:paraId="397AB08B">
      <w:pPr>
        <w:pStyle w:val="11"/>
        <w:widowControl/>
        <w:numPr>
          <w:ilvl w:val="0"/>
          <w:numId w:val="119"/>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Style w:val="16"/>
          <w:rFonts w:ascii="宋体" w:hAnsi="Calibri" w:eastAsia="宋体" w:cs="Times New Roman"/>
          <w:color w:val="000000"/>
          <w:sz w:val="24"/>
        </w:rPr>
        <w:t>生物安全</w:t>
      </w:r>
      <w:r>
        <w:rPr>
          <w:rFonts w:ascii="宋体" w:hAnsi="Calibri" w:eastAsia="宋体" w:cs="Times New Roman"/>
          <w:color w:val="000000"/>
          <w:sz w:val="24"/>
        </w:rPr>
        <w:t>：涵盖传染病防控、动物疫情防控、生物技术研发应用、外来物种入侵防范、突发生物安全事件应对、生物资源安全、实验室生物安全等内容。</w:t>
      </w:r>
    </w:p>
    <w:p w14:paraId="7305F9B5">
      <w:pPr>
        <w:pStyle w:val="11"/>
        <w:widowControl/>
        <w:numPr>
          <w:ilvl w:val="0"/>
          <w:numId w:val="119"/>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Style w:val="16"/>
          <w:rFonts w:ascii="宋体" w:hAnsi="Calibri" w:eastAsia="宋体" w:cs="Times New Roman"/>
          <w:color w:val="000000"/>
          <w:sz w:val="24"/>
        </w:rPr>
        <w:t>极地安全</w:t>
      </w:r>
      <w:r>
        <w:rPr>
          <w:rFonts w:ascii="宋体" w:hAnsi="Calibri" w:eastAsia="宋体" w:cs="Times New Roman"/>
          <w:color w:val="000000"/>
          <w:sz w:val="24"/>
        </w:rPr>
        <w:t>：坚持和平探索和利用极地，维护极地领域国家发展与安全利益。</w:t>
      </w:r>
    </w:p>
    <w:p w14:paraId="3DF351DE">
      <w:pPr>
        <w:pStyle w:val="11"/>
        <w:widowControl/>
        <w:numPr>
          <w:ilvl w:val="0"/>
          <w:numId w:val="119"/>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Style w:val="16"/>
          <w:rFonts w:ascii="宋体" w:hAnsi="Calibri" w:eastAsia="宋体" w:cs="Times New Roman"/>
          <w:color w:val="000000"/>
          <w:sz w:val="24"/>
        </w:rPr>
        <w:t>核安全</w:t>
      </w:r>
      <w:r>
        <w:rPr>
          <w:rFonts w:ascii="宋体" w:hAnsi="Calibri" w:eastAsia="宋体" w:cs="Times New Roman"/>
          <w:color w:val="000000"/>
          <w:sz w:val="24"/>
        </w:rPr>
        <w:t>：是国家生命线，处于国家安全最高优先级。</w:t>
      </w:r>
    </w:p>
    <w:p w14:paraId="4BB29096">
      <w:pPr>
        <w:pStyle w:val="11"/>
        <w:widowControl/>
        <w:numPr>
          <w:ilvl w:val="0"/>
          <w:numId w:val="119"/>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Style w:val="16"/>
          <w:rFonts w:ascii="宋体" w:hAnsi="Calibri" w:eastAsia="宋体" w:cs="Times New Roman"/>
          <w:color w:val="000000"/>
          <w:sz w:val="24"/>
        </w:rPr>
        <w:t>文化安全</w:t>
      </w:r>
      <w:r>
        <w:rPr>
          <w:rFonts w:ascii="宋体" w:hAnsi="Calibri" w:eastAsia="宋体" w:cs="Times New Roman"/>
          <w:color w:val="000000"/>
          <w:sz w:val="24"/>
        </w:rPr>
        <w:t>：关乎民族精神、政治价值理念、信仰追求，是国家安全的精神支撑。</w:t>
      </w:r>
    </w:p>
    <w:p w14:paraId="063D91E3">
      <w:r>
        <w:br w:type="page"/>
      </w:r>
    </w:p>
    <w:p w14:paraId="3D060DB8">
      <w:pPr>
        <w:pStyle w:val="13"/>
        <w:widowControl/>
      </w:pPr>
      <w:r>
        <w:t>国际战略形势</w:t>
      </w:r>
    </w:p>
    <w:p w14:paraId="74BFAE36">
      <w:pPr>
        <w:pStyle w:val="2"/>
        <w:widowControl/>
        <w:numPr>
          <w:ilvl w:val="0"/>
          <w:numId w:val="120"/>
        </w:numPr>
        <w:topLinePunct w:val="0"/>
        <w:ind w:left="0" w:leftChars="0" w:firstLine="0" w:firstLineChars="0"/>
        <w:rPr>
          <w:b/>
        </w:rPr>
      </w:pPr>
      <w:r>
        <w:t>百年未有之大变局</w:t>
      </w:r>
    </w:p>
    <w:p w14:paraId="619465EF">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Fonts w:ascii="宋体" w:hAnsi="Calibri" w:eastAsia="宋体" w:cs="Times New Roman"/>
          <w:color w:val="000000"/>
          <w:sz w:val="24"/>
        </w:rPr>
        <w:t>习近平总书记提出，当前中国处于近代以来最好的发展时期，世界处于百年未有之大变局，两者同步交织、相互激荡。</w:t>
      </w:r>
    </w:p>
    <w:p w14:paraId="638709F7">
      <w:pPr>
        <w:pStyle w:val="11"/>
        <w:widowControl/>
        <w:numPr>
          <w:ilvl w:val="0"/>
          <w:numId w:val="121"/>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核心：一个 “变” 字</w:t>
      </w:r>
    </w:p>
    <w:p w14:paraId="6BCAC4C6">
      <w:pPr>
        <w:pStyle w:val="11"/>
        <w:widowControl/>
        <w:numPr>
          <w:ilvl w:val="0"/>
          <w:numId w:val="121"/>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本质：重塑世界秩序，完善全球治理机制</w:t>
      </w:r>
    </w:p>
    <w:p w14:paraId="5FCA6768">
      <w:pPr>
        <w:pStyle w:val="11"/>
        <w:widowControl/>
        <w:numPr>
          <w:ilvl w:val="0"/>
          <w:numId w:val="0"/>
        </w:numPr>
        <w:pBdr>
          <w:top w:val="none" w:color="auto" w:sz="0" w:space="0"/>
          <w:left w:val="none" w:color="auto" w:sz="0" w:space="0"/>
          <w:bottom w:val="none" w:color="auto" w:sz="0" w:space="0"/>
          <w:right w:val="none" w:color="auto" w:sz="0" w:space="0"/>
        </w:pBdr>
        <w:ind w:leftChars="200" w:right="0" w:rightChars="0"/>
        <w:rPr>
          <w:rFonts w:ascii="宋体" w:hAnsi="Calibri" w:eastAsia="宋体" w:cs="Times New Roman"/>
          <w:color w:val="000000"/>
          <w:sz w:val="24"/>
        </w:rPr>
      </w:pPr>
    </w:p>
    <w:p w14:paraId="03F00F03">
      <w:pPr>
        <w:pStyle w:val="2"/>
        <w:widowControl/>
        <w:numPr>
          <w:ilvl w:val="0"/>
          <w:numId w:val="120"/>
        </w:numPr>
        <w:topLinePunct w:val="0"/>
        <w:ind w:left="0" w:leftChars="0" w:firstLine="0" w:firstLineChars="0"/>
        <w:rPr>
          <w:b/>
        </w:rPr>
      </w:pPr>
      <w:r>
        <w:t>国际战略形势基本概念</w:t>
      </w:r>
    </w:p>
    <w:p w14:paraId="1ADA135C">
      <w:pPr>
        <w:pStyle w:val="3"/>
        <w:widowControl/>
        <w:numPr>
          <w:ilvl w:val="0"/>
          <w:numId w:val="122"/>
        </w:numPr>
        <w:topLinePunct w:val="0"/>
        <w:ind w:left="0" w:leftChars="0" w:firstLine="0" w:firstLineChars="0"/>
        <w:rPr>
          <w:b/>
        </w:rPr>
      </w:pPr>
      <w:r>
        <w:t>核心内涵</w:t>
      </w:r>
    </w:p>
    <w:p w14:paraId="27A20E2A">
      <w:pPr>
        <w:pStyle w:val="4"/>
        <w:widowControl/>
        <w:rPr>
          <w:sz w:val="24"/>
          <w:szCs w:val="24"/>
        </w:rPr>
      </w:pPr>
      <w:r>
        <w:rPr>
          <w:sz w:val="24"/>
          <w:szCs w:val="24"/>
        </w:rPr>
        <w:t>1.相关定义</w:t>
      </w:r>
    </w:p>
    <w:p w14:paraId="2D712DA4">
      <w:pPr>
        <w:pStyle w:val="11"/>
        <w:widowControl/>
        <w:numPr>
          <w:ilvl w:val="0"/>
          <w:numId w:val="123"/>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Style w:val="16"/>
          <w:rFonts w:ascii="宋体" w:hAnsi="Calibri" w:eastAsia="宋体" w:cs="Times New Roman"/>
          <w:color w:val="000000"/>
          <w:sz w:val="24"/>
        </w:rPr>
        <w:t>国际战略</w:t>
      </w:r>
      <w:r>
        <w:rPr>
          <w:rFonts w:ascii="宋体" w:hAnsi="Calibri" w:eastAsia="宋体" w:cs="Times New Roman"/>
          <w:color w:val="000000"/>
          <w:sz w:val="24"/>
        </w:rPr>
        <w:t>：一个国家或国家集团筹划与指导国际交往关系与国际斗争的方略。</w:t>
      </w:r>
    </w:p>
    <w:p w14:paraId="5AFC9354">
      <w:pPr>
        <w:pStyle w:val="11"/>
        <w:widowControl/>
        <w:numPr>
          <w:ilvl w:val="0"/>
          <w:numId w:val="123"/>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Style w:val="16"/>
          <w:rFonts w:ascii="宋体" w:hAnsi="Calibri" w:eastAsia="宋体" w:cs="Times New Roman"/>
          <w:color w:val="000000"/>
          <w:sz w:val="24"/>
        </w:rPr>
        <w:t>国际战略形势</w:t>
      </w:r>
      <w:r>
        <w:rPr>
          <w:rFonts w:ascii="宋体" w:hAnsi="Calibri" w:eastAsia="宋体" w:cs="Times New Roman"/>
          <w:color w:val="000000"/>
          <w:sz w:val="24"/>
        </w:rPr>
        <w:t>：对国际社会具有重要战略影响的力量，在一定历史时期内相互联系、相互作用而形成的较为稳定的关系和结构。</w:t>
      </w:r>
    </w:p>
    <w:p w14:paraId="5060F610">
      <w:pPr>
        <w:pStyle w:val="4"/>
        <w:widowControl/>
        <w:rPr>
          <w:sz w:val="24"/>
          <w:szCs w:val="24"/>
        </w:rPr>
      </w:pPr>
      <w:r>
        <w:rPr>
          <w:rFonts w:hint="eastAsia"/>
          <w:sz w:val="24"/>
          <w:szCs w:val="24"/>
          <w:lang w:val="en-US" w:eastAsia="zh-CN"/>
        </w:rPr>
        <w:t>2</w:t>
      </w:r>
      <w:r>
        <w:rPr>
          <w:sz w:val="24"/>
          <w:szCs w:val="24"/>
        </w:rPr>
        <w:t>.关键要点</w:t>
      </w:r>
    </w:p>
    <w:p w14:paraId="35D1BED6">
      <w:pPr>
        <w:pStyle w:val="11"/>
        <w:widowControl/>
        <w:numPr>
          <w:ilvl w:val="0"/>
          <w:numId w:val="124"/>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是世界经济形势、政治形势、军事形势的综合体现；</w:t>
      </w:r>
    </w:p>
    <w:p w14:paraId="6484C11D">
      <w:pPr>
        <w:pStyle w:val="11"/>
        <w:widowControl/>
        <w:numPr>
          <w:ilvl w:val="0"/>
          <w:numId w:val="124"/>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Style w:val="16"/>
          <w:rFonts w:ascii="宋体" w:hAnsi="Calibri" w:eastAsia="宋体" w:cs="Times New Roman"/>
          <w:color w:val="000000"/>
          <w:sz w:val="24"/>
        </w:rPr>
        <w:t>极 / 力量中心</w:t>
      </w:r>
      <w:r>
        <w:rPr>
          <w:rFonts w:ascii="宋体" w:hAnsi="Calibri" w:eastAsia="宋体" w:cs="Times New Roman"/>
          <w:color w:val="000000"/>
          <w:sz w:val="24"/>
        </w:rPr>
        <w:t>：拥有强大军事实力和政治影响力、在世界事务中扮演主要角色、起主导作用的国家或地区；</w:t>
      </w:r>
    </w:p>
    <w:p w14:paraId="041BEC98">
      <w:pPr>
        <w:pStyle w:val="11"/>
        <w:widowControl/>
        <w:numPr>
          <w:ilvl w:val="0"/>
          <w:numId w:val="124"/>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是国际战略环境的总体框架，表现世界力量的分布、组合与对比，具有相对稳定性；</w:t>
      </w:r>
    </w:p>
    <w:p w14:paraId="5F893973">
      <w:pPr>
        <w:pStyle w:val="11"/>
        <w:widowControl/>
        <w:numPr>
          <w:ilvl w:val="0"/>
          <w:numId w:val="124"/>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新旧战略形势的交替转换，通常发生在涉及世界主要国家的剧烈社会大动荡之后；</w:t>
      </w:r>
    </w:p>
    <w:p w14:paraId="00F2F633">
      <w:pPr>
        <w:pStyle w:val="11"/>
        <w:widowControl/>
        <w:numPr>
          <w:ilvl w:val="0"/>
          <w:numId w:val="124"/>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国际战略形势由国际力量对比关系决定。</w:t>
      </w:r>
    </w:p>
    <w:p w14:paraId="04DF622B">
      <w:pPr>
        <w:pStyle w:val="3"/>
        <w:widowControl/>
        <w:numPr>
          <w:ilvl w:val="0"/>
          <w:numId w:val="122"/>
        </w:numPr>
        <w:topLinePunct w:val="0"/>
        <w:ind w:left="0" w:leftChars="0" w:firstLine="0" w:firstLineChars="0"/>
        <w:rPr>
          <w:b/>
        </w:rPr>
      </w:pPr>
      <w:r>
        <w:t>构成要素</w:t>
      </w:r>
    </w:p>
    <w:p w14:paraId="24B92ACA">
      <w:pPr>
        <w:pStyle w:val="11"/>
        <w:widowControl/>
        <w:numPr>
          <w:ilvl w:val="0"/>
          <w:numId w:val="125"/>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Style w:val="16"/>
          <w:rFonts w:ascii="宋体" w:hAnsi="Calibri" w:eastAsia="宋体" w:cs="Times New Roman"/>
          <w:color w:val="000000"/>
          <w:sz w:val="24"/>
        </w:rPr>
        <w:t>国际战略力量</w:t>
      </w:r>
      <w:r>
        <w:rPr>
          <w:rFonts w:ascii="宋体" w:hAnsi="Calibri" w:eastAsia="宋体" w:cs="Times New Roman"/>
          <w:color w:val="000000"/>
          <w:sz w:val="24"/>
        </w:rPr>
        <w:t>：国际关系中能够独立发挥作用，并对国际形势及国际战略的运用和发展具有重大影响的国家或国家集团；与一般国际行为主体的核心区别，在于行为能力与国际战略影响力的差异。</w:t>
      </w:r>
    </w:p>
    <w:p w14:paraId="561F28FE">
      <w:pPr>
        <w:pStyle w:val="11"/>
        <w:widowControl/>
        <w:numPr>
          <w:ilvl w:val="0"/>
          <w:numId w:val="125"/>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力量构成维度：政治、军事、经济、科技、社会文化。</w:t>
      </w:r>
    </w:p>
    <w:p w14:paraId="31ABB7C2">
      <w:pPr>
        <w:pStyle w:val="11"/>
        <w:widowControl/>
        <w:numPr>
          <w:ilvl w:val="0"/>
          <w:numId w:val="125"/>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大国分类</w:t>
      </w:r>
    </w:p>
    <w:p w14:paraId="5E8695F0">
      <w:pPr>
        <w:pStyle w:val="11"/>
        <w:widowControl/>
        <w:numPr>
          <w:ilvl w:val="0"/>
          <w:numId w:val="126"/>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按作用划分：政治大国、经济大国、军事大国；</w:t>
      </w:r>
    </w:p>
    <w:p w14:paraId="6B2FD32B">
      <w:pPr>
        <w:pStyle w:val="11"/>
        <w:widowControl/>
        <w:numPr>
          <w:ilvl w:val="0"/>
          <w:numId w:val="126"/>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按影响范围划分：地区性大国、世界性大国、超级大国。</w:t>
      </w:r>
    </w:p>
    <w:p w14:paraId="34DBFFF5">
      <w:pPr>
        <w:pStyle w:val="3"/>
        <w:widowControl/>
        <w:numPr>
          <w:ilvl w:val="0"/>
          <w:numId w:val="122"/>
        </w:numPr>
        <w:topLinePunct w:val="0"/>
        <w:ind w:left="0" w:leftChars="0" w:firstLine="0" w:firstLineChars="0"/>
        <w:rPr>
          <w:b/>
        </w:rPr>
      </w:pPr>
      <w:r>
        <w:t>格局类型</w:t>
      </w:r>
    </w:p>
    <w:p w14:paraId="5C440993">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Fonts w:ascii="宋体" w:hAnsi="Calibri" w:eastAsia="宋体" w:cs="Times New Roman"/>
          <w:color w:val="000000"/>
          <w:sz w:val="24"/>
        </w:rPr>
        <w:t>按力量结构分为四类：单极格局、两极格局、多极格局、多元交叉格局。 关于 “极” 的核心说明：</w:t>
      </w:r>
    </w:p>
    <w:p w14:paraId="1DA6BC49">
      <w:pPr>
        <w:pStyle w:val="11"/>
        <w:widowControl/>
        <w:numPr>
          <w:ilvl w:val="0"/>
          <w:numId w:val="127"/>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极可以是单个国家，也可以是国际组织；</w:t>
      </w:r>
    </w:p>
    <w:p w14:paraId="51787EAD">
      <w:pPr>
        <w:pStyle w:val="11"/>
        <w:widowControl/>
        <w:numPr>
          <w:ilvl w:val="0"/>
          <w:numId w:val="127"/>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能够称为 “极” 的国家或组织，必须在国际社会地位突出，可参与主宰国际事务、产生全球性影响。</w:t>
      </w:r>
    </w:p>
    <w:p w14:paraId="171E518B">
      <w:pPr>
        <w:pStyle w:val="3"/>
        <w:widowControl/>
        <w:numPr>
          <w:ilvl w:val="0"/>
          <w:numId w:val="122"/>
        </w:numPr>
        <w:topLinePunct w:val="0"/>
        <w:ind w:left="0" w:leftChars="0" w:firstLine="0" w:firstLineChars="0"/>
        <w:rPr>
          <w:b/>
        </w:rPr>
      </w:pPr>
      <w:r>
        <w:t>基本特征</w:t>
      </w:r>
    </w:p>
    <w:p w14:paraId="5845219B">
      <w:pPr>
        <w:pStyle w:val="11"/>
        <w:widowControl/>
        <w:numPr>
          <w:ilvl w:val="0"/>
          <w:numId w:val="128"/>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与特定历史阶段相联系，和时代发展密切相关；</w:t>
      </w:r>
    </w:p>
    <w:p w14:paraId="1646D4DB">
      <w:pPr>
        <w:pStyle w:val="11"/>
        <w:widowControl/>
        <w:numPr>
          <w:ilvl w:val="0"/>
          <w:numId w:val="128"/>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与世界经济形势相适应，以经济形势为基础；</w:t>
      </w:r>
    </w:p>
    <w:p w14:paraId="471EF9C1">
      <w:pPr>
        <w:pStyle w:val="11"/>
        <w:widowControl/>
        <w:numPr>
          <w:ilvl w:val="0"/>
          <w:numId w:val="128"/>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与一定形式的国际秩序相互关联、相互作用；</w:t>
      </w:r>
    </w:p>
    <w:p w14:paraId="71677325">
      <w:pPr>
        <w:pStyle w:val="11"/>
        <w:widowControl/>
        <w:numPr>
          <w:ilvl w:val="0"/>
          <w:numId w:val="128"/>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不同层次之间既相互独立又相互影响；</w:t>
      </w:r>
    </w:p>
    <w:p w14:paraId="34F470B3">
      <w:pPr>
        <w:pStyle w:val="11"/>
        <w:widowControl/>
        <w:numPr>
          <w:ilvl w:val="0"/>
          <w:numId w:val="128"/>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新旧战略形势始终处于不断交替的过程中。</w:t>
      </w:r>
    </w:p>
    <w:p w14:paraId="7B23EB57">
      <w:pPr>
        <w:pStyle w:val="11"/>
        <w:widowControl/>
        <w:numPr>
          <w:ilvl w:val="0"/>
          <w:numId w:val="0"/>
        </w:numPr>
        <w:pBdr>
          <w:top w:val="none" w:color="auto" w:sz="0" w:space="0"/>
          <w:left w:val="none" w:color="auto" w:sz="0" w:space="0"/>
          <w:bottom w:val="none" w:color="auto" w:sz="0" w:space="0"/>
          <w:right w:val="none" w:color="auto" w:sz="0" w:space="0"/>
        </w:pBdr>
        <w:ind w:left="480" w:leftChars="0" w:right="0" w:rightChars="0"/>
        <w:rPr>
          <w:rFonts w:ascii="宋体" w:hAnsi="Calibri" w:eastAsia="宋体" w:cs="Times New Roman"/>
          <w:b w:val="0"/>
          <w:color w:val="000000"/>
          <w:sz w:val="24"/>
        </w:rPr>
      </w:pPr>
    </w:p>
    <w:p w14:paraId="6976920A">
      <w:pPr>
        <w:pStyle w:val="2"/>
        <w:widowControl/>
        <w:numPr>
          <w:ilvl w:val="0"/>
          <w:numId w:val="120"/>
        </w:numPr>
        <w:topLinePunct w:val="0"/>
        <w:ind w:left="0" w:leftChars="0" w:firstLine="0" w:firstLineChars="0"/>
        <w:rPr>
          <w:b/>
        </w:rPr>
      </w:pPr>
      <w:r>
        <w:t>国际战略形势的历史演变</w:t>
      </w:r>
    </w:p>
    <w:p w14:paraId="2FC6902D">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Fonts w:ascii="宋体" w:hAnsi="Calibri" w:eastAsia="宋体" w:cs="Times New Roman"/>
          <w:color w:val="000000"/>
          <w:sz w:val="24"/>
        </w:rPr>
        <w:t>数百年来国际力量格局的变动长期局限于西方内部；当前新兴市场国家和发展中大国力量显著上升，冲击西方主导地位，大国关系进入全方位角力新阶段。</w:t>
      </w:r>
    </w:p>
    <w:p w14:paraId="2B32397F">
      <w:pPr>
        <w:pStyle w:val="3"/>
        <w:widowControl/>
        <w:numPr>
          <w:ilvl w:val="0"/>
          <w:numId w:val="129"/>
        </w:numPr>
        <w:topLinePunct w:val="0"/>
        <w:ind w:left="0" w:leftChars="0" w:firstLine="0" w:firstLineChars="0"/>
        <w:rPr>
          <w:b/>
        </w:rPr>
      </w:pPr>
      <w:r>
        <w:t>七大体系演变脉络</w:t>
      </w:r>
    </w:p>
    <w:p w14:paraId="1F32FE20">
      <w:pPr>
        <w:pStyle w:val="4"/>
        <w:widowControl/>
        <w:rPr>
          <w:sz w:val="24"/>
          <w:szCs w:val="24"/>
        </w:rPr>
      </w:pPr>
      <w:r>
        <w:rPr>
          <w:sz w:val="24"/>
          <w:szCs w:val="24"/>
        </w:rPr>
        <w:t>1.威斯特伐利亚体系（1648-1815 年）</w:t>
      </w:r>
    </w:p>
    <w:p w14:paraId="4BFF2F13">
      <w:pPr>
        <w:pStyle w:val="11"/>
        <w:widowControl/>
        <w:numPr>
          <w:ilvl w:val="0"/>
          <w:numId w:val="130"/>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格局类型：多极均势格局</w:t>
      </w:r>
    </w:p>
    <w:p w14:paraId="1E122A3F">
      <w:pPr>
        <w:pStyle w:val="11"/>
        <w:widowControl/>
        <w:numPr>
          <w:ilvl w:val="0"/>
          <w:numId w:val="130"/>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核心意义： ① 确立以平等、主权为基础的国际准则； ② 是国际战略形势的第一次演变，是现代国际关系史的开端； ③ 神权世界趋于瓦解，民族国家登上历史舞台，确立国家主权至上原则； ④ 开创以国际会议方式解决国际争端的先例。</w:t>
      </w:r>
    </w:p>
    <w:p w14:paraId="147D48E3">
      <w:pPr>
        <w:pStyle w:val="4"/>
        <w:widowControl/>
        <w:rPr>
          <w:sz w:val="24"/>
          <w:szCs w:val="24"/>
        </w:rPr>
      </w:pPr>
      <w:r>
        <w:rPr>
          <w:rFonts w:hint="eastAsia"/>
          <w:sz w:val="24"/>
          <w:szCs w:val="24"/>
          <w:lang w:val="en-US" w:eastAsia="zh-CN"/>
        </w:rPr>
        <w:t>2</w:t>
      </w:r>
      <w:r>
        <w:rPr>
          <w:sz w:val="24"/>
          <w:szCs w:val="24"/>
        </w:rPr>
        <w:t>.维也纳体系（1815-1871 年）</w:t>
      </w:r>
    </w:p>
    <w:p w14:paraId="4071B9BB">
      <w:pPr>
        <w:pStyle w:val="11"/>
        <w:widowControl/>
        <w:numPr>
          <w:ilvl w:val="0"/>
          <w:numId w:val="131"/>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格局类型：多极均势格局</w:t>
      </w:r>
    </w:p>
    <w:p w14:paraId="71114171">
      <w:pPr>
        <w:pStyle w:val="11"/>
        <w:widowControl/>
        <w:numPr>
          <w:ilvl w:val="0"/>
          <w:numId w:val="131"/>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形成背景：拿破仑战败后，欧洲封建君主召开维也纳会议，重建欧洲封建统治秩序与国家版图。</w:t>
      </w:r>
    </w:p>
    <w:p w14:paraId="4516330A">
      <w:pPr>
        <w:pStyle w:val="11"/>
        <w:widowControl/>
        <w:numPr>
          <w:ilvl w:val="0"/>
          <w:numId w:val="131"/>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核心力量：英、法、俄、普鲁士、奥地利相互制约与平衡。</w:t>
      </w:r>
    </w:p>
    <w:p w14:paraId="2EF349C0">
      <w:pPr>
        <w:pStyle w:val="11"/>
        <w:widowControl/>
        <w:numPr>
          <w:ilvl w:val="0"/>
          <w:numId w:val="131"/>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瓦解标志：1853 年克里米亚战争爆发后彻底瓦解。</w:t>
      </w:r>
    </w:p>
    <w:p w14:paraId="77383FC7">
      <w:pPr>
        <w:pStyle w:val="4"/>
        <w:widowControl/>
        <w:rPr>
          <w:sz w:val="24"/>
          <w:szCs w:val="24"/>
        </w:rPr>
      </w:pPr>
      <w:r>
        <w:rPr>
          <w:rFonts w:hint="eastAsia"/>
          <w:sz w:val="24"/>
          <w:szCs w:val="24"/>
          <w:lang w:val="en-US" w:eastAsia="zh-CN"/>
        </w:rPr>
        <w:t>3</w:t>
      </w:r>
      <w:r>
        <w:rPr>
          <w:sz w:val="24"/>
          <w:szCs w:val="24"/>
        </w:rPr>
        <w:t>.法兰克福体系（俾斯麦体系，1871-1918 年）</w:t>
      </w:r>
    </w:p>
    <w:p w14:paraId="58A0D3B2">
      <w:pPr>
        <w:pStyle w:val="11"/>
        <w:widowControl/>
        <w:numPr>
          <w:ilvl w:val="0"/>
          <w:numId w:val="132"/>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格局类型：两大军事集团对峙格局</w:t>
      </w:r>
    </w:p>
    <w:p w14:paraId="448DDD3F">
      <w:pPr>
        <w:pStyle w:val="11"/>
        <w:widowControl/>
        <w:numPr>
          <w:ilvl w:val="0"/>
          <w:numId w:val="132"/>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形成背景：普法战争法国战败，签署《法兰克福和约》；俾斯麦组建德奥俄 “三皇同盟”，共同遏制法国。</w:t>
      </w:r>
    </w:p>
    <w:p w14:paraId="08A01967">
      <w:pPr>
        <w:pStyle w:val="11"/>
        <w:widowControl/>
        <w:numPr>
          <w:ilvl w:val="0"/>
          <w:numId w:val="132"/>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核心特征：欧洲大陆形成以德国为主导的对抗性战略格局。</w:t>
      </w:r>
    </w:p>
    <w:p w14:paraId="767C956A">
      <w:pPr>
        <w:pStyle w:val="4"/>
        <w:widowControl/>
        <w:rPr>
          <w:sz w:val="24"/>
          <w:szCs w:val="24"/>
        </w:rPr>
      </w:pPr>
      <w:r>
        <w:rPr>
          <w:rFonts w:hint="eastAsia"/>
          <w:sz w:val="24"/>
          <w:szCs w:val="24"/>
          <w:lang w:val="en-US" w:eastAsia="zh-CN"/>
        </w:rPr>
        <w:t>4</w:t>
      </w:r>
      <w:r>
        <w:rPr>
          <w:sz w:val="24"/>
          <w:szCs w:val="24"/>
        </w:rPr>
        <w:t>.凡尔赛 - 华盛顿体系（1918-1945 年）</w:t>
      </w:r>
    </w:p>
    <w:p w14:paraId="25CFE42D">
      <w:pPr>
        <w:pStyle w:val="11"/>
        <w:widowControl/>
        <w:numPr>
          <w:ilvl w:val="0"/>
          <w:numId w:val="133"/>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格局类型：多极格局</w:t>
      </w:r>
    </w:p>
    <w:p w14:paraId="5902BF2A">
      <w:pPr>
        <w:pStyle w:val="11"/>
        <w:widowControl/>
        <w:numPr>
          <w:ilvl w:val="0"/>
          <w:numId w:val="133"/>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形成背景：一战后通过巴黎和会建立欧洲、西亚、非洲新秩序（凡尔赛体系），通过华盛顿会议建立亚太地区新秩序（华盛顿体系），成立国际联盟。</w:t>
      </w:r>
    </w:p>
    <w:p w14:paraId="2102D1A3">
      <w:pPr>
        <w:pStyle w:val="11"/>
        <w:widowControl/>
        <w:numPr>
          <w:ilvl w:val="0"/>
          <w:numId w:val="133"/>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本质：帝国主义战胜国主导的国际利益分配秩序。</w:t>
      </w:r>
    </w:p>
    <w:p w14:paraId="4C700EEB">
      <w:pPr>
        <w:pStyle w:val="4"/>
        <w:widowControl/>
        <w:rPr>
          <w:sz w:val="24"/>
          <w:szCs w:val="24"/>
        </w:rPr>
      </w:pPr>
      <w:r>
        <w:rPr>
          <w:rFonts w:hint="eastAsia"/>
          <w:sz w:val="24"/>
          <w:szCs w:val="24"/>
          <w:lang w:val="en-US" w:eastAsia="zh-CN"/>
        </w:rPr>
        <w:t>5</w:t>
      </w:r>
      <w:r>
        <w:rPr>
          <w:sz w:val="24"/>
          <w:szCs w:val="24"/>
        </w:rPr>
        <w:t>.雅尔塔体系（1945-1991 年）</w:t>
      </w:r>
    </w:p>
    <w:p w14:paraId="15E694F8">
      <w:pPr>
        <w:pStyle w:val="11"/>
        <w:widowControl/>
        <w:numPr>
          <w:ilvl w:val="0"/>
          <w:numId w:val="134"/>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格局类型：两极格局</w:t>
      </w:r>
    </w:p>
    <w:p w14:paraId="6E812CE5">
      <w:pPr>
        <w:pStyle w:val="11"/>
        <w:widowControl/>
        <w:numPr>
          <w:ilvl w:val="0"/>
          <w:numId w:val="134"/>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形成背景：二战末期德黑兰会议、雅尔塔会议、波茨坦会议划分美苏势力范围，传统欧洲中心的国际格局宣告终结。</w:t>
      </w:r>
    </w:p>
    <w:p w14:paraId="1A8F516A">
      <w:pPr>
        <w:pStyle w:val="11"/>
        <w:widowControl/>
        <w:numPr>
          <w:ilvl w:val="0"/>
          <w:numId w:val="134"/>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核心标志：北约与华约两大军事集团全面对峙，美苏两个超级大国全球争霸。</w:t>
      </w:r>
    </w:p>
    <w:p w14:paraId="2224B757">
      <w:pPr>
        <w:pStyle w:val="4"/>
        <w:widowControl/>
        <w:rPr>
          <w:sz w:val="24"/>
          <w:szCs w:val="24"/>
        </w:rPr>
      </w:pPr>
      <w:r>
        <w:rPr>
          <w:rFonts w:hint="eastAsia"/>
          <w:sz w:val="24"/>
          <w:szCs w:val="24"/>
          <w:lang w:val="en-US" w:eastAsia="zh-CN"/>
        </w:rPr>
        <w:t>6</w:t>
      </w:r>
      <w:r>
        <w:rPr>
          <w:sz w:val="24"/>
          <w:szCs w:val="24"/>
        </w:rPr>
        <w:t>.单极世界体系（20 世纪 90 年代 - 本世纪初）</w:t>
      </w:r>
    </w:p>
    <w:p w14:paraId="776BCC23">
      <w:pPr>
        <w:pStyle w:val="11"/>
        <w:widowControl/>
        <w:numPr>
          <w:ilvl w:val="0"/>
          <w:numId w:val="135"/>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形成背景：苏联解体、华约解散，美国成为唯一超级大国，形成一超独强的 “单极时代”。</w:t>
      </w:r>
    </w:p>
    <w:p w14:paraId="2926883A">
      <w:pPr>
        <w:pStyle w:val="4"/>
        <w:widowControl/>
        <w:rPr>
          <w:sz w:val="24"/>
          <w:szCs w:val="24"/>
        </w:rPr>
      </w:pPr>
      <w:r>
        <w:rPr>
          <w:rFonts w:hint="eastAsia"/>
          <w:sz w:val="24"/>
          <w:szCs w:val="24"/>
          <w:lang w:val="en-US" w:eastAsia="zh-CN"/>
        </w:rPr>
        <w:t>7</w:t>
      </w:r>
      <w:r>
        <w:rPr>
          <w:sz w:val="24"/>
          <w:szCs w:val="24"/>
        </w:rPr>
        <w:t>.多极世界体系（正在形成）</w:t>
      </w:r>
    </w:p>
    <w:p w14:paraId="11169132">
      <w:pPr>
        <w:pStyle w:val="11"/>
        <w:widowControl/>
        <w:numPr>
          <w:ilvl w:val="0"/>
          <w:numId w:val="136"/>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核心特征：和平与发展是时代主题，政治多极化是核心，经济全球化是基础，文化多元化是保障，战略形势重心向东方转移。</w:t>
      </w:r>
    </w:p>
    <w:p w14:paraId="43A969F5">
      <w:pPr>
        <w:pStyle w:val="3"/>
        <w:widowControl/>
        <w:numPr>
          <w:ilvl w:val="0"/>
          <w:numId w:val="129"/>
        </w:numPr>
        <w:topLinePunct w:val="0"/>
        <w:ind w:left="0" w:leftChars="0" w:firstLine="0" w:firstLineChars="0"/>
        <w:rPr>
          <w:b/>
        </w:rPr>
      </w:pPr>
      <w:r>
        <w:t>格局演变的动因</w:t>
      </w:r>
    </w:p>
    <w:p w14:paraId="14B002DC">
      <w:pPr>
        <w:pStyle w:val="11"/>
        <w:widowControl/>
        <w:numPr>
          <w:ilvl w:val="0"/>
          <w:numId w:val="137"/>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根本原因：决定格局的国际战略力量及其相互关系发生重大改变；</w:t>
      </w:r>
    </w:p>
    <w:p w14:paraId="5CE6314E">
      <w:pPr>
        <w:pStyle w:val="11"/>
        <w:widowControl/>
        <w:numPr>
          <w:ilvl w:val="0"/>
          <w:numId w:val="137"/>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形成机制：内外部因素共同作用的结果；</w:t>
      </w:r>
    </w:p>
    <w:p w14:paraId="40C1E834">
      <w:pPr>
        <w:pStyle w:val="11"/>
        <w:widowControl/>
        <w:numPr>
          <w:ilvl w:val="0"/>
          <w:numId w:val="137"/>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过程本质：反映了国际战略力量之间矛盾与斗争的发展过程。</w:t>
      </w:r>
    </w:p>
    <w:p w14:paraId="1B9B5CB7">
      <w:pPr>
        <w:pStyle w:val="11"/>
        <w:widowControl/>
        <w:numPr>
          <w:ilvl w:val="0"/>
          <w:numId w:val="0"/>
        </w:numPr>
        <w:pBdr>
          <w:top w:val="none" w:color="auto" w:sz="0" w:space="0"/>
          <w:left w:val="none" w:color="auto" w:sz="0" w:space="0"/>
          <w:bottom w:val="none" w:color="auto" w:sz="0" w:space="0"/>
          <w:right w:val="none" w:color="auto" w:sz="0" w:space="0"/>
        </w:pBdr>
        <w:ind w:left="480" w:leftChars="0" w:right="0" w:rightChars="0"/>
        <w:rPr>
          <w:rFonts w:ascii="宋体" w:hAnsi="Calibri" w:eastAsia="宋体" w:cs="Times New Roman"/>
          <w:b w:val="0"/>
          <w:color w:val="000000"/>
          <w:sz w:val="24"/>
        </w:rPr>
      </w:pPr>
    </w:p>
    <w:p w14:paraId="2E334635">
      <w:pPr>
        <w:pStyle w:val="2"/>
        <w:widowControl/>
        <w:numPr>
          <w:ilvl w:val="0"/>
          <w:numId w:val="120"/>
        </w:numPr>
        <w:topLinePunct w:val="0"/>
        <w:ind w:left="0" w:leftChars="0" w:firstLine="0" w:firstLineChars="0"/>
        <w:rPr>
          <w:b/>
        </w:rPr>
      </w:pPr>
      <w:r>
        <w:t>当前国际战略形势的调整</w:t>
      </w:r>
    </w:p>
    <w:p w14:paraId="58787B68">
      <w:pPr>
        <w:pStyle w:val="3"/>
        <w:widowControl/>
        <w:numPr>
          <w:ilvl w:val="0"/>
          <w:numId w:val="138"/>
        </w:numPr>
        <w:topLinePunct w:val="0"/>
        <w:ind w:left="0" w:leftChars="0" w:firstLine="0" w:firstLineChars="0"/>
        <w:rPr>
          <w:b/>
        </w:rPr>
      </w:pPr>
      <w:r>
        <w:t>国际恐怖主义泛滥</w:t>
      </w:r>
    </w:p>
    <w:p w14:paraId="5031F8FC">
      <w:pPr>
        <w:pStyle w:val="11"/>
        <w:widowControl/>
        <w:numPr>
          <w:ilvl w:val="0"/>
          <w:numId w:val="139"/>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标志性事件：2001 年 “9・11” 事件，开创大规模跨国恐怖袭击先例，是 “泛战争” 的开端。</w:t>
      </w:r>
    </w:p>
    <w:p w14:paraId="74B0AAA3">
      <w:pPr>
        <w:pStyle w:val="11"/>
        <w:widowControl/>
        <w:numPr>
          <w:ilvl w:val="0"/>
          <w:numId w:val="139"/>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分布特征：全球重大恐怖袭击事件高度集中于俄罗斯、印度、伊拉克、巴基斯坦等国家和地区。</w:t>
      </w:r>
    </w:p>
    <w:p w14:paraId="4972AA74">
      <w:pPr>
        <w:pStyle w:val="11"/>
        <w:widowControl/>
        <w:numPr>
          <w:ilvl w:val="0"/>
          <w:numId w:val="139"/>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影响：持续冲击全球安全秩序，跨国反恐成为全球治理的重要议题。</w:t>
      </w:r>
    </w:p>
    <w:p w14:paraId="78AEB832">
      <w:pPr>
        <w:pStyle w:val="3"/>
        <w:widowControl/>
        <w:numPr>
          <w:ilvl w:val="0"/>
          <w:numId w:val="138"/>
        </w:numPr>
        <w:topLinePunct w:val="0"/>
        <w:ind w:left="0" w:leftChars="0" w:firstLine="0" w:firstLineChars="0"/>
        <w:rPr>
          <w:b/>
        </w:rPr>
      </w:pPr>
      <w:r>
        <w:t>中国等新兴国家崛起</w:t>
      </w:r>
    </w:p>
    <w:p w14:paraId="0E014746">
      <w:pPr>
        <w:pStyle w:val="11"/>
        <w:widowControl/>
        <w:numPr>
          <w:ilvl w:val="0"/>
          <w:numId w:val="140"/>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核心代表：以金砖国家为代表的新兴市场与发展中国家快速崛起，对世界经济增长贡献率超过 50%，经济总量占全球比重持续提升。</w:t>
      </w:r>
    </w:p>
    <w:p w14:paraId="77FA9BC6">
      <w:pPr>
        <w:pStyle w:val="11"/>
        <w:widowControl/>
        <w:numPr>
          <w:ilvl w:val="0"/>
          <w:numId w:val="140"/>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格局影响：推动国际力量对比呈现</w:t>
      </w:r>
      <w:r>
        <w:rPr>
          <w:rStyle w:val="16"/>
          <w:rFonts w:ascii="宋体" w:hAnsi="Calibri" w:eastAsia="宋体" w:cs="Times New Roman"/>
          <w:color w:val="000000"/>
          <w:sz w:val="24"/>
        </w:rPr>
        <w:t>东升西降</w:t>
      </w:r>
      <w:r>
        <w:rPr>
          <w:rFonts w:ascii="宋体" w:hAnsi="Calibri" w:eastAsia="宋体" w:cs="Times New Roman"/>
          <w:color w:val="000000"/>
          <w:sz w:val="24"/>
        </w:rPr>
        <w:t>态势，世界权力舞台中心东移，打破西方长期主导的国际格局。</w:t>
      </w:r>
    </w:p>
    <w:p w14:paraId="6A21DA50">
      <w:pPr>
        <w:pStyle w:val="11"/>
        <w:widowControl/>
        <w:numPr>
          <w:ilvl w:val="0"/>
          <w:numId w:val="140"/>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中国定位：是具有全球影响力的世界性大国，是多极化格局中的核心力量之一。</w:t>
      </w:r>
    </w:p>
    <w:p w14:paraId="1884C1F1">
      <w:pPr>
        <w:pStyle w:val="3"/>
        <w:widowControl/>
        <w:numPr>
          <w:ilvl w:val="0"/>
          <w:numId w:val="138"/>
        </w:numPr>
        <w:topLinePunct w:val="0"/>
        <w:ind w:left="0" w:leftChars="0" w:firstLine="0" w:firstLineChars="0"/>
        <w:rPr>
          <w:b/>
        </w:rPr>
      </w:pPr>
      <w:r>
        <w:t>世界经济危机难以控制</w:t>
      </w:r>
    </w:p>
    <w:p w14:paraId="05F0C24C">
      <w:pPr>
        <w:pStyle w:val="11"/>
        <w:widowControl/>
        <w:numPr>
          <w:ilvl w:val="0"/>
          <w:numId w:val="141"/>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核心风险：全球债务高企。2024 年全球债务总额达 318 万亿美元，公共债务规模 90 万亿美元，占全球 GDP 比重突破历史警戒线；美国是全球负债最高的国家，债务风险成为全球经济稳定的重大隐患。</w:t>
      </w:r>
    </w:p>
    <w:p w14:paraId="502CAB72">
      <w:pPr>
        <w:pStyle w:val="11"/>
        <w:widowControl/>
        <w:numPr>
          <w:ilvl w:val="0"/>
          <w:numId w:val="141"/>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债务扩张特征：2008 年后各国债务规模稳步增长、占 GDP 比重持续上升，突发黑天鹅事件会大幅加速债务扩张。</w:t>
      </w:r>
    </w:p>
    <w:p w14:paraId="6B9C908B">
      <w:pPr>
        <w:pStyle w:val="11"/>
        <w:widowControl/>
        <w:numPr>
          <w:ilvl w:val="0"/>
          <w:numId w:val="141"/>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深层成因</w:t>
      </w:r>
    </w:p>
    <w:p w14:paraId="0AC412C8">
      <w:pPr>
        <w:pStyle w:val="11"/>
        <w:widowControl/>
        <w:numPr>
          <w:ilvl w:val="0"/>
          <w:numId w:val="142"/>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国际贸易结构性失衡，虚拟经济发展不可持续；</w:t>
      </w:r>
    </w:p>
    <w:p w14:paraId="0DEB9A9E">
      <w:pPr>
        <w:pStyle w:val="11"/>
        <w:widowControl/>
        <w:numPr>
          <w:ilvl w:val="0"/>
          <w:numId w:val="142"/>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国际货币体系存在天然缺陷，全球经济秩序不合理；</w:t>
      </w:r>
    </w:p>
    <w:p w14:paraId="6A3264BC">
      <w:pPr>
        <w:pStyle w:val="11"/>
        <w:widowControl/>
        <w:numPr>
          <w:ilvl w:val="0"/>
          <w:numId w:val="142"/>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国际经济一体化与各国分散管理存在冲突，政治治理不匹配；</w:t>
      </w:r>
    </w:p>
    <w:p w14:paraId="5F6507E7">
      <w:pPr>
        <w:pStyle w:val="11"/>
        <w:widowControl/>
        <w:numPr>
          <w:ilvl w:val="0"/>
          <w:numId w:val="142"/>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各国经济刺激计划治标不治本，无法从根源化解危机。</w:t>
      </w:r>
    </w:p>
    <w:p w14:paraId="4F79E37D">
      <w:pPr>
        <w:pStyle w:val="3"/>
        <w:widowControl/>
        <w:numPr>
          <w:ilvl w:val="0"/>
          <w:numId w:val="138"/>
        </w:numPr>
        <w:topLinePunct w:val="0"/>
        <w:ind w:left="0" w:leftChars="0" w:firstLine="0" w:firstLineChars="0"/>
        <w:rPr>
          <w:b/>
        </w:rPr>
      </w:pPr>
      <w:r>
        <w:t>世界发展竞争日趋激烈</w:t>
      </w:r>
    </w:p>
    <w:p w14:paraId="5ACAB5DF">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Fonts w:ascii="宋体" w:hAnsi="Calibri" w:eastAsia="宋体" w:cs="Times New Roman"/>
          <w:color w:val="000000"/>
          <w:sz w:val="24"/>
        </w:rPr>
        <w:t>竞争核心围绕世界话语权、规则制定权展开，分为三个层面：</w:t>
      </w:r>
    </w:p>
    <w:p w14:paraId="0C893386">
      <w:pPr>
        <w:pStyle w:val="11"/>
        <w:widowControl/>
        <w:numPr>
          <w:ilvl w:val="0"/>
          <w:numId w:val="143"/>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Style w:val="16"/>
          <w:rFonts w:ascii="宋体" w:hAnsi="Calibri" w:eastAsia="宋体" w:cs="Times New Roman"/>
          <w:color w:val="000000"/>
          <w:sz w:val="24"/>
        </w:rPr>
        <w:t>发达国家之间的竞争</w:t>
      </w:r>
      <w:r>
        <w:rPr>
          <w:rFonts w:ascii="宋体" w:hAnsi="Calibri" w:eastAsia="宋体" w:cs="Times New Roman"/>
          <w:color w:val="000000"/>
          <w:sz w:val="24"/>
        </w:rPr>
        <w:t>：欧盟一体化、欧元诞生与美国全球主导地位的博弈，贸易与地缘冲突持续加剧。</w:t>
      </w:r>
    </w:p>
    <w:p w14:paraId="3C13AE80">
      <w:pPr>
        <w:pStyle w:val="11"/>
        <w:widowControl/>
        <w:numPr>
          <w:ilvl w:val="0"/>
          <w:numId w:val="143"/>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Style w:val="16"/>
          <w:rFonts w:ascii="宋体" w:hAnsi="Calibri" w:eastAsia="宋体" w:cs="Times New Roman"/>
          <w:color w:val="000000"/>
          <w:sz w:val="24"/>
        </w:rPr>
        <w:t>发展中国家之间的竞争</w:t>
      </w:r>
      <w:r>
        <w:rPr>
          <w:rFonts w:ascii="宋体" w:hAnsi="Calibri" w:eastAsia="宋体" w:cs="Times New Roman"/>
          <w:color w:val="000000"/>
          <w:sz w:val="24"/>
        </w:rPr>
        <w:t>：各国争夺有利发展地位，部分国家受西方舆论影响，对中国存在疑虑与偏见。</w:t>
      </w:r>
    </w:p>
    <w:p w14:paraId="6E23D394">
      <w:pPr>
        <w:pStyle w:val="11"/>
        <w:widowControl/>
        <w:numPr>
          <w:ilvl w:val="0"/>
          <w:numId w:val="143"/>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Style w:val="16"/>
          <w:rFonts w:ascii="宋体" w:hAnsi="Calibri" w:eastAsia="宋体" w:cs="Times New Roman"/>
          <w:color w:val="000000"/>
          <w:sz w:val="24"/>
        </w:rPr>
        <w:t>发达国家与发展中国家的竞争</w:t>
      </w:r>
      <w:r>
        <w:rPr>
          <w:rFonts w:ascii="宋体" w:hAnsi="Calibri" w:eastAsia="宋体" w:cs="Times New Roman"/>
          <w:color w:val="000000"/>
          <w:sz w:val="24"/>
        </w:rPr>
        <w:t>：控制与反控制矛盾激化，表现为技术封锁、投资限制，形成围绕科技争夺的 “数码冷战”，典型事件包括中兴事件、华为事件、针对中国高校的网络攻击等。</w:t>
      </w:r>
    </w:p>
    <w:p w14:paraId="34D8E887">
      <w:pPr>
        <w:pStyle w:val="3"/>
        <w:widowControl/>
        <w:numPr>
          <w:ilvl w:val="0"/>
          <w:numId w:val="138"/>
        </w:numPr>
        <w:topLinePunct w:val="0"/>
        <w:ind w:left="0" w:leftChars="0" w:firstLine="0" w:firstLineChars="0"/>
        <w:rPr>
          <w:b/>
        </w:rPr>
      </w:pPr>
      <w:r>
        <w:t>世界安全机制遭到严重破坏</w:t>
      </w:r>
    </w:p>
    <w:p w14:paraId="7F30B842">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Fonts w:ascii="宋体" w:hAnsi="Calibri" w:eastAsia="宋体" w:cs="Times New Roman"/>
          <w:color w:val="000000"/>
          <w:sz w:val="24"/>
        </w:rPr>
        <w:t>1.典型冲突事件</w:t>
      </w:r>
    </w:p>
    <w:p w14:paraId="10624C2F">
      <w:pPr>
        <w:pStyle w:val="11"/>
        <w:widowControl/>
        <w:numPr>
          <w:ilvl w:val="0"/>
          <w:numId w:val="144"/>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Style w:val="16"/>
          <w:rFonts w:ascii="宋体" w:hAnsi="Calibri" w:eastAsia="宋体" w:cs="Times New Roman"/>
          <w:color w:val="000000"/>
          <w:sz w:val="24"/>
        </w:rPr>
        <w:t>巴以冲突</w:t>
      </w:r>
      <w:r>
        <w:rPr>
          <w:rFonts w:ascii="宋体" w:hAnsi="Calibri" w:eastAsia="宋体" w:cs="Times New Roman"/>
          <w:color w:val="000000"/>
          <w:sz w:val="24"/>
        </w:rPr>
        <w:t>：2023 年 10 月新一轮冲突爆发，呈现战事长期化、冲突外溢风险大、国际社会调解困难的特点。</w:t>
      </w:r>
    </w:p>
    <w:p w14:paraId="74DA371B">
      <w:pPr>
        <w:pStyle w:val="11"/>
        <w:widowControl/>
        <w:numPr>
          <w:ilvl w:val="0"/>
          <w:numId w:val="144"/>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Style w:val="16"/>
          <w:rFonts w:ascii="宋体" w:hAnsi="Calibri" w:eastAsia="宋体" w:cs="Times New Roman"/>
          <w:color w:val="000000"/>
          <w:sz w:val="24"/>
        </w:rPr>
        <w:t>北约持续东扩</w:t>
      </w:r>
      <w:r>
        <w:rPr>
          <w:rFonts w:ascii="宋体" w:hAnsi="Calibri" w:eastAsia="宋体" w:cs="Times New Roman"/>
          <w:color w:val="000000"/>
          <w:sz w:val="24"/>
        </w:rPr>
        <w:t xml:space="preserve">：成立之初共 12 个成员国，历经 5 次扩充，不断压缩俄罗斯战略空间，是俄乌冲突的重要背景。 </w:t>
      </w:r>
    </w:p>
    <w:p w14:paraId="1D62C484">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Fonts w:ascii="宋体" w:hAnsi="Calibri" w:eastAsia="宋体" w:cs="Times New Roman"/>
          <w:color w:val="000000"/>
          <w:sz w:val="24"/>
        </w:rPr>
        <w:t>o1952 年：土耳其、希腊加入</w:t>
      </w:r>
    </w:p>
    <w:p w14:paraId="57E46ED1">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Fonts w:ascii="宋体" w:hAnsi="Calibri" w:eastAsia="宋体" w:cs="Times New Roman"/>
          <w:color w:val="000000"/>
          <w:sz w:val="24"/>
        </w:rPr>
        <w:t>o1955 年：联邦德国加入</w:t>
      </w:r>
    </w:p>
    <w:p w14:paraId="6EFA9C03">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Fonts w:ascii="宋体" w:hAnsi="Calibri" w:eastAsia="宋体" w:cs="Times New Roman"/>
          <w:color w:val="000000"/>
          <w:sz w:val="24"/>
        </w:rPr>
        <w:t>o1982 年：西班牙加入</w:t>
      </w:r>
    </w:p>
    <w:p w14:paraId="3BFE2FFA">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Fonts w:ascii="宋体" w:hAnsi="Calibri" w:eastAsia="宋体" w:cs="Times New Roman"/>
          <w:color w:val="000000"/>
          <w:sz w:val="24"/>
        </w:rPr>
        <w:t>o1999 年：波兰、匈牙利、捷克加入</w:t>
      </w:r>
    </w:p>
    <w:p w14:paraId="075B928F">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Fonts w:ascii="宋体" w:hAnsi="Calibri" w:eastAsia="宋体" w:cs="Times New Roman"/>
          <w:color w:val="000000"/>
          <w:sz w:val="24"/>
        </w:rPr>
        <w:t>o2004 年：保加利亚、爱沙尼亚、拉脱维亚、立陶宛、罗马尼亚、斯洛文尼亚、斯洛伐克加入</w:t>
      </w:r>
    </w:p>
    <w:p w14:paraId="2564E771">
      <w:pPr>
        <w:pStyle w:val="11"/>
        <w:widowControl/>
        <w:numPr>
          <w:ilvl w:val="0"/>
          <w:numId w:val="145"/>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整体态势 国际力量对比呈现</w:t>
      </w:r>
      <w:r>
        <w:rPr>
          <w:rStyle w:val="16"/>
          <w:rFonts w:ascii="宋体" w:hAnsi="Calibri" w:eastAsia="宋体" w:cs="Times New Roman"/>
          <w:color w:val="000000"/>
          <w:sz w:val="24"/>
        </w:rPr>
        <w:t>北分南合、东升西降</w:t>
      </w:r>
      <w:r>
        <w:rPr>
          <w:rFonts w:ascii="宋体" w:hAnsi="Calibri" w:eastAsia="宋体" w:cs="Times New Roman"/>
          <w:color w:val="000000"/>
          <w:sz w:val="24"/>
        </w:rPr>
        <w:t>特征，全球化推动力量面临重组，科技与产业竞争愈演愈烈，世界秩序进入革故鼎新阶段。</w:t>
      </w:r>
    </w:p>
    <w:p w14:paraId="5ED6C0D8">
      <w:pPr>
        <w:pStyle w:val="11"/>
        <w:widowControl/>
        <w:numPr>
          <w:ilvl w:val="0"/>
          <w:numId w:val="145"/>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应对方向</w:t>
      </w:r>
    </w:p>
    <w:p w14:paraId="488438D7">
      <w:pPr>
        <w:pStyle w:val="11"/>
        <w:widowControl/>
        <w:numPr>
          <w:ilvl w:val="0"/>
          <w:numId w:val="146"/>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把握格局分化机遇，提升国际影响力；</w:t>
      </w:r>
    </w:p>
    <w:p w14:paraId="6DE4AC1B">
      <w:pPr>
        <w:pStyle w:val="11"/>
        <w:widowControl/>
        <w:numPr>
          <w:ilvl w:val="0"/>
          <w:numId w:val="146"/>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转变增长方式，提高科技创新能力；</w:t>
      </w:r>
    </w:p>
    <w:p w14:paraId="7C1A218B">
      <w:pPr>
        <w:pStyle w:val="11"/>
        <w:widowControl/>
        <w:numPr>
          <w:ilvl w:val="0"/>
          <w:numId w:val="146"/>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树立总体安全观，警惕西方 “混合战争” 影响；</w:t>
      </w:r>
    </w:p>
    <w:p w14:paraId="435CD822">
      <w:pPr>
        <w:pStyle w:val="11"/>
        <w:widowControl/>
        <w:numPr>
          <w:ilvl w:val="0"/>
          <w:numId w:val="146"/>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保持战略定力，加速自身发展；</w:t>
      </w:r>
    </w:p>
    <w:p w14:paraId="67B78F23">
      <w:pPr>
        <w:pStyle w:val="11"/>
        <w:widowControl/>
        <w:numPr>
          <w:ilvl w:val="0"/>
          <w:numId w:val="146"/>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重视形势研判，做好突发事件应对准备。</w:t>
      </w:r>
    </w:p>
    <w:p w14:paraId="22AEA72E">
      <w:pPr>
        <w:pStyle w:val="11"/>
        <w:widowControl/>
        <w:numPr>
          <w:ilvl w:val="0"/>
          <w:numId w:val="0"/>
        </w:numPr>
        <w:pBdr>
          <w:top w:val="none" w:color="auto" w:sz="0" w:space="0"/>
          <w:left w:val="none" w:color="auto" w:sz="0" w:space="0"/>
          <w:bottom w:val="none" w:color="auto" w:sz="0" w:space="0"/>
          <w:right w:val="none" w:color="auto" w:sz="0" w:space="0"/>
        </w:pBdr>
        <w:ind w:leftChars="200" w:right="0" w:rightChars="0"/>
        <w:rPr>
          <w:rFonts w:ascii="宋体" w:hAnsi="Calibri" w:eastAsia="宋体" w:cs="Times New Roman"/>
          <w:color w:val="000000"/>
          <w:sz w:val="24"/>
        </w:rPr>
      </w:pPr>
    </w:p>
    <w:p w14:paraId="56B479BF">
      <w:pPr>
        <w:pStyle w:val="2"/>
        <w:widowControl/>
        <w:numPr>
          <w:ilvl w:val="0"/>
          <w:numId w:val="120"/>
        </w:numPr>
        <w:topLinePunct w:val="0"/>
        <w:ind w:left="0" w:leftChars="0" w:firstLine="0" w:firstLineChars="0"/>
        <w:rPr>
          <w:b/>
        </w:rPr>
      </w:pPr>
      <w:r>
        <w:t>当前国际战略形势的整体特点</w:t>
      </w:r>
    </w:p>
    <w:p w14:paraId="3C85C425">
      <w:pPr>
        <w:pStyle w:val="11"/>
        <w:widowControl/>
        <w:numPr>
          <w:ilvl w:val="0"/>
          <w:numId w:val="147"/>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国际关系复杂化</w:t>
      </w:r>
    </w:p>
    <w:p w14:paraId="62D6943E">
      <w:pPr>
        <w:pStyle w:val="11"/>
        <w:widowControl/>
        <w:numPr>
          <w:ilvl w:val="0"/>
          <w:numId w:val="147"/>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利益集团松散化</w:t>
      </w:r>
    </w:p>
    <w:p w14:paraId="385D96A2">
      <w:pPr>
        <w:pStyle w:val="11"/>
        <w:widowControl/>
        <w:numPr>
          <w:ilvl w:val="0"/>
          <w:numId w:val="147"/>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外交方式多边化</w:t>
      </w:r>
    </w:p>
    <w:p w14:paraId="4580F251">
      <w:pPr>
        <w:pStyle w:val="11"/>
        <w:widowControl/>
        <w:numPr>
          <w:ilvl w:val="0"/>
          <w:numId w:val="147"/>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区域合作深化发展</w:t>
      </w:r>
    </w:p>
    <w:p w14:paraId="0757C291">
      <w:r>
        <w:br w:type="page"/>
      </w:r>
    </w:p>
    <w:p w14:paraId="17D113F5">
      <w:pPr>
        <w:pStyle w:val="13"/>
        <w:widowControl/>
      </w:pPr>
      <w:r>
        <w:t>中国古代军事思想</w:t>
      </w:r>
    </w:p>
    <w:p w14:paraId="7B3C7F1C">
      <w:pPr>
        <w:pStyle w:val="2"/>
        <w:widowControl/>
        <w:numPr>
          <w:ilvl w:val="0"/>
          <w:numId w:val="148"/>
        </w:numPr>
        <w:topLinePunct w:val="0"/>
        <w:ind w:left="0" w:leftChars="0" w:firstLine="0" w:firstLineChars="0"/>
        <w:rPr>
          <w:b/>
        </w:rPr>
      </w:pPr>
      <w:r>
        <w:t>基本概念</w:t>
      </w:r>
    </w:p>
    <w:p w14:paraId="6379DC41">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Fonts w:ascii="宋体" w:hAnsi="Calibri" w:eastAsia="宋体" w:cs="Times New Roman"/>
          <w:color w:val="000000"/>
          <w:sz w:val="24"/>
        </w:rPr>
        <w:t>中国古代军事思想，是我国奴隶社会、封建社会各阶级、集团、军事家与军事论著者，关于战争、军队问题形成的理性认识。 整体特点：源远流长、遗产丰富、体系完备、饱含哲理；历代兵书共 3380 部，现存 2308 部，共计 18567 卷。</w:t>
      </w:r>
    </w:p>
    <w:p w14:paraId="3547D4B6">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p>
    <w:p w14:paraId="08D24876">
      <w:pPr>
        <w:pStyle w:val="2"/>
        <w:widowControl/>
        <w:numPr>
          <w:ilvl w:val="0"/>
          <w:numId w:val="148"/>
        </w:numPr>
        <w:topLinePunct w:val="0"/>
        <w:ind w:left="0" w:leftChars="0" w:firstLine="0" w:firstLineChars="0"/>
        <w:rPr>
          <w:b/>
        </w:rPr>
      </w:pPr>
      <w:r>
        <w:t>中国古代军事思想发展三阶段</w:t>
      </w:r>
    </w:p>
    <w:p w14:paraId="1BD7E20C">
      <w:pPr>
        <w:pStyle w:val="3"/>
        <w:widowControl/>
        <w:numPr>
          <w:ilvl w:val="0"/>
          <w:numId w:val="149"/>
        </w:numPr>
        <w:topLinePunct w:val="0"/>
        <w:ind w:left="0" w:leftChars="0" w:firstLine="0" w:firstLineChars="0"/>
        <w:rPr>
          <w:b/>
        </w:rPr>
      </w:pPr>
      <w:r>
        <w:t>萌生时期（夏、商、西周，公元前 21 世纪 — 前 8 世纪）</w:t>
      </w:r>
    </w:p>
    <w:p w14:paraId="7FD1A243">
      <w:pPr>
        <w:pStyle w:val="4"/>
        <w:widowControl/>
        <w:numPr>
          <w:ilvl w:val="0"/>
          <w:numId w:val="150"/>
        </w:numPr>
        <w:ind w:left="0" w:leftChars="0" w:firstLine="0" w:firstLineChars="0"/>
        <w:rPr>
          <w:b/>
          <w:sz w:val="24"/>
          <w:szCs w:val="24"/>
        </w:rPr>
      </w:pPr>
      <w:r>
        <w:rPr>
          <w:sz w:val="24"/>
          <w:szCs w:val="24"/>
        </w:rPr>
        <w:t>战争特征：兵器以木、石器为主，商代兴起车兵方阵；作战推崇礼信仁义。</w:t>
      </w:r>
    </w:p>
    <w:p w14:paraId="01660606">
      <w:pPr>
        <w:pStyle w:val="4"/>
        <w:widowControl/>
        <w:numPr>
          <w:ilvl w:val="0"/>
          <w:numId w:val="150"/>
        </w:numPr>
        <w:ind w:left="0" w:leftChars="0" w:firstLine="0" w:firstLineChars="0"/>
        <w:rPr>
          <w:b/>
          <w:sz w:val="24"/>
          <w:szCs w:val="24"/>
        </w:rPr>
      </w:pPr>
      <w:r>
        <w:rPr>
          <w:sz w:val="24"/>
          <w:szCs w:val="24"/>
        </w:rPr>
        <w:t xml:space="preserve">核心特点 </w:t>
      </w:r>
    </w:p>
    <w:p w14:paraId="19DCA381">
      <w:pPr>
        <w:pStyle w:val="11"/>
        <w:widowControl/>
        <w:numPr>
          <w:ilvl w:val="0"/>
          <w:numId w:val="151"/>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将军事作为对内统治手段；</w:t>
      </w:r>
    </w:p>
    <w:p w14:paraId="6E27AAE2">
      <w:pPr>
        <w:pStyle w:val="11"/>
        <w:widowControl/>
        <w:numPr>
          <w:ilvl w:val="0"/>
          <w:numId w:val="151"/>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以礼、刑治理军队；</w:t>
      </w:r>
    </w:p>
    <w:p w14:paraId="590E0DFD">
      <w:pPr>
        <w:pStyle w:val="11"/>
        <w:widowControl/>
        <w:numPr>
          <w:ilvl w:val="0"/>
          <w:numId w:val="151"/>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迷信占卜色彩浓厚；</w:t>
      </w:r>
    </w:p>
    <w:p w14:paraId="46B672AD">
      <w:pPr>
        <w:pStyle w:val="11"/>
        <w:widowControl/>
        <w:numPr>
          <w:ilvl w:val="0"/>
          <w:numId w:val="151"/>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车战为核心作战形式。</w:t>
      </w:r>
    </w:p>
    <w:p w14:paraId="0B1B93AE">
      <w:pPr>
        <w:pStyle w:val="4"/>
        <w:widowControl/>
        <w:numPr>
          <w:ilvl w:val="0"/>
          <w:numId w:val="150"/>
        </w:numPr>
        <w:ind w:left="0" w:leftChars="0" w:firstLine="0" w:firstLineChars="0"/>
        <w:rPr>
          <w:b/>
          <w:sz w:val="24"/>
          <w:szCs w:val="24"/>
        </w:rPr>
      </w:pPr>
      <w:r>
        <w:rPr>
          <w:sz w:val="24"/>
          <w:szCs w:val="24"/>
        </w:rPr>
        <w:t>早期兵书：《军志》《军政》</w:t>
      </w:r>
    </w:p>
    <w:p w14:paraId="4B514B9C">
      <w:pPr>
        <w:pStyle w:val="3"/>
        <w:widowControl/>
        <w:numPr>
          <w:ilvl w:val="0"/>
          <w:numId w:val="149"/>
        </w:numPr>
        <w:topLinePunct w:val="0"/>
        <w:ind w:left="0" w:leftChars="0" w:firstLine="0" w:firstLineChars="0"/>
        <w:rPr>
          <w:b/>
        </w:rPr>
      </w:pPr>
      <w:r>
        <w:t>形成时期（春秋战国，公元前 8 世纪 — 前 221 年）</w:t>
      </w:r>
    </w:p>
    <w:p w14:paraId="75358A0B">
      <w:pPr>
        <w:pStyle w:val="11"/>
        <w:widowControl/>
        <w:numPr>
          <w:ilvl w:val="0"/>
          <w:numId w:val="152"/>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时代背景：生产力变革、争霸兼并战争频发、文化普及、各国重视军事理论。</w:t>
      </w:r>
    </w:p>
    <w:p w14:paraId="4EC6B498">
      <w:pPr>
        <w:pStyle w:val="11"/>
        <w:widowControl/>
        <w:numPr>
          <w:ilvl w:val="0"/>
          <w:numId w:val="152"/>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战争特征：铁制兵器普及，筑城与攻防器械大量出现，战争规模、时长大幅提升。</w:t>
      </w:r>
    </w:p>
    <w:p w14:paraId="1DF567AB">
      <w:pPr>
        <w:pStyle w:val="11"/>
        <w:widowControl/>
        <w:numPr>
          <w:ilvl w:val="0"/>
          <w:numId w:val="152"/>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理论成就：形成完整战争观、通用作战指导原则、系统治军理论；诞生大量经典兵书。</w:t>
      </w:r>
    </w:p>
    <w:p w14:paraId="0F44B9A2">
      <w:pPr>
        <w:pStyle w:val="11"/>
        <w:widowControl/>
        <w:numPr>
          <w:ilvl w:val="0"/>
          <w:numId w:val="152"/>
        </w:numPr>
        <w:pBdr>
          <w:top w:val="none" w:color="auto" w:sz="0" w:space="0"/>
          <w:left w:val="none" w:color="auto" w:sz="0" w:space="0"/>
          <w:bottom w:val="none" w:color="auto" w:sz="0" w:space="0"/>
          <w:right w:val="none" w:color="auto" w:sz="0" w:space="0"/>
        </w:pBdr>
        <w:spacing w:after="120"/>
        <w:ind w:left="0" w:leftChars="0" w:right="0" w:rightChars="0" w:firstLine="480" w:firstLineChars="0"/>
        <w:rPr>
          <w:rFonts w:ascii="宋体" w:hAnsi="Calibri" w:eastAsia="宋体" w:cs="Times New Roman"/>
          <w:b w:val="0"/>
          <w:color w:val="000000"/>
          <w:sz w:val="24"/>
        </w:rPr>
      </w:pPr>
      <w:r>
        <w:rPr>
          <w:rFonts w:ascii="宋体" w:hAnsi="Calibri" w:eastAsia="宋体" w:cs="Times New Roman"/>
          <w:color w:val="000000"/>
          <w:sz w:val="24"/>
        </w:rPr>
        <w:t>核心兵书合集：《武经七书》</w:t>
      </w:r>
    </w:p>
    <w:tbl>
      <w:tblPr>
        <w:tblStyle w:val="14"/>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68"/>
        <w:gridCol w:w="2768"/>
        <w:gridCol w:w="2768"/>
      </w:tblGrid>
      <w:tr w14:paraId="50274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4CD975A">
            <w:pPr>
              <w:jc w:val="center"/>
              <w:rPr>
                <w:b/>
              </w:rPr>
            </w:pPr>
            <w:r>
              <w:rPr>
                <w:b/>
              </w:rPr>
              <w:t>书名</w:t>
            </w:r>
          </w:p>
        </w:tc>
        <w:tc>
          <w:tcPr>
            <w:tcW w:w="0" w:type="auto"/>
            <w:vAlign w:val="center"/>
          </w:tcPr>
          <w:p w14:paraId="486C5544">
            <w:pPr>
              <w:jc w:val="center"/>
              <w:rPr>
                <w:b/>
              </w:rPr>
            </w:pPr>
            <w:r>
              <w:rPr>
                <w:b/>
              </w:rPr>
              <w:t>作者/时代</w:t>
            </w:r>
          </w:p>
        </w:tc>
        <w:tc>
          <w:tcPr>
            <w:tcW w:w="0" w:type="auto"/>
            <w:vAlign w:val="center"/>
          </w:tcPr>
          <w:p w14:paraId="597E6F99">
            <w:pPr>
              <w:jc w:val="center"/>
              <w:rPr>
                <w:b/>
              </w:rPr>
            </w:pPr>
            <w:r>
              <w:rPr>
                <w:b/>
              </w:rPr>
              <w:t>核心概况</w:t>
            </w:r>
          </w:p>
        </w:tc>
      </w:tr>
      <w:tr w14:paraId="2F966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EDC1788">
            <w:r>
              <w:t>《孙子兵法》</w:t>
            </w:r>
          </w:p>
        </w:tc>
        <w:tc>
          <w:tcPr>
            <w:tcW w:w="0" w:type="auto"/>
            <w:vAlign w:val="center"/>
          </w:tcPr>
          <w:p w14:paraId="12B35251">
            <w:r>
              <w:t>孙武（春秋末）</w:t>
            </w:r>
          </w:p>
        </w:tc>
        <w:tc>
          <w:tcPr>
            <w:tcW w:w="0" w:type="auto"/>
            <w:vAlign w:val="center"/>
          </w:tcPr>
          <w:p w14:paraId="4E733E7B">
            <w:r>
              <w:t>13 篇，共六千余字，兵学最高经典</w:t>
            </w:r>
          </w:p>
        </w:tc>
      </w:tr>
      <w:tr w14:paraId="1FC67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F8CF177">
            <w:r>
              <w:t>《吴子兵法》</w:t>
            </w:r>
          </w:p>
        </w:tc>
        <w:tc>
          <w:tcPr>
            <w:tcW w:w="0" w:type="auto"/>
            <w:vAlign w:val="center"/>
          </w:tcPr>
          <w:p w14:paraId="4E292387">
            <w:r>
              <w:t>吴起（战国初）</w:t>
            </w:r>
          </w:p>
        </w:tc>
        <w:tc>
          <w:tcPr>
            <w:tcW w:w="0" w:type="auto"/>
            <w:vAlign w:val="center"/>
          </w:tcPr>
          <w:p w14:paraId="1E40624C">
            <w:r>
              <w:t>6 篇，论治兵、料敌、励士等</w:t>
            </w:r>
          </w:p>
        </w:tc>
      </w:tr>
      <w:tr w14:paraId="6E6E0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545E97C">
            <w:r>
              <w:t>《六韬》</w:t>
            </w:r>
          </w:p>
        </w:tc>
        <w:tc>
          <w:tcPr>
            <w:tcW w:w="0" w:type="auto"/>
            <w:vAlign w:val="center"/>
          </w:tcPr>
          <w:p w14:paraId="5647ACEF">
            <w:r>
              <w:t>姜尚（商周）</w:t>
            </w:r>
          </w:p>
        </w:tc>
        <w:tc>
          <w:tcPr>
            <w:tcW w:w="0" w:type="auto"/>
            <w:vAlign w:val="center"/>
          </w:tcPr>
          <w:p w14:paraId="2D6BDD78">
            <w:r>
              <w:t>分文、武、龙、虎、豹、犬六韬</w:t>
            </w:r>
          </w:p>
        </w:tc>
      </w:tr>
      <w:tr w14:paraId="32E8F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9058C47">
            <w:r>
              <w:t>《司马法》</w:t>
            </w:r>
          </w:p>
        </w:tc>
        <w:tc>
          <w:tcPr>
            <w:tcW w:w="0" w:type="auto"/>
            <w:vAlign w:val="center"/>
          </w:tcPr>
          <w:p w14:paraId="2E4AFA06">
            <w:r>
              <w:t>司马穰苴（春秋末）</w:t>
            </w:r>
          </w:p>
        </w:tc>
        <w:tc>
          <w:tcPr>
            <w:tcW w:w="0" w:type="auto"/>
            <w:vAlign w:val="center"/>
          </w:tcPr>
          <w:p w14:paraId="4CDCF1E6">
            <w:r>
              <w:t>阐述仁义治军、作战法度</w:t>
            </w:r>
          </w:p>
        </w:tc>
      </w:tr>
      <w:tr w14:paraId="1E162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EA187A8">
            <w:r>
              <w:t>《尉缭子》</w:t>
            </w:r>
          </w:p>
        </w:tc>
        <w:tc>
          <w:tcPr>
            <w:tcW w:w="0" w:type="auto"/>
            <w:vAlign w:val="center"/>
          </w:tcPr>
          <w:p w14:paraId="3B322BA9">
            <w:r>
              <w:t>尉缭（战国末）</w:t>
            </w:r>
          </w:p>
        </w:tc>
        <w:tc>
          <w:tcPr>
            <w:tcW w:w="0" w:type="auto"/>
            <w:vAlign w:val="center"/>
          </w:tcPr>
          <w:p w14:paraId="40232DC8">
            <w:r>
              <w:t>共 24 卷，论述军政战略</w:t>
            </w:r>
          </w:p>
        </w:tc>
      </w:tr>
      <w:tr w14:paraId="2D1DF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47D2A49">
            <w:r>
              <w:t>《黄石公三略》</w:t>
            </w:r>
          </w:p>
        </w:tc>
        <w:tc>
          <w:tcPr>
            <w:tcW w:w="0" w:type="auto"/>
            <w:vAlign w:val="center"/>
          </w:tcPr>
          <w:p w14:paraId="0007A47C">
            <w:r>
              <w:t>黄石公</w:t>
            </w:r>
          </w:p>
        </w:tc>
        <w:tc>
          <w:tcPr>
            <w:tcW w:w="0" w:type="auto"/>
            <w:vAlign w:val="center"/>
          </w:tcPr>
          <w:p w14:paraId="574CACD3">
            <w:r>
              <w:t>上中下三卷，侧重治国统兵</w:t>
            </w:r>
          </w:p>
        </w:tc>
      </w:tr>
      <w:tr w14:paraId="7CF12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158FB69">
            <w:r>
              <w:t>《李卫公问对》</w:t>
            </w:r>
          </w:p>
        </w:tc>
        <w:tc>
          <w:tcPr>
            <w:tcW w:w="0" w:type="auto"/>
            <w:vAlign w:val="center"/>
          </w:tcPr>
          <w:p w14:paraId="6DAC8D52">
            <w:r>
              <w:t>佚名（唐宋）</w:t>
            </w:r>
          </w:p>
        </w:tc>
        <w:tc>
          <w:tcPr>
            <w:tcW w:w="0" w:type="auto"/>
            <w:vAlign w:val="center"/>
          </w:tcPr>
          <w:p w14:paraId="5ED4EC89">
            <w:r>
              <w:t>君臣问答形式，解读历代战法</w:t>
            </w:r>
          </w:p>
        </w:tc>
      </w:tr>
    </w:tbl>
    <w:p w14:paraId="46A8B2A4">
      <w:pPr>
        <w:pStyle w:val="11"/>
        <w:widowControl/>
        <w:numPr>
          <w:ilvl w:val="0"/>
          <w:numId w:val="152"/>
        </w:numPr>
        <w:pBdr>
          <w:top w:val="none" w:color="auto" w:sz="0" w:space="0"/>
          <w:left w:val="none" w:color="auto" w:sz="0" w:space="0"/>
          <w:bottom w:val="none" w:color="auto" w:sz="0" w:space="0"/>
          <w:right w:val="none" w:color="auto" w:sz="0" w:space="0"/>
        </w:pBdr>
        <w:spacing w:after="120"/>
        <w:ind w:left="0" w:leftChars="0" w:right="0" w:rightChars="0" w:firstLine="480" w:firstLineChars="0"/>
        <w:rPr>
          <w:rFonts w:ascii="宋体" w:hAnsi="Calibri" w:eastAsia="宋体" w:cs="Times New Roman"/>
          <w:b w:val="0"/>
          <w:color w:val="000000"/>
          <w:sz w:val="24"/>
        </w:rPr>
      </w:pPr>
      <w:r>
        <w:rPr>
          <w:rFonts w:ascii="宋体" w:hAnsi="Calibri" w:eastAsia="宋体" w:cs="Times New Roman"/>
          <w:color w:val="000000"/>
          <w:sz w:val="24"/>
        </w:rPr>
        <w:t>补充古代兵书：《三十六计》（六套共三十六计）、《筹海图编》、《海国图志》（魏源）。</w:t>
      </w:r>
    </w:p>
    <w:p w14:paraId="0568D740">
      <w:pPr>
        <w:pStyle w:val="3"/>
        <w:widowControl/>
        <w:numPr>
          <w:ilvl w:val="0"/>
          <w:numId w:val="149"/>
        </w:numPr>
        <w:topLinePunct w:val="0"/>
        <w:ind w:left="0" w:leftChars="0" w:firstLine="0" w:firstLineChars="0"/>
        <w:rPr>
          <w:b/>
        </w:rPr>
      </w:pPr>
      <w:r>
        <w:t>丰富发展时期（秦至 1840 年）</w:t>
      </w:r>
    </w:p>
    <w:p w14:paraId="4D3C6294">
      <w:pPr>
        <w:pStyle w:val="11"/>
        <w:widowControl/>
        <w:numPr>
          <w:ilvl w:val="0"/>
          <w:numId w:val="153"/>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战争发展：铁器全面普及，骑兵成为主力，水军诞生；宋元后火器出现，进入冷热兵器并用时代。</w:t>
      </w:r>
    </w:p>
    <w:p w14:paraId="43E8EE3B">
      <w:pPr>
        <w:pStyle w:val="11"/>
        <w:widowControl/>
        <w:numPr>
          <w:ilvl w:val="0"/>
          <w:numId w:val="153"/>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理论特点：战略思想成熟完善，各军兵种配套军事思想成型，军事理论走向体系化。</w:t>
      </w:r>
    </w:p>
    <w:p w14:paraId="447D6D8B">
      <w:pPr>
        <w:pStyle w:val="11"/>
        <w:widowControl/>
        <w:numPr>
          <w:ilvl w:val="0"/>
          <w:numId w:val="0"/>
        </w:numPr>
        <w:pBdr>
          <w:top w:val="none" w:color="auto" w:sz="0" w:space="0"/>
          <w:left w:val="none" w:color="auto" w:sz="0" w:space="0"/>
          <w:bottom w:val="none" w:color="auto" w:sz="0" w:space="0"/>
          <w:right w:val="none" w:color="auto" w:sz="0" w:space="0"/>
        </w:pBdr>
        <w:ind w:left="480" w:leftChars="0" w:right="0" w:rightChars="0"/>
        <w:rPr>
          <w:rFonts w:ascii="宋体" w:hAnsi="Calibri" w:eastAsia="宋体" w:cs="Times New Roman"/>
          <w:b w:val="0"/>
          <w:color w:val="000000"/>
          <w:sz w:val="24"/>
        </w:rPr>
      </w:pPr>
    </w:p>
    <w:p w14:paraId="702121C5">
      <w:pPr>
        <w:pStyle w:val="2"/>
        <w:widowControl/>
        <w:numPr>
          <w:ilvl w:val="0"/>
          <w:numId w:val="148"/>
        </w:numPr>
        <w:topLinePunct w:val="0"/>
        <w:ind w:left="0" w:leftChars="0" w:firstLine="0" w:firstLineChars="0"/>
        <w:rPr>
          <w:b/>
        </w:rPr>
      </w:pPr>
      <w:r>
        <w:t>中国古代军事思想六大核心内容</w:t>
      </w:r>
    </w:p>
    <w:p w14:paraId="7AD91D36">
      <w:pPr>
        <w:pStyle w:val="11"/>
        <w:widowControl/>
        <w:numPr>
          <w:ilvl w:val="0"/>
          <w:numId w:val="154"/>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战争起源、性质与社会作用；</w:t>
      </w:r>
    </w:p>
    <w:p w14:paraId="06F52CCB">
      <w:pPr>
        <w:pStyle w:val="11"/>
        <w:widowControl/>
        <w:numPr>
          <w:ilvl w:val="0"/>
          <w:numId w:val="154"/>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战争和政治、经济、主观指挥的相互关系；</w:t>
      </w:r>
    </w:p>
    <w:p w14:paraId="4C56E640">
      <w:pPr>
        <w:pStyle w:val="11"/>
        <w:widowControl/>
        <w:numPr>
          <w:ilvl w:val="0"/>
          <w:numId w:val="154"/>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将帅素养标准；</w:t>
      </w:r>
    </w:p>
    <w:p w14:paraId="67A14882">
      <w:pPr>
        <w:pStyle w:val="11"/>
        <w:widowControl/>
        <w:numPr>
          <w:ilvl w:val="0"/>
          <w:numId w:val="154"/>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军队治理理论；</w:t>
      </w:r>
    </w:p>
    <w:p w14:paraId="14287608">
      <w:pPr>
        <w:pStyle w:val="11"/>
        <w:widowControl/>
        <w:numPr>
          <w:ilvl w:val="0"/>
          <w:numId w:val="154"/>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各类战略、战术思想；</w:t>
      </w:r>
    </w:p>
    <w:p w14:paraId="55F2F87C">
      <w:pPr>
        <w:pStyle w:val="11"/>
        <w:widowControl/>
        <w:numPr>
          <w:ilvl w:val="0"/>
          <w:numId w:val="154"/>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战争后勤保障思想。</w:t>
      </w:r>
    </w:p>
    <w:p w14:paraId="2F2A56EE">
      <w:pPr>
        <w:pStyle w:val="11"/>
        <w:widowControl/>
        <w:numPr>
          <w:ilvl w:val="0"/>
          <w:numId w:val="0"/>
        </w:numPr>
        <w:pBdr>
          <w:top w:val="none" w:color="auto" w:sz="0" w:space="0"/>
          <w:left w:val="none" w:color="auto" w:sz="0" w:space="0"/>
          <w:bottom w:val="none" w:color="auto" w:sz="0" w:space="0"/>
          <w:right w:val="none" w:color="auto" w:sz="0" w:space="0"/>
        </w:pBdr>
        <w:ind w:left="480" w:leftChars="0" w:right="0" w:rightChars="0"/>
        <w:rPr>
          <w:rFonts w:ascii="宋体" w:hAnsi="Calibri" w:eastAsia="宋体" w:cs="Times New Roman"/>
          <w:b w:val="0"/>
          <w:color w:val="000000"/>
          <w:sz w:val="24"/>
        </w:rPr>
      </w:pPr>
    </w:p>
    <w:p w14:paraId="2A474CF2">
      <w:pPr>
        <w:pStyle w:val="2"/>
        <w:widowControl/>
        <w:numPr>
          <w:ilvl w:val="0"/>
          <w:numId w:val="148"/>
        </w:numPr>
        <w:topLinePunct w:val="0"/>
        <w:ind w:left="0" w:leftChars="0" w:firstLine="0" w:firstLineChars="0"/>
        <w:rPr>
          <w:b/>
        </w:rPr>
      </w:pPr>
      <w:r>
        <w:t>《孙子兵法》重点知识</w:t>
      </w:r>
    </w:p>
    <w:p w14:paraId="2310598D">
      <w:pPr>
        <w:pStyle w:val="3"/>
        <w:widowControl/>
        <w:numPr>
          <w:ilvl w:val="0"/>
          <w:numId w:val="155"/>
        </w:numPr>
        <w:topLinePunct w:val="0"/>
        <w:ind w:left="0" w:leftChars="0" w:firstLine="0" w:firstLineChars="0"/>
        <w:rPr>
          <w:b/>
        </w:rPr>
      </w:pPr>
      <w:r>
        <w:t>作者与生平</w:t>
      </w:r>
    </w:p>
    <w:p w14:paraId="0B70E989">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Fonts w:ascii="宋体" w:hAnsi="Calibri" w:eastAsia="宋体" w:cs="Times New Roman"/>
          <w:color w:val="000000"/>
          <w:sz w:val="24"/>
        </w:rPr>
        <w:t>孙武，字长卿，春秋末期齐国乐安贵族；入吴后经宫女练兵获得吴王阖闾重用，柏举之战西破强楚，北威齐晋、南慑越国，功成后归隐，被尊为兵圣。</w:t>
      </w:r>
    </w:p>
    <w:p w14:paraId="77630B47">
      <w:pPr>
        <w:pStyle w:val="3"/>
        <w:widowControl/>
        <w:numPr>
          <w:ilvl w:val="0"/>
          <w:numId w:val="155"/>
        </w:numPr>
        <w:topLinePunct w:val="0"/>
        <w:ind w:left="0" w:leftChars="0" w:firstLine="0" w:firstLineChars="0"/>
        <w:rPr>
          <w:b/>
        </w:rPr>
      </w:pPr>
      <w:r>
        <w:t>国内外深远影响</w:t>
      </w:r>
    </w:p>
    <w:p w14:paraId="03D72A0A">
      <w:pPr>
        <w:pStyle w:val="4"/>
        <w:widowControl/>
        <w:numPr>
          <w:ilvl w:val="0"/>
          <w:numId w:val="156"/>
        </w:numPr>
        <w:ind w:left="0" w:leftChars="0" w:firstLine="0" w:firstLineChars="0"/>
        <w:rPr>
          <w:b/>
          <w:sz w:val="24"/>
          <w:szCs w:val="24"/>
        </w:rPr>
      </w:pPr>
      <w:r>
        <w:rPr>
          <w:sz w:val="24"/>
          <w:szCs w:val="24"/>
        </w:rPr>
        <w:t>国内评价 曹操、李世民、司马迁、孙中山、毛泽东等高度推崇，被称为中国军事哲学总纲。</w:t>
      </w:r>
    </w:p>
    <w:p w14:paraId="44641CA6">
      <w:pPr>
        <w:pStyle w:val="4"/>
        <w:widowControl/>
        <w:numPr>
          <w:ilvl w:val="0"/>
          <w:numId w:val="156"/>
        </w:numPr>
        <w:ind w:left="0" w:leftChars="0" w:firstLine="0" w:firstLineChars="0"/>
        <w:rPr>
          <w:b/>
          <w:sz w:val="24"/>
          <w:szCs w:val="24"/>
        </w:rPr>
      </w:pPr>
      <w:r>
        <w:rPr>
          <w:sz w:val="24"/>
          <w:szCs w:val="24"/>
        </w:rPr>
        <w:t>国外传播</w:t>
      </w:r>
    </w:p>
    <w:p w14:paraId="04BDDF74">
      <w:pPr>
        <w:pStyle w:val="11"/>
        <w:widowControl/>
        <w:numPr>
          <w:ilvl w:val="0"/>
          <w:numId w:val="157"/>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日本：735 年传入，尊孙武为百世兵家之师、东方兵学鼻祖；</w:t>
      </w:r>
    </w:p>
    <w:p w14:paraId="0D03CBA6">
      <w:pPr>
        <w:pStyle w:val="11"/>
        <w:widowControl/>
        <w:numPr>
          <w:ilvl w:val="0"/>
          <w:numId w:val="157"/>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欧洲：1772 年法文译本问世，拿破仑常年研读；德皇威廉二世读后悔未早读；</w:t>
      </w:r>
    </w:p>
    <w:p w14:paraId="4D368218">
      <w:pPr>
        <w:pStyle w:val="11"/>
        <w:widowControl/>
        <w:numPr>
          <w:ilvl w:val="0"/>
          <w:numId w:val="157"/>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英美俄：多国翻译，西方军事学界公认顶级战争著作；</w:t>
      </w:r>
    </w:p>
    <w:p w14:paraId="3299D6D3">
      <w:pPr>
        <w:pStyle w:val="11"/>
        <w:widowControl/>
        <w:numPr>
          <w:ilvl w:val="0"/>
          <w:numId w:val="157"/>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现代美军：西点、国防大学列为战略必修课，海湾战争前线均参考孙子思想。</w:t>
      </w:r>
    </w:p>
    <w:p w14:paraId="73D3E6AD">
      <w:pPr>
        <w:pStyle w:val="3"/>
        <w:widowControl/>
        <w:numPr>
          <w:ilvl w:val="0"/>
          <w:numId w:val="155"/>
        </w:numPr>
        <w:topLinePunct w:val="0"/>
        <w:ind w:left="0" w:leftChars="0" w:firstLine="0" w:firstLineChars="0"/>
        <w:rPr>
          <w:b/>
        </w:rPr>
      </w:pPr>
      <w:r>
        <w:t>全书结构（十三篇）</w:t>
      </w:r>
    </w:p>
    <w:p w14:paraId="24B64B96">
      <w:pPr>
        <w:pStyle w:val="11"/>
        <w:widowControl/>
        <w:numPr>
          <w:ilvl w:val="0"/>
          <w:numId w:val="158"/>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战略总论（计、作战、谋、形、势、虚实）：顶层大战略；</w:t>
      </w:r>
    </w:p>
    <w:p w14:paraId="41792E32">
      <w:pPr>
        <w:pStyle w:val="11"/>
        <w:widowControl/>
        <w:numPr>
          <w:ilvl w:val="0"/>
          <w:numId w:val="158"/>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战术实操（军争、九变、行军、地形、九地）：战地指挥、地形用兵；</w:t>
      </w:r>
    </w:p>
    <w:p w14:paraId="4E4661EB">
      <w:pPr>
        <w:pStyle w:val="11"/>
        <w:widowControl/>
        <w:numPr>
          <w:ilvl w:val="0"/>
          <w:numId w:val="158"/>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特殊战法（火攻、用间）：特殊作战与情报体系。</w:t>
      </w:r>
    </w:p>
    <w:p w14:paraId="66160C2F">
      <w:pPr>
        <w:pStyle w:val="3"/>
        <w:widowControl/>
        <w:numPr>
          <w:ilvl w:val="0"/>
          <w:numId w:val="155"/>
        </w:numPr>
        <w:topLinePunct w:val="0"/>
        <w:ind w:left="0" w:leftChars="0" w:firstLine="0" w:firstLineChars="0"/>
        <w:rPr>
          <w:b/>
        </w:rPr>
      </w:pPr>
      <w:r>
        <w:t>各篇核心主旨</w:t>
      </w:r>
    </w:p>
    <w:p w14:paraId="2D261E02">
      <w:pPr>
        <w:pStyle w:val="11"/>
        <w:widowControl/>
        <w:numPr>
          <w:ilvl w:val="0"/>
          <w:numId w:val="159"/>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 xml:space="preserve">《计篇》：审己量敌，五事七计，重战慎战；名句：兵者国之大事、兵者诡道、多算胜少算不胜、诡道十二法。 </w:t>
      </w:r>
    </w:p>
    <w:p w14:paraId="0C2DD445">
      <w:pPr>
        <w:pStyle w:val="11"/>
        <w:widowControl/>
        <w:numPr>
          <w:ilvl w:val="0"/>
          <w:numId w:val="160"/>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五事：道、天、地、将、法；将帅五德：智、信、仁、勇、严。</w:t>
      </w:r>
    </w:p>
    <w:p w14:paraId="7911E723">
      <w:pPr>
        <w:pStyle w:val="11"/>
        <w:widowControl/>
        <w:numPr>
          <w:ilvl w:val="0"/>
          <w:numId w:val="160"/>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七计：主孰有道、将孰有能、天地孰得、法令孰行、兵众孰强、士卒孰练、赏罚孰明。</w:t>
      </w:r>
    </w:p>
    <w:p w14:paraId="61F49508">
      <w:pPr>
        <w:pStyle w:val="11"/>
        <w:widowControl/>
        <w:numPr>
          <w:ilvl w:val="0"/>
          <w:numId w:val="159"/>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《作战篇》：兵贵胜，不贵久，主张速胜，减少战争消耗。</w:t>
      </w:r>
    </w:p>
    <w:p w14:paraId="4326E77C">
      <w:pPr>
        <w:pStyle w:val="11"/>
        <w:widowControl/>
        <w:numPr>
          <w:ilvl w:val="0"/>
          <w:numId w:val="159"/>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《谋攻篇》：上兵伐谋，不战而屈人之兵，追求全胜。</w:t>
      </w:r>
    </w:p>
    <w:p w14:paraId="4C2C8BCE">
      <w:pPr>
        <w:pStyle w:val="11"/>
        <w:widowControl/>
        <w:numPr>
          <w:ilvl w:val="0"/>
          <w:numId w:val="159"/>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《形篇》：修道保法，先使自己立于不败，再寻敌隙。</w:t>
      </w:r>
    </w:p>
    <w:p w14:paraId="56D331B1">
      <w:pPr>
        <w:pStyle w:val="11"/>
        <w:widowControl/>
        <w:numPr>
          <w:ilvl w:val="0"/>
          <w:numId w:val="159"/>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《势篇》：以奇制胜，因利而制权，主动创造有利作战态势。</w:t>
      </w:r>
    </w:p>
    <w:p w14:paraId="3FA6D752">
      <w:pPr>
        <w:pStyle w:val="11"/>
        <w:widowControl/>
        <w:numPr>
          <w:ilvl w:val="0"/>
          <w:numId w:val="159"/>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《虚实篇》：致人而不致于人，避实击虚，虚实相互转化。</w:t>
      </w:r>
    </w:p>
    <w:p w14:paraId="2962339D">
      <w:pPr>
        <w:pStyle w:val="11"/>
        <w:widowControl/>
        <w:numPr>
          <w:ilvl w:val="0"/>
          <w:numId w:val="159"/>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《军争篇》：以迂为直，以患为利，抢占战场先机。</w:t>
      </w:r>
    </w:p>
    <w:p w14:paraId="53786D8D">
      <w:pPr>
        <w:pStyle w:val="11"/>
        <w:widowControl/>
        <w:numPr>
          <w:ilvl w:val="0"/>
          <w:numId w:val="159"/>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《九变篇》：九变即多变，依据敌情灵活变换战术。</w:t>
      </w:r>
    </w:p>
    <w:p w14:paraId="11DAC600">
      <w:pPr>
        <w:pStyle w:val="11"/>
        <w:widowControl/>
        <w:numPr>
          <w:ilvl w:val="0"/>
          <w:numId w:val="159"/>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《行军篇》：不同地形驻军方法，观察敌情、治军准则。</w:t>
      </w:r>
    </w:p>
    <w:p w14:paraId="738FAA3B">
      <w:pPr>
        <w:pStyle w:val="11"/>
        <w:widowControl/>
        <w:numPr>
          <w:ilvl w:val="0"/>
          <w:numId w:val="159"/>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《地形篇》：因地制宜，料敌制将；将帅准则：进不求名，退不避罪，唯民是保。</w:t>
      </w:r>
    </w:p>
    <w:p w14:paraId="08D81A6F">
      <w:pPr>
        <w:pStyle w:val="11"/>
        <w:widowControl/>
        <w:numPr>
          <w:ilvl w:val="0"/>
          <w:numId w:val="159"/>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《九地篇》：九类战略区域作战法则，掌握军心士气。</w:t>
      </w:r>
    </w:p>
    <w:p w14:paraId="038468E8">
      <w:pPr>
        <w:pStyle w:val="11"/>
        <w:widowControl/>
        <w:numPr>
          <w:ilvl w:val="0"/>
          <w:numId w:val="159"/>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《火攻篇》：火攻分类与实施，核心思想 “慎战”。</w:t>
      </w:r>
    </w:p>
    <w:p w14:paraId="4CFB720E">
      <w:pPr>
        <w:pStyle w:val="11"/>
        <w:widowControl/>
        <w:numPr>
          <w:ilvl w:val="0"/>
          <w:numId w:val="159"/>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《用间篇》：五间并用，重视情报，知己知彼。</w:t>
      </w:r>
    </w:p>
    <w:p w14:paraId="5EFD71DD">
      <w:pPr>
        <w:pStyle w:val="3"/>
        <w:widowControl/>
        <w:numPr>
          <w:ilvl w:val="0"/>
          <w:numId w:val="155"/>
        </w:numPr>
        <w:topLinePunct w:val="0"/>
        <w:ind w:left="0" w:leftChars="0" w:firstLine="0" w:firstLineChars="0"/>
        <w:rPr>
          <w:b/>
        </w:rPr>
      </w:pPr>
      <w:r>
        <w:t>核心思想总纲</w:t>
      </w:r>
    </w:p>
    <w:p w14:paraId="21E8C0EB">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Fonts w:ascii="宋体" w:hAnsi="Calibri" w:eastAsia="宋体" w:cs="Times New Roman"/>
          <w:color w:val="000000"/>
          <w:sz w:val="24"/>
        </w:rPr>
        <w:t>以全胜为终极目标，以造势为核心手段，以知己知彼、因利制权为基本方法；讲求辩证思维、以智克力、全局长远战略眼光，倡导学以致用。</w:t>
      </w:r>
    </w:p>
    <w:p w14:paraId="3C35AF63">
      <w:r>
        <w:br w:type="page"/>
      </w:r>
    </w:p>
    <w:p w14:paraId="3A5ED6F8">
      <w:pPr>
        <w:pStyle w:val="13"/>
        <w:widowControl/>
      </w:pPr>
      <w:r>
        <w:t>毛泽东军事思想</w:t>
      </w:r>
    </w:p>
    <w:p w14:paraId="455EA36C">
      <w:pPr>
        <w:pStyle w:val="2"/>
        <w:widowControl/>
        <w:numPr>
          <w:ilvl w:val="0"/>
          <w:numId w:val="161"/>
        </w:numPr>
        <w:topLinePunct w:val="0"/>
        <w:ind w:left="0" w:leftChars="0" w:firstLine="0" w:firstLineChars="0"/>
        <w:rPr>
          <w:b/>
        </w:rPr>
      </w:pPr>
      <w:r>
        <w:t>毛泽东军事思想概述</w:t>
      </w:r>
    </w:p>
    <w:p w14:paraId="491D8502">
      <w:pPr>
        <w:pStyle w:val="3"/>
        <w:widowControl/>
        <w:numPr>
          <w:ilvl w:val="0"/>
          <w:numId w:val="162"/>
        </w:numPr>
        <w:topLinePunct w:val="0"/>
        <w:ind w:left="0" w:leftChars="0" w:firstLine="0" w:firstLineChars="0"/>
        <w:rPr>
          <w:b/>
        </w:rPr>
      </w:pPr>
      <w:r>
        <w:t>军事思想基础概念</w:t>
      </w:r>
    </w:p>
    <w:p w14:paraId="2B5AEC4B">
      <w:pPr>
        <w:pStyle w:val="11"/>
        <w:widowControl/>
        <w:numPr>
          <w:ilvl w:val="0"/>
          <w:numId w:val="163"/>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Style w:val="16"/>
          <w:rFonts w:ascii="宋体" w:hAnsi="Calibri" w:eastAsia="宋体" w:cs="Times New Roman"/>
          <w:color w:val="000000"/>
          <w:sz w:val="24"/>
        </w:rPr>
        <w:t>定义</w:t>
      </w:r>
      <w:r>
        <w:rPr>
          <w:rFonts w:ascii="宋体" w:hAnsi="Calibri" w:eastAsia="宋体" w:cs="Times New Roman"/>
          <w:color w:val="000000"/>
          <w:sz w:val="24"/>
        </w:rPr>
        <w:t>：军事思想是人们对战争和军事斗争实践经验、特点规律的科学总结，是关于战争和军事问题的系统化理性认识；《中国人民解放军军语》定义为 “关于军事领域基本问题的理性认识”，通常包含战争观、军事问题方法论、战争指导思想、国防与军队建设思想。</w:t>
      </w:r>
    </w:p>
    <w:p w14:paraId="1410B6EA">
      <w:pPr>
        <w:pStyle w:val="11"/>
        <w:widowControl/>
        <w:numPr>
          <w:ilvl w:val="0"/>
          <w:numId w:val="163"/>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Style w:val="16"/>
          <w:rFonts w:ascii="宋体" w:hAnsi="Calibri" w:eastAsia="宋体" w:cs="Times New Roman"/>
          <w:color w:val="000000"/>
          <w:sz w:val="24"/>
        </w:rPr>
        <w:t>基本特征</w:t>
      </w:r>
      <w:r>
        <w:rPr>
          <w:rFonts w:ascii="宋体" w:hAnsi="Calibri" w:eastAsia="宋体" w:cs="Times New Roman"/>
          <w:color w:val="000000"/>
          <w:sz w:val="24"/>
        </w:rPr>
        <w:t>：属于社会意识形态，受世界观和方法论制约，具有鲜明的政治性、阶级性、实践性、时代性、继承性和超前性。</w:t>
      </w:r>
    </w:p>
    <w:p w14:paraId="39C7060B">
      <w:pPr>
        <w:pStyle w:val="11"/>
        <w:widowControl/>
        <w:numPr>
          <w:ilvl w:val="0"/>
          <w:numId w:val="163"/>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Style w:val="16"/>
          <w:rFonts w:ascii="宋体" w:hAnsi="Calibri" w:eastAsia="宋体" w:cs="Times New Roman"/>
          <w:color w:val="000000"/>
          <w:sz w:val="24"/>
        </w:rPr>
        <w:t>发展阶段</w:t>
      </w:r>
      <w:r>
        <w:rPr>
          <w:rFonts w:ascii="宋体" w:hAnsi="Calibri" w:eastAsia="宋体" w:cs="Times New Roman"/>
          <w:color w:val="000000"/>
          <w:sz w:val="24"/>
        </w:rPr>
        <w:t>：按社会发展阶段划分为古代、近代、现当代三个阶段。</w:t>
      </w:r>
    </w:p>
    <w:p w14:paraId="1F156DA7">
      <w:pPr>
        <w:pStyle w:val="3"/>
        <w:widowControl/>
        <w:numPr>
          <w:ilvl w:val="0"/>
          <w:numId w:val="162"/>
        </w:numPr>
        <w:topLinePunct w:val="0"/>
        <w:ind w:left="0" w:leftChars="0" w:firstLine="0" w:firstLineChars="0"/>
        <w:rPr>
          <w:b/>
        </w:rPr>
      </w:pPr>
      <w:r>
        <w:t>毛泽东军事思想的定义与定位</w:t>
      </w:r>
    </w:p>
    <w:p w14:paraId="0F41322D">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Fonts w:ascii="宋体" w:hAnsi="Calibri" w:eastAsia="宋体" w:cs="Times New Roman"/>
          <w:color w:val="000000"/>
          <w:sz w:val="24"/>
        </w:rPr>
        <w:t>毛泽东军事思想是以毛泽东为主要代表的中国共产党人，关于中国革命战争和军队问题的科学理论体系；是我军的建军之魂、立军之本、制胜之道，是我国国防和军队建设及军事斗争的根本指导思想。</w:t>
      </w:r>
    </w:p>
    <w:p w14:paraId="191AE9F1">
      <w:pPr>
        <w:pStyle w:val="3"/>
        <w:widowControl/>
        <w:numPr>
          <w:ilvl w:val="0"/>
          <w:numId w:val="162"/>
        </w:numPr>
        <w:topLinePunct w:val="0"/>
        <w:ind w:left="0" w:leftChars="0" w:firstLine="0" w:firstLineChars="0"/>
        <w:rPr>
          <w:b/>
        </w:rPr>
      </w:pPr>
      <w:r>
        <w:t>核心特征</w:t>
      </w:r>
    </w:p>
    <w:p w14:paraId="13B4D3CD">
      <w:pPr>
        <w:pStyle w:val="11"/>
        <w:widowControl/>
        <w:numPr>
          <w:ilvl w:val="0"/>
          <w:numId w:val="164"/>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是马克思列宁主义基本原理与中国革命战争具体实践相结合的产物；</w:t>
      </w:r>
    </w:p>
    <w:p w14:paraId="4CB7325C">
      <w:pPr>
        <w:pStyle w:val="11"/>
        <w:widowControl/>
        <w:numPr>
          <w:ilvl w:val="0"/>
          <w:numId w:val="164"/>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是中国革命战争和国防建设实践的经验总结；</w:t>
      </w:r>
    </w:p>
    <w:p w14:paraId="0A248558">
      <w:pPr>
        <w:pStyle w:val="11"/>
        <w:widowControl/>
        <w:numPr>
          <w:ilvl w:val="0"/>
          <w:numId w:val="164"/>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是中国共产党集体智慧的结晶（1981 年十一届六中全会正式确认）；</w:t>
      </w:r>
    </w:p>
    <w:p w14:paraId="0B32201A">
      <w:pPr>
        <w:pStyle w:val="11"/>
        <w:widowControl/>
        <w:numPr>
          <w:ilvl w:val="0"/>
          <w:numId w:val="164"/>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是毛泽东思想的重要组成部分，是毛泽东思想体系中最丰富、最完善、最系统的理论部分。</w:t>
      </w:r>
    </w:p>
    <w:p w14:paraId="19ED9B4D">
      <w:pPr>
        <w:pStyle w:val="11"/>
        <w:widowControl/>
        <w:numPr>
          <w:ilvl w:val="0"/>
          <w:numId w:val="0"/>
        </w:numPr>
        <w:pBdr>
          <w:top w:val="none" w:color="auto" w:sz="0" w:space="0"/>
          <w:left w:val="none" w:color="auto" w:sz="0" w:space="0"/>
          <w:bottom w:val="none" w:color="auto" w:sz="0" w:space="0"/>
          <w:right w:val="none" w:color="auto" w:sz="0" w:space="0"/>
        </w:pBdr>
        <w:ind w:left="480" w:leftChars="0" w:right="0" w:rightChars="0"/>
        <w:rPr>
          <w:rFonts w:ascii="宋体" w:hAnsi="Calibri" w:eastAsia="宋体" w:cs="Times New Roman"/>
          <w:b w:val="0"/>
          <w:color w:val="000000"/>
          <w:sz w:val="24"/>
        </w:rPr>
      </w:pPr>
    </w:p>
    <w:p w14:paraId="3C2E8BC4">
      <w:pPr>
        <w:pStyle w:val="2"/>
        <w:widowControl/>
        <w:numPr>
          <w:ilvl w:val="0"/>
          <w:numId w:val="161"/>
        </w:numPr>
        <w:topLinePunct w:val="0"/>
        <w:ind w:left="0" w:leftChars="0" w:firstLine="0" w:firstLineChars="0"/>
        <w:rPr>
          <w:b/>
        </w:rPr>
      </w:pPr>
      <w:r>
        <w:t>毛泽东军事思想的产生、形成与发展</w:t>
      </w:r>
    </w:p>
    <w:p w14:paraId="531BE923">
      <w:pPr>
        <w:pStyle w:val="3"/>
        <w:widowControl/>
        <w:numPr>
          <w:ilvl w:val="0"/>
          <w:numId w:val="165"/>
        </w:numPr>
        <w:topLinePunct w:val="0"/>
        <w:ind w:left="0" w:leftChars="0" w:firstLine="0" w:firstLineChars="0"/>
        <w:rPr>
          <w:b/>
        </w:rPr>
      </w:pPr>
      <w:r>
        <w:t>产生的基础条件</w:t>
      </w:r>
    </w:p>
    <w:p w14:paraId="408256A2">
      <w:pPr>
        <w:pStyle w:val="11"/>
        <w:widowControl/>
        <w:numPr>
          <w:ilvl w:val="0"/>
          <w:numId w:val="166"/>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社会基础：半殖民地半封建的社会性质；</w:t>
      </w:r>
    </w:p>
    <w:p w14:paraId="02AE4662">
      <w:pPr>
        <w:pStyle w:val="11"/>
        <w:widowControl/>
        <w:numPr>
          <w:ilvl w:val="0"/>
          <w:numId w:val="166"/>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实践基础：中国共产党领导的军事实践活动；</w:t>
      </w:r>
    </w:p>
    <w:p w14:paraId="1822AEFC">
      <w:pPr>
        <w:pStyle w:val="11"/>
        <w:widowControl/>
        <w:numPr>
          <w:ilvl w:val="0"/>
          <w:numId w:val="166"/>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理论基础：马克思、恩格斯、列宁、斯大林军事理论，及中外优秀军事思想遗产；</w:t>
      </w:r>
    </w:p>
    <w:p w14:paraId="5F21F0EC">
      <w:pPr>
        <w:pStyle w:val="11"/>
        <w:widowControl/>
        <w:numPr>
          <w:ilvl w:val="0"/>
          <w:numId w:val="166"/>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历史基础：近代中国革命战争的历史积淀。</w:t>
      </w:r>
    </w:p>
    <w:p w14:paraId="7759EC1A">
      <w:pPr>
        <w:pStyle w:val="3"/>
        <w:widowControl/>
        <w:numPr>
          <w:ilvl w:val="0"/>
          <w:numId w:val="165"/>
        </w:numPr>
        <w:topLinePunct w:val="0"/>
        <w:ind w:left="0" w:leftChars="0" w:firstLine="0" w:firstLineChars="0"/>
        <w:rPr>
          <w:b/>
        </w:rPr>
      </w:pPr>
      <w:r>
        <w:t>三个发展阶段</w:t>
      </w:r>
    </w:p>
    <w:p w14:paraId="28F3DBA4">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b/>
          <w:bCs/>
          <w:color w:val="000000"/>
          <w:sz w:val="24"/>
        </w:rPr>
      </w:pPr>
      <w:r>
        <w:rPr>
          <w:rFonts w:ascii="宋体" w:hAnsi="Calibri" w:eastAsia="宋体" w:cs="Times New Roman"/>
          <w:b/>
          <w:bCs/>
          <w:color w:val="000000"/>
          <w:sz w:val="24"/>
        </w:rPr>
        <w:t>1.</w:t>
      </w:r>
      <w:r>
        <w:rPr>
          <w:rStyle w:val="16"/>
          <w:rFonts w:ascii="宋体" w:hAnsi="Calibri" w:eastAsia="宋体" w:cs="Times New Roman"/>
          <w:b/>
          <w:bCs/>
          <w:color w:val="000000"/>
          <w:sz w:val="24"/>
        </w:rPr>
        <w:t>产生时期（1921 年 —1935 年）</w:t>
      </w:r>
    </w:p>
    <w:p w14:paraId="77B08E61">
      <w:pPr>
        <w:pStyle w:val="11"/>
        <w:widowControl/>
        <w:numPr>
          <w:ilvl w:val="0"/>
          <w:numId w:val="167"/>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核心成果：提出暴力革命与武装斗争主张，批判城市中心论，创立农村包围城市的革命道路理论，明确新型人民军队建设思想，探索以弱胜强的战略战术。</w:t>
      </w:r>
    </w:p>
    <w:p w14:paraId="3861C5DA">
      <w:pPr>
        <w:pStyle w:val="11"/>
        <w:widowControl/>
        <w:numPr>
          <w:ilvl w:val="0"/>
          <w:numId w:val="167"/>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代表著作：《湖南农民运动考察报告》《中国的红色政权为什么能够存在？》《井冈山的斗争》《星星之火，可以燎原》等。</w:t>
      </w:r>
    </w:p>
    <w:p w14:paraId="2D679612">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Fonts w:hint="eastAsia" w:cs="Times New Roman"/>
          <w:b/>
          <w:bCs/>
          <w:color w:val="000000"/>
          <w:sz w:val="24"/>
          <w:lang w:val="en-US" w:eastAsia="zh-CN"/>
        </w:rPr>
        <w:t>2</w:t>
      </w:r>
      <w:r>
        <w:rPr>
          <w:rFonts w:ascii="宋体" w:hAnsi="Calibri" w:eastAsia="宋体" w:cs="Times New Roman"/>
          <w:b/>
          <w:bCs/>
          <w:color w:val="000000"/>
          <w:sz w:val="24"/>
        </w:rPr>
        <w:t>.</w:t>
      </w:r>
      <w:r>
        <w:rPr>
          <w:rStyle w:val="16"/>
          <w:rFonts w:ascii="宋体" w:hAnsi="Calibri" w:eastAsia="宋体" w:cs="Times New Roman"/>
          <w:color w:val="000000"/>
          <w:sz w:val="24"/>
        </w:rPr>
        <w:t>形成时期（1935 年 —1945 年）</w:t>
      </w:r>
    </w:p>
    <w:p w14:paraId="6FF70990">
      <w:pPr>
        <w:pStyle w:val="11"/>
        <w:widowControl/>
        <w:pBdr>
          <w:top w:val="none" w:color="auto" w:sz="0" w:space="0"/>
          <w:left w:val="none" w:color="auto" w:sz="0" w:space="0"/>
          <w:bottom w:val="none" w:color="auto" w:sz="0" w:space="0"/>
          <w:right w:val="none" w:color="auto" w:sz="0" w:space="0"/>
        </w:pBdr>
        <w:ind w:left="0" w:leftChars="0" w:firstLine="480" w:firstLineChars="200"/>
        <w:rPr>
          <w:rFonts w:ascii="宋体" w:hAnsi="Calibri" w:eastAsia="宋体" w:cs="Times New Roman"/>
          <w:color w:val="000000"/>
          <w:sz w:val="24"/>
        </w:rPr>
      </w:pPr>
      <w:r>
        <w:rPr>
          <w:rFonts w:ascii="宋体" w:hAnsi="Calibri" w:eastAsia="宋体" w:cs="Times New Roman"/>
          <w:color w:val="000000"/>
          <w:sz w:val="24"/>
        </w:rPr>
        <w:t>o核心标志：遵义会议确立毛泽东的领导地位；系统总结土地革命战争经验，全面探索抗日战争规律，形成完整军事理论体系。</w:t>
      </w:r>
    </w:p>
    <w:p w14:paraId="719D1557">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Fonts w:ascii="宋体" w:hAnsi="Calibri" w:eastAsia="宋体" w:cs="Times New Roman"/>
          <w:color w:val="000000"/>
          <w:sz w:val="24"/>
        </w:rPr>
        <w:t>o核心成果：制定抗日民族统一战线总政策，提出持久战战略总方针。</w:t>
      </w:r>
    </w:p>
    <w:p w14:paraId="50700EDB">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Fonts w:ascii="宋体" w:hAnsi="Calibri" w:eastAsia="宋体" w:cs="Times New Roman"/>
          <w:color w:val="000000"/>
          <w:sz w:val="24"/>
        </w:rPr>
        <w:t>o代表著作：《中国革命战争的战略问题》《论持久战》《抗日战争的战略问题》《战争和战略问题》。</w:t>
      </w:r>
    </w:p>
    <w:p w14:paraId="4B7ED20D">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Fonts w:hint="eastAsia" w:cs="Times New Roman"/>
          <w:b/>
          <w:bCs/>
          <w:color w:val="000000"/>
          <w:sz w:val="24"/>
          <w:lang w:val="en-US" w:eastAsia="zh-CN"/>
        </w:rPr>
        <w:t>3</w:t>
      </w:r>
      <w:r>
        <w:rPr>
          <w:rFonts w:ascii="宋体" w:hAnsi="Calibri" w:eastAsia="宋体" w:cs="Times New Roman"/>
          <w:b/>
          <w:bCs/>
          <w:color w:val="000000"/>
          <w:sz w:val="24"/>
        </w:rPr>
        <w:t>.</w:t>
      </w:r>
      <w:r>
        <w:rPr>
          <w:b/>
          <w:bCs/>
        </w:rPr>
        <w:t>发展时期（1945 年 —1976 年）</w:t>
      </w:r>
    </w:p>
    <w:p w14:paraId="71CC16B2">
      <w:pPr>
        <w:pStyle w:val="11"/>
        <w:widowControl/>
        <w:numPr>
          <w:ilvl w:val="0"/>
          <w:numId w:val="168"/>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核心成果：提出 “十大军事原则”，完善战略进攻、战略追击思想；抗美援朝中提出现代条件下反侵略战争的理论原则；建国后形成国防建设思想，提出建设现代化正规化国防军、发展尖端武器、全民皆兵等主张。</w:t>
      </w:r>
    </w:p>
    <w:p w14:paraId="2A7BBDDA">
      <w:pPr>
        <w:pStyle w:val="11"/>
        <w:widowControl/>
        <w:numPr>
          <w:ilvl w:val="0"/>
          <w:numId w:val="168"/>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代表著作：《目前的形势和我们的任务》《关于三大战役的作战方针》《将革命进行到底》等。</w:t>
      </w:r>
    </w:p>
    <w:p w14:paraId="5B1BB43E">
      <w:pPr>
        <w:pStyle w:val="11"/>
        <w:widowControl/>
        <w:numPr>
          <w:ilvl w:val="0"/>
          <w:numId w:val="168"/>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p>
    <w:p w14:paraId="30D37AF0">
      <w:pPr>
        <w:pStyle w:val="2"/>
        <w:widowControl/>
        <w:numPr>
          <w:ilvl w:val="0"/>
          <w:numId w:val="161"/>
        </w:numPr>
        <w:topLinePunct w:val="0"/>
        <w:ind w:left="0" w:leftChars="0" w:firstLine="0" w:firstLineChars="0"/>
        <w:rPr>
          <w:b/>
        </w:rPr>
      </w:pPr>
      <w:r>
        <w:t>毛泽东军事思想的基本内容</w:t>
      </w:r>
    </w:p>
    <w:p w14:paraId="598A26AB">
      <w:pPr>
        <w:pStyle w:val="3"/>
        <w:widowControl/>
        <w:numPr>
          <w:ilvl w:val="0"/>
          <w:numId w:val="169"/>
        </w:numPr>
        <w:topLinePunct w:val="0"/>
        <w:ind w:left="0" w:leftChars="0" w:firstLine="0" w:firstLineChars="0"/>
        <w:rPr>
          <w:b/>
        </w:rPr>
      </w:pPr>
      <w:r>
        <w:t>无产阶级战争观和方法论（军事哲学基础）</w:t>
      </w:r>
    </w:p>
    <w:p w14:paraId="662403B5">
      <w:pPr>
        <w:pStyle w:val="4"/>
        <w:widowControl/>
        <w:numPr>
          <w:ilvl w:val="0"/>
          <w:numId w:val="170"/>
        </w:numPr>
        <w:ind w:left="0" w:leftChars="0" w:firstLine="0" w:firstLineChars="0"/>
        <w:rPr>
          <w:b/>
          <w:sz w:val="24"/>
          <w:szCs w:val="24"/>
        </w:rPr>
      </w:pPr>
      <w:r>
        <w:rPr>
          <w:sz w:val="24"/>
          <w:szCs w:val="24"/>
        </w:rPr>
        <w:t>战争的起源</w:t>
      </w:r>
    </w:p>
    <w:p w14:paraId="7C6CFEA0">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Fonts w:ascii="宋体" w:hAnsi="Calibri" w:eastAsia="宋体" w:cs="Times New Roman"/>
          <w:color w:val="000000"/>
          <w:sz w:val="24"/>
        </w:rPr>
        <w:t>战争不是人类社会与生俱来的现象，是私有财产和阶级出现后的产物；是阶级、民族、国家、政治集团之间，在发展到一定阶段时解决矛盾的最高斗争形式。</w:t>
      </w:r>
    </w:p>
    <w:p w14:paraId="006BFE1E">
      <w:pPr>
        <w:pStyle w:val="4"/>
        <w:widowControl/>
        <w:numPr>
          <w:ilvl w:val="0"/>
          <w:numId w:val="170"/>
        </w:numPr>
        <w:ind w:left="0" w:leftChars="0" w:firstLine="0" w:firstLineChars="0"/>
        <w:rPr>
          <w:b/>
          <w:sz w:val="24"/>
          <w:szCs w:val="24"/>
        </w:rPr>
      </w:pPr>
      <w:r>
        <w:rPr>
          <w:sz w:val="24"/>
          <w:szCs w:val="24"/>
        </w:rPr>
        <w:t>战争与政治、经济的关系</w:t>
      </w:r>
    </w:p>
    <w:p w14:paraId="4A555F6B">
      <w:pPr>
        <w:pStyle w:val="11"/>
        <w:widowControl/>
        <w:numPr>
          <w:ilvl w:val="0"/>
          <w:numId w:val="171"/>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Style w:val="16"/>
          <w:rFonts w:ascii="宋体" w:hAnsi="Calibri" w:eastAsia="宋体" w:cs="Times New Roman"/>
          <w:color w:val="000000"/>
          <w:sz w:val="24"/>
        </w:rPr>
        <w:t>战争与政治</w:t>
      </w:r>
      <w:r>
        <w:rPr>
          <w:rFonts w:ascii="宋体" w:hAnsi="Calibri" w:eastAsia="宋体" w:cs="Times New Roman"/>
          <w:color w:val="000000"/>
          <w:sz w:val="24"/>
        </w:rPr>
        <w:t>：战争是政治的继续，是流血的政治。</w:t>
      </w:r>
    </w:p>
    <w:p w14:paraId="2B771727">
      <w:pPr>
        <w:pStyle w:val="11"/>
        <w:widowControl/>
        <w:numPr>
          <w:ilvl w:val="0"/>
          <w:numId w:val="171"/>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Style w:val="16"/>
          <w:rFonts w:ascii="宋体" w:hAnsi="Calibri" w:eastAsia="宋体" w:cs="Times New Roman"/>
          <w:color w:val="000000"/>
          <w:sz w:val="24"/>
        </w:rPr>
        <w:t>战争与经济</w:t>
      </w:r>
      <w:r>
        <w:rPr>
          <w:rFonts w:ascii="宋体" w:hAnsi="Calibri" w:eastAsia="宋体" w:cs="Times New Roman"/>
          <w:color w:val="000000"/>
          <w:sz w:val="24"/>
        </w:rPr>
        <w:t>：经济是战争的物质基础，战争依赖于经济发展水平。</w:t>
      </w:r>
    </w:p>
    <w:p w14:paraId="34773C6C">
      <w:pPr>
        <w:pStyle w:val="4"/>
        <w:widowControl/>
        <w:numPr>
          <w:ilvl w:val="0"/>
          <w:numId w:val="170"/>
        </w:numPr>
        <w:ind w:left="0" w:leftChars="0" w:firstLine="0" w:firstLineChars="0"/>
        <w:rPr>
          <w:b/>
          <w:sz w:val="24"/>
          <w:szCs w:val="24"/>
        </w:rPr>
      </w:pPr>
      <w:r>
        <w:rPr>
          <w:sz w:val="24"/>
          <w:szCs w:val="24"/>
        </w:rPr>
        <w:t>战争的目的、性质与基本态度</w:t>
      </w:r>
    </w:p>
    <w:p w14:paraId="2C9E1DC2">
      <w:pPr>
        <w:pStyle w:val="11"/>
        <w:widowControl/>
        <w:numPr>
          <w:ilvl w:val="0"/>
          <w:numId w:val="172"/>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战争目的：取得或维护政治地位与经济利益；</w:t>
      </w:r>
    </w:p>
    <w:p w14:paraId="54A7002B">
      <w:pPr>
        <w:pStyle w:val="11"/>
        <w:widowControl/>
        <w:numPr>
          <w:ilvl w:val="0"/>
          <w:numId w:val="172"/>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战争性质：分为正义战争和非正义战争两类；</w:t>
      </w:r>
    </w:p>
    <w:p w14:paraId="4BF47B7F">
      <w:pPr>
        <w:pStyle w:val="11"/>
        <w:widowControl/>
        <w:numPr>
          <w:ilvl w:val="0"/>
          <w:numId w:val="172"/>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对待战争的态度：拥护正义战争，反对非正义战争；战争爆发前尽力阻止，战争爆发后用正义战争反对非正义战争。</w:t>
      </w:r>
    </w:p>
    <w:p w14:paraId="20EF6CA3">
      <w:pPr>
        <w:pStyle w:val="4"/>
        <w:widowControl/>
        <w:numPr>
          <w:ilvl w:val="0"/>
          <w:numId w:val="170"/>
        </w:numPr>
        <w:ind w:left="0" w:leftChars="0" w:firstLine="0" w:firstLineChars="0"/>
        <w:rPr>
          <w:b/>
          <w:sz w:val="24"/>
          <w:szCs w:val="24"/>
        </w:rPr>
      </w:pPr>
      <w:r>
        <w:rPr>
          <w:sz w:val="24"/>
          <w:szCs w:val="24"/>
        </w:rPr>
        <w:t>消灭战争的根本路径</w:t>
      </w:r>
    </w:p>
    <w:p w14:paraId="39FC3EBB">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Fonts w:ascii="宋体" w:hAnsi="Calibri" w:eastAsia="宋体" w:cs="Times New Roman"/>
          <w:color w:val="000000"/>
          <w:sz w:val="24"/>
        </w:rPr>
        <w:t>用战争反对战争，用革命战争反对反革命战争；最终铲除剥削制度这一战争根源。</w:t>
      </w:r>
    </w:p>
    <w:p w14:paraId="5E052C2C">
      <w:pPr>
        <w:pStyle w:val="4"/>
        <w:widowControl/>
        <w:numPr>
          <w:ilvl w:val="0"/>
          <w:numId w:val="170"/>
        </w:numPr>
        <w:ind w:left="0" w:leftChars="0" w:firstLine="0" w:firstLineChars="0"/>
        <w:rPr>
          <w:b/>
          <w:sz w:val="24"/>
          <w:szCs w:val="24"/>
        </w:rPr>
      </w:pPr>
      <w:r>
        <w:rPr>
          <w:sz w:val="24"/>
          <w:szCs w:val="24"/>
        </w:rPr>
        <w:t>战争指导方法论</w:t>
      </w:r>
    </w:p>
    <w:p w14:paraId="61A3C861">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Fonts w:ascii="宋体" w:hAnsi="Calibri" w:eastAsia="宋体" w:cs="Times New Roman"/>
          <w:color w:val="000000"/>
          <w:sz w:val="24"/>
        </w:rPr>
        <w:t>认识和把握战争的客观规律，将其抽象为战略战术；在客观条件许可范围内，运用规律指导战争，反对盲目鲁莽的战争指导。</w:t>
      </w:r>
    </w:p>
    <w:p w14:paraId="0E2E2490">
      <w:pPr>
        <w:pStyle w:val="3"/>
        <w:widowControl/>
        <w:numPr>
          <w:ilvl w:val="0"/>
          <w:numId w:val="169"/>
        </w:numPr>
        <w:topLinePunct w:val="0"/>
        <w:ind w:left="0" w:leftChars="0" w:firstLine="0" w:firstLineChars="0"/>
        <w:rPr>
          <w:b/>
        </w:rPr>
      </w:pPr>
      <w:r>
        <w:t>人民军队建设思想</w:t>
      </w:r>
    </w:p>
    <w:p w14:paraId="4617A121">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Fonts w:ascii="宋体" w:hAnsi="Calibri" w:eastAsia="宋体" w:cs="Times New Roman"/>
          <w:color w:val="000000"/>
          <w:sz w:val="24"/>
        </w:rPr>
        <w:t>核心任务：将以农民为主要成分的革命军队，建设成为无产阶级性质、纪律严明、紧密联系群众的新型人民军队。</w:t>
      </w:r>
    </w:p>
    <w:p w14:paraId="42EE6704">
      <w:pPr>
        <w:pStyle w:val="4"/>
        <w:widowControl/>
        <w:numPr>
          <w:ilvl w:val="0"/>
          <w:numId w:val="173"/>
        </w:numPr>
        <w:ind w:left="0" w:leftChars="0" w:firstLine="0" w:firstLineChars="0"/>
        <w:rPr>
          <w:b/>
          <w:sz w:val="24"/>
          <w:szCs w:val="24"/>
        </w:rPr>
      </w:pPr>
      <w:r>
        <w:rPr>
          <w:sz w:val="24"/>
          <w:szCs w:val="24"/>
        </w:rPr>
        <w:t xml:space="preserve">性质与宗旨 </w:t>
      </w:r>
    </w:p>
    <w:p w14:paraId="6A5EC4A3">
      <w:pPr>
        <w:pStyle w:val="11"/>
        <w:widowControl/>
        <w:numPr>
          <w:ilvl w:val="0"/>
          <w:numId w:val="174"/>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性质：中国共产党领导的、执行无产阶级革命政治任务的武装集团，核心原则是党指挥枪。</w:t>
      </w:r>
    </w:p>
    <w:p w14:paraId="1187365B">
      <w:pPr>
        <w:pStyle w:val="11"/>
        <w:widowControl/>
        <w:numPr>
          <w:ilvl w:val="0"/>
          <w:numId w:val="174"/>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宗旨：紧紧和人民站在一起，全心全意为人民服务，是建军的核心。</w:t>
      </w:r>
    </w:p>
    <w:p w14:paraId="179B4779">
      <w:pPr>
        <w:pStyle w:val="4"/>
        <w:widowControl/>
        <w:numPr>
          <w:ilvl w:val="0"/>
          <w:numId w:val="173"/>
        </w:numPr>
        <w:ind w:left="0" w:leftChars="0" w:firstLine="0" w:firstLineChars="0"/>
        <w:rPr>
          <w:b/>
          <w:sz w:val="24"/>
          <w:szCs w:val="24"/>
        </w:rPr>
      </w:pPr>
      <w:r>
        <w:rPr>
          <w:sz w:val="24"/>
          <w:szCs w:val="24"/>
        </w:rPr>
        <w:t>政治工作三大原则：官兵一致、军民一致、瓦解敌军。</w:t>
      </w:r>
    </w:p>
    <w:p w14:paraId="5C7B1F18">
      <w:pPr>
        <w:pStyle w:val="4"/>
        <w:widowControl/>
        <w:numPr>
          <w:ilvl w:val="0"/>
          <w:numId w:val="173"/>
        </w:numPr>
        <w:ind w:left="0" w:leftChars="0" w:firstLine="0" w:firstLineChars="0"/>
        <w:rPr>
          <w:b/>
          <w:sz w:val="24"/>
          <w:szCs w:val="24"/>
        </w:rPr>
      </w:pPr>
      <w:r>
        <w:rPr>
          <w:sz w:val="24"/>
          <w:szCs w:val="24"/>
        </w:rPr>
        <w:t>三大民主制度：政治民主、经济民主、军事民主。</w:t>
      </w:r>
    </w:p>
    <w:p w14:paraId="49599F53">
      <w:pPr>
        <w:pStyle w:val="4"/>
        <w:widowControl/>
        <w:numPr>
          <w:ilvl w:val="0"/>
          <w:numId w:val="173"/>
        </w:numPr>
        <w:ind w:left="0" w:leftChars="0" w:firstLine="0" w:firstLineChars="0"/>
        <w:rPr>
          <w:b/>
          <w:sz w:val="24"/>
          <w:szCs w:val="24"/>
        </w:rPr>
      </w:pPr>
      <w:r>
        <w:rPr>
          <w:sz w:val="24"/>
          <w:szCs w:val="24"/>
        </w:rPr>
        <w:t>纪律建设：三大纪律八项注意，是军队正规化管理的核心依据。</w:t>
      </w:r>
    </w:p>
    <w:p w14:paraId="1C556562">
      <w:pPr>
        <w:pStyle w:val="4"/>
        <w:widowControl/>
        <w:numPr>
          <w:ilvl w:val="0"/>
          <w:numId w:val="173"/>
        </w:numPr>
        <w:ind w:left="0" w:leftChars="0" w:firstLine="0" w:firstLineChars="0"/>
        <w:rPr>
          <w:b/>
          <w:sz w:val="24"/>
          <w:szCs w:val="24"/>
        </w:rPr>
      </w:pPr>
      <w:r>
        <w:rPr>
          <w:sz w:val="24"/>
          <w:szCs w:val="24"/>
        </w:rPr>
        <w:t>战斗精神：倡导 “一不怕苦、二不怕死” 的顽强作风与牺牲精神。</w:t>
      </w:r>
    </w:p>
    <w:p w14:paraId="4F0350C4">
      <w:pPr>
        <w:pStyle w:val="3"/>
        <w:widowControl/>
        <w:numPr>
          <w:ilvl w:val="0"/>
          <w:numId w:val="169"/>
        </w:numPr>
        <w:topLinePunct w:val="0"/>
        <w:ind w:left="0" w:leftChars="0" w:firstLine="0" w:firstLineChars="0"/>
        <w:rPr>
          <w:b/>
        </w:rPr>
      </w:pPr>
      <w:r>
        <w:t>人民战争思想（克敌制胜的法宝，核心内容）</w:t>
      </w:r>
    </w:p>
    <w:p w14:paraId="05B372A1">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Fonts w:ascii="宋体" w:hAnsi="Calibri" w:eastAsia="宋体" w:cs="Times New Roman"/>
          <w:color w:val="000000"/>
          <w:sz w:val="24"/>
        </w:rPr>
        <w:t>核心内涵：在中国共产党统一领导下，动员群众、组织群众、武装群众、依靠群众，实现军力与民力广泛结合，依靠军民整体力量战胜一切敌人；是马克思主义群众史观在战争领域的具体运用。 基本要点：</w:t>
      </w:r>
    </w:p>
    <w:p w14:paraId="639E96E8">
      <w:pPr>
        <w:pStyle w:val="11"/>
        <w:widowControl/>
        <w:numPr>
          <w:ilvl w:val="0"/>
          <w:numId w:val="175"/>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中国共产党的正确领导，是人民战争胜利的根本保证；</w:t>
      </w:r>
    </w:p>
    <w:p w14:paraId="274F6F7E">
      <w:pPr>
        <w:pStyle w:val="11"/>
        <w:widowControl/>
        <w:numPr>
          <w:ilvl w:val="0"/>
          <w:numId w:val="175"/>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广泛动员、组织和武装群众，是实行人民战争的坚实基础；</w:t>
      </w:r>
    </w:p>
    <w:p w14:paraId="42714B82">
      <w:pPr>
        <w:pStyle w:val="11"/>
        <w:widowControl/>
        <w:numPr>
          <w:ilvl w:val="0"/>
          <w:numId w:val="175"/>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建立巩固的革命根据地，是革命战争的战略基地与后方依托；</w:t>
      </w:r>
    </w:p>
    <w:p w14:paraId="11754763">
      <w:pPr>
        <w:pStyle w:val="11"/>
        <w:widowControl/>
        <w:numPr>
          <w:ilvl w:val="0"/>
          <w:numId w:val="175"/>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实行以人民军队为骨干的 “三结合” 武装力量体制（军队、游击队、民兵），是人民战争的正确组织形式；</w:t>
      </w:r>
    </w:p>
    <w:p w14:paraId="4A87FF97">
      <w:pPr>
        <w:pStyle w:val="11"/>
        <w:widowControl/>
        <w:numPr>
          <w:ilvl w:val="0"/>
          <w:numId w:val="175"/>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灵活机动的战略战术，配合政治、经济、外交等各条战线斗争，是人民战争的重要实施条件。</w:t>
      </w:r>
    </w:p>
    <w:p w14:paraId="45292FE6">
      <w:pPr>
        <w:pStyle w:val="3"/>
        <w:widowControl/>
        <w:numPr>
          <w:ilvl w:val="0"/>
          <w:numId w:val="169"/>
        </w:numPr>
        <w:topLinePunct w:val="0"/>
        <w:ind w:left="0" w:leftChars="0" w:firstLine="0" w:firstLineChars="0"/>
        <w:rPr>
          <w:b/>
        </w:rPr>
      </w:pPr>
      <w:r>
        <w:t>人民战争的战略战术（以劣胜优的核心方法）</w:t>
      </w:r>
    </w:p>
    <w:p w14:paraId="087DD40E">
      <w:pPr>
        <w:pStyle w:val="4"/>
        <w:widowControl/>
        <w:numPr>
          <w:ilvl w:val="0"/>
          <w:numId w:val="176"/>
        </w:numPr>
        <w:ind w:left="0" w:leftChars="0" w:firstLine="0" w:firstLineChars="0"/>
        <w:rPr>
          <w:b/>
          <w:sz w:val="24"/>
          <w:szCs w:val="24"/>
        </w:rPr>
      </w:pPr>
      <w:r>
        <w:rPr>
          <w:sz w:val="24"/>
          <w:szCs w:val="24"/>
        </w:rPr>
        <w:t>积极防御的基本精神</w:t>
      </w:r>
    </w:p>
    <w:p w14:paraId="433ACEED">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Fonts w:ascii="宋体" w:hAnsi="Calibri" w:eastAsia="宋体" w:cs="Times New Roman"/>
          <w:color w:val="000000"/>
          <w:sz w:val="24"/>
        </w:rPr>
        <w:t>战略上坚持后发制人，在战略防御阶段主动创造有利态势，化被动为主动；经典作战指导：敌进我退，敌驻我扰，敌疲我打，敌退我追。</w:t>
      </w:r>
    </w:p>
    <w:p w14:paraId="2790E649">
      <w:pPr>
        <w:pStyle w:val="4"/>
        <w:widowControl/>
        <w:numPr>
          <w:ilvl w:val="0"/>
          <w:numId w:val="176"/>
        </w:numPr>
        <w:ind w:left="0" w:leftChars="0" w:firstLine="0" w:firstLineChars="0"/>
        <w:rPr>
          <w:b/>
          <w:sz w:val="24"/>
          <w:szCs w:val="24"/>
        </w:rPr>
      </w:pPr>
      <w:r>
        <w:rPr>
          <w:sz w:val="24"/>
          <w:szCs w:val="24"/>
        </w:rPr>
        <w:t>积极防御的核心观点</w:t>
      </w:r>
    </w:p>
    <w:p w14:paraId="26E443AA">
      <w:pPr>
        <w:pStyle w:val="11"/>
        <w:widowControl/>
        <w:numPr>
          <w:ilvl w:val="0"/>
          <w:numId w:val="177"/>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充分做好战争准备：涵盖动员、舆论、统一战线、兵员、武器、粮秣等各方面；</w:t>
      </w:r>
    </w:p>
    <w:p w14:paraId="02CAF219">
      <w:pPr>
        <w:pStyle w:val="11"/>
        <w:widowControl/>
        <w:numPr>
          <w:ilvl w:val="0"/>
          <w:numId w:val="177"/>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正确认识战略退却：坚持 “存人失地，人地皆存” 的原则；</w:t>
      </w:r>
    </w:p>
    <w:p w14:paraId="63BF043B">
      <w:pPr>
        <w:pStyle w:val="11"/>
        <w:widowControl/>
        <w:numPr>
          <w:ilvl w:val="0"/>
          <w:numId w:val="177"/>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战略层面坚持内线持久防御战，战役战斗层面坚持外线速决进攻战；</w:t>
      </w:r>
    </w:p>
    <w:p w14:paraId="482B289D">
      <w:pPr>
        <w:pStyle w:val="11"/>
        <w:widowControl/>
        <w:numPr>
          <w:ilvl w:val="0"/>
          <w:numId w:val="177"/>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适时将战略防御转向战略反攻与进攻，通过战略决战夺取战争彻底胜利。</w:t>
      </w:r>
    </w:p>
    <w:p w14:paraId="29D501D3">
      <w:pPr>
        <w:pStyle w:val="4"/>
        <w:widowControl/>
        <w:numPr>
          <w:ilvl w:val="0"/>
          <w:numId w:val="176"/>
        </w:numPr>
        <w:ind w:left="0" w:leftChars="0" w:firstLine="0" w:firstLineChars="0"/>
        <w:rPr>
          <w:b/>
          <w:sz w:val="24"/>
          <w:szCs w:val="24"/>
        </w:rPr>
      </w:pPr>
      <w:r>
        <w:rPr>
          <w:sz w:val="24"/>
          <w:szCs w:val="24"/>
        </w:rPr>
        <w:t>未来反侵略战争的战略方针</w:t>
      </w:r>
    </w:p>
    <w:p w14:paraId="76219B0C">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Fonts w:ascii="宋体" w:hAnsi="Calibri" w:eastAsia="宋体" w:cs="Times New Roman"/>
          <w:color w:val="000000"/>
          <w:sz w:val="24"/>
        </w:rPr>
        <w:t>总方针：充分准备、后发制人、攻势防御、持久制胜。 需处理好三对关系：防御与进攻的关系、遏制战争与打赢战争的关系、军事与政治的关系（坚持有理、有利、有节）。</w:t>
      </w:r>
    </w:p>
    <w:p w14:paraId="113708AB">
      <w:pPr>
        <w:pStyle w:val="3"/>
        <w:widowControl/>
        <w:numPr>
          <w:ilvl w:val="0"/>
          <w:numId w:val="169"/>
        </w:numPr>
        <w:topLinePunct w:val="0"/>
        <w:ind w:left="0" w:leftChars="0" w:firstLine="0" w:firstLineChars="0"/>
        <w:rPr>
          <w:b/>
        </w:rPr>
      </w:pPr>
      <w:r>
        <w:t>国防建设思想</w:t>
      </w:r>
    </w:p>
    <w:p w14:paraId="721229BE">
      <w:pPr>
        <w:pStyle w:val="11"/>
        <w:widowControl/>
        <w:numPr>
          <w:ilvl w:val="0"/>
          <w:numId w:val="178"/>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建设强大的现代化、正规化革命军队，建设诸军兵种合成的国防力量；</w:t>
      </w:r>
    </w:p>
    <w:p w14:paraId="03EFA84E">
      <w:pPr>
        <w:pStyle w:val="11"/>
        <w:widowControl/>
        <w:numPr>
          <w:ilvl w:val="0"/>
          <w:numId w:val="178"/>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确立国防尖端科技发展战略，建立完备的国防科研与国防工业体系，突破 “两弹一星” 等核心技术；</w:t>
      </w:r>
    </w:p>
    <w:p w14:paraId="4CF6C5DB">
      <w:pPr>
        <w:pStyle w:val="11"/>
        <w:widowControl/>
        <w:numPr>
          <w:ilvl w:val="0"/>
          <w:numId w:val="178"/>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丰富发展积极防御战略：提出大办民兵师、“深挖洞、广积粮、不称霸” 等方针；</w:t>
      </w:r>
    </w:p>
    <w:p w14:paraId="3607F519">
      <w:pPr>
        <w:pStyle w:val="11"/>
        <w:widowControl/>
        <w:numPr>
          <w:ilvl w:val="0"/>
          <w:numId w:val="178"/>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发展军事科学，推动国防理论现代化：批判继承古今中外战争经验，坚持在战争中学习战争。</w:t>
      </w:r>
    </w:p>
    <w:p w14:paraId="66C6F8EB">
      <w:pPr>
        <w:pStyle w:val="11"/>
        <w:widowControl/>
        <w:numPr>
          <w:ilvl w:val="0"/>
          <w:numId w:val="0"/>
        </w:numPr>
        <w:pBdr>
          <w:top w:val="none" w:color="auto" w:sz="0" w:space="0"/>
          <w:left w:val="none" w:color="auto" w:sz="0" w:space="0"/>
          <w:bottom w:val="none" w:color="auto" w:sz="0" w:space="0"/>
          <w:right w:val="none" w:color="auto" w:sz="0" w:space="0"/>
        </w:pBdr>
        <w:ind w:left="480" w:leftChars="0" w:right="0" w:rightChars="0"/>
        <w:rPr>
          <w:rFonts w:ascii="宋体" w:hAnsi="Calibri" w:eastAsia="宋体" w:cs="Times New Roman"/>
          <w:b w:val="0"/>
          <w:color w:val="000000"/>
          <w:sz w:val="24"/>
        </w:rPr>
      </w:pPr>
    </w:p>
    <w:p w14:paraId="7B19B17C">
      <w:pPr>
        <w:pStyle w:val="2"/>
        <w:widowControl/>
        <w:numPr>
          <w:ilvl w:val="0"/>
          <w:numId w:val="161"/>
        </w:numPr>
        <w:topLinePunct w:val="0"/>
        <w:ind w:left="0" w:leftChars="0" w:firstLine="0" w:firstLineChars="0"/>
        <w:rPr>
          <w:b/>
        </w:rPr>
      </w:pPr>
      <w:r>
        <w:t>毛泽东军事思想的历史地位</w:t>
      </w:r>
    </w:p>
    <w:p w14:paraId="26C5622E">
      <w:pPr>
        <w:pStyle w:val="11"/>
        <w:widowControl/>
        <w:numPr>
          <w:ilvl w:val="0"/>
          <w:numId w:val="179"/>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把中国军事思想发展到全新阶段，是中国历史上最先进、最科学、最完备的军事理论体系；</w:t>
      </w:r>
    </w:p>
    <w:p w14:paraId="7FA3F186">
      <w:pPr>
        <w:pStyle w:val="11"/>
        <w:widowControl/>
        <w:numPr>
          <w:ilvl w:val="0"/>
          <w:numId w:val="179"/>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是中国革命胜利和国防现代化建设的根本理论指南，是我军永远的克敌制胜法宝；</w:t>
      </w:r>
    </w:p>
    <w:p w14:paraId="4FFE2643">
      <w:pPr>
        <w:pStyle w:val="11"/>
        <w:widowControl/>
        <w:numPr>
          <w:ilvl w:val="0"/>
          <w:numId w:val="179"/>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极大丰富和发展了马克思主义军事科学：开创农村包围城市的革命道路，系统创建新型人民军队理论，发展完善人民战争思想，形成符合中国国情的战略战术与国防建设理论。</w:t>
      </w:r>
    </w:p>
    <w:p w14:paraId="0378BD95">
      <w:r>
        <w:br w:type="page"/>
      </w:r>
    </w:p>
    <w:p w14:paraId="5961CAC9">
      <w:pPr>
        <w:pStyle w:val="13"/>
        <w:widowControl/>
      </w:pPr>
      <w:r>
        <w:t>邓小平新时期军队建设思想</w:t>
      </w:r>
    </w:p>
    <w:p w14:paraId="32E13268">
      <w:pPr>
        <w:pStyle w:val="2"/>
        <w:widowControl/>
        <w:numPr>
          <w:ilvl w:val="0"/>
          <w:numId w:val="180"/>
        </w:numPr>
        <w:topLinePunct w:val="0"/>
        <w:ind w:left="0" w:leftChars="0" w:firstLine="0" w:firstLineChars="0"/>
        <w:rPr>
          <w:b/>
        </w:rPr>
      </w:pPr>
      <w:r>
        <w:t>科学含义与形成背景</w:t>
      </w:r>
    </w:p>
    <w:p w14:paraId="746F1CE1">
      <w:pPr>
        <w:pStyle w:val="3"/>
        <w:widowControl/>
        <w:numPr>
          <w:ilvl w:val="0"/>
          <w:numId w:val="181"/>
        </w:numPr>
        <w:topLinePunct w:val="0"/>
        <w:ind w:left="0" w:leftChars="0" w:firstLine="0" w:firstLineChars="0"/>
        <w:rPr>
          <w:b/>
        </w:rPr>
      </w:pPr>
      <w:r>
        <w:t>核心定义</w:t>
      </w:r>
    </w:p>
    <w:p w14:paraId="27B42964">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Fonts w:ascii="宋体" w:hAnsi="Calibri" w:eastAsia="宋体" w:cs="Times New Roman"/>
          <w:color w:val="000000"/>
          <w:sz w:val="24"/>
        </w:rPr>
        <w:t>邓小平新时期军队建设思想，是马克思列宁主义军事理论、毛泽东军事思想与新时期中国军队和国防建设实践相结合的产物，是指导新时期军队和国防建设的理论、方针和原则的科学理论体系；是邓小平理论的重要组成部分，是新时期中国军队和国防建设实践的科学总结，是党和军队集体智慧的结晶。</w:t>
      </w:r>
    </w:p>
    <w:p w14:paraId="25B05382">
      <w:pPr>
        <w:pStyle w:val="3"/>
        <w:widowControl/>
        <w:numPr>
          <w:ilvl w:val="0"/>
          <w:numId w:val="181"/>
        </w:numPr>
        <w:topLinePunct w:val="0"/>
        <w:ind w:left="0" w:leftChars="0" w:firstLine="0" w:firstLineChars="0"/>
        <w:rPr>
          <w:b/>
        </w:rPr>
      </w:pPr>
      <w:r>
        <w:t>核心特点</w:t>
      </w:r>
    </w:p>
    <w:p w14:paraId="0203527F">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Fonts w:ascii="宋体" w:hAnsi="Calibri" w:eastAsia="宋体" w:cs="Times New Roman"/>
          <w:color w:val="000000"/>
          <w:sz w:val="24"/>
        </w:rPr>
        <w:t>是</w:t>
      </w:r>
      <w:r>
        <w:rPr>
          <w:rStyle w:val="16"/>
          <w:rFonts w:ascii="宋体" w:hAnsi="Calibri" w:eastAsia="宋体" w:cs="Times New Roman"/>
          <w:color w:val="000000"/>
          <w:sz w:val="24"/>
        </w:rPr>
        <w:t>和平时期</w:t>
      </w:r>
      <w:r>
        <w:rPr>
          <w:rFonts w:ascii="宋体" w:hAnsi="Calibri" w:eastAsia="宋体" w:cs="Times New Roman"/>
          <w:color w:val="000000"/>
          <w:sz w:val="24"/>
        </w:rPr>
        <w:t>产生的军事理论，既是时代发展的产物，也是对毛泽东军事思想的继承与发展。</w:t>
      </w:r>
    </w:p>
    <w:p w14:paraId="275F76ED">
      <w:pPr>
        <w:pStyle w:val="3"/>
        <w:widowControl/>
        <w:numPr>
          <w:ilvl w:val="0"/>
          <w:numId w:val="181"/>
        </w:numPr>
        <w:topLinePunct w:val="0"/>
        <w:ind w:left="0" w:leftChars="0" w:firstLine="0" w:firstLineChars="0"/>
        <w:rPr>
          <w:b/>
        </w:rPr>
      </w:pPr>
      <w:r>
        <w:t>形成的时代背景</w:t>
      </w:r>
    </w:p>
    <w:p w14:paraId="15E8E811">
      <w:pPr>
        <w:pStyle w:val="11"/>
        <w:widowControl/>
        <w:numPr>
          <w:ilvl w:val="0"/>
          <w:numId w:val="182"/>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Style w:val="16"/>
          <w:rFonts w:ascii="宋体" w:hAnsi="Calibri" w:eastAsia="宋体" w:cs="Times New Roman"/>
          <w:color w:val="000000"/>
          <w:sz w:val="24"/>
        </w:rPr>
        <w:t>时代主题与战略格局转变</w:t>
      </w:r>
      <w:r>
        <w:rPr>
          <w:rFonts w:ascii="宋体" w:hAnsi="Calibri" w:eastAsia="宋体" w:cs="Times New Roman"/>
          <w:color w:val="000000"/>
          <w:sz w:val="24"/>
        </w:rPr>
        <w:t>：邓小平科学判断国际形势，提出 “世界性的战争暂时打不起来，和平与发展是当今世界两大主题” 的论断。</w:t>
      </w:r>
    </w:p>
    <w:p w14:paraId="19AF56AC">
      <w:pPr>
        <w:pStyle w:val="11"/>
        <w:widowControl/>
        <w:numPr>
          <w:ilvl w:val="0"/>
          <w:numId w:val="182"/>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Style w:val="16"/>
          <w:rFonts w:ascii="宋体" w:hAnsi="Calibri" w:eastAsia="宋体" w:cs="Times New Roman"/>
          <w:color w:val="000000"/>
          <w:sz w:val="24"/>
        </w:rPr>
        <w:t>党和国家工作中心转移</w:t>
      </w:r>
      <w:r>
        <w:rPr>
          <w:rFonts w:ascii="宋体" w:hAnsi="Calibri" w:eastAsia="宋体" w:cs="Times New Roman"/>
          <w:color w:val="000000"/>
          <w:sz w:val="24"/>
        </w:rPr>
        <w:t>：国内结束动乱走向稳定，十一届三中全会后工作重心转向社会主义经济建设，建立社会主义市场经济体制。</w:t>
      </w:r>
    </w:p>
    <w:p w14:paraId="175011E0">
      <w:pPr>
        <w:pStyle w:val="11"/>
        <w:widowControl/>
        <w:numPr>
          <w:ilvl w:val="0"/>
          <w:numId w:val="182"/>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Style w:val="16"/>
          <w:rFonts w:ascii="宋体" w:hAnsi="Calibri" w:eastAsia="宋体" w:cs="Times New Roman"/>
          <w:color w:val="000000"/>
          <w:sz w:val="24"/>
        </w:rPr>
        <w:t>科技发展推动军事变革</w:t>
      </w:r>
      <w:r>
        <w:rPr>
          <w:rFonts w:ascii="宋体" w:hAnsi="Calibri" w:eastAsia="宋体" w:cs="Times New Roman"/>
          <w:color w:val="000000"/>
          <w:sz w:val="24"/>
        </w:rPr>
        <w:t>：科学技术迅猛发展，深刻改变战争形态与军队建设模式。</w:t>
      </w:r>
    </w:p>
    <w:p w14:paraId="3BBCAEB3">
      <w:pPr>
        <w:pStyle w:val="3"/>
        <w:widowControl/>
        <w:numPr>
          <w:ilvl w:val="0"/>
          <w:numId w:val="181"/>
        </w:numPr>
        <w:topLinePunct w:val="0"/>
        <w:ind w:left="0" w:leftChars="0" w:firstLine="0" w:firstLineChars="0"/>
        <w:rPr>
          <w:b/>
        </w:rPr>
      </w:pPr>
      <w:r>
        <w:t>与毛泽东军事思想的关系</w:t>
      </w:r>
    </w:p>
    <w:p w14:paraId="55CD9E0A">
      <w:pPr>
        <w:pStyle w:val="11"/>
        <w:widowControl/>
        <w:numPr>
          <w:ilvl w:val="0"/>
          <w:numId w:val="183"/>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率先提出并确立毛泽东军事思想在我军的指导地位；</w:t>
      </w:r>
    </w:p>
    <w:p w14:paraId="4AE98931">
      <w:pPr>
        <w:pStyle w:val="11"/>
        <w:widowControl/>
        <w:numPr>
          <w:ilvl w:val="0"/>
          <w:numId w:val="183"/>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继承、恢复和重申毛泽东军事思想的核心方针与原则；</w:t>
      </w:r>
    </w:p>
    <w:p w14:paraId="1CBCD94B">
      <w:pPr>
        <w:pStyle w:val="11"/>
        <w:widowControl/>
        <w:numPr>
          <w:ilvl w:val="0"/>
          <w:numId w:val="183"/>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结合新时期实际，创造性提出一系列军队与国防建设的新方针、新原则。</w:t>
      </w:r>
    </w:p>
    <w:p w14:paraId="6D557BFC">
      <w:pPr>
        <w:pStyle w:val="11"/>
        <w:widowControl/>
        <w:numPr>
          <w:ilvl w:val="0"/>
          <w:numId w:val="0"/>
        </w:numPr>
        <w:pBdr>
          <w:top w:val="none" w:color="auto" w:sz="0" w:space="0"/>
          <w:left w:val="none" w:color="auto" w:sz="0" w:space="0"/>
          <w:bottom w:val="none" w:color="auto" w:sz="0" w:space="0"/>
          <w:right w:val="none" w:color="auto" w:sz="0" w:space="0"/>
        </w:pBdr>
        <w:ind w:left="480" w:leftChars="0" w:right="0" w:rightChars="0"/>
        <w:rPr>
          <w:rFonts w:ascii="宋体" w:hAnsi="Calibri" w:eastAsia="宋体" w:cs="Times New Roman"/>
          <w:b w:val="0"/>
          <w:color w:val="000000"/>
          <w:sz w:val="24"/>
        </w:rPr>
      </w:pPr>
    </w:p>
    <w:p w14:paraId="1C356FA5">
      <w:pPr>
        <w:pStyle w:val="2"/>
        <w:widowControl/>
        <w:numPr>
          <w:ilvl w:val="0"/>
          <w:numId w:val="180"/>
        </w:numPr>
        <w:topLinePunct w:val="0"/>
        <w:ind w:left="0" w:leftChars="0" w:firstLine="0" w:firstLineChars="0"/>
        <w:rPr>
          <w:b/>
        </w:rPr>
      </w:pPr>
      <w:r>
        <w:t>主要内容</w:t>
      </w:r>
    </w:p>
    <w:p w14:paraId="469C03FA">
      <w:pPr>
        <w:pStyle w:val="3"/>
        <w:widowControl/>
        <w:numPr>
          <w:ilvl w:val="0"/>
          <w:numId w:val="184"/>
        </w:numPr>
        <w:topLinePunct w:val="0"/>
        <w:ind w:left="0" w:leftChars="0" w:firstLine="0" w:firstLineChars="0"/>
        <w:rPr>
          <w:b/>
        </w:rPr>
      </w:pPr>
      <w:r>
        <w:t>当代战争与和平理论</w:t>
      </w:r>
    </w:p>
    <w:p w14:paraId="404EBC8F">
      <w:pPr>
        <w:pStyle w:val="11"/>
        <w:widowControl/>
        <w:numPr>
          <w:ilvl w:val="0"/>
          <w:numId w:val="185"/>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Style w:val="16"/>
          <w:rFonts w:ascii="宋体" w:hAnsi="Calibri" w:eastAsia="宋体" w:cs="Times New Roman"/>
          <w:color w:val="000000"/>
          <w:sz w:val="24"/>
        </w:rPr>
        <w:t>和平与发展是当今世界的主题</w:t>
      </w:r>
      <w:r>
        <w:rPr>
          <w:rFonts w:ascii="宋体" w:hAnsi="Calibri" w:eastAsia="宋体" w:cs="Times New Roman"/>
          <w:color w:val="000000"/>
          <w:sz w:val="24"/>
        </w:rPr>
        <w:t>，是对全球形势的核心判断。</w:t>
      </w:r>
    </w:p>
    <w:p w14:paraId="5AA3860C">
      <w:pPr>
        <w:pStyle w:val="11"/>
        <w:widowControl/>
        <w:numPr>
          <w:ilvl w:val="0"/>
          <w:numId w:val="185"/>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Style w:val="16"/>
          <w:rFonts w:ascii="宋体" w:hAnsi="Calibri" w:eastAsia="宋体" w:cs="Times New Roman"/>
          <w:color w:val="000000"/>
          <w:sz w:val="24"/>
        </w:rPr>
        <w:t>霸权主义是当代战争的根源</w:t>
      </w:r>
      <w:r>
        <w:rPr>
          <w:rFonts w:ascii="宋体" w:hAnsi="Calibri" w:eastAsia="宋体" w:cs="Times New Roman"/>
          <w:color w:val="000000"/>
          <w:sz w:val="24"/>
        </w:rPr>
        <w:t>，是引发国际冲突与战争的核心因素。</w:t>
      </w:r>
    </w:p>
    <w:p w14:paraId="1BE74B44">
      <w:pPr>
        <w:pStyle w:val="11"/>
        <w:widowControl/>
        <w:numPr>
          <w:ilvl w:val="0"/>
          <w:numId w:val="185"/>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Style w:val="16"/>
          <w:rFonts w:ascii="宋体" w:hAnsi="Calibri" w:eastAsia="宋体" w:cs="Times New Roman"/>
          <w:color w:val="000000"/>
          <w:sz w:val="24"/>
        </w:rPr>
        <w:t>世界战争是可以避免的</w:t>
      </w:r>
      <w:r>
        <w:rPr>
          <w:rFonts w:ascii="宋体" w:hAnsi="Calibri" w:eastAsia="宋体" w:cs="Times New Roman"/>
          <w:color w:val="000000"/>
          <w:sz w:val="24"/>
        </w:rPr>
        <w:t>，在和平发展的大趋势下，大规模世界大战能够被推迟、遏制。</w:t>
      </w:r>
    </w:p>
    <w:p w14:paraId="58214ED3">
      <w:pPr>
        <w:pStyle w:val="11"/>
        <w:widowControl/>
        <w:numPr>
          <w:ilvl w:val="0"/>
          <w:numId w:val="185"/>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Style w:val="16"/>
          <w:rFonts w:ascii="宋体" w:hAnsi="Calibri" w:eastAsia="宋体" w:cs="Times New Roman"/>
          <w:color w:val="000000"/>
          <w:sz w:val="24"/>
        </w:rPr>
        <w:t>主张用和平方法解决国际争端</w:t>
      </w:r>
      <w:r>
        <w:rPr>
          <w:rFonts w:ascii="宋体" w:hAnsi="Calibri" w:eastAsia="宋体" w:cs="Times New Roman"/>
          <w:color w:val="000000"/>
          <w:sz w:val="24"/>
        </w:rPr>
        <w:t>，以对话、协商替代武力对抗。</w:t>
      </w:r>
    </w:p>
    <w:p w14:paraId="12139F84">
      <w:pPr>
        <w:pStyle w:val="3"/>
        <w:widowControl/>
        <w:numPr>
          <w:ilvl w:val="0"/>
          <w:numId w:val="184"/>
        </w:numPr>
        <w:topLinePunct w:val="0"/>
        <w:ind w:left="0" w:leftChars="0" w:firstLine="0" w:firstLineChars="0"/>
        <w:rPr>
          <w:b/>
        </w:rPr>
      </w:pPr>
      <w:r>
        <w:t>中国特色的国防建设理论</w:t>
      </w:r>
    </w:p>
    <w:p w14:paraId="48A99A9A">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Fonts w:ascii="宋体" w:hAnsi="Calibri" w:eastAsia="宋体" w:cs="Times New Roman"/>
          <w:color w:val="000000"/>
          <w:sz w:val="24"/>
        </w:rPr>
        <w:t>1.</w:t>
      </w:r>
      <w:r>
        <w:rPr>
          <w:rStyle w:val="16"/>
          <w:rFonts w:ascii="宋体" w:hAnsi="Calibri" w:eastAsia="宋体" w:cs="Times New Roman"/>
          <w:color w:val="000000"/>
          <w:sz w:val="24"/>
        </w:rPr>
        <w:t>国防和军队建设指导思想实行战略性转变</w:t>
      </w:r>
      <w:r>
        <w:rPr>
          <w:rFonts w:ascii="宋体" w:hAnsi="Calibri" w:eastAsia="宋体" w:cs="Times New Roman"/>
          <w:color w:val="000000"/>
          <w:sz w:val="24"/>
        </w:rPr>
        <w:t xml:space="preserve"> 从立足于 “早打、大打、打核战争” 的临战状态，转向和平时期以质量建设为核心的发展道路。</w:t>
      </w:r>
    </w:p>
    <w:p w14:paraId="6E8E26A7">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Fonts w:hint="eastAsia" w:cs="Times New Roman"/>
          <w:color w:val="000000"/>
          <w:sz w:val="24"/>
          <w:lang w:val="en-US" w:eastAsia="zh-CN"/>
        </w:rPr>
        <w:t>2</w:t>
      </w:r>
      <w:r>
        <w:rPr>
          <w:rFonts w:ascii="宋体" w:hAnsi="Calibri" w:eastAsia="宋体" w:cs="Times New Roman"/>
          <w:color w:val="000000"/>
          <w:sz w:val="24"/>
        </w:rPr>
        <w:t>.</w:t>
      </w:r>
      <w:r>
        <w:rPr>
          <w:rStyle w:val="16"/>
          <w:rFonts w:ascii="宋体" w:hAnsi="Calibri" w:eastAsia="宋体" w:cs="Times New Roman"/>
          <w:color w:val="000000"/>
          <w:sz w:val="24"/>
        </w:rPr>
        <w:t>国防建设服从国家经济建设大局</w:t>
      </w:r>
      <w:r>
        <w:rPr>
          <w:rFonts w:ascii="宋体" w:hAnsi="Calibri" w:eastAsia="宋体" w:cs="Times New Roman"/>
          <w:color w:val="000000"/>
          <w:sz w:val="24"/>
        </w:rPr>
        <w:t xml:space="preserve"> 坚持以经济建设为中心，国防和军队建设服从服务于国家发展大局，与经济建设协调发展。</w:t>
      </w:r>
    </w:p>
    <w:p w14:paraId="1CC38936">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Fonts w:hint="eastAsia" w:cs="Times New Roman"/>
          <w:color w:val="000000"/>
          <w:sz w:val="24"/>
          <w:lang w:val="en-US" w:eastAsia="zh-CN"/>
        </w:rPr>
        <w:t>3</w:t>
      </w:r>
      <w:r>
        <w:rPr>
          <w:rFonts w:ascii="宋体" w:hAnsi="Calibri" w:eastAsia="宋体" w:cs="Times New Roman"/>
          <w:color w:val="000000"/>
          <w:sz w:val="24"/>
        </w:rPr>
        <w:t>.</w:t>
      </w:r>
      <w:r>
        <w:rPr>
          <w:rStyle w:val="16"/>
          <w:rFonts w:ascii="宋体" w:hAnsi="Calibri" w:eastAsia="宋体" w:cs="Times New Roman"/>
          <w:color w:val="000000"/>
          <w:sz w:val="24"/>
        </w:rPr>
        <w:t>建设有中国特色的现代化国防</w:t>
      </w:r>
      <w:r>
        <w:rPr>
          <w:rFonts w:ascii="宋体" w:hAnsi="Calibri" w:eastAsia="宋体" w:cs="Times New Roman"/>
          <w:color w:val="000000"/>
          <w:sz w:val="24"/>
        </w:rPr>
        <w:t xml:space="preserve"> 贯彻 “军民结合、平战结合、军品优先、以民养军” 的方针，兼顾国防建设与经济发展，实现平战快速转换。</w:t>
      </w:r>
    </w:p>
    <w:p w14:paraId="06BB3412">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Fonts w:hint="eastAsia" w:cs="Times New Roman"/>
          <w:color w:val="000000"/>
          <w:sz w:val="24"/>
          <w:lang w:val="en-US" w:eastAsia="zh-CN"/>
        </w:rPr>
        <w:t>4</w:t>
      </w:r>
      <w:r>
        <w:rPr>
          <w:rFonts w:ascii="宋体" w:hAnsi="Calibri" w:eastAsia="宋体" w:cs="Times New Roman"/>
          <w:color w:val="000000"/>
          <w:sz w:val="24"/>
        </w:rPr>
        <w:t>.</w:t>
      </w:r>
      <w:r>
        <w:rPr>
          <w:rStyle w:val="16"/>
          <w:rFonts w:ascii="宋体" w:hAnsi="Calibri" w:eastAsia="宋体" w:cs="Times New Roman"/>
          <w:color w:val="000000"/>
          <w:sz w:val="24"/>
        </w:rPr>
        <w:t>引进技术与自力更生相结合发展国防科技</w:t>
      </w:r>
      <w:r>
        <w:rPr>
          <w:rFonts w:ascii="宋体" w:hAnsi="Calibri" w:eastAsia="宋体" w:cs="Times New Roman"/>
          <w:color w:val="000000"/>
          <w:sz w:val="24"/>
        </w:rPr>
        <w:t xml:space="preserve"> 积极引进外来先进技术，实现跨越式发展；始终坚持以自力更生为主，掌握国防科技发展主动权。</w:t>
      </w:r>
    </w:p>
    <w:p w14:paraId="7C6C9D1D">
      <w:pPr>
        <w:pStyle w:val="3"/>
        <w:widowControl/>
        <w:numPr>
          <w:ilvl w:val="0"/>
          <w:numId w:val="184"/>
        </w:numPr>
        <w:topLinePunct w:val="0"/>
        <w:ind w:left="0" w:leftChars="0" w:firstLine="0" w:firstLineChars="0"/>
        <w:rPr>
          <w:b/>
        </w:rPr>
      </w:pPr>
      <w:r>
        <w:t>建设一支现代化、正规化的革命军队</w:t>
      </w:r>
    </w:p>
    <w:p w14:paraId="11228C41">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Fonts w:ascii="宋体" w:hAnsi="Calibri" w:eastAsia="宋体" w:cs="Times New Roman"/>
          <w:color w:val="000000"/>
          <w:sz w:val="24"/>
        </w:rPr>
        <w:t>1.</w:t>
      </w:r>
      <w:r>
        <w:rPr>
          <w:rStyle w:val="16"/>
          <w:rFonts w:ascii="宋体" w:hAnsi="Calibri" w:eastAsia="宋体" w:cs="Times New Roman"/>
          <w:color w:val="000000"/>
          <w:sz w:val="24"/>
        </w:rPr>
        <w:t>确立以现代化为中心的建设方向</w:t>
      </w:r>
    </w:p>
    <w:p w14:paraId="4127D793">
      <w:pPr>
        <w:pStyle w:val="11"/>
        <w:widowControl/>
        <w:numPr>
          <w:ilvl w:val="0"/>
          <w:numId w:val="186"/>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军队建设总任务：革命化、现代化、正规化；</w:t>
      </w:r>
    </w:p>
    <w:p w14:paraId="29B387B5">
      <w:pPr>
        <w:pStyle w:val="11"/>
        <w:widowControl/>
        <w:numPr>
          <w:ilvl w:val="0"/>
          <w:numId w:val="186"/>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“三化” 相互联系、相互促进、不可分割，核心与中心是</w:t>
      </w:r>
      <w:r>
        <w:rPr>
          <w:rStyle w:val="16"/>
          <w:rFonts w:ascii="宋体" w:hAnsi="Calibri" w:eastAsia="宋体" w:cs="Times New Roman"/>
          <w:color w:val="000000"/>
          <w:sz w:val="24"/>
        </w:rPr>
        <w:t>现代化</w:t>
      </w:r>
      <w:r>
        <w:rPr>
          <w:rFonts w:ascii="宋体" w:hAnsi="Calibri" w:eastAsia="宋体" w:cs="Times New Roman"/>
          <w:color w:val="000000"/>
          <w:sz w:val="24"/>
        </w:rPr>
        <w:t>。</w:t>
      </w:r>
    </w:p>
    <w:p w14:paraId="346A27C2">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Fonts w:hint="eastAsia" w:cs="Times New Roman"/>
          <w:color w:val="000000"/>
          <w:sz w:val="24"/>
          <w:lang w:val="en-US" w:eastAsia="zh-CN"/>
        </w:rPr>
        <w:t>2</w:t>
      </w:r>
      <w:r>
        <w:rPr>
          <w:rFonts w:ascii="宋体" w:hAnsi="Calibri" w:eastAsia="宋体" w:cs="Times New Roman"/>
          <w:color w:val="000000"/>
          <w:sz w:val="24"/>
        </w:rPr>
        <w:t>.</w:t>
      </w:r>
      <w:r>
        <w:rPr>
          <w:rStyle w:val="16"/>
          <w:rFonts w:ascii="宋体" w:hAnsi="Calibri" w:eastAsia="宋体" w:cs="Times New Roman"/>
          <w:color w:val="000000"/>
          <w:sz w:val="24"/>
        </w:rPr>
        <w:t>建立科学的编制体制</w:t>
      </w:r>
      <w:r>
        <w:rPr>
          <w:rFonts w:ascii="宋体" w:hAnsi="Calibri" w:eastAsia="宋体" w:cs="Times New Roman"/>
          <w:color w:val="000000"/>
          <w:sz w:val="24"/>
        </w:rPr>
        <w:t xml:space="preserve"> 遵循五大原则：精兵原则、提高效率原则、合成原则、平战结合原则、有利于人才成长原则。</w:t>
      </w:r>
    </w:p>
    <w:p w14:paraId="50A2BDDA">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Fonts w:ascii="宋体" w:hAnsi="Calibri" w:eastAsia="宋体" w:cs="Times New Roman"/>
          <w:color w:val="000000"/>
          <w:sz w:val="24"/>
        </w:rPr>
        <w:t>3.</w:t>
      </w:r>
      <w:r>
        <w:rPr>
          <w:rStyle w:val="16"/>
          <w:rFonts w:ascii="宋体" w:hAnsi="Calibri" w:eastAsia="宋体" w:cs="Times New Roman"/>
          <w:color w:val="000000"/>
          <w:sz w:val="24"/>
        </w:rPr>
        <w:t>把教育训练提高到战略地位</w:t>
      </w:r>
      <w:r>
        <w:rPr>
          <w:rFonts w:ascii="宋体" w:hAnsi="Calibri" w:eastAsia="宋体" w:cs="Times New Roman"/>
          <w:color w:val="000000"/>
          <w:sz w:val="24"/>
        </w:rPr>
        <w:t xml:space="preserve"> 战时战斗力靠战争锻炼提升，和平时期主要靠教育训练生成和提高战斗力。</w:t>
      </w:r>
    </w:p>
    <w:p w14:paraId="16F58266">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Fonts w:hint="eastAsia" w:cs="Times New Roman"/>
          <w:color w:val="000000"/>
          <w:sz w:val="24"/>
          <w:lang w:val="en-US" w:eastAsia="zh-CN"/>
        </w:rPr>
        <w:t>4</w:t>
      </w:r>
      <w:r>
        <w:rPr>
          <w:rFonts w:ascii="宋体" w:hAnsi="Calibri" w:eastAsia="宋体" w:cs="Times New Roman"/>
          <w:color w:val="000000"/>
          <w:sz w:val="24"/>
        </w:rPr>
        <w:t>.</w:t>
      </w:r>
      <w:r>
        <w:rPr>
          <w:rStyle w:val="16"/>
          <w:rFonts w:ascii="宋体" w:hAnsi="Calibri" w:eastAsia="宋体" w:cs="Times New Roman"/>
          <w:color w:val="000000"/>
          <w:sz w:val="24"/>
        </w:rPr>
        <w:t>重视军事科学理论研究</w:t>
      </w:r>
      <w:r>
        <w:rPr>
          <w:rFonts w:ascii="宋体" w:hAnsi="Calibri" w:eastAsia="宋体" w:cs="Times New Roman"/>
          <w:color w:val="000000"/>
          <w:sz w:val="24"/>
        </w:rPr>
        <w:t xml:space="preserve"> 创新军事理论，以先进理论指导部队建设，支撑打赢未来战争。</w:t>
      </w:r>
    </w:p>
    <w:p w14:paraId="6CF07685">
      <w:pPr>
        <w:pStyle w:val="3"/>
        <w:widowControl/>
        <w:numPr>
          <w:ilvl w:val="0"/>
          <w:numId w:val="184"/>
        </w:numPr>
        <w:topLinePunct w:val="0"/>
        <w:ind w:left="0" w:leftChars="0" w:firstLine="0" w:firstLineChars="0"/>
        <w:rPr>
          <w:b/>
        </w:rPr>
      </w:pPr>
      <w:r>
        <w:t>坚持现代条件下的人民战争</w:t>
      </w:r>
    </w:p>
    <w:p w14:paraId="30E9BD37">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Fonts w:ascii="宋体" w:hAnsi="Calibri" w:eastAsia="宋体" w:cs="Times New Roman"/>
          <w:color w:val="000000"/>
          <w:sz w:val="24"/>
        </w:rPr>
        <w:t>我国始终坚持积极防御战略方针，人民战争仍是核心战略思想。</w:t>
      </w:r>
    </w:p>
    <w:p w14:paraId="0FFA7EAC">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Fonts w:ascii="宋体" w:hAnsi="Calibri" w:eastAsia="宋体" w:cs="Times New Roman"/>
          <w:color w:val="000000"/>
          <w:sz w:val="24"/>
        </w:rPr>
        <w:t>1.</w:t>
      </w:r>
      <w:r>
        <w:rPr>
          <w:rStyle w:val="16"/>
          <w:rFonts w:ascii="宋体" w:hAnsi="Calibri" w:eastAsia="宋体" w:cs="Times New Roman"/>
          <w:color w:val="000000"/>
          <w:sz w:val="24"/>
        </w:rPr>
        <w:t>研究现代战争对人民战争的影响</w:t>
      </w:r>
    </w:p>
    <w:p w14:paraId="4B23679A">
      <w:pPr>
        <w:pStyle w:val="11"/>
        <w:widowControl/>
        <w:numPr>
          <w:ilvl w:val="0"/>
          <w:numId w:val="187"/>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战争立体性显著增强；</w:t>
      </w:r>
    </w:p>
    <w:p w14:paraId="0BBD8DF2">
      <w:pPr>
        <w:pStyle w:val="11"/>
        <w:widowControl/>
        <w:numPr>
          <w:ilvl w:val="0"/>
          <w:numId w:val="187"/>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战争消耗大幅增大；</w:t>
      </w:r>
    </w:p>
    <w:p w14:paraId="0085852D">
      <w:pPr>
        <w:pStyle w:val="11"/>
        <w:widowControl/>
        <w:numPr>
          <w:ilvl w:val="0"/>
          <w:numId w:val="187"/>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战争复杂性更加突出。</w:t>
      </w:r>
    </w:p>
    <w:p w14:paraId="41A365DE">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Fonts w:hint="eastAsia" w:cs="Times New Roman"/>
          <w:color w:val="000000"/>
          <w:sz w:val="24"/>
          <w:lang w:val="en-US" w:eastAsia="zh-CN"/>
        </w:rPr>
        <w:t>2</w:t>
      </w:r>
      <w:r>
        <w:rPr>
          <w:rFonts w:ascii="宋体" w:hAnsi="Calibri" w:eastAsia="宋体" w:cs="Times New Roman"/>
          <w:color w:val="000000"/>
          <w:sz w:val="24"/>
        </w:rPr>
        <w:t>.</w:t>
      </w:r>
      <w:r>
        <w:rPr>
          <w:rStyle w:val="16"/>
          <w:rFonts w:ascii="宋体" w:hAnsi="Calibri" w:eastAsia="宋体" w:cs="Times New Roman"/>
          <w:color w:val="000000"/>
          <w:sz w:val="24"/>
        </w:rPr>
        <w:t>创造现代条件下人民战争的新战法</w:t>
      </w:r>
      <w:r>
        <w:rPr>
          <w:rFonts w:ascii="宋体" w:hAnsi="Calibri" w:eastAsia="宋体" w:cs="Times New Roman"/>
          <w:color w:val="000000"/>
          <w:sz w:val="24"/>
        </w:rPr>
        <w:t xml:space="preserve"> 重点突破侦察与反侦察、空袭与反空袭、机动与反机动、封锁与反封锁，以及电子战、夜战、近战等领域的战术方法。</w:t>
      </w:r>
    </w:p>
    <w:p w14:paraId="60451AF4">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Fonts w:ascii="宋体" w:hAnsi="Calibri" w:eastAsia="宋体" w:cs="Times New Roman"/>
          <w:color w:val="000000"/>
          <w:sz w:val="24"/>
        </w:rPr>
        <w:t>3.</w:t>
      </w:r>
      <w:r>
        <w:rPr>
          <w:rStyle w:val="16"/>
          <w:rFonts w:ascii="宋体" w:hAnsi="Calibri" w:eastAsia="宋体" w:cs="Times New Roman"/>
          <w:color w:val="000000"/>
          <w:sz w:val="24"/>
        </w:rPr>
        <w:t>做好人民战争各项准备工作</w:t>
      </w:r>
    </w:p>
    <w:p w14:paraId="0A1DA45A">
      <w:pPr>
        <w:pStyle w:val="11"/>
        <w:widowControl/>
        <w:numPr>
          <w:ilvl w:val="0"/>
          <w:numId w:val="188"/>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增强全民国防观念，筑牢思想基础；</w:t>
      </w:r>
    </w:p>
    <w:p w14:paraId="27A8010D">
      <w:pPr>
        <w:pStyle w:val="11"/>
        <w:widowControl/>
        <w:numPr>
          <w:ilvl w:val="0"/>
          <w:numId w:val="188"/>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加强武装力量建设，打造精干的常备军；</w:t>
      </w:r>
    </w:p>
    <w:p w14:paraId="4D85986B">
      <w:pPr>
        <w:pStyle w:val="11"/>
        <w:widowControl/>
        <w:numPr>
          <w:ilvl w:val="0"/>
          <w:numId w:val="188"/>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夯实经济与科技实力，打牢人民战争的物质基础。</w:t>
      </w:r>
    </w:p>
    <w:p w14:paraId="185E9F62">
      <w:pPr>
        <w:pStyle w:val="11"/>
        <w:widowControl/>
        <w:numPr>
          <w:ilvl w:val="0"/>
          <w:numId w:val="0"/>
        </w:numPr>
        <w:pBdr>
          <w:top w:val="none" w:color="auto" w:sz="0" w:space="0"/>
          <w:left w:val="none" w:color="auto" w:sz="0" w:space="0"/>
          <w:bottom w:val="none" w:color="auto" w:sz="0" w:space="0"/>
          <w:right w:val="none" w:color="auto" w:sz="0" w:space="0"/>
        </w:pBdr>
        <w:ind w:leftChars="200" w:right="0" w:rightChars="0"/>
        <w:rPr>
          <w:rFonts w:ascii="宋体" w:hAnsi="Calibri" w:eastAsia="宋体" w:cs="Times New Roman"/>
          <w:color w:val="000000"/>
          <w:sz w:val="24"/>
        </w:rPr>
      </w:pPr>
    </w:p>
    <w:p w14:paraId="54594489">
      <w:pPr>
        <w:pStyle w:val="2"/>
        <w:widowControl/>
        <w:numPr>
          <w:ilvl w:val="0"/>
          <w:numId w:val="180"/>
        </w:numPr>
        <w:topLinePunct w:val="0"/>
        <w:ind w:left="0" w:leftChars="0" w:firstLine="0" w:firstLineChars="0"/>
        <w:rPr>
          <w:b/>
        </w:rPr>
      </w:pPr>
      <w:r>
        <w:t>地位和作用</w:t>
      </w:r>
    </w:p>
    <w:p w14:paraId="42D424A6">
      <w:pPr>
        <w:pStyle w:val="11"/>
        <w:widowControl/>
        <w:numPr>
          <w:ilvl w:val="0"/>
          <w:numId w:val="189"/>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是当代中国的马克思列宁主义军事理论；</w:t>
      </w:r>
    </w:p>
    <w:p w14:paraId="5253C10B">
      <w:pPr>
        <w:pStyle w:val="11"/>
        <w:widowControl/>
        <w:numPr>
          <w:ilvl w:val="0"/>
          <w:numId w:val="189"/>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是新时期我军建设的科学指南；</w:t>
      </w:r>
    </w:p>
    <w:p w14:paraId="1890A46A">
      <w:pPr>
        <w:pStyle w:val="11"/>
        <w:widowControl/>
        <w:numPr>
          <w:ilvl w:val="0"/>
          <w:numId w:val="189"/>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是现代条件下我军克敌制胜的核心理论武器。</w:t>
      </w:r>
    </w:p>
    <w:p w14:paraId="02005CF0">
      <w:r>
        <w:br w:type="page"/>
      </w:r>
    </w:p>
    <w:p w14:paraId="6C787EEA">
      <w:pPr>
        <w:pStyle w:val="13"/>
        <w:widowControl/>
      </w:pPr>
      <w:r>
        <w:t>习近平强军思想</w:t>
      </w:r>
    </w:p>
    <w:p w14:paraId="78BFDA4F">
      <w:pPr>
        <w:pStyle w:val="2"/>
        <w:widowControl/>
        <w:numPr>
          <w:ilvl w:val="0"/>
          <w:numId w:val="190"/>
        </w:numPr>
        <w:topLinePunct w:val="0"/>
        <w:ind w:left="0" w:leftChars="0" w:firstLine="0" w:firstLineChars="0"/>
        <w:rPr>
          <w:b/>
        </w:rPr>
      </w:pPr>
      <w:r>
        <w:t>十八大以来强军建设五大历史性成就</w:t>
      </w:r>
    </w:p>
    <w:p w14:paraId="51C0F731">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Fonts w:ascii="宋体" w:hAnsi="Calibri" w:eastAsia="宋体" w:cs="Times New Roman"/>
          <w:color w:val="000000"/>
          <w:sz w:val="24"/>
        </w:rPr>
        <w:t>1.</w:t>
      </w:r>
      <w:r>
        <w:rPr>
          <w:rStyle w:val="16"/>
          <w:rFonts w:ascii="宋体" w:hAnsi="Calibri" w:eastAsia="宋体" w:cs="Times New Roman"/>
          <w:color w:val="000000"/>
          <w:sz w:val="24"/>
        </w:rPr>
        <w:t>重振政治纲纪，推进政治整训</w:t>
      </w:r>
      <w:r>
        <w:rPr>
          <w:rFonts w:ascii="宋体" w:hAnsi="Calibri" w:eastAsia="宋体" w:cs="Times New Roman"/>
          <w:color w:val="000000"/>
          <w:sz w:val="24"/>
        </w:rPr>
        <w:t xml:space="preserve"> 2014 年古田全军政治工作会议开启新时代政治建军；全面肃清郭伯雄、徐才厚等流毒，健全党领导军队整套制度，落实 “四有” 军人标准（有灵魂、有本事、有血性、有品德），恢复军队优良政治生态。 新时代政治建军核心要点：政治建军是立军之本，政治工作是生命线，坚持思想领导、组织建设、从严治军、军政军民团结。</w:t>
      </w:r>
    </w:p>
    <w:p w14:paraId="03ABA091">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Fonts w:hint="eastAsia" w:cs="Times New Roman"/>
          <w:color w:val="000000"/>
          <w:sz w:val="24"/>
          <w:lang w:val="en-US" w:eastAsia="zh-CN"/>
        </w:rPr>
        <w:t>2</w:t>
      </w:r>
      <w:r>
        <w:rPr>
          <w:rFonts w:ascii="宋体" w:hAnsi="Calibri" w:eastAsia="宋体" w:cs="Times New Roman"/>
          <w:color w:val="000000"/>
          <w:sz w:val="24"/>
        </w:rPr>
        <w:t>.</w:t>
      </w:r>
      <w:r>
        <w:rPr>
          <w:rStyle w:val="16"/>
          <w:rFonts w:ascii="宋体" w:hAnsi="Calibri" w:eastAsia="宋体" w:cs="Times New Roman"/>
          <w:color w:val="000000"/>
          <w:sz w:val="24"/>
        </w:rPr>
        <w:t>重塑组织形态，全面深化国防军队改革</w:t>
      </w:r>
      <w:r>
        <w:rPr>
          <w:rFonts w:ascii="宋体" w:hAnsi="Calibri" w:eastAsia="宋体" w:cs="Times New Roman"/>
          <w:color w:val="000000"/>
          <w:sz w:val="24"/>
        </w:rPr>
        <w:t xml:space="preserve"> 2015 年中央军委改革工作会议启动整体性、革命性改革，核心框架：</w:t>
      </w:r>
      <w:r>
        <w:rPr>
          <w:rStyle w:val="16"/>
          <w:rFonts w:ascii="宋体" w:hAnsi="Calibri" w:eastAsia="宋体" w:cs="Times New Roman"/>
          <w:color w:val="000000"/>
          <w:sz w:val="24"/>
        </w:rPr>
        <w:t>军委管总、战区主战、军种主建</w:t>
      </w:r>
      <w:r>
        <w:rPr>
          <w:rFonts w:ascii="宋体" w:hAnsi="Calibri" w:eastAsia="宋体" w:cs="Times New Roman"/>
          <w:color w:val="000000"/>
          <w:sz w:val="24"/>
        </w:rPr>
        <w:t xml:space="preserve"> </w:t>
      </w:r>
    </w:p>
    <w:p w14:paraId="05719898">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Fonts w:ascii="宋体" w:hAnsi="Calibri" w:eastAsia="宋体" w:cs="Times New Roman"/>
          <w:color w:val="000000"/>
          <w:sz w:val="24"/>
        </w:rPr>
        <w:t>（1）领导指挥体系改革</w:t>
      </w:r>
    </w:p>
    <w:p w14:paraId="40AF0D34">
      <w:pPr>
        <w:pStyle w:val="11"/>
        <w:widowControl/>
        <w:numPr>
          <w:ilvl w:val="0"/>
          <w:numId w:val="191"/>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原四总部改为 7 个部厅、3 个委员会、5 个直属机构；</w:t>
      </w:r>
    </w:p>
    <w:p w14:paraId="33E09EBE">
      <w:pPr>
        <w:pStyle w:val="11"/>
        <w:widowControl/>
        <w:numPr>
          <w:ilvl w:val="0"/>
          <w:numId w:val="191"/>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七大军区调整为</w:t>
      </w:r>
      <w:r>
        <w:rPr>
          <w:rStyle w:val="16"/>
          <w:rFonts w:ascii="宋体" w:hAnsi="Calibri" w:eastAsia="宋体" w:cs="Times New Roman"/>
          <w:color w:val="000000"/>
          <w:sz w:val="24"/>
        </w:rPr>
        <w:t>东部、南部、西部、北部、中部五大战区</w:t>
      </w:r>
      <w:r>
        <w:rPr>
          <w:rFonts w:ascii="宋体" w:hAnsi="Calibri" w:eastAsia="宋体" w:cs="Times New Roman"/>
          <w:color w:val="000000"/>
          <w:sz w:val="24"/>
        </w:rPr>
        <w:t>，构建 “中央军</w:t>
      </w:r>
      <w:r>
        <w:rPr>
          <w:rFonts w:hint="eastAsia" w:cs="Times New Roman"/>
          <w:color w:val="000000"/>
          <w:sz w:val="24"/>
          <w:lang w:val="en-US" w:eastAsia="zh-CN"/>
        </w:rPr>
        <w:t xml:space="preserve">  </w:t>
      </w:r>
      <w:r>
        <w:rPr>
          <w:rFonts w:ascii="宋体" w:hAnsi="Calibri" w:eastAsia="宋体" w:cs="Times New Roman"/>
          <w:color w:val="000000"/>
          <w:sz w:val="24"/>
        </w:rPr>
        <w:t xml:space="preserve">委 — 战区 — 部队” 联合作战指挥体系； </w:t>
      </w:r>
    </w:p>
    <w:p w14:paraId="317A5033">
      <w:pPr>
        <w:bidi w:val="0"/>
        <w:ind w:firstLine="720" w:firstLineChars="300"/>
        <w:rPr>
          <w:rFonts w:ascii="宋体" w:hAnsi="Calibri" w:eastAsia="宋体" w:cs="Times New Roman"/>
          <w:color w:val="000000"/>
          <w:sz w:val="24"/>
        </w:rPr>
      </w:pPr>
      <w:r>
        <w:rPr>
          <w:rFonts w:hint="eastAsia" w:cs="Times New Roman"/>
          <w:color w:val="000000"/>
          <w:sz w:val="24"/>
          <w:lang w:val="en-US" w:eastAsia="zh-CN"/>
        </w:rPr>
        <w:t>(</w:t>
      </w:r>
      <w:r>
        <w:rPr>
          <w:rFonts w:ascii="宋体" w:hAnsi="Calibri" w:eastAsia="宋体" w:cs="Times New Roman"/>
          <w:color w:val="000000"/>
          <w:sz w:val="24"/>
        </w:rPr>
        <w:t xml:space="preserve">2）军种管理体系改革（中央军委 — 军种 — 部队） </w:t>
      </w:r>
    </w:p>
    <w:p w14:paraId="6F523E4E">
      <w:pPr>
        <w:bidi w:val="0"/>
        <w:ind w:firstLine="720" w:firstLineChars="300"/>
        <w:rPr>
          <w:rFonts w:ascii="宋体" w:hAnsi="Calibri" w:eastAsia="宋体" w:cs="Times New Roman"/>
          <w:color w:val="000000"/>
          <w:sz w:val="24"/>
        </w:rPr>
      </w:pPr>
      <w:r>
        <w:rPr>
          <w:rFonts w:ascii="宋体" w:hAnsi="Calibri" w:eastAsia="宋体" w:cs="Times New Roman"/>
          <w:color w:val="000000"/>
          <w:sz w:val="24"/>
        </w:rPr>
        <w:t xml:space="preserve">2015.12.31 成立陆军领导机构、火箭军、战略支援部队； </w:t>
      </w:r>
    </w:p>
    <w:p w14:paraId="35780DE9">
      <w:pPr>
        <w:bidi w:val="0"/>
        <w:ind w:firstLine="720" w:firstLineChars="300"/>
        <w:rPr>
          <w:rFonts w:ascii="宋体" w:hAnsi="Calibri" w:eastAsia="宋体" w:cs="Times New Roman"/>
          <w:color w:val="000000"/>
          <w:sz w:val="24"/>
        </w:rPr>
      </w:pPr>
      <w:r>
        <w:rPr>
          <w:rFonts w:ascii="宋体" w:hAnsi="Calibri" w:eastAsia="宋体" w:cs="Times New Roman"/>
          <w:color w:val="000000"/>
          <w:sz w:val="24"/>
        </w:rPr>
        <w:t xml:space="preserve">2016.9.13 成立联勤保障部队； </w:t>
      </w:r>
    </w:p>
    <w:p w14:paraId="20764B88">
      <w:pPr>
        <w:bidi w:val="0"/>
        <w:ind w:firstLine="720" w:firstLineChars="300"/>
        <w:rPr>
          <w:rFonts w:ascii="宋体" w:hAnsi="Calibri" w:eastAsia="宋体" w:cs="Times New Roman"/>
          <w:color w:val="000000"/>
          <w:sz w:val="24"/>
        </w:rPr>
      </w:pPr>
      <w:r>
        <w:rPr>
          <w:rFonts w:ascii="宋体" w:hAnsi="Calibri" w:eastAsia="宋体" w:cs="Times New Roman"/>
          <w:color w:val="000000"/>
          <w:sz w:val="24"/>
        </w:rPr>
        <w:t>2024.4.19 撤销战略支援部队，新设</w:t>
      </w:r>
      <w:r>
        <w:rPr>
          <w:rStyle w:val="16"/>
          <w:rFonts w:ascii="宋体" w:hAnsi="Calibri" w:eastAsia="宋体" w:cs="Times New Roman"/>
          <w:color w:val="000000"/>
          <w:sz w:val="24"/>
        </w:rPr>
        <w:t>信息支援部队</w:t>
      </w:r>
      <w:r>
        <w:rPr>
          <w:rFonts w:ascii="宋体" w:hAnsi="Calibri" w:eastAsia="宋体" w:cs="Times New Roman"/>
          <w:color w:val="000000"/>
          <w:sz w:val="24"/>
        </w:rPr>
        <w:t xml:space="preserve">，分设军事航天、网络空间部队； </w:t>
      </w:r>
    </w:p>
    <w:p w14:paraId="77A4637A">
      <w:pPr>
        <w:bidi w:val="0"/>
        <w:ind w:firstLine="720" w:firstLineChars="300"/>
        <w:rPr>
          <w:rFonts w:ascii="宋体" w:hAnsi="Calibri" w:eastAsia="宋体" w:cs="Times New Roman"/>
          <w:color w:val="000000"/>
          <w:sz w:val="24"/>
        </w:rPr>
      </w:pPr>
      <w:r>
        <w:rPr>
          <w:rFonts w:ascii="宋体" w:hAnsi="Calibri" w:eastAsia="宋体" w:cs="Times New Roman"/>
          <w:color w:val="000000"/>
          <w:sz w:val="24"/>
        </w:rPr>
        <w:t>全军序列：陆军、海军、空军、火箭、军事航天、网络空间、信息支援、联勤保障部队。</w:t>
      </w:r>
    </w:p>
    <w:p w14:paraId="15A2A8DB">
      <w:pPr>
        <w:pStyle w:val="11"/>
        <w:widowControl/>
        <w:numPr>
          <w:ilvl w:val="0"/>
          <w:numId w:val="0"/>
        </w:numPr>
        <w:pBdr>
          <w:top w:val="none" w:color="auto" w:sz="0" w:space="0"/>
          <w:left w:val="none" w:color="auto" w:sz="0" w:space="0"/>
          <w:bottom w:val="none" w:color="auto" w:sz="0" w:space="0"/>
          <w:right w:val="none" w:color="auto" w:sz="0" w:space="0"/>
        </w:pBdr>
        <w:ind w:leftChars="200" w:right="0" w:rightChars="0"/>
        <w:rPr>
          <w:rFonts w:ascii="宋体" w:hAnsi="Calibri" w:eastAsia="宋体" w:cs="Times New Roman"/>
          <w:color w:val="000000"/>
          <w:sz w:val="24"/>
        </w:rPr>
      </w:pPr>
      <w:r>
        <w:rPr>
          <w:rFonts w:ascii="宋体" w:hAnsi="Calibri" w:eastAsia="宋体" w:cs="Times New Roman"/>
          <w:color w:val="000000"/>
          <w:sz w:val="24"/>
        </w:rPr>
        <w:t>（3）规模结构改革</w:t>
      </w:r>
    </w:p>
    <w:p w14:paraId="42287595">
      <w:pPr>
        <w:pStyle w:val="11"/>
        <w:widowControl/>
        <w:numPr>
          <w:ilvl w:val="0"/>
          <w:numId w:val="191"/>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裁军 30 万，现役员额降至 200 万；</w:t>
      </w:r>
    </w:p>
    <w:p w14:paraId="4578D1E5">
      <w:pPr>
        <w:pStyle w:val="11"/>
        <w:widowControl/>
        <w:numPr>
          <w:ilvl w:val="0"/>
          <w:numId w:val="191"/>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18 个集团军整合重组为 13 个，推行 “军 - 旅 - 营” 扁平化编制；</w:t>
      </w:r>
    </w:p>
    <w:p w14:paraId="61E8EE72">
      <w:pPr>
        <w:pStyle w:val="11"/>
        <w:widowControl/>
        <w:numPr>
          <w:ilvl w:val="0"/>
          <w:numId w:val="191"/>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压减机关、非战斗人员，提高海空火箭军占比，发展特种、两栖、远海、太空、网络新质力量；</w:t>
      </w:r>
    </w:p>
    <w:p w14:paraId="34B6E171">
      <w:pPr>
        <w:pStyle w:val="11"/>
        <w:widowControl/>
        <w:numPr>
          <w:ilvl w:val="0"/>
          <w:numId w:val="191"/>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 xml:space="preserve">全军院校整合为 43 所，优化军事科研体系。 </w:t>
      </w:r>
    </w:p>
    <w:p w14:paraId="196B9595">
      <w:pPr>
        <w:pStyle w:val="11"/>
        <w:widowControl/>
        <w:numPr>
          <w:ilvl w:val="0"/>
          <w:numId w:val="0"/>
        </w:numPr>
        <w:pBdr>
          <w:top w:val="none" w:color="auto" w:sz="0" w:space="0"/>
          <w:left w:val="none" w:color="auto" w:sz="0" w:space="0"/>
          <w:bottom w:val="none" w:color="auto" w:sz="0" w:space="0"/>
          <w:right w:val="none" w:color="auto" w:sz="0" w:space="0"/>
        </w:pBdr>
        <w:ind w:leftChars="200" w:right="0" w:rightChars="0"/>
        <w:rPr>
          <w:rFonts w:ascii="宋体" w:hAnsi="Calibri" w:eastAsia="宋体" w:cs="Times New Roman"/>
          <w:color w:val="000000"/>
          <w:sz w:val="24"/>
        </w:rPr>
      </w:pPr>
      <w:r>
        <w:rPr>
          <w:rFonts w:ascii="宋体" w:hAnsi="Calibri" w:eastAsia="宋体" w:cs="Times New Roman"/>
          <w:color w:val="000000"/>
          <w:sz w:val="24"/>
        </w:rPr>
        <w:t xml:space="preserve">（4）武警、预备役体制调整 2018 年起武警归中央军委统一领导，下辖内卫、机动、海警部队； 2020 年预备役全面纳入军队指挥体系。 </w:t>
      </w:r>
    </w:p>
    <w:p w14:paraId="054F0FF1">
      <w:pPr>
        <w:pStyle w:val="11"/>
        <w:widowControl/>
        <w:numPr>
          <w:ilvl w:val="0"/>
          <w:numId w:val="0"/>
        </w:numPr>
        <w:pBdr>
          <w:top w:val="none" w:color="auto" w:sz="0" w:space="0"/>
          <w:left w:val="none" w:color="auto" w:sz="0" w:space="0"/>
          <w:bottom w:val="none" w:color="auto" w:sz="0" w:space="0"/>
          <w:right w:val="none" w:color="auto" w:sz="0" w:space="0"/>
        </w:pBdr>
        <w:ind w:leftChars="200" w:right="0" w:rightChars="0"/>
        <w:rPr>
          <w:rFonts w:ascii="宋体" w:hAnsi="Calibri" w:eastAsia="宋体" w:cs="Times New Roman"/>
          <w:color w:val="000000"/>
          <w:sz w:val="24"/>
        </w:rPr>
      </w:pPr>
      <w:r>
        <w:rPr>
          <w:rFonts w:ascii="宋体" w:hAnsi="Calibri" w:eastAsia="宋体" w:cs="Times New Roman"/>
          <w:color w:val="000000"/>
          <w:sz w:val="24"/>
        </w:rPr>
        <w:t>（5）政策制度改革 出台《国防法》《兵役法》《军人权益保障法》等 58 项军事法规，完善军队党建、文职、退役军人、后勤等制度。</w:t>
      </w:r>
    </w:p>
    <w:p w14:paraId="6AB41144">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Fonts w:hint="eastAsia" w:cs="Times New Roman"/>
          <w:color w:val="000000"/>
          <w:sz w:val="24"/>
          <w:lang w:val="en-US" w:eastAsia="zh-CN"/>
        </w:rPr>
        <w:t>3</w:t>
      </w:r>
      <w:r>
        <w:rPr>
          <w:rFonts w:ascii="宋体" w:hAnsi="Calibri" w:eastAsia="宋体" w:cs="Times New Roman"/>
          <w:color w:val="000000"/>
          <w:sz w:val="24"/>
        </w:rPr>
        <w:t>.</w:t>
      </w:r>
      <w:r>
        <w:rPr>
          <w:rStyle w:val="16"/>
          <w:rFonts w:ascii="宋体" w:hAnsi="Calibri" w:eastAsia="宋体" w:cs="Times New Roman"/>
          <w:color w:val="000000"/>
          <w:sz w:val="24"/>
        </w:rPr>
        <w:t>重整斗争格局，捍卫国家核心利益</w:t>
      </w:r>
      <w:r>
        <w:rPr>
          <w:rFonts w:ascii="宋体" w:hAnsi="Calibri" w:eastAsia="宋体" w:cs="Times New Roman"/>
          <w:color w:val="000000"/>
          <w:sz w:val="24"/>
        </w:rPr>
        <w:t xml:space="preserve"> 军事斗争基点放在打赢信息化局部战争，突出海上、边境方向；推进南海建设、吉布提保障基地部署，常态化远海巡航、台海演训，提升应对各类安全危机能力。</w:t>
      </w:r>
    </w:p>
    <w:p w14:paraId="65061990">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Fonts w:hint="eastAsia" w:cs="Times New Roman"/>
          <w:color w:val="000000"/>
          <w:sz w:val="24"/>
          <w:lang w:val="en-US" w:eastAsia="zh-CN"/>
        </w:rPr>
        <w:t>4</w:t>
      </w:r>
      <w:r>
        <w:rPr>
          <w:rFonts w:ascii="宋体" w:hAnsi="Calibri" w:eastAsia="宋体" w:cs="Times New Roman"/>
          <w:color w:val="000000"/>
          <w:sz w:val="24"/>
        </w:rPr>
        <w:t>.</w:t>
      </w:r>
      <w:r>
        <w:rPr>
          <w:rStyle w:val="16"/>
          <w:rFonts w:ascii="宋体" w:hAnsi="Calibri" w:eastAsia="宋体" w:cs="Times New Roman"/>
          <w:color w:val="000000"/>
          <w:sz w:val="24"/>
        </w:rPr>
        <w:t>重构建设布局，创新发展模式</w:t>
      </w:r>
      <w:r>
        <w:rPr>
          <w:rFonts w:ascii="宋体" w:hAnsi="Calibri" w:eastAsia="宋体" w:cs="Times New Roman"/>
          <w:color w:val="000000"/>
          <w:sz w:val="24"/>
        </w:rPr>
        <w:t xml:space="preserve"> </w:t>
      </w:r>
    </w:p>
    <w:p w14:paraId="50171B77">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Fonts w:ascii="宋体" w:hAnsi="Calibri" w:eastAsia="宋体" w:cs="Times New Roman"/>
          <w:color w:val="000000"/>
          <w:sz w:val="24"/>
        </w:rPr>
        <w:t xml:space="preserve">（1）“五个更加注重” 战略指导：聚焦实战、创新驱动、体系建设、集约高效、军民融合； </w:t>
      </w:r>
    </w:p>
    <w:p w14:paraId="7B536443">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Fonts w:ascii="宋体" w:hAnsi="Calibri" w:eastAsia="宋体" w:cs="Times New Roman"/>
          <w:color w:val="000000"/>
          <w:sz w:val="24"/>
        </w:rPr>
        <w:t xml:space="preserve">（2）制定军队 “十三五”“十四五” 规划，统筹机械化、信息化、智能化融合发展； </w:t>
      </w:r>
    </w:p>
    <w:p w14:paraId="5CD31CBB">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Fonts w:ascii="宋体" w:hAnsi="Calibri" w:eastAsia="宋体" w:cs="Times New Roman"/>
          <w:color w:val="000000"/>
          <w:sz w:val="24"/>
        </w:rPr>
        <w:t xml:space="preserve">（3）狠抓实战化训练，大力发展高新装备，完善联勤保障； </w:t>
      </w:r>
    </w:p>
    <w:p w14:paraId="1EDAA68D">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Fonts w:ascii="宋体" w:hAnsi="Calibri" w:eastAsia="宋体" w:cs="Times New Roman"/>
          <w:color w:val="000000"/>
          <w:sz w:val="24"/>
        </w:rPr>
        <w:t xml:space="preserve">（4）构建新型军事人才、国防科研体系； </w:t>
      </w:r>
    </w:p>
    <w:p w14:paraId="4613C34A">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Fonts w:ascii="宋体" w:hAnsi="Calibri" w:eastAsia="宋体" w:cs="Times New Roman"/>
          <w:color w:val="000000"/>
          <w:sz w:val="24"/>
        </w:rPr>
        <w:t>（5）军民融合上升国家战略，设立中央军民融合发展委员会。</w:t>
      </w:r>
    </w:p>
    <w:p w14:paraId="379DD666">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Fonts w:ascii="宋体" w:hAnsi="Calibri" w:eastAsia="宋体" w:cs="Times New Roman"/>
          <w:color w:val="000000"/>
          <w:sz w:val="24"/>
        </w:rPr>
        <w:t>5.</w:t>
      </w:r>
      <w:r>
        <w:rPr>
          <w:rStyle w:val="16"/>
          <w:rFonts w:ascii="宋体" w:hAnsi="Calibri" w:eastAsia="宋体" w:cs="Times New Roman"/>
          <w:color w:val="000000"/>
          <w:sz w:val="24"/>
        </w:rPr>
        <w:t>重树作风形象，强力正风肃纪反腐</w:t>
      </w:r>
      <w:r>
        <w:rPr>
          <w:rFonts w:ascii="宋体" w:hAnsi="Calibri" w:eastAsia="宋体" w:cs="Times New Roman"/>
          <w:color w:val="000000"/>
          <w:sz w:val="24"/>
        </w:rPr>
        <w:t xml:space="preserve"> 构建纪检、政法、审计多重监督体系；全面停止军队有偿服务；划定不敢腐、不能腐、不想腐三条底线，无禁区全覆盖反腐，整治四风。</w:t>
      </w:r>
    </w:p>
    <w:p w14:paraId="11C63A7A">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p>
    <w:p w14:paraId="00A30E0A">
      <w:pPr>
        <w:pStyle w:val="2"/>
        <w:widowControl/>
        <w:numPr>
          <w:ilvl w:val="0"/>
          <w:numId w:val="190"/>
        </w:numPr>
        <w:topLinePunct w:val="0"/>
        <w:ind w:left="0" w:leftChars="0" w:firstLine="0" w:firstLineChars="0"/>
        <w:rPr>
          <w:b/>
        </w:rPr>
      </w:pPr>
      <w:r>
        <w:t>习近平强军思想形成脉络</w:t>
      </w:r>
    </w:p>
    <w:p w14:paraId="4B651A6B">
      <w:pPr>
        <w:pStyle w:val="11"/>
        <w:widowControl/>
        <w:numPr>
          <w:ilvl w:val="0"/>
          <w:numId w:val="192"/>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2012 年：考察广州战区，首次提出强军梦；</w:t>
      </w:r>
    </w:p>
    <w:p w14:paraId="4B42AD4E">
      <w:pPr>
        <w:pStyle w:val="11"/>
        <w:widowControl/>
        <w:numPr>
          <w:ilvl w:val="0"/>
          <w:numId w:val="192"/>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2013 年十二届人大：明确新时代强军目标；</w:t>
      </w:r>
    </w:p>
    <w:p w14:paraId="082E8747">
      <w:pPr>
        <w:pStyle w:val="11"/>
        <w:widowControl/>
        <w:numPr>
          <w:ilvl w:val="0"/>
          <w:numId w:val="192"/>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2015 年军委改革会：提出坚定不移走中国特色强军之路；</w:t>
      </w:r>
    </w:p>
    <w:p w14:paraId="318A5023">
      <w:pPr>
        <w:pStyle w:val="11"/>
        <w:widowControl/>
        <w:numPr>
          <w:ilvl w:val="0"/>
          <w:numId w:val="192"/>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2016 年视察国防大学：提出建设世界一流军队；</w:t>
      </w:r>
    </w:p>
    <w:p w14:paraId="6593246B">
      <w:pPr>
        <w:pStyle w:val="11"/>
        <w:widowControl/>
        <w:numPr>
          <w:ilvl w:val="0"/>
          <w:numId w:val="192"/>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2017 年建军 90 周年阅兵：正式提出强军思想；</w:t>
      </w:r>
    </w:p>
    <w:p w14:paraId="51574A07">
      <w:pPr>
        <w:pStyle w:val="11"/>
        <w:widowControl/>
        <w:numPr>
          <w:ilvl w:val="0"/>
          <w:numId w:val="192"/>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2018 年系统完整阐释理论体系，形成《习近平强军思想学习纲要》。</w:t>
      </w:r>
    </w:p>
    <w:p w14:paraId="4AAE5E0E">
      <w:pPr>
        <w:pStyle w:val="11"/>
        <w:widowControl/>
        <w:numPr>
          <w:ilvl w:val="0"/>
          <w:numId w:val="0"/>
        </w:numPr>
        <w:pBdr>
          <w:top w:val="none" w:color="auto" w:sz="0" w:space="0"/>
          <w:left w:val="none" w:color="auto" w:sz="0" w:space="0"/>
          <w:bottom w:val="none" w:color="auto" w:sz="0" w:space="0"/>
          <w:right w:val="none" w:color="auto" w:sz="0" w:space="0"/>
        </w:pBdr>
        <w:ind w:left="480" w:leftChars="0" w:right="0" w:rightChars="0"/>
        <w:rPr>
          <w:rFonts w:ascii="宋体" w:hAnsi="Calibri" w:eastAsia="宋体" w:cs="Times New Roman"/>
          <w:b w:val="0"/>
          <w:color w:val="000000"/>
          <w:sz w:val="24"/>
        </w:rPr>
      </w:pPr>
    </w:p>
    <w:p w14:paraId="22188BA3">
      <w:pPr>
        <w:pStyle w:val="2"/>
        <w:widowControl/>
        <w:numPr>
          <w:ilvl w:val="0"/>
          <w:numId w:val="190"/>
        </w:numPr>
        <w:topLinePunct w:val="0"/>
        <w:ind w:left="0" w:leftChars="0" w:firstLine="0" w:firstLineChars="0"/>
        <w:rPr>
          <w:b/>
        </w:rPr>
      </w:pPr>
      <w:r>
        <w:t>习近平强军思想核心：十一个明确（完整理论体系）</w:t>
      </w:r>
    </w:p>
    <w:p w14:paraId="4D0988AD">
      <w:pPr>
        <w:pStyle w:val="3"/>
        <w:widowControl/>
        <w:numPr>
          <w:ilvl w:val="0"/>
          <w:numId w:val="193"/>
        </w:numPr>
        <w:ind w:left="0" w:leftChars="0" w:firstLine="0" w:firstLineChars="0"/>
        <w:rPr>
          <w:b/>
        </w:rPr>
      </w:pPr>
      <w:r>
        <w:t>强军之魂：明确党对军队绝对领导</w:t>
      </w:r>
    </w:p>
    <w:p w14:paraId="7F4B3BE9">
      <w:pPr>
        <w:pStyle w:val="11"/>
        <w:widowControl/>
        <w:numPr>
          <w:ilvl w:val="0"/>
          <w:numId w:val="194"/>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起源南昌起义，奠基三湾改编，定型古田会议；</w:t>
      </w:r>
    </w:p>
    <w:p w14:paraId="4284741B">
      <w:pPr>
        <w:pStyle w:val="11"/>
        <w:widowControl/>
        <w:numPr>
          <w:ilvl w:val="0"/>
          <w:numId w:val="194"/>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根本制度：军委主席负责制；配套党委制、政委制、支部建在连上；</w:t>
      </w:r>
    </w:p>
    <w:p w14:paraId="3F8E219E">
      <w:pPr>
        <w:pStyle w:val="11"/>
        <w:widowControl/>
        <w:numPr>
          <w:ilvl w:val="0"/>
          <w:numId w:val="194"/>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要求全军绝对忠诚、绝对纯洁、绝对可靠，维护核心、贯彻军委主席负责制。</w:t>
      </w:r>
    </w:p>
    <w:p w14:paraId="4ADC49E9">
      <w:pPr>
        <w:pStyle w:val="3"/>
        <w:widowControl/>
        <w:numPr>
          <w:ilvl w:val="0"/>
          <w:numId w:val="193"/>
        </w:numPr>
        <w:ind w:left="0" w:leftChars="0" w:firstLine="0" w:firstLineChars="0"/>
        <w:rPr>
          <w:b/>
        </w:rPr>
      </w:pPr>
      <w:r>
        <w:t>强军使命：强国必须强军</w:t>
      </w:r>
    </w:p>
    <w:p w14:paraId="3399C5AF">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Fonts w:ascii="宋体" w:hAnsi="Calibri" w:eastAsia="宋体" w:cs="Times New Roman"/>
          <w:color w:val="000000"/>
          <w:sz w:val="24"/>
        </w:rPr>
        <w:t>军队是民族复兴战略支撑，四大战略功能：巩固党的领导与社会主义制度；捍卫主权统一领土完整；维护海外利益；维护世界和平。</w:t>
      </w:r>
    </w:p>
    <w:p w14:paraId="79638F51">
      <w:pPr>
        <w:pStyle w:val="3"/>
        <w:widowControl/>
        <w:numPr>
          <w:ilvl w:val="0"/>
          <w:numId w:val="193"/>
        </w:numPr>
        <w:ind w:left="0" w:leftChars="0" w:firstLine="0" w:firstLineChars="0"/>
        <w:rPr>
          <w:b/>
        </w:rPr>
      </w:pPr>
      <w:r>
        <w:t>强军目标：听党指挥、能打胜仗、作风优良</w:t>
      </w:r>
    </w:p>
    <w:p w14:paraId="6919F702">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Fonts w:ascii="宋体" w:hAnsi="Calibri" w:eastAsia="宋体" w:cs="Times New Roman"/>
          <w:color w:val="000000"/>
          <w:sz w:val="24"/>
        </w:rPr>
        <w:t>三步走发展节点：</w:t>
      </w:r>
    </w:p>
    <w:p w14:paraId="71BABEA0">
      <w:pPr>
        <w:pStyle w:val="11"/>
        <w:widowControl/>
        <w:numPr>
          <w:ilvl w:val="0"/>
          <w:numId w:val="195"/>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2027 年：实现建军一百年奋斗目标；</w:t>
      </w:r>
    </w:p>
    <w:p w14:paraId="5ED69440">
      <w:pPr>
        <w:pStyle w:val="11"/>
        <w:widowControl/>
        <w:numPr>
          <w:ilvl w:val="0"/>
          <w:numId w:val="195"/>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2035 年：基本实现国防和军队现代化；</w:t>
      </w:r>
    </w:p>
    <w:p w14:paraId="486C48F7">
      <w:pPr>
        <w:pStyle w:val="11"/>
        <w:widowControl/>
        <w:numPr>
          <w:ilvl w:val="0"/>
          <w:numId w:val="195"/>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本世纪中叶：全面建成世界一流军队。 各军种建设定位：</w:t>
      </w:r>
    </w:p>
    <w:p w14:paraId="3BC18C91">
      <w:pPr>
        <w:pStyle w:val="11"/>
        <w:widowControl/>
        <w:numPr>
          <w:ilvl w:val="0"/>
          <w:numId w:val="195"/>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陆军：机动作战、立体攻防</w:t>
      </w:r>
    </w:p>
    <w:p w14:paraId="6FEA3739">
      <w:pPr>
        <w:pStyle w:val="11"/>
        <w:widowControl/>
        <w:numPr>
          <w:ilvl w:val="0"/>
          <w:numId w:val="195"/>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海军：近海防御、远海防卫</w:t>
      </w:r>
    </w:p>
    <w:p w14:paraId="6D0F91D6">
      <w:pPr>
        <w:pStyle w:val="11"/>
        <w:widowControl/>
        <w:numPr>
          <w:ilvl w:val="0"/>
          <w:numId w:val="195"/>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空军：空天一体、攻防兼备</w:t>
      </w:r>
    </w:p>
    <w:p w14:paraId="662D06DD">
      <w:pPr>
        <w:pStyle w:val="11"/>
        <w:widowControl/>
        <w:numPr>
          <w:ilvl w:val="0"/>
          <w:numId w:val="195"/>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火箭军：核常兼备、全域慑战</w:t>
      </w:r>
    </w:p>
    <w:p w14:paraId="0AC87082">
      <w:pPr>
        <w:pStyle w:val="11"/>
        <w:widowControl/>
        <w:numPr>
          <w:ilvl w:val="0"/>
          <w:numId w:val="195"/>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军事航天：和平利用太空，管控太空安全</w:t>
      </w:r>
    </w:p>
    <w:p w14:paraId="3B34FD29">
      <w:pPr>
        <w:pStyle w:val="11"/>
        <w:widowControl/>
        <w:numPr>
          <w:ilvl w:val="0"/>
          <w:numId w:val="195"/>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网络空间：捍卫网络主权、抵御网络入侵</w:t>
      </w:r>
    </w:p>
    <w:p w14:paraId="64B4A5CD">
      <w:pPr>
        <w:pStyle w:val="11"/>
        <w:widowControl/>
        <w:numPr>
          <w:ilvl w:val="0"/>
          <w:numId w:val="195"/>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信息支援：统筹全域信息，支撑联合作战</w:t>
      </w:r>
    </w:p>
    <w:p w14:paraId="2FEC0F16">
      <w:pPr>
        <w:pStyle w:val="11"/>
        <w:widowControl/>
        <w:numPr>
          <w:ilvl w:val="0"/>
          <w:numId w:val="195"/>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联勤保障：联合作战、联合训练、联合保障</w:t>
      </w:r>
    </w:p>
    <w:p w14:paraId="7904FA4B">
      <w:pPr>
        <w:pStyle w:val="11"/>
        <w:widowControl/>
        <w:numPr>
          <w:ilvl w:val="0"/>
          <w:numId w:val="195"/>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武警：多能一体、有效维稳</w:t>
      </w:r>
    </w:p>
    <w:p w14:paraId="4AE873BD">
      <w:pPr>
        <w:pStyle w:val="3"/>
        <w:widowControl/>
        <w:numPr>
          <w:ilvl w:val="0"/>
          <w:numId w:val="193"/>
        </w:numPr>
        <w:ind w:left="0" w:leftChars="0" w:firstLine="0" w:firstLineChars="0"/>
        <w:rPr>
          <w:b/>
        </w:rPr>
      </w:pPr>
      <w:r>
        <w:t>强军要务：能打仗、打胜仗</w:t>
      </w:r>
    </w:p>
    <w:p w14:paraId="49FEA8FC">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Fonts w:ascii="宋体" w:hAnsi="Calibri" w:eastAsia="宋体" w:cs="Times New Roman"/>
          <w:color w:val="000000"/>
          <w:sz w:val="24"/>
        </w:rPr>
        <w:t>战斗力是</w:t>
      </w:r>
      <w:r>
        <w:rPr>
          <w:rStyle w:val="16"/>
          <w:rFonts w:ascii="宋体" w:hAnsi="Calibri" w:eastAsia="宋体" w:cs="Times New Roman"/>
          <w:color w:val="000000"/>
          <w:sz w:val="24"/>
        </w:rPr>
        <w:t>唯一的根本的标准</w:t>
      </w:r>
      <w:r>
        <w:rPr>
          <w:rFonts w:ascii="宋体" w:hAnsi="Calibri" w:eastAsia="宋体" w:cs="Times New Roman"/>
          <w:color w:val="000000"/>
          <w:sz w:val="24"/>
        </w:rPr>
        <w:t>；立足信息化局部战争，强化联合作战，发展新质作战力量，扎实各方向战备。</w:t>
      </w:r>
    </w:p>
    <w:p w14:paraId="643BB8A0">
      <w:pPr>
        <w:pStyle w:val="3"/>
        <w:widowControl/>
        <w:numPr>
          <w:ilvl w:val="0"/>
          <w:numId w:val="193"/>
        </w:numPr>
        <w:ind w:left="0" w:leftChars="0" w:firstLine="0" w:firstLineChars="0"/>
        <w:rPr>
          <w:b/>
        </w:rPr>
      </w:pPr>
      <w:r>
        <w:t>强军布局：五大建设路径</w:t>
      </w:r>
    </w:p>
    <w:p w14:paraId="48CC1A00">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Fonts w:ascii="宋体" w:hAnsi="Calibri" w:eastAsia="宋体" w:cs="Times New Roman"/>
          <w:color w:val="000000"/>
          <w:sz w:val="24"/>
        </w:rPr>
        <w:t>政治建军、改革强军、科技强军、人才强军、依法治军；坚持聚焦实战、创新驱动、体系建设、集约高效、军民融合。</w:t>
      </w:r>
    </w:p>
    <w:p w14:paraId="61464B5A">
      <w:pPr>
        <w:pStyle w:val="3"/>
        <w:widowControl/>
        <w:numPr>
          <w:ilvl w:val="0"/>
          <w:numId w:val="193"/>
        </w:numPr>
        <w:ind w:left="0" w:leftChars="0" w:firstLine="0" w:firstLineChars="0"/>
        <w:rPr>
          <w:b/>
        </w:rPr>
      </w:pPr>
      <w:r>
        <w:t>强军关键：改革是强军必由之路</w:t>
      </w:r>
    </w:p>
    <w:p w14:paraId="72E50039">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Fonts w:ascii="宋体" w:hAnsi="Calibri" w:eastAsia="宋体" w:cs="Times New Roman"/>
          <w:color w:val="000000"/>
          <w:sz w:val="24"/>
        </w:rPr>
        <w:t>改革重塑军队组织形态，推动军队由数量规模型转向质量效能、人力密集转向科技密集。</w:t>
      </w:r>
    </w:p>
    <w:p w14:paraId="71E3749D">
      <w:pPr>
        <w:pStyle w:val="3"/>
        <w:widowControl/>
        <w:numPr>
          <w:ilvl w:val="0"/>
          <w:numId w:val="193"/>
        </w:numPr>
        <w:ind w:left="0" w:leftChars="0" w:firstLine="0" w:firstLineChars="0"/>
        <w:rPr>
          <w:b/>
        </w:rPr>
      </w:pPr>
      <w:r>
        <w:t>强军动力：科技是核心战斗力</w:t>
      </w:r>
    </w:p>
    <w:p w14:paraId="4BF078A7">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Fonts w:ascii="宋体" w:hAnsi="Calibri" w:eastAsia="宋体" w:cs="Times New Roman"/>
          <w:color w:val="000000"/>
          <w:sz w:val="24"/>
        </w:rPr>
        <w:t>坚持科技自立自强，发展高新武器，推进军事理论、技术、管理全方位创新。</w:t>
      </w:r>
    </w:p>
    <w:p w14:paraId="348B851A">
      <w:pPr>
        <w:pStyle w:val="3"/>
        <w:widowControl/>
        <w:numPr>
          <w:ilvl w:val="0"/>
          <w:numId w:val="193"/>
        </w:numPr>
        <w:ind w:left="0" w:leftChars="0" w:firstLine="0" w:firstLineChars="0"/>
        <w:rPr>
          <w:b/>
        </w:rPr>
      </w:pPr>
      <w:r>
        <w:t>强军之要：强军之道，要在得人</w:t>
      </w:r>
    </w:p>
    <w:p w14:paraId="5BC27C0C">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Fonts w:ascii="宋体" w:hAnsi="Calibri" w:eastAsia="宋体" w:cs="Times New Roman"/>
          <w:color w:val="000000"/>
          <w:sz w:val="24"/>
        </w:rPr>
        <w:t>打造德才兼备、专业化新型军事人才队伍，落实党管人才，面向战场需求培养官兵。</w:t>
      </w:r>
    </w:p>
    <w:p w14:paraId="1F97C0C6">
      <w:pPr>
        <w:pStyle w:val="3"/>
        <w:widowControl/>
        <w:numPr>
          <w:ilvl w:val="0"/>
          <w:numId w:val="193"/>
        </w:numPr>
        <w:ind w:left="0" w:leftChars="0" w:firstLine="0" w:firstLineChars="0"/>
        <w:rPr>
          <w:b/>
        </w:rPr>
      </w:pPr>
      <w:r>
        <w:t>强军保障：依法治军、从严治军</w:t>
      </w:r>
    </w:p>
    <w:p w14:paraId="65FD98C7">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Fonts w:ascii="宋体" w:hAnsi="Calibri" w:eastAsia="宋体" w:cs="Times New Roman"/>
          <w:color w:val="000000"/>
          <w:sz w:val="24"/>
        </w:rPr>
        <w:t>构建完备军事法治四大体系：法规、实施、监督、保障；实现治军方式三个根本性转变（不靠行政命令，依靠法规制度）。</w:t>
      </w:r>
    </w:p>
    <w:p w14:paraId="30C9B254">
      <w:pPr>
        <w:pStyle w:val="3"/>
        <w:widowControl/>
        <w:numPr>
          <w:ilvl w:val="0"/>
          <w:numId w:val="193"/>
        </w:numPr>
        <w:ind w:left="0" w:leftChars="0" w:firstLine="0" w:firstLineChars="0"/>
        <w:rPr>
          <w:b/>
        </w:rPr>
      </w:pPr>
      <w:r>
        <w:t>强军路径：军民融合是兴国强军之策</w:t>
      </w:r>
    </w:p>
    <w:p w14:paraId="1991E06B">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Fonts w:ascii="宋体" w:hAnsi="Calibri" w:eastAsia="宋体" w:cs="Times New Roman"/>
          <w:color w:val="000000"/>
          <w:sz w:val="24"/>
        </w:rPr>
        <w:t>统一领导、顶层统筹，经济与国防协调发展，打通军地资源双向转化。</w:t>
      </w:r>
    </w:p>
    <w:p w14:paraId="6B614811">
      <w:pPr>
        <w:pStyle w:val="3"/>
        <w:widowControl/>
        <w:numPr>
          <w:ilvl w:val="0"/>
          <w:numId w:val="193"/>
        </w:numPr>
        <w:ind w:left="0" w:leftChars="0" w:firstLine="0" w:firstLineChars="0"/>
        <w:rPr>
          <w:b/>
        </w:rPr>
      </w:pPr>
      <w:r>
        <w:t>强军之基：作风优良是军队政治优势</w:t>
      </w:r>
    </w:p>
    <w:p w14:paraId="6811B52F">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Fonts w:ascii="宋体" w:hAnsi="Calibri" w:eastAsia="宋体" w:cs="Times New Roman"/>
          <w:color w:val="000000"/>
          <w:sz w:val="24"/>
        </w:rPr>
        <w:t>全面从严治党、从严治军，持续正风肃纪，永葆人民军队性质、宗旨、本色。</w:t>
      </w:r>
    </w:p>
    <w:p w14:paraId="3A47F507">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p>
    <w:p w14:paraId="6F051AF7">
      <w:pPr>
        <w:pStyle w:val="2"/>
        <w:widowControl/>
        <w:numPr>
          <w:ilvl w:val="0"/>
          <w:numId w:val="190"/>
        </w:numPr>
        <w:topLinePunct w:val="0"/>
        <w:ind w:left="0" w:leftChars="0" w:firstLine="0" w:firstLineChars="0"/>
        <w:rPr>
          <w:b/>
        </w:rPr>
      </w:pPr>
      <w:r>
        <w:t>习近平强军思想重大里程碑意义</w:t>
      </w:r>
    </w:p>
    <w:p w14:paraId="6BD6F293">
      <w:pPr>
        <w:pStyle w:val="11"/>
        <w:widowControl/>
        <w:numPr>
          <w:ilvl w:val="0"/>
          <w:numId w:val="196"/>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是习近平新时代中国特色社会主义思想的 “军事篇”；</w:t>
      </w:r>
    </w:p>
    <w:p w14:paraId="337E1414">
      <w:pPr>
        <w:pStyle w:val="11"/>
        <w:widowControl/>
        <w:numPr>
          <w:ilvl w:val="0"/>
          <w:numId w:val="196"/>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实现马克思主义军事理论中国化、时代化新飞跃；</w:t>
      </w:r>
    </w:p>
    <w:p w14:paraId="2F331A75">
      <w:pPr>
        <w:pStyle w:val="11"/>
        <w:widowControl/>
        <w:numPr>
          <w:ilvl w:val="0"/>
          <w:numId w:val="196"/>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党的军事指导理论重大创新突破，新时代国防军队建设根本科学指南；</w:t>
      </w:r>
    </w:p>
    <w:p w14:paraId="001628CB">
      <w:pPr>
        <w:pStyle w:val="11"/>
        <w:widowControl/>
        <w:numPr>
          <w:ilvl w:val="0"/>
          <w:numId w:val="196"/>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树立新时代全军维护核心、听党指挥根本基准；</w:t>
      </w:r>
    </w:p>
    <w:p w14:paraId="26800FDB">
      <w:pPr>
        <w:pStyle w:val="11"/>
        <w:widowControl/>
        <w:numPr>
          <w:ilvl w:val="0"/>
          <w:numId w:val="196"/>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提供中国特色强军之路完整行动遵循；</w:t>
      </w:r>
    </w:p>
    <w:p w14:paraId="530D821F">
      <w:pPr>
        <w:pStyle w:val="11"/>
        <w:widowControl/>
        <w:numPr>
          <w:ilvl w:val="0"/>
          <w:numId w:val="196"/>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为培育新时代 “四有” 革命军人提供精神滋养。</w:t>
      </w:r>
    </w:p>
    <w:p w14:paraId="5262DC51">
      <w:r>
        <w:br w:type="page"/>
      </w:r>
    </w:p>
    <w:p w14:paraId="72D98A7B">
      <w:pPr>
        <w:pStyle w:val="13"/>
        <w:widowControl/>
      </w:pPr>
      <w:r>
        <w:t>新军事革命</w:t>
      </w:r>
    </w:p>
    <w:p w14:paraId="74EC4EFF">
      <w:pPr>
        <w:pStyle w:val="2"/>
        <w:widowControl/>
        <w:numPr>
          <w:ilvl w:val="0"/>
          <w:numId w:val="197"/>
        </w:numPr>
        <w:topLinePunct w:val="0"/>
        <w:ind w:left="0" w:leftChars="0" w:firstLine="0" w:firstLineChars="0"/>
        <w:rPr>
          <w:b/>
        </w:rPr>
      </w:pPr>
      <w:r>
        <w:t>人类历史四次军事革命</w:t>
      </w:r>
    </w:p>
    <w:p w14:paraId="21528FAC">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Fonts w:ascii="宋体" w:hAnsi="Calibri" w:eastAsia="宋体" w:cs="Times New Roman"/>
          <w:color w:val="000000"/>
          <w:sz w:val="24"/>
        </w:rPr>
        <w:t>人类社会从游牧→农业→工业→信息社会，对应四次军事革命：</w:t>
      </w:r>
    </w:p>
    <w:tbl>
      <w:tblPr>
        <w:tblStyle w:val="14"/>
        <w:tblW w:w="8522" w:type="dxa"/>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251"/>
        <w:gridCol w:w="1626"/>
        <w:gridCol w:w="1088"/>
        <w:gridCol w:w="1999"/>
        <w:gridCol w:w="1018"/>
        <w:gridCol w:w="1540"/>
      </w:tblGrid>
      <w:tr w14:paraId="78133D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tblCellSpacing w:w="15" w:type="dxa"/>
          <w:jc w:val="center"/>
        </w:trPr>
        <w:tc>
          <w:tcPr>
            <w:tcW w:w="1206"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3155DDD0">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ascii="宋体" w:eastAsia="宋体"/>
                <w:b/>
                <w:bCs/>
                <w:color w:val="000000"/>
                <w:sz w:val="16"/>
                <w:szCs w:val="16"/>
              </w:rPr>
            </w:pPr>
            <w:r>
              <w:rPr>
                <w:rFonts w:ascii="宋体" w:hAnsi="宋体" w:eastAsia="宋体" w:cs="宋体"/>
                <w:b/>
                <w:bCs/>
                <w:color w:val="000000"/>
                <w:kern w:val="0"/>
                <w:sz w:val="16"/>
                <w:szCs w:val="16"/>
                <w:lang w:val="en-US" w:eastAsia="zh-CN" w:bidi="ar"/>
              </w:rPr>
              <w:t>革命类型</w:t>
            </w:r>
          </w:p>
        </w:tc>
        <w:tc>
          <w:tcPr>
            <w:tcW w:w="1596"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671F1C8D">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ascii="宋体" w:eastAsia="宋体"/>
                <w:b/>
                <w:bCs/>
                <w:color w:val="000000"/>
                <w:sz w:val="16"/>
                <w:szCs w:val="16"/>
              </w:rPr>
            </w:pPr>
            <w:r>
              <w:rPr>
                <w:rFonts w:ascii="宋体" w:hAnsi="宋体" w:eastAsia="宋体" w:cs="宋体"/>
                <w:b/>
                <w:bCs/>
                <w:color w:val="000000"/>
                <w:kern w:val="0"/>
                <w:sz w:val="16"/>
                <w:szCs w:val="16"/>
                <w:lang w:val="en-US" w:eastAsia="zh-CN" w:bidi="ar"/>
              </w:rPr>
              <w:t>时间</w:t>
            </w:r>
          </w:p>
        </w:tc>
        <w:tc>
          <w:tcPr>
            <w:tcW w:w="0" w:type="auto"/>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6FA27E97">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ascii="宋体" w:eastAsia="宋体"/>
                <w:b/>
                <w:bCs/>
                <w:color w:val="000000"/>
                <w:sz w:val="16"/>
                <w:szCs w:val="16"/>
              </w:rPr>
            </w:pPr>
            <w:r>
              <w:rPr>
                <w:rFonts w:ascii="宋体" w:hAnsi="宋体" w:eastAsia="宋体" w:cs="宋体"/>
                <w:b/>
                <w:bCs/>
                <w:color w:val="000000"/>
                <w:kern w:val="0"/>
                <w:sz w:val="16"/>
                <w:szCs w:val="16"/>
                <w:lang w:val="en-US" w:eastAsia="zh-CN" w:bidi="ar"/>
              </w:rPr>
              <w:t>核心标志</w:t>
            </w:r>
          </w:p>
        </w:tc>
        <w:tc>
          <w:tcPr>
            <w:tcW w:w="0" w:type="auto"/>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39499040">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ascii="宋体" w:eastAsia="宋体"/>
                <w:b/>
                <w:bCs/>
                <w:color w:val="000000"/>
                <w:sz w:val="16"/>
                <w:szCs w:val="16"/>
              </w:rPr>
            </w:pPr>
            <w:r>
              <w:rPr>
                <w:rFonts w:ascii="宋体" w:hAnsi="宋体" w:eastAsia="宋体" w:cs="宋体"/>
                <w:b/>
                <w:bCs/>
                <w:color w:val="000000"/>
                <w:kern w:val="0"/>
                <w:sz w:val="16"/>
                <w:szCs w:val="16"/>
                <w:lang w:val="en-US" w:eastAsia="zh-CN" w:bidi="ar"/>
              </w:rPr>
              <w:t>主战装备</w:t>
            </w:r>
          </w:p>
        </w:tc>
        <w:tc>
          <w:tcPr>
            <w:tcW w:w="988"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43485E41">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ascii="宋体" w:eastAsia="宋体"/>
                <w:b/>
                <w:bCs/>
                <w:color w:val="000000"/>
                <w:sz w:val="16"/>
                <w:szCs w:val="16"/>
              </w:rPr>
            </w:pPr>
            <w:r>
              <w:rPr>
                <w:rFonts w:ascii="宋体" w:hAnsi="宋体" w:eastAsia="宋体" w:cs="宋体"/>
                <w:b/>
                <w:bCs/>
                <w:color w:val="000000"/>
                <w:kern w:val="0"/>
                <w:sz w:val="16"/>
                <w:szCs w:val="16"/>
                <w:lang w:val="en-US" w:eastAsia="zh-CN" w:bidi="ar"/>
              </w:rPr>
              <w:t>战争形态</w:t>
            </w:r>
          </w:p>
        </w:tc>
        <w:tc>
          <w:tcPr>
            <w:tcW w:w="1494"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66528B85">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ascii="宋体" w:eastAsia="宋体"/>
                <w:b/>
                <w:bCs/>
                <w:color w:val="000000"/>
                <w:sz w:val="16"/>
                <w:szCs w:val="16"/>
              </w:rPr>
            </w:pPr>
            <w:r>
              <w:rPr>
                <w:rFonts w:ascii="宋体" w:hAnsi="宋体" w:eastAsia="宋体" w:cs="宋体"/>
                <w:b/>
                <w:bCs/>
                <w:color w:val="000000"/>
                <w:kern w:val="0"/>
                <w:sz w:val="16"/>
                <w:szCs w:val="16"/>
                <w:lang w:val="en-US" w:eastAsia="zh-CN" w:bidi="ar"/>
              </w:rPr>
              <w:t>代表理论</w:t>
            </w:r>
          </w:p>
        </w:tc>
      </w:tr>
      <w:tr w14:paraId="6990F4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tblCellSpacing w:w="15" w:type="dxa"/>
          <w:jc w:val="center"/>
        </w:trPr>
        <w:tc>
          <w:tcPr>
            <w:tcW w:w="1206"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51588CD1">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ascii="宋体" w:eastAsia="宋体"/>
                <w:color w:val="000000"/>
                <w:sz w:val="16"/>
                <w:szCs w:val="16"/>
              </w:rPr>
            </w:pPr>
            <w:r>
              <w:rPr>
                <w:rFonts w:ascii="宋体" w:hAnsi="宋体" w:eastAsia="宋体" w:cs="宋体"/>
                <w:color w:val="000000"/>
                <w:kern w:val="0"/>
                <w:sz w:val="16"/>
                <w:szCs w:val="16"/>
                <w:lang w:val="en-US" w:eastAsia="zh-CN" w:bidi="ar"/>
              </w:rPr>
              <w:t>第一次金属化革命</w:t>
            </w:r>
          </w:p>
        </w:tc>
        <w:tc>
          <w:tcPr>
            <w:tcW w:w="1596"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44FB2642">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ascii="宋体" w:eastAsia="宋体"/>
                <w:color w:val="000000"/>
                <w:sz w:val="16"/>
                <w:szCs w:val="16"/>
              </w:rPr>
            </w:pPr>
            <w:r>
              <w:rPr>
                <w:rFonts w:ascii="宋体" w:hAnsi="宋体" w:eastAsia="宋体" w:cs="宋体"/>
                <w:color w:val="000000"/>
                <w:kern w:val="0"/>
                <w:sz w:val="16"/>
                <w:szCs w:val="16"/>
                <w:lang w:val="en-US" w:eastAsia="zh-CN" w:bidi="ar"/>
              </w:rPr>
              <w:t>公元前 4 千多年 — 公元初</w:t>
            </w:r>
          </w:p>
        </w:tc>
        <w:tc>
          <w:tcPr>
            <w:tcW w:w="0" w:type="auto"/>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0F864A3A">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ascii="宋体" w:eastAsia="宋体"/>
                <w:color w:val="000000"/>
                <w:sz w:val="16"/>
                <w:szCs w:val="16"/>
              </w:rPr>
            </w:pPr>
            <w:r>
              <w:rPr>
                <w:rFonts w:ascii="宋体" w:hAnsi="宋体" w:eastAsia="宋体" w:cs="宋体"/>
                <w:color w:val="000000"/>
                <w:kern w:val="0"/>
                <w:sz w:val="16"/>
                <w:szCs w:val="16"/>
                <w:lang w:val="en-US" w:eastAsia="zh-CN" w:bidi="ar"/>
              </w:rPr>
              <w:t>金属兵器替代木石</w:t>
            </w:r>
          </w:p>
        </w:tc>
        <w:tc>
          <w:tcPr>
            <w:tcW w:w="0" w:type="auto"/>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7B261DE3">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ascii="宋体" w:eastAsia="宋体"/>
                <w:color w:val="000000"/>
                <w:sz w:val="16"/>
                <w:szCs w:val="16"/>
              </w:rPr>
            </w:pPr>
            <w:r>
              <w:rPr>
                <w:rFonts w:ascii="宋体" w:hAnsi="宋体" w:eastAsia="宋体" w:cs="宋体"/>
                <w:color w:val="000000"/>
                <w:kern w:val="0"/>
                <w:sz w:val="16"/>
                <w:szCs w:val="16"/>
                <w:lang w:val="en-US" w:eastAsia="zh-CN" w:bidi="ar"/>
              </w:rPr>
              <w:t>刀、剑、矛、战车</w:t>
            </w:r>
          </w:p>
        </w:tc>
        <w:tc>
          <w:tcPr>
            <w:tcW w:w="988"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566E4A25">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ascii="宋体" w:eastAsia="宋体"/>
                <w:color w:val="000000"/>
                <w:sz w:val="16"/>
                <w:szCs w:val="16"/>
              </w:rPr>
            </w:pPr>
            <w:r>
              <w:rPr>
                <w:rFonts w:ascii="宋体" w:hAnsi="宋体" w:eastAsia="宋体" w:cs="宋体"/>
                <w:color w:val="000000"/>
                <w:kern w:val="0"/>
                <w:sz w:val="16"/>
                <w:szCs w:val="16"/>
                <w:lang w:val="en-US" w:eastAsia="zh-CN" w:bidi="ar"/>
              </w:rPr>
              <w:t>冷兵器战争</w:t>
            </w:r>
          </w:p>
        </w:tc>
        <w:tc>
          <w:tcPr>
            <w:tcW w:w="1494"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263FF7B5">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ascii="宋体" w:eastAsia="宋体"/>
                <w:color w:val="000000"/>
                <w:sz w:val="16"/>
                <w:szCs w:val="16"/>
              </w:rPr>
            </w:pPr>
            <w:r>
              <w:rPr>
                <w:rFonts w:ascii="宋体" w:hAnsi="宋体" w:eastAsia="宋体" w:cs="宋体"/>
                <w:color w:val="000000"/>
                <w:kern w:val="0"/>
                <w:sz w:val="16"/>
                <w:szCs w:val="16"/>
                <w:lang w:val="en-US" w:eastAsia="zh-CN" w:bidi="ar"/>
              </w:rPr>
              <w:t>《孙子兵法》《高卢战记》</w:t>
            </w:r>
          </w:p>
        </w:tc>
      </w:tr>
      <w:tr w14:paraId="1FCCC7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tblCellSpacing w:w="15" w:type="dxa"/>
          <w:jc w:val="center"/>
        </w:trPr>
        <w:tc>
          <w:tcPr>
            <w:tcW w:w="1206" w:type="dxa"/>
            <w:tcBorders>
              <w:top w:val="nil"/>
              <w:left w:val="nil"/>
              <w:bottom w:val="nil"/>
              <w:right w:val="nil"/>
            </w:tcBorders>
            <w:shd w:val="clear" w:color="auto" w:fill="auto"/>
            <w:noWrap w:val="0"/>
            <w:tcMar>
              <w:top w:w="-1" w:type="dxa"/>
              <w:left w:w="-1" w:type="dxa"/>
              <w:bottom w:w="-1" w:type="dxa"/>
              <w:right w:w="-1" w:type="dxa"/>
            </w:tcMar>
            <w:vAlign w:val="center"/>
          </w:tcPr>
          <w:p w14:paraId="6F38C151">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ascii="宋体" w:eastAsia="宋体"/>
                <w:color w:val="000000"/>
                <w:sz w:val="16"/>
                <w:szCs w:val="16"/>
              </w:rPr>
            </w:pPr>
            <w:r>
              <w:rPr>
                <w:rFonts w:ascii="宋体" w:hAnsi="宋体" w:eastAsia="宋体" w:cs="宋体"/>
                <w:color w:val="000000"/>
                <w:kern w:val="0"/>
                <w:sz w:val="16"/>
                <w:szCs w:val="16"/>
                <w:lang w:val="en-US" w:eastAsia="zh-CN" w:bidi="ar"/>
              </w:rPr>
              <w:t>第二次火药化革命</w:t>
            </w:r>
          </w:p>
        </w:tc>
        <w:tc>
          <w:tcPr>
            <w:tcW w:w="1596" w:type="dxa"/>
            <w:tcBorders>
              <w:top w:val="nil"/>
              <w:left w:val="nil"/>
              <w:bottom w:val="nil"/>
              <w:right w:val="nil"/>
            </w:tcBorders>
            <w:shd w:val="clear" w:color="auto" w:fill="auto"/>
            <w:noWrap w:val="0"/>
            <w:tcMar>
              <w:top w:w="-1" w:type="dxa"/>
              <w:left w:w="-1" w:type="dxa"/>
              <w:bottom w:w="-1" w:type="dxa"/>
              <w:right w:w="-1" w:type="dxa"/>
            </w:tcMar>
            <w:vAlign w:val="center"/>
          </w:tcPr>
          <w:p w14:paraId="6C23269A">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ascii="宋体" w:eastAsia="宋体"/>
                <w:color w:val="000000"/>
                <w:sz w:val="16"/>
                <w:szCs w:val="16"/>
              </w:rPr>
            </w:pPr>
            <w:r>
              <w:rPr>
                <w:rFonts w:ascii="宋体" w:hAnsi="宋体" w:eastAsia="宋体" w:cs="宋体"/>
                <w:color w:val="000000"/>
                <w:kern w:val="0"/>
                <w:sz w:val="16"/>
                <w:szCs w:val="16"/>
                <w:lang w:val="en-US" w:eastAsia="zh-CN" w:bidi="ar"/>
              </w:rPr>
              <w:t>14—19 世纪</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8BF2A85">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ascii="宋体" w:eastAsia="宋体"/>
                <w:color w:val="000000"/>
                <w:sz w:val="16"/>
                <w:szCs w:val="16"/>
              </w:rPr>
            </w:pPr>
            <w:r>
              <w:rPr>
                <w:rFonts w:ascii="宋体" w:hAnsi="宋体" w:eastAsia="宋体" w:cs="宋体"/>
                <w:color w:val="000000"/>
                <w:kern w:val="0"/>
                <w:sz w:val="16"/>
                <w:szCs w:val="16"/>
                <w:lang w:val="en-US" w:eastAsia="zh-CN" w:bidi="ar"/>
              </w:rPr>
              <w:t>火药武器普及</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68FFBAF">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ascii="宋体" w:eastAsia="宋体"/>
                <w:color w:val="000000"/>
                <w:sz w:val="16"/>
                <w:szCs w:val="16"/>
              </w:rPr>
            </w:pPr>
            <w:r>
              <w:rPr>
                <w:rFonts w:ascii="宋体" w:hAnsi="宋体" w:eastAsia="宋体" w:cs="宋体"/>
                <w:color w:val="000000"/>
                <w:kern w:val="0"/>
                <w:sz w:val="16"/>
                <w:szCs w:val="16"/>
                <w:lang w:val="en-US" w:eastAsia="zh-CN" w:bidi="ar"/>
              </w:rPr>
              <w:t>火枪、火炮、地雷</w:t>
            </w:r>
          </w:p>
        </w:tc>
        <w:tc>
          <w:tcPr>
            <w:tcW w:w="988" w:type="dxa"/>
            <w:tcBorders>
              <w:top w:val="nil"/>
              <w:left w:val="nil"/>
              <w:bottom w:val="nil"/>
              <w:right w:val="nil"/>
            </w:tcBorders>
            <w:shd w:val="clear" w:color="auto" w:fill="auto"/>
            <w:noWrap w:val="0"/>
            <w:tcMar>
              <w:top w:w="-1" w:type="dxa"/>
              <w:left w:w="-1" w:type="dxa"/>
              <w:bottom w:w="-1" w:type="dxa"/>
              <w:right w:w="-1" w:type="dxa"/>
            </w:tcMar>
            <w:vAlign w:val="center"/>
          </w:tcPr>
          <w:p w14:paraId="58CDE079">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ascii="宋体" w:eastAsia="宋体"/>
                <w:color w:val="000000"/>
                <w:sz w:val="16"/>
                <w:szCs w:val="16"/>
              </w:rPr>
            </w:pPr>
            <w:r>
              <w:rPr>
                <w:rFonts w:ascii="宋体" w:hAnsi="宋体" w:eastAsia="宋体" w:cs="宋体"/>
                <w:color w:val="000000"/>
                <w:kern w:val="0"/>
                <w:sz w:val="16"/>
                <w:szCs w:val="16"/>
                <w:lang w:val="en-US" w:eastAsia="zh-CN" w:bidi="ar"/>
              </w:rPr>
              <w:t>热兵器战争</w:t>
            </w:r>
          </w:p>
        </w:tc>
        <w:tc>
          <w:tcPr>
            <w:tcW w:w="1494" w:type="dxa"/>
            <w:tcBorders>
              <w:top w:val="nil"/>
              <w:left w:val="nil"/>
              <w:bottom w:val="nil"/>
              <w:right w:val="nil"/>
            </w:tcBorders>
            <w:shd w:val="clear" w:color="auto" w:fill="auto"/>
            <w:noWrap w:val="0"/>
            <w:tcMar>
              <w:top w:w="-1" w:type="dxa"/>
              <w:left w:w="-1" w:type="dxa"/>
              <w:bottom w:w="-1" w:type="dxa"/>
              <w:right w:w="-1" w:type="dxa"/>
            </w:tcMar>
            <w:vAlign w:val="center"/>
          </w:tcPr>
          <w:p w14:paraId="07158BEC">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ascii="宋体" w:eastAsia="宋体"/>
                <w:color w:val="000000"/>
                <w:sz w:val="16"/>
                <w:szCs w:val="16"/>
              </w:rPr>
            </w:pPr>
            <w:r>
              <w:rPr>
                <w:rFonts w:ascii="宋体" w:hAnsi="宋体" w:eastAsia="宋体" w:cs="宋体"/>
                <w:color w:val="000000"/>
                <w:kern w:val="0"/>
                <w:sz w:val="16"/>
                <w:szCs w:val="16"/>
                <w:lang w:val="en-US" w:eastAsia="zh-CN" w:bidi="ar"/>
              </w:rPr>
              <w:t>《战争论》《战争艺术概论》</w:t>
            </w:r>
          </w:p>
        </w:tc>
      </w:tr>
      <w:tr w14:paraId="6E222A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tblCellSpacing w:w="15" w:type="dxa"/>
          <w:jc w:val="center"/>
        </w:trPr>
        <w:tc>
          <w:tcPr>
            <w:tcW w:w="1206" w:type="dxa"/>
            <w:tcBorders>
              <w:top w:val="nil"/>
              <w:left w:val="nil"/>
              <w:bottom w:val="nil"/>
              <w:right w:val="nil"/>
            </w:tcBorders>
            <w:shd w:val="clear" w:color="auto" w:fill="auto"/>
            <w:noWrap w:val="0"/>
            <w:tcMar>
              <w:top w:w="-1" w:type="dxa"/>
              <w:left w:w="-1" w:type="dxa"/>
              <w:bottom w:w="-1" w:type="dxa"/>
              <w:right w:w="-1" w:type="dxa"/>
            </w:tcMar>
            <w:vAlign w:val="center"/>
          </w:tcPr>
          <w:p w14:paraId="7AD8AC6E">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ascii="宋体" w:eastAsia="宋体"/>
                <w:color w:val="000000"/>
                <w:sz w:val="16"/>
                <w:szCs w:val="16"/>
              </w:rPr>
            </w:pPr>
            <w:r>
              <w:rPr>
                <w:rFonts w:ascii="宋体" w:hAnsi="宋体" w:eastAsia="宋体" w:cs="宋体"/>
                <w:color w:val="000000"/>
                <w:kern w:val="0"/>
                <w:sz w:val="16"/>
                <w:szCs w:val="16"/>
                <w:lang w:val="en-US" w:eastAsia="zh-CN" w:bidi="ar"/>
              </w:rPr>
              <w:t>第三次机械化革命</w:t>
            </w:r>
          </w:p>
        </w:tc>
        <w:tc>
          <w:tcPr>
            <w:tcW w:w="1596" w:type="dxa"/>
            <w:tcBorders>
              <w:top w:val="nil"/>
              <w:left w:val="nil"/>
              <w:bottom w:val="nil"/>
              <w:right w:val="nil"/>
            </w:tcBorders>
            <w:shd w:val="clear" w:color="auto" w:fill="auto"/>
            <w:noWrap w:val="0"/>
            <w:tcMar>
              <w:top w:w="-1" w:type="dxa"/>
              <w:left w:w="-1" w:type="dxa"/>
              <w:bottom w:w="-1" w:type="dxa"/>
              <w:right w:w="-1" w:type="dxa"/>
            </w:tcMar>
            <w:vAlign w:val="center"/>
          </w:tcPr>
          <w:p w14:paraId="4988870F">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ascii="宋体" w:eastAsia="宋体"/>
                <w:color w:val="000000"/>
                <w:sz w:val="16"/>
                <w:szCs w:val="16"/>
              </w:rPr>
            </w:pPr>
            <w:r>
              <w:rPr>
                <w:rFonts w:ascii="宋体" w:hAnsi="宋体" w:eastAsia="宋体" w:cs="宋体"/>
                <w:color w:val="000000"/>
                <w:kern w:val="0"/>
                <w:sz w:val="16"/>
                <w:szCs w:val="16"/>
                <w:lang w:val="en-US" w:eastAsia="zh-CN" w:bidi="ar"/>
              </w:rPr>
              <w:t>19 世纪后期 —20 世纪中后期</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27ADA66">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ascii="宋体" w:eastAsia="宋体"/>
                <w:color w:val="000000"/>
                <w:sz w:val="16"/>
                <w:szCs w:val="16"/>
              </w:rPr>
            </w:pPr>
            <w:r>
              <w:rPr>
                <w:rFonts w:ascii="宋体" w:hAnsi="宋体" w:eastAsia="宋体" w:cs="宋体"/>
                <w:color w:val="000000"/>
                <w:kern w:val="0"/>
                <w:sz w:val="16"/>
                <w:szCs w:val="16"/>
                <w:lang w:val="en-US" w:eastAsia="zh-CN" w:bidi="ar"/>
              </w:rPr>
              <w:t>机械化装备成熟</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2A019A4">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ascii="宋体" w:eastAsia="宋体"/>
                <w:color w:val="000000"/>
                <w:sz w:val="16"/>
                <w:szCs w:val="16"/>
              </w:rPr>
            </w:pPr>
            <w:r>
              <w:rPr>
                <w:rFonts w:ascii="宋体" w:hAnsi="宋体" w:eastAsia="宋体" w:cs="宋体"/>
                <w:color w:val="000000"/>
                <w:kern w:val="0"/>
                <w:sz w:val="16"/>
                <w:szCs w:val="16"/>
                <w:lang w:val="en-US" w:eastAsia="zh-CN" w:bidi="ar"/>
              </w:rPr>
              <w:t>坦克、飞机、舰艇、无线电</w:t>
            </w:r>
          </w:p>
        </w:tc>
        <w:tc>
          <w:tcPr>
            <w:tcW w:w="988" w:type="dxa"/>
            <w:tcBorders>
              <w:top w:val="nil"/>
              <w:left w:val="nil"/>
              <w:bottom w:val="nil"/>
              <w:right w:val="nil"/>
            </w:tcBorders>
            <w:shd w:val="clear" w:color="auto" w:fill="auto"/>
            <w:noWrap w:val="0"/>
            <w:tcMar>
              <w:top w:w="-1" w:type="dxa"/>
              <w:left w:w="-1" w:type="dxa"/>
              <w:bottom w:w="-1" w:type="dxa"/>
              <w:right w:w="-1" w:type="dxa"/>
            </w:tcMar>
            <w:vAlign w:val="center"/>
          </w:tcPr>
          <w:p w14:paraId="7CFA0A27">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ascii="宋体" w:eastAsia="宋体"/>
                <w:color w:val="000000"/>
                <w:sz w:val="16"/>
                <w:szCs w:val="16"/>
              </w:rPr>
            </w:pPr>
            <w:r>
              <w:rPr>
                <w:rFonts w:ascii="宋体" w:hAnsi="宋体" w:eastAsia="宋体" w:cs="宋体"/>
                <w:color w:val="000000"/>
                <w:kern w:val="0"/>
                <w:sz w:val="16"/>
                <w:szCs w:val="16"/>
                <w:lang w:val="en-US" w:eastAsia="zh-CN" w:bidi="ar"/>
              </w:rPr>
              <w:t>机械化战争</w:t>
            </w:r>
          </w:p>
        </w:tc>
        <w:tc>
          <w:tcPr>
            <w:tcW w:w="1494" w:type="dxa"/>
            <w:tcBorders>
              <w:top w:val="nil"/>
              <w:left w:val="nil"/>
              <w:bottom w:val="nil"/>
              <w:right w:val="nil"/>
            </w:tcBorders>
            <w:shd w:val="clear" w:color="auto" w:fill="auto"/>
            <w:noWrap w:val="0"/>
            <w:tcMar>
              <w:top w:w="-1" w:type="dxa"/>
              <w:left w:w="-1" w:type="dxa"/>
              <w:bottom w:w="-1" w:type="dxa"/>
              <w:right w:w="-1" w:type="dxa"/>
            </w:tcMar>
            <w:vAlign w:val="center"/>
          </w:tcPr>
          <w:p w14:paraId="4C33A300">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ascii="宋体" w:eastAsia="宋体"/>
                <w:color w:val="000000"/>
                <w:sz w:val="16"/>
                <w:szCs w:val="16"/>
              </w:rPr>
            </w:pPr>
            <w:r>
              <w:rPr>
                <w:rFonts w:ascii="宋体" w:hAnsi="宋体" w:eastAsia="宋体" w:cs="宋体"/>
                <w:color w:val="000000"/>
                <w:kern w:val="0"/>
                <w:sz w:val="16"/>
                <w:szCs w:val="16"/>
                <w:lang w:val="en-US" w:eastAsia="zh-CN" w:bidi="ar"/>
              </w:rPr>
              <w:t>海权论、空权论、机械化战争论</w:t>
            </w:r>
          </w:p>
        </w:tc>
      </w:tr>
      <w:tr w14:paraId="55005E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tblCellSpacing w:w="15" w:type="dxa"/>
          <w:jc w:val="center"/>
        </w:trPr>
        <w:tc>
          <w:tcPr>
            <w:tcW w:w="1206"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6322719D">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ascii="宋体" w:eastAsia="宋体"/>
                <w:color w:val="000000"/>
                <w:sz w:val="16"/>
                <w:szCs w:val="16"/>
              </w:rPr>
            </w:pPr>
            <w:r>
              <w:rPr>
                <w:rFonts w:ascii="宋体" w:hAnsi="宋体" w:eastAsia="宋体" w:cs="宋体"/>
                <w:color w:val="000000"/>
                <w:kern w:val="0"/>
                <w:sz w:val="16"/>
                <w:szCs w:val="16"/>
                <w:lang w:val="en-US" w:eastAsia="zh-CN" w:bidi="ar"/>
              </w:rPr>
              <w:t>第四次信息化新军事革命</w:t>
            </w:r>
          </w:p>
        </w:tc>
        <w:tc>
          <w:tcPr>
            <w:tcW w:w="1596"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63F045EE">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ascii="宋体" w:eastAsia="宋体"/>
                <w:color w:val="000000"/>
                <w:sz w:val="16"/>
                <w:szCs w:val="16"/>
              </w:rPr>
            </w:pPr>
            <w:r>
              <w:rPr>
                <w:rFonts w:ascii="宋体" w:hAnsi="宋体" w:eastAsia="宋体" w:cs="宋体"/>
                <w:color w:val="000000"/>
                <w:kern w:val="0"/>
                <w:sz w:val="16"/>
                <w:szCs w:val="16"/>
                <w:lang w:val="en-US" w:eastAsia="zh-CN" w:bidi="ar"/>
              </w:rPr>
              <w:t>20 世纪中后期至今</w:t>
            </w:r>
          </w:p>
        </w:tc>
        <w:tc>
          <w:tcPr>
            <w:tcW w:w="1058"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2E458CCA">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ascii="宋体" w:eastAsia="宋体"/>
                <w:color w:val="000000"/>
                <w:sz w:val="16"/>
                <w:szCs w:val="16"/>
              </w:rPr>
            </w:pPr>
            <w:r>
              <w:rPr>
                <w:rFonts w:ascii="宋体" w:hAnsi="宋体" w:eastAsia="宋体" w:cs="宋体"/>
                <w:color w:val="000000"/>
                <w:kern w:val="0"/>
                <w:sz w:val="16"/>
                <w:szCs w:val="16"/>
                <w:lang w:val="en-US" w:eastAsia="zh-CN" w:bidi="ar"/>
              </w:rPr>
              <w:t>信息化武器、C4ISR</w:t>
            </w:r>
          </w:p>
        </w:tc>
        <w:tc>
          <w:tcPr>
            <w:tcW w:w="1969"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1F7338EF">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ascii="宋体" w:eastAsia="宋体"/>
                <w:color w:val="000000"/>
                <w:sz w:val="16"/>
                <w:szCs w:val="16"/>
              </w:rPr>
            </w:pPr>
            <w:r>
              <w:rPr>
                <w:rFonts w:ascii="宋体" w:hAnsi="宋体" w:eastAsia="宋体" w:cs="宋体"/>
                <w:color w:val="000000"/>
                <w:kern w:val="0"/>
                <w:sz w:val="16"/>
                <w:szCs w:val="16"/>
                <w:lang w:val="en-US" w:eastAsia="zh-CN" w:bidi="ar"/>
              </w:rPr>
              <w:t>卫星、精确弹药、无人装备、智能系统</w:t>
            </w:r>
          </w:p>
        </w:tc>
        <w:tc>
          <w:tcPr>
            <w:tcW w:w="988"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67CE02B5">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ascii="宋体" w:eastAsia="宋体"/>
                <w:color w:val="000000"/>
                <w:sz w:val="16"/>
                <w:szCs w:val="16"/>
              </w:rPr>
            </w:pPr>
            <w:r>
              <w:rPr>
                <w:rFonts w:ascii="宋体" w:hAnsi="宋体" w:eastAsia="宋体" w:cs="宋体"/>
                <w:color w:val="000000"/>
                <w:kern w:val="0"/>
                <w:sz w:val="16"/>
                <w:szCs w:val="16"/>
                <w:lang w:val="en-US" w:eastAsia="zh-CN" w:bidi="ar"/>
              </w:rPr>
              <w:t>信息化战争</w:t>
            </w:r>
          </w:p>
        </w:tc>
        <w:tc>
          <w:tcPr>
            <w:tcW w:w="1494"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5FF66211">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ascii="宋体" w:eastAsia="宋体"/>
                <w:color w:val="000000"/>
                <w:sz w:val="16"/>
                <w:szCs w:val="16"/>
              </w:rPr>
            </w:pPr>
            <w:r>
              <w:rPr>
                <w:rFonts w:ascii="宋体" w:hAnsi="宋体" w:eastAsia="宋体" w:cs="宋体"/>
                <w:color w:val="000000"/>
                <w:kern w:val="0"/>
                <w:sz w:val="16"/>
                <w:szCs w:val="16"/>
                <w:lang w:val="en-US" w:eastAsia="zh-CN" w:bidi="ar"/>
              </w:rPr>
              <w:t>完整信息化军事理论体系</w:t>
            </w:r>
          </w:p>
        </w:tc>
      </w:tr>
    </w:tbl>
    <w:p w14:paraId="65351C1F">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Fonts w:ascii="宋体" w:hAnsi="Calibri" w:eastAsia="宋体" w:cs="Times New Roman"/>
          <w:color w:val="000000"/>
          <w:sz w:val="24"/>
        </w:rPr>
        <w:t>新军事革命发展时间线</w:t>
      </w:r>
    </w:p>
    <w:p w14:paraId="6AFC6397">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Fonts w:ascii="宋体" w:hAnsi="Calibri" w:eastAsia="宋体" w:cs="Times New Roman"/>
          <w:color w:val="000000"/>
          <w:sz w:val="24"/>
        </w:rPr>
        <w:t>1.20 世纪 40 年代：信息技术高速发展，开启信息时代转型；</w:t>
      </w:r>
    </w:p>
    <w:p w14:paraId="3DD2B967">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Fonts w:ascii="宋体" w:hAnsi="Calibri" w:eastAsia="宋体" w:cs="Times New Roman"/>
          <w:color w:val="000000"/>
          <w:sz w:val="24"/>
        </w:rPr>
        <w:t>2.50 年代末：微电子应用，新军事革命萌芽；</w:t>
      </w:r>
    </w:p>
    <w:p w14:paraId="6C6D15F8">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Fonts w:ascii="宋体" w:hAnsi="Calibri" w:eastAsia="宋体" w:cs="Times New Roman"/>
          <w:color w:val="000000"/>
          <w:sz w:val="24"/>
        </w:rPr>
        <w:t>3.60 年代：军事传感革命，作战平台计算机化；</w:t>
      </w:r>
    </w:p>
    <w:p w14:paraId="59B33FBA">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Fonts w:ascii="宋体" w:hAnsi="Calibri" w:eastAsia="宋体" w:cs="Times New Roman"/>
          <w:color w:val="000000"/>
          <w:sz w:val="24"/>
        </w:rPr>
        <w:t>4.70 年代：C³I 系统问世，进入军事通信革命阶段；</w:t>
      </w:r>
    </w:p>
    <w:p w14:paraId="72204665">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Fonts w:ascii="宋体" w:hAnsi="Calibri" w:eastAsia="宋体" w:cs="Times New Roman"/>
          <w:color w:val="000000"/>
          <w:sz w:val="24"/>
        </w:rPr>
        <w:t>5.70 年代末 80 年代初：“空地一体战” 提出，作战理论革新；</w:t>
      </w:r>
    </w:p>
    <w:p w14:paraId="6FBB3372">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Fonts w:ascii="宋体" w:hAnsi="Calibri" w:eastAsia="宋体" w:cs="Times New Roman"/>
          <w:color w:val="000000"/>
          <w:sz w:val="24"/>
        </w:rPr>
        <w:t>6.90 年代海湾战争：信息化战争雏形显现；</w:t>
      </w:r>
    </w:p>
    <w:p w14:paraId="64722FF5">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Fonts w:ascii="宋体" w:hAnsi="Calibri" w:eastAsia="宋体" w:cs="Times New Roman"/>
          <w:color w:val="000000"/>
          <w:sz w:val="24"/>
        </w:rPr>
        <w:t>7.21 世纪至今：新军事革命全面加速、整体质变。</w:t>
      </w:r>
    </w:p>
    <w:p w14:paraId="7AEFB0B9">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p>
    <w:p w14:paraId="260CD618">
      <w:pPr>
        <w:pStyle w:val="2"/>
        <w:widowControl/>
        <w:numPr>
          <w:ilvl w:val="0"/>
          <w:numId w:val="197"/>
        </w:numPr>
        <w:topLinePunct w:val="0"/>
        <w:ind w:left="0" w:leftChars="0" w:firstLine="0" w:firstLineChars="0"/>
        <w:rPr>
          <w:b/>
        </w:rPr>
      </w:pPr>
      <w:r>
        <w:t>新军事革命基本内涵</w:t>
      </w:r>
    </w:p>
    <w:p w14:paraId="5CB000AC">
      <w:pPr>
        <w:pStyle w:val="11"/>
        <w:widowControl/>
        <w:numPr>
          <w:ilvl w:val="0"/>
          <w:numId w:val="198"/>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Style w:val="16"/>
          <w:rFonts w:ascii="宋体" w:hAnsi="Calibri" w:eastAsia="宋体" w:cs="Times New Roman"/>
          <w:color w:val="000000"/>
          <w:sz w:val="24"/>
        </w:rPr>
        <w:t>定义</w:t>
      </w:r>
      <w:r>
        <w:rPr>
          <w:rFonts w:ascii="宋体" w:hAnsi="Calibri" w:eastAsia="宋体" w:cs="Times New Roman"/>
          <w:color w:val="000000"/>
          <w:sz w:val="24"/>
        </w:rPr>
        <w:t>：当代信息技术驱动，军事技术、武器装备、作战方式、军队结构、军事理论、后勤保障全领域发生根本性变革。</w:t>
      </w:r>
    </w:p>
    <w:p w14:paraId="61CFE8D2">
      <w:pPr>
        <w:pStyle w:val="11"/>
        <w:widowControl/>
        <w:numPr>
          <w:ilvl w:val="0"/>
          <w:numId w:val="198"/>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Style w:val="16"/>
          <w:rFonts w:ascii="宋体" w:hAnsi="Calibri" w:eastAsia="宋体" w:cs="Times New Roman"/>
          <w:color w:val="000000"/>
          <w:sz w:val="24"/>
        </w:rPr>
        <w:t>五大变革维度</w:t>
      </w:r>
      <w:r>
        <w:rPr>
          <w:rFonts w:ascii="宋体" w:hAnsi="Calibri" w:eastAsia="宋体" w:cs="Times New Roman"/>
          <w:color w:val="000000"/>
          <w:sz w:val="24"/>
        </w:rPr>
        <w:t>：军事技术变革、武器装备变革、作战方式变革、军队组织体制变革、军事理论变革。</w:t>
      </w:r>
    </w:p>
    <w:p w14:paraId="0794D566">
      <w:pPr>
        <w:pStyle w:val="11"/>
        <w:widowControl/>
        <w:numPr>
          <w:ilvl w:val="0"/>
          <w:numId w:val="198"/>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Style w:val="16"/>
          <w:rFonts w:ascii="宋体" w:hAnsi="Calibri" w:eastAsia="宋体" w:cs="Times New Roman"/>
          <w:color w:val="000000"/>
          <w:sz w:val="24"/>
        </w:rPr>
        <w:t>核心目标</w:t>
      </w:r>
      <w:r>
        <w:rPr>
          <w:rFonts w:ascii="宋体" w:hAnsi="Calibri" w:eastAsia="宋体" w:cs="Times New Roman"/>
          <w:color w:val="000000"/>
          <w:sz w:val="24"/>
        </w:rPr>
        <w:t>：打造小型高能信息化作战力量，实施差异化、精准化作战。</w:t>
      </w:r>
    </w:p>
    <w:p w14:paraId="1135DC2C">
      <w:pPr>
        <w:pStyle w:val="11"/>
        <w:widowControl/>
        <w:numPr>
          <w:ilvl w:val="0"/>
          <w:numId w:val="0"/>
        </w:numPr>
        <w:pBdr>
          <w:top w:val="none" w:color="auto" w:sz="0" w:space="0"/>
          <w:left w:val="none" w:color="auto" w:sz="0" w:space="0"/>
          <w:bottom w:val="none" w:color="auto" w:sz="0" w:space="0"/>
          <w:right w:val="none" w:color="auto" w:sz="0" w:space="0"/>
        </w:pBdr>
        <w:ind w:right="0" w:rightChars="0"/>
        <w:rPr>
          <w:rFonts w:ascii="宋体" w:hAnsi="Calibri" w:eastAsia="宋体" w:cs="Times New Roman"/>
          <w:b w:val="0"/>
          <w:color w:val="000000"/>
          <w:sz w:val="24"/>
        </w:rPr>
      </w:pPr>
    </w:p>
    <w:p w14:paraId="269B16B5">
      <w:pPr>
        <w:pStyle w:val="2"/>
        <w:widowControl/>
        <w:numPr>
          <w:ilvl w:val="0"/>
          <w:numId w:val="197"/>
        </w:numPr>
        <w:topLinePunct w:val="0"/>
        <w:ind w:left="0" w:leftChars="0" w:firstLine="0" w:firstLineChars="0"/>
        <w:rPr>
          <w:b/>
        </w:rPr>
      </w:pPr>
      <w:r>
        <w:t>新军事革命四大核心内容</w:t>
      </w:r>
    </w:p>
    <w:p w14:paraId="42471CC3">
      <w:pPr>
        <w:pStyle w:val="3"/>
        <w:widowControl/>
        <w:numPr>
          <w:ilvl w:val="0"/>
          <w:numId w:val="199"/>
        </w:numPr>
        <w:topLinePunct w:val="0"/>
        <w:ind w:left="0" w:leftChars="0" w:firstLine="0" w:firstLineChars="0"/>
        <w:rPr>
          <w:b/>
        </w:rPr>
      </w:pPr>
      <w:r>
        <w:t>新军事技术（三阶段）</w:t>
      </w:r>
    </w:p>
    <w:p w14:paraId="5AF7224B">
      <w:pPr>
        <w:pStyle w:val="11"/>
        <w:widowControl/>
        <w:numPr>
          <w:ilvl w:val="0"/>
          <w:numId w:val="200"/>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Style w:val="16"/>
          <w:rFonts w:ascii="宋体" w:hAnsi="Calibri" w:eastAsia="宋体" w:cs="Times New Roman"/>
          <w:color w:val="000000"/>
          <w:sz w:val="24"/>
        </w:rPr>
        <w:t>军事工程革命（二战 —80 年代）</w:t>
      </w:r>
      <w:r>
        <w:rPr>
          <w:rFonts w:ascii="宋体" w:hAnsi="Calibri" w:eastAsia="宋体" w:cs="Times New Roman"/>
          <w:color w:val="000000"/>
          <w:sz w:val="24"/>
        </w:rPr>
        <w:t xml:space="preserve"> 依靠工艺优化提升装备极限射程、速度、杀伤力，无底层科学技术突破。</w:t>
      </w:r>
    </w:p>
    <w:p w14:paraId="2EEB8DF0">
      <w:pPr>
        <w:pStyle w:val="11"/>
        <w:widowControl/>
        <w:numPr>
          <w:ilvl w:val="0"/>
          <w:numId w:val="200"/>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Style w:val="16"/>
          <w:rFonts w:ascii="宋体" w:hAnsi="Calibri" w:eastAsia="宋体" w:cs="Times New Roman"/>
          <w:color w:val="000000"/>
          <w:sz w:val="24"/>
        </w:rPr>
        <w:t>军事传感革命（70 年代初起）</w:t>
      </w:r>
      <w:r>
        <w:rPr>
          <w:rFonts w:ascii="宋体" w:hAnsi="Calibri" w:eastAsia="宋体" w:cs="Times New Roman"/>
          <w:color w:val="000000"/>
          <w:sz w:val="24"/>
        </w:rPr>
        <w:t xml:space="preserve"> 单平台计算机化，武器系统化，侦察探测全域覆盖，实现战场远距离感知。</w:t>
      </w:r>
    </w:p>
    <w:p w14:paraId="202AE533">
      <w:pPr>
        <w:pStyle w:val="11"/>
        <w:widowControl/>
        <w:numPr>
          <w:ilvl w:val="0"/>
          <w:numId w:val="200"/>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Style w:val="16"/>
          <w:rFonts w:ascii="宋体" w:hAnsi="Calibri" w:eastAsia="宋体" w:cs="Times New Roman"/>
          <w:color w:val="000000"/>
          <w:sz w:val="24"/>
        </w:rPr>
        <w:t>军事通信革命（70 年代末起）</w:t>
      </w:r>
      <w:r>
        <w:rPr>
          <w:rFonts w:ascii="宋体" w:hAnsi="Calibri" w:eastAsia="宋体" w:cs="Times New Roman"/>
          <w:color w:val="000000"/>
          <w:sz w:val="24"/>
        </w:rPr>
        <w:t xml:space="preserve"> 依托光纤、卫星、数字通信，构建 C4ISR 一体化指挥通信网络。</w:t>
      </w:r>
    </w:p>
    <w:p w14:paraId="43A01B24">
      <w:pPr>
        <w:pStyle w:val="3"/>
        <w:widowControl/>
        <w:numPr>
          <w:ilvl w:val="0"/>
          <w:numId w:val="199"/>
        </w:numPr>
        <w:topLinePunct w:val="0"/>
        <w:ind w:left="0" w:leftChars="0" w:firstLine="0" w:firstLineChars="0"/>
        <w:rPr>
          <w:b/>
        </w:rPr>
      </w:pPr>
      <w:r>
        <w:t>新武器装备六大类别</w:t>
      </w:r>
    </w:p>
    <w:p w14:paraId="1ABACA77">
      <w:pPr>
        <w:pStyle w:val="11"/>
        <w:widowControl/>
        <w:numPr>
          <w:ilvl w:val="0"/>
          <w:numId w:val="201"/>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Style w:val="16"/>
          <w:rFonts w:ascii="宋体" w:hAnsi="Calibri" w:eastAsia="宋体" w:cs="Times New Roman"/>
          <w:color w:val="000000"/>
          <w:sz w:val="24"/>
        </w:rPr>
        <w:t>信息化作战平台</w:t>
      </w:r>
      <w:r>
        <w:rPr>
          <w:rFonts w:ascii="宋体" w:hAnsi="Calibri" w:eastAsia="宋体" w:cs="Times New Roman"/>
          <w:color w:val="000000"/>
          <w:sz w:val="24"/>
        </w:rPr>
        <w:t xml:space="preserve"> 坦克、战机、舰艇等载体搭载电子设备，接入 C4ISR，可探测、传输、共享目标数据。</w:t>
      </w:r>
    </w:p>
    <w:p w14:paraId="59D94DA6">
      <w:pPr>
        <w:pStyle w:val="11"/>
        <w:widowControl/>
        <w:numPr>
          <w:ilvl w:val="0"/>
          <w:numId w:val="201"/>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Style w:val="16"/>
          <w:rFonts w:ascii="宋体" w:hAnsi="Calibri" w:eastAsia="宋体" w:cs="Times New Roman"/>
          <w:color w:val="000000"/>
          <w:sz w:val="24"/>
        </w:rPr>
        <w:t>信息化弹药（精确制导弹药）</w:t>
      </w:r>
      <w:r>
        <w:rPr>
          <w:rFonts w:ascii="宋体" w:hAnsi="Calibri" w:eastAsia="宋体" w:cs="Times New Roman"/>
          <w:color w:val="000000"/>
          <w:sz w:val="24"/>
        </w:rPr>
        <w:t xml:space="preserve"> 含巡航导弹、制导炸弹、反辐射导弹等，自主修正弹道精准打击；实战占比持续提升：海湾 8%、科索沃 35、阿富汗 56、伊拉克 68%。</w:t>
      </w:r>
    </w:p>
    <w:p w14:paraId="75F8A609">
      <w:pPr>
        <w:pStyle w:val="11"/>
        <w:widowControl/>
        <w:numPr>
          <w:ilvl w:val="0"/>
          <w:numId w:val="201"/>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Style w:val="16"/>
          <w:rFonts w:ascii="宋体" w:hAnsi="Calibri" w:eastAsia="宋体" w:cs="Times New Roman"/>
          <w:color w:val="000000"/>
          <w:sz w:val="24"/>
        </w:rPr>
        <w:t>单兵数字化装备</w:t>
      </w:r>
      <w:r>
        <w:rPr>
          <w:rFonts w:ascii="宋体" w:hAnsi="Calibri" w:eastAsia="宋体" w:cs="Times New Roman"/>
          <w:color w:val="000000"/>
          <w:sz w:val="24"/>
        </w:rPr>
        <w:t xml:space="preserve"> 头盔（红外显示）、单兵智能武器、定位通信终端、三防温控军服一体化人机装备。</w:t>
      </w:r>
    </w:p>
    <w:p w14:paraId="58787FFF">
      <w:pPr>
        <w:pStyle w:val="11"/>
        <w:widowControl/>
        <w:numPr>
          <w:ilvl w:val="0"/>
          <w:numId w:val="201"/>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Style w:val="16"/>
          <w:rFonts w:ascii="宋体" w:hAnsi="Calibri" w:eastAsia="宋体" w:cs="Times New Roman"/>
          <w:color w:val="000000"/>
          <w:sz w:val="24"/>
        </w:rPr>
        <w:t>军用智能机器人</w:t>
      </w:r>
      <w:r>
        <w:rPr>
          <w:rFonts w:ascii="宋体" w:hAnsi="Calibri" w:eastAsia="宋体" w:cs="Times New Roman"/>
          <w:color w:val="000000"/>
          <w:sz w:val="24"/>
        </w:rPr>
        <w:t xml:space="preserve"> 承担侦察、排雷、弹药运输、攻坚、伤员救护等高风险任务。</w:t>
      </w:r>
    </w:p>
    <w:p w14:paraId="7D37EDD6">
      <w:pPr>
        <w:pStyle w:val="11"/>
        <w:widowControl/>
        <w:numPr>
          <w:ilvl w:val="0"/>
          <w:numId w:val="201"/>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Style w:val="16"/>
          <w:rFonts w:ascii="宋体" w:hAnsi="Calibri" w:eastAsia="宋体" w:cs="Times New Roman"/>
          <w:color w:val="000000"/>
          <w:sz w:val="24"/>
        </w:rPr>
        <w:t>C4ISR 系统</w:t>
      </w:r>
      <w:r>
        <w:rPr>
          <w:rFonts w:ascii="宋体" w:hAnsi="Calibri" w:eastAsia="宋体" w:cs="Times New Roman"/>
          <w:color w:val="000000"/>
          <w:sz w:val="24"/>
        </w:rPr>
        <w:t xml:space="preserve"> 释义：指挥 Command、控制 Control、通信 Communication、计算机 Computer、情报 Intelligence、监视 Surveillance、侦察 Reconnaissance；由传感、导航、指挥、通信体系组成，是信息化作战中枢。</w:t>
      </w:r>
    </w:p>
    <w:p w14:paraId="1DBDF221">
      <w:pPr>
        <w:pStyle w:val="11"/>
        <w:widowControl/>
        <w:numPr>
          <w:ilvl w:val="0"/>
          <w:numId w:val="201"/>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Style w:val="16"/>
          <w:rFonts w:ascii="宋体" w:hAnsi="Calibri" w:eastAsia="宋体" w:cs="Times New Roman"/>
          <w:color w:val="000000"/>
          <w:sz w:val="24"/>
        </w:rPr>
        <w:t>隐形与新概念武器</w:t>
      </w:r>
      <w:r>
        <w:rPr>
          <w:rFonts w:ascii="宋体" w:hAnsi="Calibri" w:eastAsia="宋体" w:cs="Times New Roman"/>
          <w:color w:val="000000"/>
          <w:sz w:val="24"/>
        </w:rPr>
        <w:t xml:space="preserve"> 隐形战机 / 舰艇；激光、微波、动能、次声波、气象、网络病毒、无人机蜂群等新型作战装备。</w:t>
      </w:r>
    </w:p>
    <w:p w14:paraId="023DDE90">
      <w:pPr>
        <w:pStyle w:val="3"/>
        <w:widowControl/>
        <w:numPr>
          <w:ilvl w:val="0"/>
          <w:numId w:val="199"/>
        </w:numPr>
        <w:topLinePunct w:val="0"/>
        <w:ind w:left="0" w:leftChars="0" w:firstLine="0" w:firstLineChars="0"/>
        <w:rPr>
          <w:b/>
        </w:rPr>
      </w:pPr>
      <w:r>
        <w:t>新军事理论</w:t>
      </w:r>
    </w:p>
    <w:p w14:paraId="51AFDF68">
      <w:pPr>
        <w:pStyle w:val="11"/>
        <w:widowControl/>
        <w:numPr>
          <w:ilvl w:val="0"/>
          <w:numId w:val="202"/>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Style w:val="16"/>
          <w:rFonts w:ascii="宋体" w:hAnsi="Calibri" w:eastAsia="宋体" w:cs="Times New Roman"/>
          <w:color w:val="000000"/>
          <w:sz w:val="24"/>
        </w:rPr>
        <w:t>新型国家安全观</w:t>
      </w:r>
      <w:r>
        <w:rPr>
          <w:rFonts w:ascii="宋体" w:hAnsi="Calibri" w:eastAsia="宋体" w:cs="Times New Roman"/>
          <w:color w:val="000000"/>
          <w:sz w:val="24"/>
        </w:rPr>
        <w:t xml:space="preserve"> 安全拓展至军事、政治、经济、文化、科技、网络、太空、深海、核、海外利益等全域，统筹综合国力对抗。</w:t>
      </w:r>
    </w:p>
    <w:p w14:paraId="6D8095EF">
      <w:pPr>
        <w:pStyle w:val="11"/>
        <w:widowControl/>
        <w:numPr>
          <w:ilvl w:val="0"/>
          <w:numId w:val="202"/>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Style w:val="16"/>
          <w:rFonts w:ascii="宋体" w:hAnsi="Calibri" w:eastAsia="宋体" w:cs="Times New Roman"/>
          <w:color w:val="000000"/>
          <w:sz w:val="24"/>
        </w:rPr>
        <w:t>全新战争观</w:t>
      </w:r>
      <w:r>
        <w:rPr>
          <w:rFonts w:ascii="宋体" w:hAnsi="Calibri" w:eastAsia="宋体" w:cs="Times New Roman"/>
          <w:color w:val="000000"/>
          <w:sz w:val="24"/>
        </w:rPr>
        <w:t xml:space="preserve"> 战争内涵扩大；争夺制信息权为核心；战争追求迫使敌方屈服；规模进程可控，附带损伤大幅降低；智能化人机战争成为主流。</w:t>
      </w:r>
    </w:p>
    <w:p w14:paraId="3BABD75A">
      <w:pPr>
        <w:pStyle w:val="11"/>
        <w:widowControl/>
        <w:numPr>
          <w:ilvl w:val="0"/>
          <w:numId w:val="202"/>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Style w:val="16"/>
          <w:rFonts w:ascii="宋体" w:hAnsi="Calibri" w:eastAsia="宋体" w:cs="Times New Roman"/>
          <w:color w:val="000000"/>
          <w:sz w:val="24"/>
        </w:rPr>
        <w:t>四大新型作战思想</w:t>
      </w:r>
      <w:r>
        <w:rPr>
          <w:rFonts w:ascii="宋体" w:hAnsi="Calibri" w:eastAsia="宋体" w:cs="Times New Roman"/>
          <w:color w:val="000000"/>
          <w:sz w:val="24"/>
        </w:rPr>
        <w:t xml:space="preserve"> ①小战内含大国博弈，具备国际化、全域化、综合国力对抗特征； ②作战核心目标：摧毁敌方指挥、预警、后勤等作战体系，而非单纯歼灭有生力量； ③集中兵力内涵转变：不再集中人员装备，转向集中火力、信息，分散部署规避打击； ④全域联合作战：各军种平等互补，统一指挥协同作战。</w:t>
      </w:r>
    </w:p>
    <w:p w14:paraId="6F884CC5">
      <w:pPr>
        <w:pStyle w:val="11"/>
        <w:widowControl/>
        <w:numPr>
          <w:ilvl w:val="0"/>
          <w:numId w:val="202"/>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Style w:val="16"/>
          <w:rFonts w:ascii="宋体" w:hAnsi="Calibri" w:eastAsia="宋体" w:cs="Times New Roman"/>
          <w:color w:val="000000"/>
          <w:sz w:val="24"/>
        </w:rPr>
        <w:t>四类主流新型作战样式</w:t>
      </w:r>
    </w:p>
    <w:p w14:paraId="4D2A37A8">
      <w:pPr>
        <w:pStyle w:val="11"/>
        <w:widowControl/>
        <w:numPr>
          <w:ilvl w:val="0"/>
          <w:numId w:val="203"/>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指挥控制战：攻防信息系统，夺取制信息权；</w:t>
      </w:r>
    </w:p>
    <w:p w14:paraId="27D5F00C">
      <w:pPr>
        <w:pStyle w:val="11"/>
        <w:widowControl/>
        <w:numPr>
          <w:ilvl w:val="0"/>
          <w:numId w:val="203"/>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虚拟现实战：虚拟影像、模拟力量实施心理威慑，不实际交火达成目的；</w:t>
      </w:r>
    </w:p>
    <w:p w14:paraId="63388672">
      <w:pPr>
        <w:pStyle w:val="11"/>
        <w:widowControl/>
        <w:numPr>
          <w:ilvl w:val="0"/>
          <w:numId w:val="203"/>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精确战：依托透明战场，精准打击关键节点，减少大规模决战；</w:t>
      </w:r>
    </w:p>
    <w:p w14:paraId="1AA0A132">
      <w:pPr>
        <w:pStyle w:val="11"/>
        <w:widowControl/>
        <w:numPr>
          <w:ilvl w:val="0"/>
          <w:numId w:val="203"/>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全纵深同时作战：海陆空天全域同步打击，夺取电磁优势，直击指挥重心。</w:t>
      </w:r>
    </w:p>
    <w:p w14:paraId="795BBB16">
      <w:pPr>
        <w:pStyle w:val="3"/>
        <w:widowControl/>
        <w:numPr>
          <w:ilvl w:val="0"/>
          <w:numId w:val="199"/>
        </w:numPr>
        <w:topLinePunct w:val="0"/>
        <w:ind w:left="0" w:leftChars="0" w:firstLine="0" w:firstLineChars="0"/>
        <w:rPr>
          <w:b/>
        </w:rPr>
      </w:pPr>
      <w:r>
        <w:t>新军事组织体制五大变化</w:t>
      </w:r>
    </w:p>
    <w:p w14:paraId="4199F228">
      <w:pPr>
        <w:pStyle w:val="11"/>
        <w:widowControl/>
        <w:numPr>
          <w:ilvl w:val="0"/>
          <w:numId w:val="204"/>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Style w:val="16"/>
          <w:rFonts w:ascii="宋体" w:hAnsi="Calibri" w:eastAsia="宋体" w:cs="Times New Roman"/>
          <w:color w:val="000000"/>
          <w:sz w:val="24"/>
        </w:rPr>
        <w:t>军队规模持续缩小</w:t>
      </w:r>
      <w:r>
        <w:rPr>
          <w:rFonts w:ascii="宋体" w:hAnsi="Calibri" w:eastAsia="宋体" w:cs="Times New Roman"/>
          <w:color w:val="000000"/>
          <w:sz w:val="24"/>
        </w:rPr>
        <w:t xml:space="preserve"> 信息化部队效能大幅提升，大国普遍裁军；我国现役员额 200 万，累计裁军 400 余万。</w:t>
      </w:r>
    </w:p>
    <w:p w14:paraId="7150754E">
      <w:pPr>
        <w:pStyle w:val="11"/>
        <w:widowControl/>
        <w:numPr>
          <w:ilvl w:val="0"/>
          <w:numId w:val="204"/>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Style w:val="16"/>
          <w:rFonts w:ascii="宋体" w:hAnsi="Calibri" w:eastAsia="宋体" w:cs="Times New Roman"/>
          <w:color w:val="000000"/>
          <w:sz w:val="24"/>
        </w:rPr>
        <w:t>力量结构全面优化</w:t>
      </w:r>
      <w:r>
        <w:rPr>
          <w:rFonts w:ascii="宋体" w:hAnsi="Calibri" w:eastAsia="宋体" w:cs="Times New Roman"/>
          <w:color w:val="000000"/>
          <w:sz w:val="24"/>
        </w:rPr>
        <w:t xml:space="preserve"> 海空军、火箭军、电子对抗、网络、航天、预备役、士官、技术人才占比持续提升，传统地面步兵比重下降。</w:t>
      </w:r>
    </w:p>
    <w:p w14:paraId="18BA458C">
      <w:pPr>
        <w:pStyle w:val="11"/>
        <w:widowControl/>
        <w:numPr>
          <w:ilvl w:val="0"/>
          <w:numId w:val="204"/>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Style w:val="16"/>
          <w:rFonts w:ascii="宋体" w:hAnsi="Calibri" w:eastAsia="宋体" w:cs="Times New Roman"/>
          <w:color w:val="000000"/>
          <w:sz w:val="24"/>
        </w:rPr>
        <w:t>指挥体制扁平网络化</w:t>
      </w:r>
      <w:r>
        <w:rPr>
          <w:rFonts w:ascii="宋体" w:hAnsi="Calibri" w:eastAsia="宋体" w:cs="Times New Roman"/>
          <w:color w:val="000000"/>
          <w:sz w:val="24"/>
        </w:rPr>
        <w:t xml:space="preserve"> 淘汰层级树状结构，改为横向联通、纵横一体网状指挥，缩短指令传递链路。</w:t>
      </w:r>
    </w:p>
    <w:p w14:paraId="7061141E">
      <w:pPr>
        <w:pStyle w:val="11"/>
        <w:widowControl/>
        <w:numPr>
          <w:ilvl w:val="0"/>
          <w:numId w:val="204"/>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Style w:val="16"/>
          <w:rFonts w:ascii="宋体" w:hAnsi="Calibri" w:eastAsia="宋体" w:cs="Times New Roman"/>
          <w:color w:val="000000"/>
          <w:sz w:val="24"/>
        </w:rPr>
        <w:t>部队编制小型、一体化、多能</w:t>
      </w:r>
      <w:r>
        <w:rPr>
          <w:rFonts w:ascii="宋体" w:hAnsi="Calibri" w:eastAsia="宋体" w:cs="Times New Roman"/>
          <w:color w:val="000000"/>
          <w:sz w:val="24"/>
        </w:rPr>
        <w:t xml:space="preserve"> 数字化合成旅、特种部队成为主力，编组灵活，适配多样化战争与非战争任务。</w:t>
      </w:r>
    </w:p>
    <w:p w14:paraId="1240EED1">
      <w:pPr>
        <w:pStyle w:val="11"/>
        <w:widowControl/>
        <w:numPr>
          <w:ilvl w:val="0"/>
          <w:numId w:val="204"/>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Style w:val="16"/>
          <w:rFonts w:ascii="宋体" w:hAnsi="Calibri" w:eastAsia="宋体" w:cs="Times New Roman"/>
          <w:color w:val="000000"/>
          <w:sz w:val="24"/>
        </w:rPr>
        <w:t>军民融合机制常态化</w:t>
      </w:r>
      <w:r>
        <w:rPr>
          <w:rFonts w:ascii="宋体" w:hAnsi="Calibri" w:eastAsia="宋体" w:cs="Times New Roman"/>
          <w:color w:val="000000"/>
          <w:sz w:val="24"/>
        </w:rPr>
        <w:t xml:space="preserve"> 信息技术军民两用，装备研发、后勤保障、人才培养、航天、网络领域军地资源互通，依托社会力量支撑国防建设。</w:t>
      </w:r>
    </w:p>
    <w:p w14:paraId="704B011C">
      <w:r>
        <w:br w:type="page"/>
      </w:r>
    </w:p>
    <w:p w14:paraId="2592F257">
      <w:pPr>
        <w:pStyle w:val="13"/>
        <w:widowControl/>
      </w:pPr>
      <w:r>
        <w:t>信息化战争</w:t>
      </w:r>
    </w:p>
    <w:p w14:paraId="38C49567">
      <w:pPr>
        <w:pStyle w:val="2"/>
        <w:widowControl/>
        <w:numPr>
          <w:ilvl w:val="0"/>
          <w:numId w:val="205"/>
        </w:numPr>
        <w:topLinePunct w:val="0"/>
        <w:ind w:left="0" w:leftChars="0" w:firstLine="0" w:firstLineChars="0"/>
        <w:rPr>
          <w:b/>
        </w:rPr>
      </w:pPr>
      <w:r>
        <w:t>信息化战争内涵与产生动因</w:t>
      </w:r>
    </w:p>
    <w:p w14:paraId="4E3168E2">
      <w:pPr>
        <w:pStyle w:val="3"/>
        <w:widowControl/>
        <w:numPr>
          <w:ilvl w:val="0"/>
          <w:numId w:val="206"/>
        </w:numPr>
        <w:topLinePunct w:val="0"/>
        <w:ind w:left="0" w:leftChars="0" w:firstLine="0" w:firstLineChars="0"/>
        <w:rPr>
          <w:b/>
        </w:rPr>
      </w:pPr>
      <w:r>
        <w:t>核心概念</w:t>
      </w:r>
    </w:p>
    <w:p w14:paraId="7EFC5AB1">
      <w:pPr>
        <w:pStyle w:val="4"/>
        <w:widowControl/>
        <w:rPr>
          <w:sz w:val="24"/>
          <w:szCs w:val="24"/>
        </w:rPr>
      </w:pPr>
      <w:r>
        <w:rPr>
          <w:sz w:val="24"/>
          <w:szCs w:val="24"/>
        </w:rPr>
        <w:t>1.信息的定义</w:t>
      </w:r>
    </w:p>
    <w:p w14:paraId="7005A78C">
      <w:pPr>
        <w:pStyle w:val="11"/>
        <w:widowControl/>
        <w:numPr>
          <w:ilvl w:val="0"/>
          <w:numId w:val="207"/>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狭义（香农信息论）：信息是用来消除随机不确定性的负熵；1948 年香农发表《通信的数学原理》，奠定现代信息论基础。</w:t>
      </w:r>
    </w:p>
    <w:p w14:paraId="27E97738">
      <w:pPr>
        <w:pStyle w:val="11"/>
        <w:widowControl/>
        <w:numPr>
          <w:ilvl w:val="0"/>
          <w:numId w:val="207"/>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广义：本体论层面指一切事物的运动状态与方式；认识论层面是对事物运动状态的表达与反映。</w:t>
      </w:r>
    </w:p>
    <w:p w14:paraId="239B8A28">
      <w:pPr>
        <w:pStyle w:val="11"/>
        <w:widowControl/>
        <w:pBdr>
          <w:top w:val="none" w:color="auto" w:sz="0" w:space="0"/>
          <w:left w:val="none" w:color="auto" w:sz="0" w:space="0"/>
          <w:bottom w:val="none" w:color="auto" w:sz="0" w:space="0"/>
          <w:right w:val="none" w:color="auto" w:sz="0" w:space="0"/>
        </w:pBdr>
        <w:ind w:left="0" w:leftChars="0" w:firstLine="0" w:firstLineChars="0"/>
        <w:rPr>
          <w:rFonts w:ascii="宋体" w:hAnsi="Calibri" w:eastAsia="宋体" w:cs="Times New Roman"/>
          <w:color w:val="000000"/>
          <w:sz w:val="24"/>
        </w:rPr>
      </w:pPr>
      <w:r>
        <w:rPr>
          <w:rFonts w:hint="eastAsia" w:cs="Times New Roman"/>
          <w:b/>
          <w:bCs/>
          <w:color w:val="000000"/>
          <w:sz w:val="24"/>
          <w:lang w:val="en-US" w:eastAsia="zh-CN"/>
        </w:rPr>
        <w:t>2</w:t>
      </w:r>
      <w:r>
        <w:rPr>
          <w:rFonts w:ascii="宋体" w:hAnsi="Calibri" w:eastAsia="宋体" w:cs="Times New Roman"/>
          <w:b/>
          <w:bCs/>
          <w:color w:val="000000"/>
          <w:sz w:val="24"/>
        </w:rPr>
        <w:t>.</w:t>
      </w:r>
      <w:r>
        <w:rPr>
          <w:rStyle w:val="16"/>
          <w:rFonts w:ascii="宋体" w:hAnsi="Calibri" w:eastAsia="宋体" w:cs="Times New Roman"/>
          <w:b/>
          <w:bCs/>
          <w:color w:val="000000"/>
          <w:sz w:val="24"/>
        </w:rPr>
        <w:t>信息化战争定义</w:t>
      </w:r>
      <w:r>
        <w:rPr>
          <w:rFonts w:ascii="宋体" w:hAnsi="Calibri" w:eastAsia="宋体" w:cs="Times New Roman"/>
          <w:color w:val="000000"/>
          <w:sz w:val="24"/>
        </w:rPr>
        <w:t xml:space="preserve"> </w:t>
      </w:r>
    </w:p>
    <w:p w14:paraId="0674185F">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Fonts w:ascii="宋体" w:hAnsi="Calibri" w:eastAsia="宋体" w:cs="Times New Roman"/>
          <w:color w:val="000000"/>
          <w:sz w:val="24"/>
        </w:rPr>
        <w:t>依托网络化信息系统，使用信息化武器装备及相应作战方法，在陆、海、空、天、网络电磁空间及认知领域展开，以信息主导为核心形式的战争，是信息时代的典型战争形态。</w:t>
      </w:r>
    </w:p>
    <w:p w14:paraId="0BAECBBF">
      <w:pPr>
        <w:pStyle w:val="3"/>
        <w:widowControl/>
        <w:numPr>
          <w:ilvl w:val="0"/>
          <w:numId w:val="206"/>
        </w:numPr>
        <w:topLinePunct w:val="0"/>
        <w:ind w:left="0" w:leftChars="0" w:firstLine="0" w:firstLineChars="0"/>
        <w:rPr>
          <w:b/>
        </w:rPr>
      </w:pPr>
      <w:r>
        <w:t>产生的主要动因</w:t>
      </w:r>
    </w:p>
    <w:p w14:paraId="531B8BDC">
      <w:pPr>
        <w:pStyle w:val="11"/>
        <w:widowControl/>
        <w:numPr>
          <w:ilvl w:val="0"/>
          <w:numId w:val="208"/>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Style w:val="16"/>
          <w:rFonts w:ascii="宋体" w:hAnsi="Calibri" w:eastAsia="宋体" w:cs="Times New Roman"/>
          <w:color w:val="000000"/>
          <w:sz w:val="24"/>
        </w:rPr>
        <w:t>社会形态演进的必然结果</w:t>
      </w:r>
      <w:r>
        <w:rPr>
          <w:rFonts w:ascii="宋体" w:hAnsi="Calibri" w:eastAsia="宋体" w:cs="Times New Roman"/>
          <w:color w:val="000000"/>
          <w:sz w:val="24"/>
        </w:rPr>
        <w:t xml:space="preserve"> 战争形态与生产方式高度对应：农业社会对应冷兵器战争，工业社会对应热兵器、机械化战争，信息社会必然催生信息化战争。</w:t>
      </w:r>
    </w:p>
    <w:p w14:paraId="0EB696F3">
      <w:pPr>
        <w:pStyle w:val="11"/>
        <w:widowControl/>
        <w:numPr>
          <w:ilvl w:val="0"/>
          <w:numId w:val="208"/>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Style w:val="16"/>
          <w:rFonts w:ascii="宋体" w:hAnsi="Calibri" w:eastAsia="宋体" w:cs="Times New Roman"/>
          <w:color w:val="000000"/>
          <w:sz w:val="24"/>
        </w:rPr>
        <w:t>高技术发展是直接动因</w:t>
      </w:r>
      <w:r>
        <w:rPr>
          <w:rFonts w:ascii="宋体" w:hAnsi="Calibri" w:eastAsia="宋体" w:cs="Times New Roman"/>
          <w:color w:val="000000"/>
          <w:sz w:val="24"/>
        </w:rPr>
        <w:t xml:space="preserve"> 微电子、计算机、人工智能、航天、新能源等高技术群集体突破，直接推动战争形态迭代升级。</w:t>
      </w:r>
    </w:p>
    <w:p w14:paraId="5668ED1C">
      <w:pPr>
        <w:pStyle w:val="11"/>
        <w:widowControl/>
        <w:numPr>
          <w:ilvl w:val="0"/>
          <w:numId w:val="208"/>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Style w:val="16"/>
          <w:rFonts w:ascii="宋体" w:hAnsi="Calibri" w:eastAsia="宋体" w:cs="Times New Roman"/>
          <w:color w:val="000000"/>
          <w:sz w:val="24"/>
        </w:rPr>
        <w:t>新军事变革的整体推动</w:t>
      </w:r>
      <w:r>
        <w:rPr>
          <w:rFonts w:ascii="宋体" w:hAnsi="Calibri" w:eastAsia="宋体" w:cs="Times New Roman"/>
          <w:color w:val="000000"/>
          <w:sz w:val="24"/>
        </w:rPr>
        <w:t xml:space="preserve"> 作战方式、军事理论、体制编制、思维方式全方位变革，加速信息化战争成型落地。</w:t>
      </w:r>
    </w:p>
    <w:p w14:paraId="462404C2">
      <w:pPr>
        <w:pStyle w:val="11"/>
        <w:widowControl/>
        <w:numPr>
          <w:ilvl w:val="0"/>
          <w:numId w:val="208"/>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Style w:val="16"/>
          <w:rFonts w:ascii="宋体" w:hAnsi="Calibri" w:eastAsia="宋体" w:cs="Times New Roman"/>
          <w:color w:val="000000"/>
          <w:sz w:val="24"/>
        </w:rPr>
        <w:t>霸权主义与局部战争实践是现实根源</w:t>
      </w:r>
      <w:r>
        <w:rPr>
          <w:rFonts w:ascii="宋体" w:hAnsi="Calibri" w:eastAsia="宋体" w:cs="Times New Roman"/>
          <w:color w:val="000000"/>
          <w:sz w:val="24"/>
        </w:rPr>
        <w:t xml:space="preserve"> 霸权国家通过局部战争持续验证信息化作战模式，推动战争形态从理论走向实战。</w:t>
      </w:r>
    </w:p>
    <w:p w14:paraId="551D444E">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Fonts w:ascii="宋体" w:hAnsi="Calibri" w:eastAsia="宋体" w:cs="Times New Roman"/>
          <w:color w:val="000000"/>
          <w:sz w:val="24"/>
        </w:rPr>
        <w:t>钱学森论断：21 世纪的战争形式，是核威慑下的信息化战争。</w:t>
      </w:r>
    </w:p>
    <w:p w14:paraId="5E126EB5">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p>
    <w:p w14:paraId="20DAB66E">
      <w:pPr>
        <w:pStyle w:val="2"/>
        <w:widowControl/>
        <w:numPr>
          <w:ilvl w:val="0"/>
          <w:numId w:val="205"/>
        </w:numPr>
        <w:topLinePunct w:val="0"/>
        <w:ind w:left="0" w:leftChars="0" w:firstLine="0" w:firstLineChars="0"/>
        <w:rPr>
          <w:b/>
        </w:rPr>
      </w:pPr>
      <w:r>
        <w:t>信息化战争发展阶段与特征</w:t>
      </w:r>
    </w:p>
    <w:p w14:paraId="336EA64B">
      <w:pPr>
        <w:pStyle w:val="3"/>
        <w:widowControl/>
        <w:numPr>
          <w:ilvl w:val="0"/>
          <w:numId w:val="209"/>
        </w:numPr>
        <w:topLinePunct w:val="0"/>
        <w:ind w:left="0" w:leftChars="0" w:firstLine="0" w:firstLineChars="0"/>
        <w:rPr>
          <w:b/>
        </w:rPr>
      </w:pPr>
      <w:r>
        <w:t>三大发展阶段</w:t>
      </w:r>
    </w:p>
    <w:p w14:paraId="0AC024A5">
      <w:pPr>
        <w:pStyle w:val="4"/>
        <w:widowControl/>
        <w:rPr>
          <w:sz w:val="24"/>
          <w:szCs w:val="24"/>
        </w:rPr>
      </w:pPr>
      <w:r>
        <w:rPr>
          <w:sz w:val="24"/>
          <w:szCs w:val="24"/>
        </w:rPr>
        <w:t>1.初始孕育时期（20 世纪 60 年代初 —1991 年海湾战争前）</w:t>
      </w:r>
    </w:p>
    <w:p w14:paraId="4BC61A47">
      <w:pPr>
        <w:pStyle w:val="11"/>
        <w:widowControl/>
        <w:numPr>
          <w:ilvl w:val="0"/>
          <w:numId w:val="210"/>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越南战争：1967 年首次投入激光制导炸弹，精确弹药初登战场；清化大桥战例直观体现精确武器的效能质变。</w:t>
      </w:r>
    </w:p>
    <w:p w14:paraId="317F9F97">
      <w:pPr>
        <w:pStyle w:val="11"/>
        <w:widowControl/>
        <w:numPr>
          <w:ilvl w:val="0"/>
          <w:numId w:val="210"/>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第四次中东战争：首次大规模运用卫星开展战场侦察。</w:t>
      </w:r>
    </w:p>
    <w:p w14:paraId="7ABC171B">
      <w:pPr>
        <w:pStyle w:val="11"/>
        <w:widowControl/>
        <w:numPr>
          <w:ilvl w:val="0"/>
          <w:numId w:val="210"/>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1982 年马岛战争、第五次中东战争（贝卡谷地之战）：预警机、电子战、反辐射导弹实现体系化运用。</w:t>
      </w:r>
    </w:p>
    <w:p w14:paraId="69D67512">
      <w:pPr>
        <w:pStyle w:val="11"/>
        <w:widowControl/>
        <w:numPr>
          <w:ilvl w:val="0"/>
          <w:numId w:val="210"/>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1986 年美军空袭利比亚：开创 “外科手术式” 精确打击雏形。</w:t>
      </w:r>
    </w:p>
    <w:p w14:paraId="144F6C4F">
      <w:pPr>
        <w:pStyle w:val="4"/>
        <w:widowControl/>
        <w:rPr>
          <w:sz w:val="24"/>
          <w:szCs w:val="24"/>
        </w:rPr>
      </w:pPr>
      <w:r>
        <w:rPr>
          <w:rFonts w:hint="eastAsia"/>
          <w:sz w:val="24"/>
          <w:szCs w:val="24"/>
          <w:lang w:val="en-US" w:eastAsia="zh-CN"/>
        </w:rPr>
        <w:t>2</w:t>
      </w:r>
      <w:r>
        <w:rPr>
          <w:sz w:val="24"/>
          <w:szCs w:val="24"/>
        </w:rPr>
        <w:t>.初步形成时期（1991 年海湾战争）</w:t>
      </w:r>
    </w:p>
    <w:p w14:paraId="16823D7F">
      <w:pPr>
        <w:pStyle w:val="11"/>
        <w:widowControl/>
        <w:numPr>
          <w:ilvl w:val="0"/>
          <w:numId w:val="211"/>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定位：兼具工业时代机械化战争旧貌与信息时代战争新颜，是战争形态演进的 “分水岭”。</w:t>
      </w:r>
    </w:p>
    <w:p w14:paraId="04FEE3AC">
      <w:pPr>
        <w:pStyle w:val="11"/>
        <w:widowControl/>
        <w:numPr>
          <w:ilvl w:val="0"/>
          <w:numId w:val="211"/>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核心特征：精确制导武器主导空中打击；大规模电子战压制；隐身飞机、巡航导弹实战运用；先进 C4I 指挥系统全域支撑；夜视器材普及，突破昼夜作战限制。</w:t>
      </w:r>
    </w:p>
    <w:p w14:paraId="2872DCA8">
      <w:pPr>
        <w:pStyle w:val="4"/>
        <w:widowControl/>
        <w:rPr>
          <w:sz w:val="24"/>
          <w:szCs w:val="24"/>
        </w:rPr>
      </w:pPr>
      <w:r>
        <w:rPr>
          <w:rFonts w:hint="eastAsia"/>
          <w:sz w:val="24"/>
          <w:szCs w:val="24"/>
          <w:lang w:val="en-US" w:eastAsia="zh-CN"/>
        </w:rPr>
        <w:t>3</w:t>
      </w:r>
      <w:r>
        <w:rPr>
          <w:sz w:val="24"/>
          <w:szCs w:val="24"/>
        </w:rPr>
        <w:t>.快速发展时期（海湾战争后至今）</w:t>
      </w:r>
    </w:p>
    <w:p w14:paraId="4FDB9A48">
      <w:pPr>
        <w:pStyle w:val="11"/>
        <w:widowControl/>
        <w:numPr>
          <w:ilvl w:val="0"/>
          <w:numId w:val="212"/>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Style w:val="16"/>
          <w:rFonts w:ascii="宋体" w:hAnsi="Calibri" w:eastAsia="宋体" w:cs="Times New Roman"/>
          <w:color w:val="000000"/>
          <w:sz w:val="24"/>
        </w:rPr>
        <w:t>科索沃战争（1999）</w:t>
      </w:r>
      <w:r>
        <w:rPr>
          <w:rFonts w:ascii="宋体" w:hAnsi="Calibri" w:eastAsia="宋体" w:cs="Times New Roman"/>
          <w:color w:val="000000"/>
          <w:sz w:val="24"/>
        </w:rPr>
        <w:t>：首次综合展示信息化军队实战能力；首次使用电磁脉冲弹、计算机病毒、石墨炸弹等信息战武器；GPS 制导武器普及，精确弹药占比达 35%。</w:t>
      </w:r>
    </w:p>
    <w:p w14:paraId="1B53865B">
      <w:pPr>
        <w:pStyle w:val="11"/>
        <w:widowControl/>
        <w:numPr>
          <w:ilvl w:val="0"/>
          <w:numId w:val="212"/>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Style w:val="16"/>
          <w:rFonts w:ascii="宋体" w:hAnsi="Calibri" w:eastAsia="宋体" w:cs="Times New Roman"/>
          <w:color w:val="000000"/>
          <w:sz w:val="24"/>
        </w:rPr>
        <w:t>阿富汗战争（2001）</w:t>
      </w:r>
      <w:r>
        <w:rPr>
          <w:rFonts w:ascii="宋体" w:hAnsi="Calibri" w:eastAsia="宋体" w:cs="Times New Roman"/>
          <w:color w:val="000000"/>
          <w:sz w:val="24"/>
        </w:rPr>
        <w:t>：首次实战运用察打一体无人机、全球信息栅格 GIG；实现以 C4ISR 系统为核心的全球一体化作战；单兵数字化系统全面投入战场。</w:t>
      </w:r>
    </w:p>
    <w:p w14:paraId="6F0E6211">
      <w:pPr>
        <w:pStyle w:val="11"/>
        <w:widowControl/>
        <w:numPr>
          <w:ilvl w:val="0"/>
          <w:numId w:val="212"/>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Style w:val="16"/>
          <w:rFonts w:ascii="宋体" w:hAnsi="Calibri" w:eastAsia="宋体" w:cs="Times New Roman"/>
          <w:color w:val="000000"/>
          <w:sz w:val="24"/>
        </w:rPr>
        <w:t>伊拉克战争（2003）</w:t>
      </w:r>
      <w:r>
        <w:rPr>
          <w:rFonts w:ascii="宋体" w:hAnsi="Calibri" w:eastAsia="宋体" w:cs="Times New Roman"/>
          <w:color w:val="000000"/>
          <w:sz w:val="24"/>
        </w:rPr>
        <w:t>：全面实践网络中心战理念；创新 “接触 + 非接触” 混合战法；“斩首行动” 直击敌方指挥核心；心理战、舆论战作用空前提升；战争进程高度可控。</w:t>
      </w:r>
    </w:p>
    <w:p w14:paraId="26A3FF5B">
      <w:pPr>
        <w:pStyle w:val="3"/>
        <w:widowControl/>
        <w:numPr>
          <w:ilvl w:val="0"/>
          <w:numId w:val="209"/>
        </w:numPr>
        <w:topLinePunct w:val="0"/>
        <w:ind w:left="0" w:leftChars="0" w:firstLine="0" w:firstLineChars="0"/>
        <w:rPr>
          <w:b/>
        </w:rPr>
      </w:pPr>
      <w:r>
        <w:t>基本特征</w:t>
      </w:r>
    </w:p>
    <w:p w14:paraId="5A8A4CB1">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Fonts w:ascii="宋体" w:hAnsi="Calibri" w:eastAsia="宋体" w:cs="Times New Roman"/>
          <w:color w:val="000000"/>
          <w:sz w:val="24"/>
        </w:rPr>
        <w:t>信息化四大构成要素：</w:t>
      </w:r>
      <w:r>
        <w:rPr>
          <w:rStyle w:val="16"/>
          <w:rFonts w:ascii="宋体" w:hAnsi="Calibri" w:eastAsia="宋体" w:cs="Times New Roman"/>
          <w:color w:val="000000"/>
          <w:sz w:val="24"/>
        </w:rPr>
        <w:t>数字化、网络化、精确化、智能化</w:t>
      </w:r>
      <w:r>
        <w:rPr>
          <w:rFonts w:ascii="宋体" w:hAnsi="Calibri" w:eastAsia="宋体" w:cs="Times New Roman"/>
          <w:color w:val="000000"/>
          <w:sz w:val="24"/>
        </w:rPr>
        <w:t>。</w:t>
      </w:r>
    </w:p>
    <w:p w14:paraId="75392C75">
      <w:pPr>
        <w:pStyle w:val="4"/>
        <w:widowControl/>
        <w:rPr>
          <w:sz w:val="24"/>
          <w:szCs w:val="24"/>
        </w:rPr>
      </w:pPr>
      <w:r>
        <w:rPr>
          <w:sz w:val="24"/>
          <w:szCs w:val="24"/>
        </w:rPr>
        <w:t>1.战场形态深刻转变</w:t>
      </w:r>
    </w:p>
    <w:p w14:paraId="35833F5F">
      <w:pPr>
        <w:pStyle w:val="11"/>
        <w:widowControl/>
        <w:numPr>
          <w:ilvl w:val="0"/>
          <w:numId w:val="213"/>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空间维度：从传统陆海空 “老三维”，拓展为天、电磁网络、认知 “新三维”，形成六维全域战场。</w:t>
      </w:r>
    </w:p>
    <w:p w14:paraId="5F991638">
      <w:pPr>
        <w:pStyle w:val="11"/>
        <w:widowControl/>
        <w:numPr>
          <w:ilvl w:val="0"/>
          <w:numId w:val="213"/>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空间形态：从线状阵地对峙，转向立体网点状分布。</w:t>
      </w:r>
    </w:p>
    <w:p w14:paraId="30F02347">
      <w:pPr>
        <w:pStyle w:val="11"/>
        <w:widowControl/>
        <w:numPr>
          <w:ilvl w:val="0"/>
          <w:numId w:val="213"/>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对抗方式：从近距离兵力对抗，转向远距离非接触作战。</w:t>
      </w:r>
    </w:p>
    <w:p w14:paraId="7ED39208">
      <w:pPr>
        <w:pStyle w:val="11"/>
        <w:widowControl/>
        <w:numPr>
          <w:ilvl w:val="0"/>
          <w:numId w:val="213"/>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打击目标：从歼灭有生力量，转向摧毁 C4KISR 指挥体系。</w:t>
      </w:r>
    </w:p>
    <w:p w14:paraId="0F1FAC8B">
      <w:pPr>
        <w:pStyle w:val="11"/>
        <w:widowControl/>
        <w:numPr>
          <w:ilvl w:val="0"/>
          <w:numId w:val="213"/>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对抗模式：软杀伤与硬打击结合，虚拟空间作战主导现实战场走向。</w:t>
      </w:r>
    </w:p>
    <w:p w14:paraId="200CB9CB">
      <w:pPr>
        <w:pStyle w:val="4"/>
        <w:widowControl/>
        <w:rPr>
          <w:sz w:val="24"/>
          <w:szCs w:val="24"/>
        </w:rPr>
      </w:pPr>
      <w:r>
        <w:rPr>
          <w:rFonts w:hint="eastAsia"/>
          <w:sz w:val="24"/>
          <w:szCs w:val="24"/>
          <w:lang w:val="en-US" w:eastAsia="zh-CN"/>
        </w:rPr>
        <w:t>2</w:t>
      </w:r>
      <w:r>
        <w:rPr>
          <w:sz w:val="24"/>
          <w:szCs w:val="24"/>
        </w:rPr>
        <w:t>.军队结构全面重塑</w:t>
      </w:r>
    </w:p>
    <w:p w14:paraId="144FAD34">
      <w:pPr>
        <w:pStyle w:val="11"/>
        <w:widowControl/>
        <w:numPr>
          <w:ilvl w:val="0"/>
          <w:numId w:val="214"/>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指挥体制：从层级树状结构转向扁平网络化，实现横向联通、纵横一体，各作战平台直连互通。</w:t>
      </w:r>
    </w:p>
    <w:p w14:paraId="6D77744A">
      <w:pPr>
        <w:pStyle w:val="11"/>
        <w:widowControl/>
        <w:numPr>
          <w:ilvl w:val="0"/>
          <w:numId w:val="214"/>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编制形态：向小型化、模块化、多能化发展，可按需灵活组合，典型代表如美军 “马赛克战” 概念。</w:t>
      </w:r>
    </w:p>
    <w:p w14:paraId="55102CC5">
      <w:pPr>
        <w:pStyle w:val="4"/>
        <w:widowControl/>
        <w:rPr>
          <w:sz w:val="24"/>
          <w:szCs w:val="24"/>
        </w:rPr>
      </w:pPr>
      <w:r>
        <w:rPr>
          <w:rFonts w:hint="eastAsia"/>
          <w:sz w:val="24"/>
          <w:szCs w:val="24"/>
          <w:lang w:val="en-US" w:eastAsia="zh-CN"/>
        </w:rPr>
        <w:t>3</w:t>
      </w:r>
      <w:r>
        <w:rPr>
          <w:sz w:val="24"/>
          <w:szCs w:val="24"/>
        </w:rPr>
        <w:t>.作战方式全面突破</w:t>
      </w:r>
    </w:p>
    <w:p w14:paraId="24A568FB">
      <w:pPr>
        <w:pStyle w:val="11"/>
        <w:widowControl/>
        <w:numPr>
          <w:ilvl w:val="0"/>
          <w:numId w:val="215"/>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核心形态：基于信息系统的体系对抗，体系破击成为打赢信息化战争的基本途径。</w:t>
      </w:r>
    </w:p>
    <w:p w14:paraId="45DBC02B">
      <w:pPr>
        <w:pStyle w:val="11"/>
        <w:widowControl/>
        <w:numPr>
          <w:ilvl w:val="0"/>
          <w:numId w:val="215"/>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典型作战样式：精确战、计算机网络战、隐身战、虚拟现实战等。</w:t>
      </w:r>
    </w:p>
    <w:p w14:paraId="6EC3C9FE">
      <w:pPr>
        <w:pStyle w:val="4"/>
        <w:widowControl/>
        <w:rPr>
          <w:sz w:val="24"/>
          <w:szCs w:val="24"/>
        </w:rPr>
      </w:pPr>
      <w:r>
        <w:rPr>
          <w:rFonts w:hint="eastAsia"/>
          <w:sz w:val="24"/>
          <w:szCs w:val="24"/>
          <w:lang w:val="en-US" w:eastAsia="zh-CN"/>
        </w:rPr>
        <w:t>4</w:t>
      </w:r>
      <w:r>
        <w:rPr>
          <w:sz w:val="24"/>
          <w:szCs w:val="24"/>
        </w:rPr>
        <w:t>.制胜机理根本变革</w:t>
      </w:r>
    </w:p>
    <w:p w14:paraId="59796174">
      <w:pPr>
        <w:pStyle w:val="11"/>
        <w:widowControl/>
        <w:numPr>
          <w:ilvl w:val="0"/>
          <w:numId w:val="216"/>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Style w:val="16"/>
          <w:rFonts w:ascii="宋体" w:hAnsi="Calibri" w:eastAsia="宋体" w:cs="Times New Roman"/>
          <w:color w:val="000000"/>
          <w:sz w:val="24"/>
        </w:rPr>
        <w:t>制信息权</w:t>
      </w:r>
      <w:r>
        <w:rPr>
          <w:rFonts w:ascii="宋体" w:hAnsi="Calibri" w:eastAsia="宋体" w:cs="Times New Roman"/>
          <w:color w:val="000000"/>
          <w:sz w:val="24"/>
        </w:rPr>
        <w:t>是信息化战场 “第一制高点”，主导制空、制海、制陆、制天权的争夺。</w:t>
      </w:r>
    </w:p>
    <w:p w14:paraId="17338D9C">
      <w:pPr>
        <w:pStyle w:val="11"/>
        <w:widowControl/>
        <w:numPr>
          <w:ilvl w:val="0"/>
          <w:numId w:val="216"/>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信息优势取代火力、机动力，成为衡量双方军力强弱的首要标志。</w:t>
      </w:r>
    </w:p>
    <w:p w14:paraId="43D2B059">
      <w:pPr>
        <w:pStyle w:val="11"/>
        <w:widowControl/>
        <w:numPr>
          <w:ilvl w:val="0"/>
          <w:numId w:val="216"/>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作战核心循环：OODA 循环（观察 — 判断 — 决策 — 行动），信息优势可加速己方循环、压制敌方决策效率。</w:t>
      </w:r>
    </w:p>
    <w:p w14:paraId="1B9B26F7">
      <w:pPr>
        <w:pStyle w:val="11"/>
        <w:widowControl/>
        <w:numPr>
          <w:ilvl w:val="0"/>
          <w:numId w:val="0"/>
        </w:numPr>
        <w:pBdr>
          <w:top w:val="none" w:color="auto" w:sz="0" w:space="0"/>
          <w:left w:val="none" w:color="auto" w:sz="0" w:space="0"/>
          <w:bottom w:val="none" w:color="auto" w:sz="0" w:space="0"/>
          <w:right w:val="none" w:color="auto" w:sz="0" w:space="0"/>
        </w:pBdr>
        <w:ind w:leftChars="200" w:right="0" w:rightChars="0"/>
        <w:rPr>
          <w:rFonts w:ascii="宋体" w:hAnsi="Calibri" w:eastAsia="宋体" w:cs="Times New Roman"/>
          <w:color w:val="000000"/>
          <w:sz w:val="24"/>
        </w:rPr>
      </w:pPr>
    </w:p>
    <w:p w14:paraId="43D488D6">
      <w:pPr>
        <w:pStyle w:val="2"/>
        <w:widowControl/>
        <w:numPr>
          <w:ilvl w:val="0"/>
          <w:numId w:val="205"/>
        </w:numPr>
        <w:topLinePunct w:val="0"/>
        <w:ind w:left="0" w:leftChars="0" w:firstLine="0" w:firstLineChars="0"/>
        <w:rPr>
          <w:b/>
        </w:rPr>
      </w:pPr>
      <w:r>
        <w:t>信息化战争发展趋势与要求</w:t>
      </w:r>
    </w:p>
    <w:p w14:paraId="3A7E8F9E">
      <w:pPr>
        <w:pStyle w:val="3"/>
        <w:widowControl/>
        <w:numPr>
          <w:ilvl w:val="0"/>
          <w:numId w:val="217"/>
        </w:numPr>
        <w:topLinePunct w:val="0"/>
        <w:ind w:left="0" w:leftChars="0" w:firstLine="0" w:firstLineChars="0"/>
        <w:rPr>
          <w:b/>
        </w:rPr>
      </w:pPr>
      <w:r>
        <w:t>发展趋势</w:t>
      </w:r>
    </w:p>
    <w:p w14:paraId="561C7671">
      <w:pPr>
        <w:pStyle w:val="11"/>
        <w:widowControl/>
        <w:numPr>
          <w:ilvl w:val="0"/>
          <w:numId w:val="218"/>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Style w:val="16"/>
          <w:rFonts w:ascii="宋体" w:hAnsi="Calibri" w:eastAsia="宋体" w:cs="Times New Roman"/>
          <w:color w:val="000000"/>
          <w:sz w:val="24"/>
        </w:rPr>
        <w:t>作战样式非对称化</w:t>
      </w:r>
      <w:r>
        <w:rPr>
          <w:rFonts w:ascii="宋体" w:hAnsi="Calibri" w:eastAsia="宋体" w:cs="Times New Roman"/>
          <w:color w:val="000000"/>
          <w:sz w:val="24"/>
        </w:rPr>
        <w:t xml:space="preserve"> 战争内涵持续拓展，“你打你的、我打我的” 成为核心策略，不断突破传统战争的规则边界。</w:t>
      </w:r>
    </w:p>
    <w:p w14:paraId="413684DB">
      <w:pPr>
        <w:pStyle w:val="11"/>
        <w:widowControl/>
        <w:numPr>
          <w:ilvl w:val="0"/>
          <w:numId w:val="218"/>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Style w:val="16"/>
          <w:rFonts w:ascii="宋体" w:hAnsi="Calibri" w:eastAsia="宋体" w:cs="Times New Roman"/>
          <w:color w:val="000000"/>
          <w:sz w:val="24"/>
        </w:rPr>
        <w:t>作战实施全域网络化</w:t>
      </w:r>
      <w:r>
        <w:rPr>
          <w:rFonts w:ascii="宋体" w:hAnsi="Calibri" w:eastAsia="宋体" w:cs="Times New Roman"/>
          <w:color w:val="000000"/>
          <w:sz w:val="24"/>
        </w:rPr>
        <w:t xml:space="preserve"> 空天一体 “星云作战” 成为新形态，以星链为代表的低轨卫星星座构建全域通信感知网络，支撑全球一体化作战。</w:t>
      </w:r>
    </w:p>
    <w:p w14:paraId="6CBC941E">
      <w:pPr>
        <w:pStyle w:val="11"/>
        <w:widowControl/>
        <w:numPr>
          <w:ilvl w:val="0"/>
          <w:numId w:val="218"/>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Style w:val="16"/>
          <w:rFonts w:ascii="宋体" w:hAnsi="Calibri" w:eastAsia="宋体" w:cs="Times New Roman"/>
          <w:color w:val="000000"/>
          <w:sz w:val="24"/>
        </w:rPr>
        <w:t>无人化成为主流新形态</w:t>
      </w:r>
      <w:r>
        <w:rPr>
          <w:rFonts w:ascii="宋体" w:hAnsi="Calibri" w:eastAsia="宋体" w:cs="Times New Roman"/>
          <w:color w:val="000000"/>
          <w:sz w:val="24"/>
        </w:rPr>
        <w:t xml:space="preserve"> 无人机蜂群等低成本集群作战模式涌现，通过自组网协同形成新质战斗力，实现作战能力的群体涌现。</w:t>
      </w:r>
    </w:p>
    <w:p w14:paraId="25952BED">
      <w:pPr>
        <w:pStyle w:val="11"/>
        <w:widowControl/>
        <w:numPr>
          <w:ilvl w:val="0"/>
          <w:numId w:val="218"/>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Style w:val="16"/>
          <w:rFonts w:ascii="宋体" w:hAnsi="Calibri" w:eastAsia="宋体" w:cs="Times New Roman"/>
          <w:color w:val="000000"/>
          <w:sz w:val="24"/>
        </w:rPr>
        <w:t>人机智能融合持续深化</w:t>
      </w:r>
      <w:r>
        <w:rPr>
          <w:rFonts w:ascii="宋体" w:hAnsi="Calibri" w:eastAsia="宋体" w:cs="Times New Roman"/>
          <w:color w:val="000000"/>
          <w:sz w:val="24"/>
        </w:rPr>
        <w:t xml:space="preserve"> 脑机接口、智能决策等技术推动人机深度协同，机器承担计算、感知类任务，人类聚焦战略决策，实现整体作战能力跃升。</w:t>
      </w:r>
    </w:p>
    <w:p w14:paraId="36414DFA">
      <w:pPr>
        <w:pStyle w:val="3"/>
        <w:widowControl/>
        <w:numPr>
          <w:ilvl w:val="0"/>
          <w:numId w:val="217"/>
        </w:numPr>
        <w:topLinePunct w:val="0"/>
        <w:ind w:left="0" w:leftChars="0" w:firstLine="0" w:firstLineChars="0"/>
        <w:rPr>
          <w:b/>
        </w:rPr>
      </w:pPr>
      <w:r>
        <w:t>应对信息化战争的要求</w:t>
      </w:r>
    </w:p>
    <w:p w14:paraId="00111A8F">
      <w:pPr>
        <w:pStyle w:val="11"/>
        <w:widowControl/>
        <w:numPr>
          <w:ilvl w:val="0"/>
          <w:numId w:val="219"/>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Style w:val="16"/>
          <w:rFonts w:ascii="宋体" w:hAnsi="Calibri" w:eastAsia="宋体" w:cs="Times New Roman"/>
          <w:color w:val="000000"/>
          <w:sz w:val="24"/>
        </w:rPr>
        <w:t>主动设计战争，颠覆传统规则</w:t>
      </w:r>
      <w:r>
        <w:rPr>
          <w:rFonts w:ascii="宋体" w:hAnsi="Calibri" w:eastAsia="宋体" w:cs="Times New Roman"/>
          <w:color w:val="000000"/>
          <w:sz w:val="24"/>
        </w:rPr>
        <w:t xml:space="preserve"> 突破被动应对思维，主动主导战争形态与规则设计，避免陷入对手设定的战争模式。</w:t>
      </w:r>
    </w:p>
    <w:p w14:paraId="58D016DF">
      <w:pPr>
        <w:pStyle w:val="11"/>
        <w:widowControl/>
        <w:numPr>
          <w:ilvl w:val="0"/>
          <w:numId w:val="219"/>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Style w:val="16"/>
          <w:rFonts w:ascii="宋体" w:hAnsi="Calibri" w:eastAsia="宋体" w:cs="Times New Roman"/>
          <w:color w:val="000000"/>
          <w:sz w:val="24"/>
        </w:rPr>
        <w:t>夯实信息化物质基础</w:t>
      </w:r>
      <w:r>
        <w:rPr>
          <w:rFonts w:ascii="宋体" w:hAnsi="Calibri" w:eastAsia="宋体" w:cs="Times New Roman"/>
          <w:color w:val="000000"/>
          <w:sz w:val="24"/>
        </w:rPr>
        <w:t xml:space="preserve"> 将信息化武器装备作为国防建设首要任务，完善国防信息基础设施，筑牢打赢信息化战争的硬件支撑。</w:t>
      </w:r>
    </w:p>
    <w:p w14:paraId="48741C19">
      <w:pPr>
        <w:pStyle w:val="11"/>
        <w:widowControl/>
        <w:numPr>
          <w:ilvl w:val="0"/>
          <w:numId w:val="219"/>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Style w:val="16"/>
          <w:rFonts w:ascii="宋体" w:hAnsi="Calibri" w:eastAsia="宋体" w:cs="Times New Roman"/>
          <w:color w:val="000000"/>
          <w:sz w:val="24"/>
        </w:rPr>
        <w:t>重塑作战体系结构</w:t>
      </w:r>
      <w:r>
        <w:rPr>
          <w:rFonts w:ascii="宋体" w:hAnsi="Calibri" w:eastAsia="宋体" w:cs="Times New Roman"/>
          <w:color w:val="000000"/>
          <w:sz w:val="24"/>
        </w:rPr>
        <w:t xml:space="preserve"> 依据作战需求重构力量组合，推进体系化、模块化建设，提升战场灵活适配能力。</w:t>
      </w:r>
    </w:p>
    <w:p w14:paraId="248D1A75">
      <w:pPr>
        <w:pStyle w:val="11"/>
        <w:widowControl/>
        <w:numPr>
          <w:ilvl w:val="0"/>
          <w:numId w:val="219"/>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Style w:val="16"/>
          <w:rFonts w:ascii="宋体" w:hAnsi="Calibri" w:eastAsia="宋体" w:cs="Times New Roman"/>
          <w:color w:val="000000"/>
          <w:sz w:val="24"/>
        </w:rPr>
        <w:t>培育高端军事人才</w:t>
      </w:r>
      <w:r>
        <w:rPr>
          <w:rFonts w:ascii="宋体" w:hAnsi="Calibri" w:eastAsia="宋体" w:cs="Times New Roman"/>
          <w:color w:val="000000"/>
          <w:sz w:val="24"/>
        </w:rPr>
        <w:t xml:space="preserve"> 厚植家国情怀，发挥后发优势，敢于超越创新，培养能够引领未来战争的领军人才。</w:t>
      </w:r>
    </w:p>
    <w:p w14:paraId="00388397"/>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28DAEC"/>
    <w:multiLevelType w:val="singleLevel"/>
    <w:tmpl w:val="8228DAEC"/>
    <w:lvl w:ilvl="0" w:tentative="0">
      <w:start w:val="1"/>
      <w:numFmt w:val="chineseCounting"/>
      <w:suff w:val="nothing"/>
      <w:lvlText w:val="（%1）"/>
      <w:lvlJc w:val="left"/>
      <w:pPr>
        <w:ind w:left="0" w:firstLine="0"/>
      </w:pPr>
      <w:rPr>
        <w:rFonts w:hint="eastAsia"/>
      </w:rPr>
    </w:lvl>
  </w:abstractNum>
  <w:abstractNum w:abstractNumId="1">
    <w:nsid w:val="82B6B2DC"/>
    <w:multiLevelType w:val="multilevel"/>
    <w:tmpl w:val="82B6B2D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30D556A"/>
    <w:multiLevelType w:val="singleLevel"/>
    <w:tmpl w:val="830D556A"/>
    <w:lvl w:ilvl="0" w:tentative="0">
      <w:start w:val="1"/>
      <w:numFmt w:val="decimal"/>
      <w:suff w:val="space"/>
      <w:lvlText w:val="%1."/>
      <w:lvlJc w:val="left"/>
      <w:pPr>
        <w:ind w:left="0" w:firstLine="480"/>
      </w:pPr>
      <w:rPr>
        <w:rFonts w:hint="default"/>
      </w:rPr>
    </w:lvl>
  </w:abstractNum>
  <w:abstractNum w:abstractNumId="3">
    <w:nsid w:val="831C4825"/>
    <w:multiLevelType w:val="singleLevel"/>
    <w:tmpl w:val="831C4825"/>
    <w:lvl w:ilvl="0" w:tentative="0">
      <w:start w:val="1"/>
      <w:numFmt w:val="decimal"/>
      <w:suff w:val="space"/>
      <w:lvlText w:val="%1."/>
      <w:lvlJc w:val="left"/>
      <w:pPr>
        <w:ind w:left="0" w:firstLine="0"/>
      </w:pPr>
      <w:rPr>
        <w:rFonts w:hint="default"/>
      </w:rPr>
    </w:lvl>
  </w:abstractNum>
  <w:abstractNum w:abstractNumId="4">
    <w:nsid w:val="8405B6D1"/>
    <w:multiLevelType w:val="multilevel"/>
    <w:tmpl w:val="8405B6D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85222A3C"/>
    <w:multiLevelType w:val="singleLevel"/>
    <w:tmpl w:val="85222A3C"/>
    <w:lvl w:ilvl="0" w:tentative="0">
      <w:start w:val="1"/>
      <w:numFmt w:val="chineseCounting"/>
      <w:suff w:val="nothing"/>
      <w:lvlText w:val="%1、"/>
      <w:lvlJc w:val="left"/>
      <w:pPr>
        <w:ind w:left="0" w:firstLine="0"/>
      </w:pPr>
      <w:rPr>
        <w:rFonts w:hint="eastAsia"/>
      </w:rPr>
    </w:lvl>
  </w:abstractNum>
  <w:abstractNum w:abstractNumId="6">
    <w:nsid w:val="862139DD"/>
    <w:multiLevelType w:val="singleLevel"/>
    <w:tmpl w:val="862139DD"/>
    <w:lvl w:ilvl="0" w:tentative="0">
      <w:start w:val="1"/>
      <w:numFmt w:val="decimal"/>
      <w:suff w:val="space"/>
      <w:lvlText w:val="%1."/>
      <w:lvlJc w:val="left"/>
      <w:pPr>
        <w:ind w:left="0" w:firstLine="480"/>
      </w:pPr>
      <w:rPr>
        <w:rFonts w:hint="default"/>
      </w:rPr>
    </w:lvl>
  </w:abstractNum>
  <w:abstractNum w:abstractNumId="7">
    <w:nsid w:val="86FD8099"/>
    <w:multiLevelType w:val="singleLevel"/>
    <w:tmpl w:val="86FD8099"/>
    <w:lvl w:ilvl="0" w:tentative="0">
      <w:start w:val="1"/>
      <w:numFmt w:val="decimal"/>
      <w:suff w:val="nothing"/>
      <w:lvlText w:val="（%1）"/>
      <w:lvlJc w:val="left"/>
      <w:pPr>
        <w:ind w:left="0" w:firstLine="0"/>
      </w:pPr>
      <w:rPr>
        <w:rFonts w:hint="default"/>
      </w:rPr>
    </w:lvl>
  </w:abstractNum>
  <w:abstractNum w:abstractNumId="8">
    <w:nsid w:val="8B52A43F"/>
    <w:multiLevelType w:val="multilevel"/>
    <w:tmpl w:val="8B52A43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8C79B1B7"/>
    <w:multiLevelType w:val="singleLevel"/>
    <w:tmpl w:val="8C79B1B7"/>
    <w:lvl w:ilvl="0" w:tentative="0">
      <w:start w:val="1"/>
      <w:numFmt w:val="decimal"/>
      <w:suff w:val="space"/>
      <w:lvlText w:val="%1."/>
      <w:lvlJc w:val="left"/>
      <w:pPr>
        <w:ind w:left="0" w:firstLine="480"/>
      </w:pPr>
      <w:rPr>
        <w:rFonts w:hint="default"/>
      </w:rPr>
    </w:lvl>
  </w:abstractNum>
  <w:abstractNum w:abstractNumId="10">
    <w:nsid w:val="8DA58D6A"/>
    <w:multiLevelType w:val="singleLevel"/>
    <w:tmpl w:val="8DA58D6A"/>
    <w:lvl w:ilvl="0" w:tentative="0">
      <w:start w:val="1"/>
      <w:numFmt w:val="decimal"/>
      <w:suff w:val="space"/>
      <w:lvlText w:val="%1."/>
      <w:lvlJc w:val="left"/>
      <w:pPr>
        <w:ind w:left="0" w:firstLine="480"/>
      </w:pPr>
      <w:rPr>
        <w:rFonts w:hint="default"/>
      </w:rPr>
    </w:lvl>
  </w:abstractNum>
  <w:abstractNum w:abstractNumId="11">
    <w:nsid w:val="8E477D85"/>
    <w:multiLevelType w:val="multilevel"/>
    <w:tmpl w:val="8E477D8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8F5B92BD"/>
    <w:multiLevelType w:val="singleLevel"/>
    <w:tmpl w:val="8F5B92BD"/>
    <w:lvl w:ilvl="0" w:tentative="0">
      <w:start w:val="1"/>
      <w:numFmt w:val="chineseCounting"/>
      <w:suff w:val="nothing"/>
      <w:lvlText w:val="（%1）"/>
      <w:lvlJc w:val="left"/>
      <w:pPr>
        <w:ind w:left="0" w:firstLine="0"/>
      </w:pPr>
      <w:rPr>
        <w:rFonts w:hint="eastAsia"/>
      </w:rPr>
    </w:lvl>
  </w:abstractNum>
  <w:abstractNum w:abstractNumId="13">
    <w:nsid w:val="8FCE7AB3"/>
    <w:multiLevelType w:val="singleLevel"/>
    <w:tmpl w:val="8FCE7AB3"/>
    <w:lvl w:ilvl="0" w:tentative="0">
      <w:start w:val="1"/>
      <w:numFmt w:val="chineseCounting"/>
      <w:suff w:val="nothing"/>
      <w:lvlText w:val="%1、"/>
      <w:lvlJc w:val="left"/>
      <w:pPr>
        <w:ind w:left="0" w:firstLine="0"/>
      </w:pPr>
      <w:rPr>
        <w:rFonts w:hint="eastAsia"/>
      </w:rPr>
    </w:lvl>
  </w:abstractNum>
  <w:abstractNum w:abstractNumId="14">
    <w:nsid w:val="90069FF2"/>
    <w:multiLevelType w:val="singleLevel"/>
    <w:tmpl w:val="90069FF2"/>
    <w:lvl w:ilvl="0" w:tentative="0">
      <w:start w:val="1"/>
      <w:numFmt w:val="chineseCounting"/>
      <w:suff w:val="nothing"/>
      <w:lvlText w:val="%1、"/>
      <w:lvlJc w:val="left"/>
      <w:pPr>
        <w:ind w:left="0" w:firstLine="0"/>
      </w:pPr>
      <w:rPr>
        <w:rFonts w:hint="eastAsia"/>
      </w:rPr>
    </w:lvl>
  </w:abstractNum>
  <w:abstractNum w:abstractNumId="15">
    <w:nsid w:val="903CD767"/>
    <w:multiLevelType w:val="multilevel"/>
    <w:tmpl w:val="903CD76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9166B7F2"/>
    <w:multiLevelType w:val="singleLevel"/>
    <w:tmpl w:val="9166B7F2"/>
    <w:lvl w:ilvl="0" w:tentative="0">
      <w:start w:val="1"/>
      <w:numFmt w:val="decimal"/>
      <w:suff w:val="space"/>
      <w:lvlText w:val=""/>
      <w:lvlJc w:val="left"/>
      <w:pPr>
        <w:ind w:left="0" w:firstLine="480"/>
      </w:pPr>
      <w:rPr>
        <w:rFonts w:hint="default"/>
      </w:rPr>
    </w:lvl>
  </w:abstractNum>
  <w:abstractNum w:abstractNumId="17">
    <w:nsid w:val="91A03E6A"/>
    <w:multiLevelType w:val="singleLevel"/>
    <w:tmpl w:val="91A03E6A"/>
    <w:lvl w:ilvl="0" w:tentative="0">
      <w:start w:val="1"/>
      <w:numFmt w:val="chineseCounting"/>
      <w:suff w:val="nothing"/>
      <w:lvlText w:val="%1、"/>
      <w:lvlJc w:val="left"/>
      <w:pPr>
        <w:ind w:left="0" w:firstLine="0"/>
      </w:pPr>
      <w:rPr>
        <w:rFonts w:hint="eastAsia"/>
      </w:rPr>
    </w:lvl>
  </w:abstractNum>
  <w:abstractNum w:abstractNumId="18">
    <w:nsid w:val="936C0CBD"/>
    <w:multiLevelType w:val="singleLevel"/>
    <w:tmpl w:val="936C0CBD"/>
    <w:lvl w:ilvl="0" w:tentative="0">
      <w:start w:val="1"/>
      <w:numFmt w:val="chineseCounting"/>
      <w:suff w:val="nothing"/>
      <w:lvlText w:val="（%1）"/>
      <w:lvlJc w:val="left"/>
      <w:pPr>
        <w:ind w:left="0" w:firstLine="0"/>
      </w:pPr>
      <w:rPr>
        <w:rFonts w:hint="eastAsia"/>
      </w:rPr>
    </w:lvl>
  </w:abstractNum>
  <w:abstractNum w:abstractNumId="19">
    <w:nsid w:val="93BA3521"/>
    <w:multiLevelType w:val="singleLevel"/>
    <w:tmpl w:val="93BA3521"/>
    <w:lvl w:ilvl="0" w:tentative="0">
      <w:start w:val="1"/>
      <w:numFmt w:val="decimal"/>
      <w:suff w:val="space"/>
      <w:lvlText w:val="%1."/>
      <w:lvlJc w:val="left"/>
      <w:pPr>
        <w:ind w:left="0" w:firstLine="480"/>
      </w:pPr>
      <w:rPr>
        <w:rFonts w:hint="default"/>
      </w:rPr>
    </w:lvl>
  </w:abstractNum>
  <w:abstractNum w:abstractNumId="20">
    <w:nsid w:val="93ECE6EF"/>
    <w:multiLevelType w:val="multilevel"/>
    <w:tmpl w:val="93ECE6E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942D785B"/>
    <w:multiLevelType w:val="multilevel"/>
    <w:tmpl w:val="942D785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95E9C110"/>
    <w:multiLevelType w:val="singleLevel"/>
    <w:tmpl w:val="95E9C110"/>
    <w:lvl w:ilvl="0" w:tentative="0">
      <w:start w:val="1"/>
      <w:numFmt w:val="decimal"/>
      <w:suff w:val="space"/>
      <w:lvlText w:val="%1."/>
      <w:lvlJc w:val="left"/>
      <w:pPr>
        <w:ind w:left="0" w:firstLine="480"/>
      </w:pPr>
      <w:rPr>
        <w:rFonts w:hint="default"/>
      </w:rPr>
    </w:lvl>
  </w:abstractNum>
  <w:abstractNum w:abstractNumId="23">
    <w:nsid w:val="95F53A9B"/>
    <w:multiLevelType w:val="singleLevel"/>
    <w:tmpl w:val="95F53A9B"/>
    <w:lvl w:ilvl="0" w:tentative="0">
      <w:start w:val="1"/>
      <w:numFmt w:val="decimal"/>
      <w:suff w:val="space"/>
      <w:lvlText w:val="%1."/>
      <w:lvlJc w:val="left"/>
      <w:pPr>
        <w:ind w:left="0" w:firstLine="0"/>
      </w:pPr>
      <w:rPr>
        <w:rFonts w:hint="default"/>
      </w:rPr>
    </w:lvl>
  </w:abstractNum>
  <w:abstractNum w:abstractNumId="24">
    <w:nsid w:val="9816E24A"/>
    <w:multiLevelType w:val="multilevel"/>
    <w:tmpl w:val="9816E24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98548725"/>
    <w:multiLevelType w:val="multilevel"/>
    <w:tmpl w:val="9854872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9A1F8400"/>
    <w:multiLevelType w:val="singleLevel"/>
    <w:tmpl w:val="9A1F8400"/>
    <w:lvl w:ilvl="0" w:tentative="0">
      <w:start w:val="1"/>
      <w:numFmt w:val="chineseCounting"/>
      <w:suff w:val="nothing"/>
      <w:lvlText w:val="%1、"/>
      <w:lvlJc w:val="left"/>
      <w:pPr>
        <w:ind w:left="0" w:firstLine="0"/>
      </w:pPr>
      <w:rPr>
        <w:rFonts w:hint="eastAsia"/>
      </w:rPr>
    </w:lvl>
  </w:abstractNum>
  <w:abstractNum w:abstractNumId="27">
    <w:nsid w:val="9C1C2A5C"/>
    <w:multiLevelType w:val="multilevel"/>
    <w:tmpl w:val="9C1C2A5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9C2494A3"/>
    <w:multiLevelType w:val="singleLevel"/>
    <w:tmpl w:val="9C2494A3"/>
    <w:lvl w:ilvl="0" w:tentative="0">
      <w:start w:val="1"/>
      <w:numFmt w:val="decimal"/>
      <w:suff w:val="space"/>
      <w:lvlText w:val="%1."/>
      <w:lvlJc w:val="left"/>
      <w:pPr>
        <w:ind w:left="0" w:firstLine="480"/>
      </w:pPr>
      <w:rPr>
        <w:rFonts w:hint="default"/>
      </w:rPr>
    </w:lvl>
  </w:abstractNum>
  <w:abstractNum w:abstractNumId="29">
    <w:nsid w:val="9D166A5E"/>
    <w:multiLevelType w:val="singleLevel"/>
    <w:tmpl w:val="9D166A5E"/>
    <w:lvl w:ilvl="0" w:tentative="0">
      <w:start w:val="1"/>
      <w:numFmt w:val="chineseCounting"/>
      <w:suff w:val="nothing"/>
      <w:lvlText w:val="（%1）"/>
      <w:lvlJc w:val="left"/>
      <w:pPr>
        <w:ind w:left="0" w:firstLine="0"/>
      </w:pPr>
      <w:rPr>
        <w:rFonts w:hint="eastAsia"/>
      </w:rPr>
    </w:lvl>
  </w:abstractNum>
  <w:abstractNum w:abstractNumId="30">
    <w:nsid w:val="9DD2BFCC"/>
    <w:multiLevelType w:val="multilevel"/>
    <w:tmpl w:val="9DD2BFC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9DD98854"/>
    <w:multiLevelType w:val="singleLevel"/>
    <w:tmpl w:val="9DD98854"/>
    <w:lvl w:ilvl="0" w:tentative="0">
      <w:start w:val="1"/>
      <w:numFmt w:val="chineseCounting"/>
      <w:suff w:val="nothing"/>
      <w:lvlText w:val="（%1）"/>
      <w:lvlJc w:val="left"/>
      <w:pPr>
        <w:ind w:left="0" w:firstLine="0"/>
      </w:pPr>
      <w:rPr>
        <w:rFonts w:hint="eastAsia"/>
      </w:rPr>
    </w:lvl>
  </w:abstractNum>
  <w:abstractNum w:abstractNumId="32">
    <w:nsid w:val="9E022E4A"/>
    <w:multiLevelType w:val="multilevel"/>
    <w:tmpl w:val="9E022E4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9E0E4D82"/>
    <w:multiLevelType w:val="multilevel"/>
    <w:tmpl w:val="9E0E4D8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A248BB8F"/>
    <w:multiLevelType w:val="singleLevel"/>
    <w:tmpl w:val="A248BB8F"/>
    <w:lvl w:ilvl="0" w:tentative="0">
      <w:start w:val="1"/>
      <w:numFmt w:val="chineseCounting"/>
      <w:suff w:val="nothing"/>
      <w:lvlText w:val="（%1）"/>
      <w:lvlJc w:val="left"/>
      <w:pPr>
        <w:ind w:left="0" w:firstLine="0"/>
      </w:pPr>
      <w:rPr>
        <w:rFonts w:hint="eastAsia"/>
      </w:rPr>
    </w:lvl>
  </w:abstractNum>
  <w:abstractNum w:abstractNumId="35">
    <w:nsid w:val="A2CEBF65"/>
    <w:multiLevelType w:val="singleLevel"/>
    <w:tmpl w:val="A2CEBF65"/>
    <w:lvl w:ilvl="0" w:tentative="0">
      <w:start w:val="1"/>
      <w:numFmt w:val="decimal"/>
      <w:suff w:val="space"/>
      <w:lvlText w:val=""/>
      <w:lvlJc w:val="left"/>
      <w:pPr>
        <w:ind w:left="0" w:firstLine="480"/>
      </w:pPr>
      <w:rPr>
        <w:rFonts w:hint="default"/>
      </w:rPr>
    </w:lvl>
  </w:abstractNum>
  <w:abstractNum w:abstractNumId="36">
    <w:nsid w:val="A37A4767"/>
    <w:multiLevelType w:val="singleLevel"/>
    <w:tmpl w:val="A37A4767"/>
    <w:lvl w:ilvl="0" w:tentative="0">
      <w:start w:val="1"/>
      <w:numFmt w:val="chineseCounting"/>
      <w:suff w:val="nothing"/>
      <w:lvlText w:val="%1、"/>
      <w:lvlJc w:val="left"/>
      <w:pPr>
        <w:ind w:left="0" w:firstLine="0"/>
      </w:pPr>
      <w:rPr>
        <w:rFonts w:hint="eastAsia"/>
      </w:rPr>
    </w:lvl>
  </w:abstractNum>
  <w:abstractNum w:abstractNumId="37">
    <w:nsid w:val="A44795A7"/>
    <w:multiLevelType w:val="multilevel"/>
    <w:tmpl w:val="A44795A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A4A5D59F"/>
    <w:multiLevelType w:val="multilevel"/>
    <w:tmpl w:val="A4A5D59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9">
    <w:nsid w:val="A6129041"/>
    <w:multiLevelType w:val="singleLevel"/>
    <w:tmpl w:val="A6129041"/>
    <w:lvl w:ilvl="0" w:tentative="0">
      <w:start w:val="1"/>
      <w:numFmt w:val="chineseCounting"/>
      <w:suff w:val="nothing"/>
      <w:lvlText w:val="（%1）"/>
      <w:lvlJc w:val="left"/>
      <w:pPr>
        <w:ind w:left="0" w:firstLine="0"/>
      </w:pPr>
      <w:rPr>
        <w:rFonts w:hint="eastAsia"/>
      </w:rPr>
    </w:lvl>
  </w:abstractNum>
  <w:abstractNum w:abstractNumId="40">
    <w:nsid w:val="A73372AA"/>
    <w:multiLevelType w:val="multilevel"/>
    <w:tmpl w:val="A73372A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
    <w:nsid w:val="A840C777"/>
    <w:multiLevelType w:val="multilevel"/>
    <w:tmpl w:val="A840C77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
    <w:nsid w:val="A854ECB8"/>
    <w:multiLevelType w:val="singleLevel"/>
    <w:tmpl w:val="A854ECB8"/>
    <w:lvl w:ilvl="0" w:tentative="0">
      <w:start w:val="1"/>
      <w:numFmt w:val="decimal"/>
      <w:suff w:val="space"/>
      <w:lvlText w:val="%1."/>
      <w:lvlJc w:val="left"/>
      <w:pPr>
        <w:ind w:left="0" w:firstLine="480"/>
      </w:pPr>
      <w:rPr>
        <w:rFonts w:hint="default"/>
      </w:rPr>
    </w:lvl>
  </w:abstractNum>
  <w:abstractNum w:abstractNumId="43">
    <w:nsid w:val="A8DAAEC8"/>
    <w:multiLevelType w:val="multilevel"/>
    <w:tmpl w:val="A8DAAEC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4">
    <w:nsid w:val="AB08BA2F"/>
    <w:multiLevelType w:val="singleLevel"/>
    <w:tmpl w:val="AB08BA2F"/>
    <w:lvl w:ilvl="0" w:tentative="0">
      <w:start w:val="1"/>
      <w:numFmt w:val="decimal"/>
      <w:suff w:val="space"/>
      <w:lvlText w:val="%1."/>
      <w:lvlJc w:val="left"/>
      <w:pPr>
        <w:ind w:left="0" w:firstLine="480"/>
      </w:pPr>
      <w:rPr>
        <w:rFonts w:hint="default"/>
      </w:rPr>
    </w:lvl>
  </w:abstractNum>
  <w:abstractNum w:abstractNumId="45">
    <w:nsid w:val="AC3C62E3"/>
    <w:multiLevelType w:val="singleLevel"/>
    <w:tmpl w:val="AC3C62E3"/>
    <w:lvl w:ilvl="0" w:tentative="0">
      <w:start w:val="1"/>
      <w:numFmt w:val="decimal"/>
      <w:suff w:val="space"/>
      <w:lvlText w:val="%1."/>
      <w:lvlJc w:val="left"/>
      <w:pPr>
        <w:ind w:left="0" w:firstLine="480"/>
      </w:pPr>
      <w:rPr>
        <w:rFonts w:hint="default"/>
      </w:rPr>
    </w:lvl>
  </w:abstractNum>
  <w:abstractNum w:abstractNumId="46">
    <w:nsid w:val="ADF6A71F"/>
    <w:multiLevelType w:val="singleLevel"/>
    <w:tmpl w:val="ADF6A71F"/>
    <w:lvl w:ilvl="0" w:tentative="0">
      <w:start w:val="1"/>
      <w:numFmt w:val="decimal"/>
      <w:suff w:val="space"/>
      <w:lvlText w:val="%1."/>
      <w:lvlJc w:val="left"/>
      <w:pPr>
        <w:ind w:left="0" w:firstLine="480"/>
      </w:pPr>
      <w:rPr>
        <w:rFonts w:hint="default"/>
      </w:rPr>
    </w:lvl>
  </w:abstractNum>
  <w:abstractNum w:abstractNumId="47">
    <w:nsid w:val="AE60F48A"/>
    <w:multiLevelType w:val="multilevel"/>
    <w:tmpl w:val="AE60F48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8">
    <w:nsid w:val="AEF77E20"/>
    <w:multiLevelType w:val="singleLevel"/>
    <w:tmpl w:val="AEF77E20"/>
    <w:lvl w:ilvl="0" w:tentative="0">
      <w:start w:val="1"/>
      <w:numFmt w:val="chineseCounting"/>
      <w:suff w:val="nothing"/>
      <w:lvlText w:val="（%1）"/>
      <w:lvlJc w:val="left"/>
      <w:pPr>
        <w:ind w:left="0" w:firstLine="0"/>
      </w:pPr>
      <w:rPr>
        <w:rFonts w:hint="eastAsia"/>
      </w:rPr>
    </w:lvl>
  </w:abstractNum>
  <w:abstractNum w:abstractNumId="49">
    <w:nsid w:val="B08F20DC"/>
    <w:multiLevelType w:val="singleLevel"/>
    <w:tmpl w:val="B08F20DC"/>
    <w:lvl w:ilvl="0" w:tentative="0">
      <w:start w:val="1"/>
      <w:numFmt w:val="decimal"/>
      <w:suff w:val="space"/>
      <w:lvlText w:val="%1."/>
      <w:lvlJc w:val="left"/>
      <w:pPr>
        <w:ind w:left="0" w:firstLine="480"/>
      </w:pPr>
      <w:rPr>
        <w:rFonts w:hint="default"/>
      </w:rPr>
    </w:lvl>
  </w:abstractNum>
  <w:abstractNum w:abstractNumId="50">
    <w:nsid w:val="B0FE21DB"/>
    <w:multiLevelType w:val="multilevel"/>
    <w:tmpl w:val="B0FE21D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1">
    <w:nsid w:val="B265D13D"/>
    <w:multiLevelType w:val="singleLevel"/>
    <w:tmpl w:val="B265D13D"/>
    <w:lvl w:ilvl="0" w:tentative="0">
      <w:start w:val="1"/>
      <w:numFmt w:val="decimal"/>
      <w:suff w:val="space"/>
      <w:lvlText w:val="%1."/>
      <w:lvlJc w:val="left"/>
      <w:pPr>
        <w:ind w:left="0" w:firstLine="480"/>
      </w:pPr>
      <w:rPr>
        <w:rFonts w:hint="default"/>
      </w:rPr>
    </w:lvl>
  </w:abstractNum>
  <w:abstractNum w:abstractNumId="52">
    <w:nsid w:val="B2D51614"/>
    <w:multiLevelType w:val="singleLevel"/>
    <w:tmpl w:val="B2D51614"/>
    <w:lvl w:ilvl="0" w:tentative="0">
      <w:start w:val="1"/>
      <w:numFmt w:val="decimal"/>
      <w:suff w:val="space"/>
      <w:lvlText w:val="%1."/>
      <w:lvlJc w:val="left"/>
      <w:pPr>
        <w:ind w:left="0" w:firstLine="480"/>
      </w:pPr>
      <w:rPr>
        <w:rFonts w:hint="default"/>
      </w:rPr>
    </w:lvl>
  </w:abstractNum>
  <w:abstractNum w:abstractNumId="53">
    <w:nsid w:val="B5370931"/>
    <w:multiLevelType w:val="multilevel"/>
    <w:tmpl w:val="B537093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4">
    <w:nsid w:val="B5438843"/>
    <w:multiLevelType w:val="singleLevel"/>
    <w:tmpl w:val="B5438843"/>
    <w:lvl w:ilvl="0" w:tentative="0">
      <w:start w:val="1"/>
      <w:numFmt w:val="chineseCounting"/>
      <w:suff w:val="nothing"/>
      <w:lvlText w:val="%1、"/>
      <w:lvlJc w:val="left"/>
      <w:pPr>
        <w:ind w:left="0" w:firstLine="0"/>
      </w:pPr>
      <w:rPr>
        <w:rFonts w:hint="eastAsia"/>
      </w:rPr>
    </w:lvl>
  </w:abstractNum>
  <w:abstractNum w:abstractNumId="55">
    <w:nsid w:val="B6294EAE"/>
    <w:multiLevelType w:val="multilevel"/>
    <w:tmpl w:val="B6294EA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6">
    <w:nsid w:val="B6C1A697"/>
    <w:multiLevelType w:val="multilevel"/>
    <w:tmpl w:val="B6C1A69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7">
    <w:nsid w:val="B6DF2633"/>
    <w:multiLevelType w:val="multilevel"/>
    <w:tmpl w:val="B6DF263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8">
    <w:nsid w:val="B8F4FB19"/>
    <w:multiLevelType w:val="singleLevel"/>
    <w:tmpl w:val="B8F4FB19"/>
    <w:lvl w:ilvl="0" w:tentative="0">
      <w:start w:val="1"/>
      <w:numFmt w:val="decimal"/>
      <w:suff w:val="space"/>
      <w:lvlText w:val="%1."/>
      <w:lvlJc w:val="left"/>
      <w:pPr>
        <w:ind w:left="0" w:firstLine="480"/>
      </w:pPr>
      <w:rPr>
        <w:rFonts w:hint="default"/>
      </w:rPr>
    </w:lvl>
  </w:abstractNum>
  <w:abstractNum w:abstractNumId="59">
    <w:nsid w:val="B9B2D57B"/>
    <w:multiLevelType w:val="multilevel"/>
    <w:tmpl w:val="B9B2D57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0">
    <w:nsid w:val="BC086A24"/>
    <w:multiLevelType w:val="singleLevel"/>
    <w:tmpl w:val="BC086A24"/>
    <w:lvl w:ilvl="0" w:tentative="0">
      <w:start w:val="1"/>
      <w:numFmt w:val="chineseCounting"/>
      <w:suff w:val="nothing"/>
      <w:lvlText w:val="（%1）"/>
      <w:lvlJc w:val="left"/>
      <w:pPr>
        <w:ind w:left="0" w:firstLine="0"/>
      </w:pPr>
      <w:rPr>
        <w:rFonts w:hint="eastAsia"/>
      </w:rPr>
    </w:lvl>
  </w:abstractNum>
  <w:abstractNum w:abstractNumId="61">
    <w:nsid w:val="BCDC4524"/>
    <w:multiLevelType w:val="singleLevel"/>
    <w:tmpl w:val="BCDC4524"/>
    <w:lvl w:ilvl="0" w:tentative="0">
      <w:start w:val="1"/>
      <w:numFmt w:val="decimal"/>
      <w:suff w:val="space"/>
      <w:lvlText w:val="%1."/>
      <w:lvlJc w:val="left"/>
      <w:pPr>
        <w:ind w:left="0" w:firstLine="480"/>
      </w:pPr>
      <w:rPr>
        <w:rFonts w:hint="default"/>
      </w:rPr>
    </w:lvl>
  </w:abstractNum>
  <w:abstractNum w:abstractNumId="62">
    <w:nsid w:val="BF0DC857"/>
    <w:multiLevelType w:val="singleLevel"/>
    <w:tmpl w:val="BF0DC857"/>
    <w:lvl w:ilvl="0" w:tentative="0">
      <w:start w:val="1"/>
      <w:numFmt w:val="decimal"/>
      <w:suff w:val="space"/>
      <w:lvlText w:val=""/>
      <w:lvlJc w:val="left"/>
      <w:pPr>
        <w:ind w:left="0" w:firstLine="480"/>
      </w:pPr>
      <w:rPr>
        <w:rFonts w:hint="default"/>
      </w:rPr>
    </w:lvl>
  </w:abstractNum>
  <w:abstractNum w:abstractNumId="63">
    <w:nsid w:val="BFCAA951"/>
    <w:multiLevelType w:val="multilevel"/>
    <w:tmpl w:val="BFCAA95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4">
    <w:nsid w:val="C246CCC9"/>
    <w:multiLevelType w:val="multilevel"/>
    <w:tmpl w:val="C246CCC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5">
    <w:nsid w:val="C53FED25"/>
    <w:multiLevelType w:val="singleLevel"/>
    <w:tmpl w:val="C53FED25"/>
    <w:lvl w:ilvl="0" w:tentative="0">
      <w:start w:val="1"/>
      <w:numFmt w:val="decimal"/>
      <w:suff w:val="space"/>
      <w:lvlText w:val="%1."/>
      <w:lvlJc w:val="left"/>
      <w:pPr>
        <w:ind w:left="0" w:firstLine="480"/>
      </w:pPr>
      <w:rPr>
        <w:rFonts w:hint="default"/>
      </w:rPr>
    </w:lvl>
  </w:abstractNum>
  <w:abstractNum w:abstractNumId="66">
    <w:nsid w:val="C64534E8"/>
    <w:multiLevelType w:val="multilevel"/>
    <w:tmpl w:val="C64534E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7">
    <w:nsid w:val="C71711F0"/>
    <w:multiLevelType w:val="singleLevel"/>
    <w:tmpl w:val="C71711F0"/>
    <w:lvl w:ilvl="0" w:tentative="0">
      <w:start w:val="1"/>
      <w:numFmt w:val="decimal"/>
      <w:suff w:val="space"/>
      <w:lvlText w:val="%1."/>
      <w:lvlJc w:val="left"/>
      <w:pPr>
        <w:ind w:left="0" w:firstLine="480"/>
      </w:pPr>
      <w:rPr>
        <w:rFonts w:hint="default"/>
      </w:rPr>
    </w:lvl>
  </w:abstractNum>
  <w:abstractNum w:abstractNumId="68">
    <w:nsid w:val="C84731C3"/>
    <w:multiLevelType w:val="singleLevel"/>
    <w:tmpl w:val="C84731C3"/>
    <w:lvl w:ilvl="0" w:tentative="0">
      <w:start w:val="1"/>
      <w:numFmt w:val="decimal"/>
      <w:suff w:val="space"/>
      <w:lvlText w:val="%1."/>
      <w:lvlJc w:val="left"/>
      <w:pPr>
        <w:ind w:left="0" w:firstLine="480"/>
      </w:pPr>
      <w:rPr>
        <w:rFonts w:hint="default"/>
      </w:rPr>
    </w:lvl>
  </w:abstractNum>
  <w:abstractNum w:abstractNumId="69">
    <w:nsid w:val="C9206920"/>
    <w:multiLevelType w:val="singleLevel"/>
    <w:tmpl w:val="C9206920"/>
    <w:lvl w:ilvl="0" w:tentative="0">
      <w:start w:val="1"/>
      <w:numFmt w:val="chineseCounting"/>
      <w:suff w:val="nothing"/>
      <w:lvlText w:val="（%1）"/>
      <w:lvlJc w:val="left"/>
      <w:pPr>
        <w:ind w:left="0" w:firstLine="0"/>
      </w:pPr>
      <w:rPr>
        <w:rFonts w:hint="eastAsia"/>
      </w:rPr>
    </w:lvl>
  </w:abstractNum>
  <w:abstractNum w:abstractNumId="70">
    <w:nsid w:val="CAA54936"/>
    <w:multiLevelType w:val="singleLevel"/>
    <w:tmpl w:val="CAA54936"/>
    <w:lvl w:ilvl="0" w:tentative="0">
      <w:start w:val="1"/>
      <w:numFmt w:val="chineseCounting"/>
      <w:suff w:val="nothing"/>
      <w:lvlText w:val="%1、"/>
      <w:lvlJc w:val="left"/>
      <w:pPr>
        <w:ind w:left="0" w:firstLine="0"/>
      </w:pPr>
      <w:rPr>
        <w:rFonts w:hint="eastAsia"/>
      </w:rPr>
    </w:lvl>
  </w:abstractNum>
  <w:abstractNum w:abstractNumId="71">
    <w:nsid w:val="CD163662"/>
    <w:multiLevelType w:val="multilevel"/>
    <w:tmpl w:val="CD16366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2">
    <w:nsid w:val="CE1A1F24"/>
    <w:multiLevelType w:val="singleLevel"/>
    <w:tmpl w:val="CE1A1F24"/>
    <w:lvl w:ilvl="0" w:tentative="0">
      <w:start w:val="1"/>
      <w:numFmt w:val="chineseCounting"/>
      <w:suff w:val="nothing"/>
      <w:lvlText w:val="（%1）"/>
      <w:lvlJc w:val="left"/>
      <w:pPr>
        <w:ind w:left="0" w:firstLine="0"/>
      </w:pPr>
      <w:rPr>
        <w:rFonts w:hint="eastAsia"/>
      </w:rPr>
    </w:lvl>
  </w:abstractNum>
  <w:abstractNum w:abstractNumId="73">
    <w:nsid w:val="CE42962E"/>
    <w:multiLevelType w:val="singleLevel"/>
    <w:tmpl w:val="CE42962E"/>
    <w:lvl w:ilvl="0" w:tentative="0">
      <w:start w:val="1"/>
      <w:numFmt w:val="chineseCounting"/>
      <w:suff w:val="nothing"/>
      <w:lvlText w:val="（%1）"/>
      <w:lvlJc w:val="left"/>
      <w:pPr>
        <w:ind w:left="0" w:firstLine="0"/>
      </w:pPr>
      <w:rPr>
        <w:rFonts w:hint="eastAsia"/>
      </w:rPr>
    </w:lvl>
  </w:abstractNum>
  <w:abstractNum w:abstractNumId="74">
    <w:nsid w:val="CF8001CF"/>
    <w:multiLevelType w:val="multilevel"/>
    <w:tmpl w:val="CF8001C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5">
    <w:nsid w:val="CFDC1F04"/>
    <w:multiLevelType w:val="singleLevel"/>
    <w:tmpl w:val="CFDC1F04"/>
    <w:lvl w:ilvl="0" w:tentative="0">
      <w:start w:val="1"/>
      <w:numFmt w:val="decimal"/>
      <w:suff w:val="space"/>
      <w:lvlText w:val="%1."/>
      <w:lvlJc w:val="left"/>
      <w:pPr>
        <w:ind w:left="0" w:firstLine="480"/>
      </w:pPr>
      <w:rPr>
        <w:rFonts w:hint="default"/>
      </w:rPr>
    </w:lvl>
  </w:abstractNum>
  <w:abstractNum w:abstractNumId="76">
    <w:nsid w:val="D026FD17"/>
    <w:multiLevelType w:val="singleLevel"/>
    <w:tmpl w:val="D026FD17"/>
    <w:lvl w:ilvl="0" w:tentative="0">
      <w:start w:val="1"/>
      <w:numFmt w:val="chineseCounting"/>
      <w:suff w:val="nothing"/>
      <w:lvlText w:val="%1、"/>
      <w:lvlJc w:val="left"/>
      <w:pPr>
        <w:ind w:left="0" w:firstLine="0"/>
      </w:pPr>
      <w:rPr>
        <w:rFonts w:hint="eastAsia"/>
      </w:rPr>
    </w:lvl>
  </w:abstractNum>
  <w:abstractNum w:abstractNumId="77">
    <w:nsid w:val="D0E19361"/>
    <w:multiLevelType w:val="singleLevel"/>
    <w:tmpl w:val="D0E19361"/>
    <w:lvl w:ilvl="0" w:tentative="0">
      <w:start w:val="1"/>
      <w:numFmt w:val="decimal"/>
      <w:suff w:val="space"/>
      <w:lvlText w:val=""/>
      <w:lvlJc w:val="left"/>
      <w:pPr>
        <w:ind w:left="0" w:firstLine="480"/>
      </w:pPr>
      <w:rPr>
        <w:rFonts w:hint="default"/>
      </w:rPr>
    </w:lvl>
  </w:abstractNum>
  <w:abstractNum w:abstractNumId="78">
    <w:nsid w:val="D1857B88"/>
    <w:multiLevelType w:val="singleLevel"/>
    <w:tmpl w:val="D1857B88"/>
    <w:lvl w:ilvl="0" w:tentative="0">
      <w:start w:val="1"/>
      <w:numFmt w:val="decimal"/>
      <w:suff w:val="space"/>
      <w:lvlText w:val="%1."/>
      <w:lvlJc w:val="left"/>
      <w:pPr>
        <w:ind w:left="0" w:firstLine="480"/>
      </w:pPr>
      <w:rPr>
        <w:rFonts w:hint="default"/>
      </w:rPr>
    </w:lvl>
  </w:abstractNum>
  <w:abstractNum w:abstractNumId="79">
    <w:nsid w:val="D1A6A6A8"/>
    <w:multiLevelType w:val="multilevel"/>
    <w:tmpl w:val="D1A6A6A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0">
    <w:nsid w:val="D24D56F8"/>
    <w:multiLevelType w:val="singleLevel"/>
    <w:tmpl w:val="D24D56F8"/>
    <w:lvl w:ilvl="0" w:tentative="0">
      <w:start w:val="1"/>
      <w:numFmt w:val="decimal"/>
      <w:suff w:val="space"/>
      <w:lvlText w:val="%1."/>
      <w:lvlJc w:val="left"/>
      <w:pPr>
        <w:ind w:left="0" w:firstLine="480"/>
      </w:pPr>
      <w:rPr>
        <w:rFonts w:hint="default"/>
      </w:rPr>
    </w:lvl>
  </w:abstractNum>
  <w:abstractNum w:abstractNumId="81">
    <w:nsid w:val="D2C10EDF"/>
    <w:multiLevelType w:val="multilevel"/>
    <w:tmpl w:val="D2C10ED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2">
    <w:nsid w:val="D58A1F13"/>
    <w:multiLevelType w:val="multilevel"/>
    <w:tmpl w:val="D58A1F1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3">
    <w:nsid w:val="D640FE2A"/>
    <w:multiLevelType w:val="singleLevel"/>
    <w:tmpl w:val="D640FE2A"/>
    <w:lvl w:ilvl="0" w:tentative="0">
      <w:start w:val="1"/>
      <w:numFmt w:val="chineseCounting"/>
      <w:suff w:val="nothing"/>
      <w:lvlText w:val="%1、"/>
      <w:lvlJc w:val="left"/>
      <w:pPr>
        <w:ind w:left="0" w:firstLine="0"/>
      </w:pPr>
      <w:rPr>
        <w:rFonts w:hint="eastAsia"/>
      </w:rPr>
    </w:lvl>
  </w:abstractNum>
  <w:abstractNum w:abstractNumId="84">
    <w:nsid w:val="DA1662C7"/>
    <w:multiLevelType w:val="multilevel"/>
    <w:tmpl w:val="DA1662C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5">
    <w:nsid w:val="DB4ED001"/>
    <w:multiLevelType w:val="singleLevel"/>
    <w:tmpl w:val="DB4ED001"/>
    <w:lvl w:ilvl="0" w:tentative="0">
      <w:start w:val="1"/>
      <w:numFmt w:val="decimal"/>
      <w:suff w:val="space"/>
      <w:lvlText w:val="%1."/>
      <w:lvlJc w:val="left"/>
      <w:pPr>
        <w:ind w:left="0" w:firstLine="480"/>
      </w:pPr>
      <w:rPr>
        <w:rFonts w:hint="default"/>
      </w:rPr>
    </w:lvl>
  </w:abstractNum>
  <w:abstractNum w:abstractNumId="86">
    <w:nsid w:val="DB72253E"/>
    <w:multiLevelType w:val="singleLevel"/>
    <w:tmpl w:val="DB72253E"/>
    <w:lvl w:ilvl="0" w:tentative="0">
      <w:start w:val="1"/>
      <w:numFmt w:val="decimal"/>
      <w:suff w:val="space"/>
      <w:lvlText w:val=""/>
      <w:lvlJc w:val="left"/>
      <w:pPr>
        <w:ind w:left="0" w:firstLine="480"/>
      </w:pPr>
      <w:rPr>
        <w:rFonts w:hint="default"/>
      </w:rPr>
    </w:lvl>
  </w:abstractNum>
  <w:abstractNum w:abstractNumId="87">
    <w:nsid w:val="DB964EAE"/>
    <w:multiLevelType w:val="singleLevel"/>
    <w:tmpl w:val="DB964EAE"/>
    <w:lvl w:ilvl="0" w:tentative="0">
      <w:start w:val="1"/>
      <w:numFmt w:val="decimal"/>
      <w:suff w:val="space"/>
      <w:lvlText w:val=""/>
      <w:lvlJc w:val="left"/>
      <w:pPr>
        <w:ind w:left="0" w:firstLine="480"/>
      </w:pPr>
      <w:rPr>
        <w:rFonts w:hint="default"/>
      </w:rPr>
    </w:lvl>
  </w:abstractNum>
  <w:abstractNum w:abstractNumId="88">
    <w:nsid w:val="DCD7BEA7"/>
    <w:multiLevelType w:val="multilevel"/>
    <w:tmpl w:val="DCD7BEA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9">
    <w:nsid w:val="DD4EE39B"/>
    <w:multiLevelType w:val="singleLevel"/>
    <w:tmpl w:val="DD4EE39B"/>
    <w:lvl w:ilvl="0" w:tentative="0">
      <w:start w:val="1"/>
      <w:numFmt w:val="decimal"/>
      <w:suff w:val="space"/>
      <w:lvlText w:val="%1."/>
      <w:lvlJc w:val="left"/>
      <w:pPr>
        <w:ind w:left="0" w:firstLine="480"/>
      </w:pPr>
      <w:rPr>
        <w:rFonts w:hint="default"/>
      </w:rPr>
    </w:lvl>
  </w:abstractNum>
  <w:abstractNum w:abstractNumId="90">
    <w:nsid w:val="DDBE13CE"/>
    <w:multiLevelType w:val="multilevel"/>
    <w:tmpl w:val="DDBE13C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1">
    <w:nsid w:val="DDCDECBD"/>
    <w:multiLevelType w:val="multilevel"/>
    <w:tmpl w:val="DDCDECB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2">
    <w:nsid w:val="DDEEFB08"/>
    <w:multiLevelType w:val="singleLevel"/>
    <w:tmpl w:val="DDEEFB08"/>
    <w:lvl w:ilvl="0" w:tentative="0">
      <w:start w:val="1"/>
      <w:numFmt w:val="decimal"/>
      <w:suff w:val="space"/>
      <w:lvlText w:val="%1."/>
      <w:lvlJc w:val="left"/>
      <w:pPr>
        <w:ind w:left="0" w:firstLine="480"/>
      </w:pPr>
      <w:rPr>
        <w:rFonts w:hint="default"/>
      </w:rPr>
    </w:lvl>
  </w:abstractNum>
  <w:abstractNum w:abstractNumId="93">
    <w:nsid w:val="DE31A46B"/>
    <w:multiLevelType w:val="singleLevel"/>
    <w:tmpl w:val="DE31A46B"/>
    <w:lvl w:ilvl="0" w:tentative="0">
      <w:start w:val="1"/>
      <w:numFmt w:val="chineseCounting"/>
      <w:suff w:val="nothing"/>
      <w:lvlText w:val="（%1）"/>
      <w:lvlJc w:val="left"/>
      <w:pPr>
        <w:ind w:left="0" w:firstLine="0"/>
      </w:pPr>
      <w:rPr>
        <w:rFonts w:hint="eastAsia"/>
      </w:rPr>
    </w:lvl>
  </w:abstractNum>
  <w:abstractNum w:abstractNumId="94">
    <w:nsid w:val="DE82B3C4"/>
    <w:multiLevelType w:val="multilevel"/>
    <w:tmpl w:val="DE82B3C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5">
    <w:nsid w:val="E0669A02"/>
    <w:multiLevelType w:val="singleLevel"/>
    <w:tmpl w:val="E0669A02"/>
    <w:lvl w:ilvl="0" w:tentative="0">
      <w:start w:val="1"/>
      <w:numFmt w:val="decimal"/>
      <w:suff w:val="space"/>
      <w:lvlText w:val="%1."/>
      <w:lvlJc w:val="left"/>
      <w:pPr>
        <w:ind w:left="0" w:firstLine="480"/>
      </w:pPr>
      <w:rPr>
        <w:rFonts w:hint="default"/>
      </w:rPr>
    </w:lvl>
  </w:abstractNum>
  <w:abstractNum w:abstractNumId="96">
    <w:nsid w:val="E1E2EE0E"/>
    <w:multiLevelType w:val="singleLevel"/>
    <w:tmpl w:val="E1E2EE0E"/>
    <w:lvl w:ilvl="0" w:tentative="0">
      <w:start w:val="1"/>
      <w:numFmt w:val="chineseCounting"/>
      <w:suff w:val="nothing"/>
      <w:lvlText w:val="%1、"/>
      <w:lvlJc w:val="left"/>
      <w:pPr>
        <w:ind w:left="0" w:firstLine="0"/>
      </w:pPr>
      <w:rPr>
        <w:rFonts w:hint="eastAsia"/>
      </w:rPr>
    </w:lvl>
  </w:abstractNum>
  <w:abstractNum w:abstractNumId="97">
    <w:nsid w:val="E2535719"/>
    <w:multiLevelType w:val="singleLevel"/>
    <w:tmpl w:val="E2535719"/>
    <w:lvl w:ilvl="0" w:tentative="0">
      <w:start w:val="1"/>
      <w:numFmt w:val="decimal"/>
      <w:suff w:val="space"/>
      <w:lvlText w:val=""/>
      <w:lvlJc w:val="left"/>
      <w:pPr>
        <w:ind w:left="0" w:firstLine="480"/>
      </w:pPr>
      <w:rPr>
        <w:rFonts w:hint="default"/>
      </w:rPr>
    </w:lvl>
  </w:abstractNum>
  <w:abstractNum w:abstractNumId="98">
    <w:nsid w:val="E36D8503"/>
    <w:multiLevelType w:val="multilevel"/>
    <w:tmpl w:val="E36D850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9">
    <w:nsid w:val="E3A4D959"/>
    <w:multiLevelType w:val="multilevel"/>
    <w:tmpl w:val="E3A4D95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0">
    <w:nsid w:val="E423C091"/>
    <w:multiLevelType w:val="singleLevel"/>
    <w:tmpl w:val="E423C091"/>
    <w:lvl w:ilvl="0" w:tentative="0">
      <w:start w:val="1"/>
      <w:numFmt w:val="decimal"/>
      <w:suff w:val="space"/>
      <w:lvlText w:val=""/>
      <w:lvlJc w:val="left"/>
      <w:pPr>
        <w:ind w:left="0" w:firstLine="480"/>
      </w:pPr>
      <w:rPr>
        <w:rFonts w:hint="default"/>
      </w:rPr>
    </w:lvl>
  </w:abstractNum>
  <w:abstractNum w:abstractNumId="101">
    <w:nsid w:val="E493422F"/>
    <w:multiLevelType w:val="singleLevel"/>
    <w:tmpl w:val="E493422F"/>
    <w:lvl w:ilvl="0" w:tentative="0">
      <w:start w:val="1"/>
      <w:numFmt w:val="decimal"/>
      <w:suff w:val="space"/>
      <w:lvlText w:val="%1."/>
      <w:lvlJc w:val="left"/>
      <w:pPr>
        <w:ind w:left="0" w:firstLine="480"/>
      </w:pPr>
      <w:rPr>
        <w:rFonts w:hint="default"/>
      </w:rPr>
    </w:lvl>
  </w:abstractNum>
  <w:abstractNum w:abstractNumId="102">
    <w:nsid w:val="E526B696"/>
    <w:multiLevelType w:val="multilevel"/>
    <w:tmpl w:val="E526B69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3">
    <w:nsid w:val="E5E5368A"/>
    <w:multiLevelType w:val="singleLevel"/>
    <w:tmpl w:val="E5E5368A"/>
    <w:lvl w:ilvl="0" w:tentative="0">
      <w:start w:val="1"/>
      <w:numFmt w:val="decimal"/>
      <w:suff w:val="space"/>
      <w:lvlText w:val=""/>
      <w:lvlJc w:val="left"/>
      <w:pPr>
        <w:ind w:left="0" w:firstLine="480"/>
      </w:pPr>
      <w:rPr>
        <w:rFonts w:hint="default"/>
      </w:rPr>
    </w:lvl>
  </w:abstractNum>
  <w:abstractNum w:abstractNumId="104">
    <w:nsid w:val="E7C4C346"/>
    <w:multiLevelType w:val="singleLevel"/>
    <w:tmpl w:val="E7C4C346"/>
    <w:lvl w:ilvl="0" w:tentative="0">
      <w:start w:val="1"/>
      <w:numFmt w:val="decimal"/>
      <w:suff w:val="space"/>
      <w:lvlText w:val="%1."/>
      <w:lvlJc w:val="left"/>
      <w:pPr>
        <w:ind w:left="0" w:firstLine="480"/>
      </w:pPr>
      <w:rPr>
        <w:rFonts w:hint="default"/>
      </w:rPr>
    </w:lvl>
  </w:abstractNum>
  <w:abstractNum w:abstractNumId="105">
    <w:nsid w:val="E7F19428"/>
    <w:multiLevelType w:val="singleLevel"/>
    <w:tmpl w:val="E7F19428"/>
    <w:lvl w:ilvl="0" w:tentative="0">
      <w:start w:val="1"/>
      <w:numFmt w:val="chineseCounting"/>
      <w:suff w:val="nothing"/>
      <w:lvlText w:val="（%1）"/>
      <w:lvlJc w:val="left"/>
      <w:pPr>
        <w:ind w:left="0" w:firstLine="0"/>
      </w:pPr>
      <w:rPr>
        <w:rFonts w:hint="eastAsia"/>
      </w:rPr>
    </w:lvl>
  </w:abstractNum>
  <w:abstractNum w:abstractNumId="106">
    <w:nsid w:val="E9FB08B2"/>
    <w:multiLevelType w:val="singleLevel"/>
    <w:tmpl w:val="E9FB08B2"/>
    <w:lvl w:ilvl="0" w:tentative="0">
      <w:start w:val="1"/>
      <w:numFmt w:val="decimal"/>
      <w:suff w:val="space"/>
      <w:lvlText w:val="%1."/>
      <w:lvlJc w:val="left"/>
      <w:pPr>
        <w:ind w:left="0" w:firstLine="480"/>
      </w:pPr>
      <w:rPr>
        <w:rFonts w:hint="default"/>
      </w:rPr>
    </w:lvl>
  </w:abstractNum>
  <w:abstractNum w:abstractNumId="107">
    <w:nsid w:val="EB76308A"/>
    <w:multiLevelType w:val="singleLevel"/>
    <w:tmpl w:val="EB76308A"/>
    <w:lvl w:ilvl="0" w:tentative="0">
      <w:start w:val="1"/>
      <w:numFmt w:val="decimal"/>
      <w:suff w:val="space"/>
      <w:lvlText w:val="%1."/>
      <w:lvlJc w:val="left"/>
      <w:pPr>
        <w:ind w:left="0" w:firstLine="480"/>
      </w:pPr>
      <w:rPr>
        <w:rFonts w:hint="default"/>
      </w:rPr>
    </w:lvl>
  </w:abstractNum>
  <w:abstractNum w:abstractNumId="108">
    <w:nsid w:val="EBE32169"/>
    <w:multiLevelType w:val="singleLevel"/>
    <w:tmpl w:val="EBE32169"/>
    <w:lvl w:ilvl="0" w:tentative="0">
      <w:start w:val="1"/>
      <w:numFmt w:val="decimal"/>
      <w:suff w:val="space"/>
      <w:lvlText w:val=""/>
      <w:lvlJc w:val="left"/>
      <w:pPr>
        <w:ind w:left="0" w:firstLine="480"/>
      </w:pPr>
      <w:rPr>
        <w:rFonts w:hint="default"/>
      </w:rPr>
    </w:lvl>
  </w:abstractNum>
  <w:abstractNum w:abstractNumId="109">
    <w:nsid w:val="EDAAF6F2"/>
    <w:multiLevelType w:val="singleLevel"/>
    <w:tmpl w:val="EDAAF6F2"/>
    <w:lvl w:ilvl="0" w:tentative="0">
      <w:start w:val="1"/>
      <w:numFmt w:val="decimal"/>
      <w:suff w:val="space"/>
      <w:lvlText w:val="%1."/>
      <w:lvlJc w:val="left"/>
      <w:pPr>
        <w:ind w:left="0" w:firstLine="480"/>
      </w:pPr>
      <w:rPr>
        <w:rFonts w:hint="default"/>
      </w:rPr>
    </w:lvl>
  </w:abstractNum>
  <w:abstractNum w:abstractNumId="110">
    <w:nsid w:val="F03E7A34"/>
    <w:multiLevelType w:val="multilevel"/>
    <w:tmpl w:val="F03E7A3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1">
    <w:nsid w:val="F0701E79"/>
    <w:multiLevelType w:val="singleLevel"/>
    <w:tmpl w:val="F0701E79"/>
    <w:lvl w:ilvl="0" w:tentative="0">
      <w:start w:val="1"/>
      <w:numFmt w:val="decimal"/>
      <w:suff w:val="space"/>
      <w:lvlText w:val="%1."/>
      <w:lvlJc w:val="left"/>
      <w:pPr>
        <w:ind w:left="0" w:firstLine="480"/>
      </w:pPr>
      <w:rPr>
        <w:rFonts w:hint="default"/>
      </w:rPr>
    </w:lvl>
  </w:abstractNum>
  <w:abstractNum w:abstractNumId="112">
    <w:nsid w:val="F0E86703"/>
    <w:multiLevelType w:val="multilevel"/>
    <w:tmpl w:val="F0E8670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3">
    <w:nsid w:val="F10B3FF4"/>
    <w:multiLevelType w:val="multilevel"/>
    <w:tmpl w:val="F10B3FF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4">
    <w:nsid w:val="F27CB4A4"/>
    <w:multiLevelType w:val="multilevel"/>
    <w:tmpl w:val="F27CB4A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5">
    <w:nsid w:val="F38E29C5"/>
    <w:multiLevelType w:val="singleLevel"/>
    <w:tmpl w:val="F38E29C5"/>
    <w:lvl w:ilvl="0" w:tentative="0">
      <w:start w:val="1"/>
      <w:numFmt w:val="chineseCounting"/>
      <w:suff w:val="nothing"/>
      <w:lvlText w:val="（%1）"/>
      <w:lvlJc w:val="left"/>
      <w:pPr>
        <w:ind w:left="0" w:firstLine="0"/>
      </w:pPr>
      <w:rPr>
        <w:rFonts w:hint="eastAsia"/>
      </w:rPr>
    </w:lvl>
  </w:abstractNum>
  <w:abstractNum w:abstractNumId="116">
    <w:nsid w:val="F41C2051"/>
    <w:multiLevelType w:val="singleLevel"/>
    <w:tmpl w:val="F41C2051"/>
    <w:lvl w:ilvl="0" w:tentative="0">
      <w:start w:val="1"/>
      <w:numFmt w:val="decimal"/>
      <w:suff w:val="space"/>
      <w:lvlText w:val="%1."/>
      <w:lvlJc w:val="left"/>
      <w:pPr>
        <w:ind w:left="0" w:firstLine="480"/>
      </w:pPr>
      <w:rPr>
        <w:rFonts w:hint="default"/>
      </w:rPr>
    </w:lvl>
  </w:abstractNum>
  <w:abstractNum w:abstractNumId="117">
    <w:nsid w:val="F5BCC504"/>
    <w:multiLevelType w:val="singleLevel"/>
    <w:tmpl w:val="F5BCC504"/>
    <w:lvl w:ilvl="0" w:tentative="0">
      <w:start w:val="1"/>
      <w:numFmt w:val="decimal"/>
      <w:suff w:val="space"/>
      <w:lvlText w:val="%1."/>
      <w:lvlJc w:val="left"/>
      <w:pPr>
        <w:ind w:left="0" w:firstLine="480"/>
      </w:pPr>
      <w:rPr>
        <w:rFonts w:hint="default"/>
      </w:rPr>
    </w:lvl>
  </w:abstractNum>
  <w:abstractNum w:abstractNumId="118">
    <w:nsid w:val="F706D0F3"/>
    <w:multiLevelType w:val="singleLevel"/>
    <w:tmpl w:val="F706D0F3"/>
    <w:lvl w:ilvl="0" w:tentative="0">
      <w:start w:val="1"/>
      <w:numFmt w:val="decimal"/>
      <w:suff w:val="space"/>
      <w:lvlText w:val="%1."/>
      <w:lvlJc w:val="left"/>
      <w:pPr>
        <w:ind w:left="0" w:firstLine="480"/>
      </w:pPr>
      <w:rPr>
        <w:rFonts w:hint="default"/>
      </w:rPr>
    </w:lvl>
  </w:abstractNum>
  <w:abstractNum w:abstractNumId="119">
    <w:nsid w:val="F774BF1C"/>
    <w:multiLevelType w:val="singleLevel"/>
    <w:tmpl w:val="F774BF1C"/>
    <w:lvl w:ilvl="0" w:tentative="0">
      <w:start w:val="1"/>
      <w:numFmt w:val="decimal"/>
      <w:suff w:val="nothing"/>
      <w:lvlText w:val="（%1）"/>
      <w:lvlJc w:val="left"/>
      <w:pPr>
        <w:ind w:left="0" w:firstLine="0"/>
      </w:pPr>
      <w:rPr>
        <w:rFonts w:hint="default"/>
      </w:rPr>
    </w:lvl>
  </w:abstractNum>
  <w:abstractNum w:abstractNumId="120">
    <w:nsid w:val="F7BB8D6A"/>
    <w:multiLevelType w:val="singleLevel"/>
    <w:tmpl w:val="F7BB8D6A"/>
    <w:lvl w:ilvl="0" w:tentative="0">
      <w:start w:val="1"/>
      <w:numFmt w:val="decimal"/>
      <w:suff w:val="space"/>
      <w:lvlText w:val="%1."/>
      <w:lvlJc w:val="left"/>
      <w:pPr>
        <w:ind w:left="0" w:firstLine="480"/>
      </w:pPr>
      <w:rPr>
        <w:rFonts w:hint="default"/>
      </w:rPr>
    </w:lvl>
  </w:abstractNum>
  <w:abstractNum w:abstractNumId="121">
    <w:nsid w:val="FA360DAB"/>
    <w:multiLevelType w:val="singleLevel"/>
    <w:tmpl w:val="FA360DAB"/>
    <w:lvl w:ilvl="0" w:tentative="0">
      <w:start w:val="1"/>
      <w:numFmt w:val="chineseCounting"/>
      <w:suff w:val="nothing"/>
      <w:lvlText w:val="（%1）"/>
      <w:lvlJc w:val="left"/>
      <w:pPr>
        <w:ind w:left="0" w:firstLine="0"/>
      </w:pPr>
      <w:rPr>
        <w:rFonts w:hint="eastAsia"/>
      </w:rPr>
    </w:lvl>
  </w:abstractNum>
  <w:abstractNum w:abstractNumId="122">
    <w:nsid w:val="FA4352D9"/>
    <w:multiLevelType w:val="singleLevel"/>
    <w:tmpl w:val="FA4352D9"/>
    <w:lvl w:ilvl="0" w:tentative="0">
      <w:start w:val="1"/>
      <w:numFmt w:val="decimal"/>
      <w:suff w:val="space"/>
      <w:lvlText w:val=""/>
      <w:lvlJc w:val="left"/>
      <w:pPr>
        <w:ind w:left="0" w:firstLine="480"/>
      </w:pPr>
      <w:rPr>
        <w:rFonts w:hint="default"/>
      </w:rPr>
    </w:lvl>
  </w:abstractNum>
  <w:abstractNum w:abstractNumId="123">
    <w:nsid w:val="FAAC0A4B"/>
    <w:multiLevelType w:val="singleLevel"/>
    <w:tmpl w:val="FAAC0A4B"/>
    <w:lvl w:ilvl="0" w:tentative="0">
      <w:start w:val="1"/>
      <w:numFmt w:val="decimal"/>
      <w:suff w:val="space"/>
      <w:lvlText w:val="%1."/>
      <w:lvlJc w:val="left"/>
      <w:pPr>
        <w:ind w:left="0" w:firstLine="480"/>
      </w:pPr>
      <w:rPr>
        <w:rFonts w:hint="default"/>
      </w:rPr>
    </w:lvl>
  </w:abstractNum>
  <w:abstractNum w:abstractNumId="124">
    <w:nsid w:val="FCAF018D"/>
    <w:multiLevelType w:val="multilevel"/>
    <w:tmpl w:val="FCAF018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5">
    <w:nsid w:val="FFC3B98C"/>
    <w:multiLevelType w:val="multilevel"/>
    <w:tmpl w:val="FFC3B98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6">
    <w:nsid w:val="009272A5"/>
    <w:multiLevelType w:val="singleLevel"/>
    <w:tmpl w:val="009272A5"/>
    <w:lvl w:ilvl="0" w:tentative="0">
      <w:start w:val="1"/>
      <w:numFmt w:val="decimal"/>
      <w:suff w:val="space"/>
      <w:lvlText w:val="%1."/>
      <w:lvlJc w:val="left"/>
      <w:pPr>
        <w:ind w:left="0" w:firstLine="480"/>
      </w:pPr>
      <w:rPr>
        <w:rFonts w:hint="default"/>
      </w:rPr>
    </w:lvl>
  </w:abstractNum>
  <w:abstractNum w:abstractNumId="127">
    <w:nsid w:val="01F48D22"/>
    <w:multiLevelType w:val="singleLevel"/>
    <w:tmpl w:val="01F48D22"/>
    <w:lvl w:ilvl="0" w:tentative="0">
      <w:start w:val="1"/>
      <w:numFmt w:val="chineseCounting"/>
      <w:suff w:val="nothing"/>
      <w:lvlText w:val="（%1）"/>
      <w:lvlJc w:val="left"/>
      <w:pPr>
        <w:ind w:left="0" w:firstLine="0"/>
      </w:pPr>
      <w:rPr>
        <w:rFonts w:hint="eastAsia"/>
      </w:rPr>
    </w:lvl>
  </w:abstractNum>
  <w:abstractNum w:abstractNumId="128">
    <w:nsid w:val="04130EF1"/>
    <w:multiLevelType w:val="multilevel"/>
    <w:tmpl w:val="04130EF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9">
    <w:nsid w:val="0712E8C9"/>
    <w:multiLevelType w:val="singleLevel"/>
    <w:tmpl w:val="0712E8C9"/>
    <w:lvl w:ilvl="0" w:tentative="0">
      <w:start w:val="1"/>
      <w:numFmt w:val="decimal"/>
      <w:suff w:val="space"/>
      <w:lvlText w:val="%1."/>
      <w:lvlJc w:val="left"/>
      <w:pPr>
        <w:ind w:left="0" w:firstLine="480"/>
      </w:pPr>
      <w:rPr>
        <w:rFonts w:hint="default"/>
      </w:rPr>
    </w:lvl>
  </w:abstractNum>
  <w:abstractNum w:abstractNumId="130">
    <w:nsid w:val="0A8026C7"/>
    <w:multiLevelType w:val="multilevel"/>
    <w:tmpl w:val="0A8026C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1">
    <w:nsid w:val="0C270C2D"/>
    <w:multiLevelType w:val="singleLevel"/>
    <w:tmpl w:val="0C270C2D"/>
    <w:lvl w:ilvl="0" w:tentative="0">
      <w:start w:val="1"/>
      <w:numFmt w:val="decimal"/>
      <w:suff w:val="space"/>
      <w:lvlText w:val="%1."/>
      <w:lvlJc w:val="left"/>
      <w:pPr>
        <w:ind w:left="0" w:firstLine="480"/>
      </w:pPr>
      <w:rPr>
        <w:rFonts w:hint="default"/>
      </w:rPr>
    </w:lvl>
  </w:abstractNum>
  <w:abstractNum w:abstractNumId="132">
    <w:nsid w:val="0C7A23A2"/>
    <w:multiLevelType w:val="multilevel"/>
    <w:tmpl w:val="0C7A23A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3">
    <w:nsid w:val="0DDD57FC"/>
    <w:multiLevelType w:val="singleLevel"/>
    <w:tmpl w:val="0DDD57FC"/>
    <w:lvl w:ilvl="0" w:tentative="0">
      <w:start w:val="1"/>
      <w:numFmt w:val="decimal"/>
      <w:suff w:val="space"/>
      <w:lvlText w:val="%1."/>
      <w:lvlJc w:val="left"/>
      <w:pPr>
        <w:ind w:left="0" w:firstLine="480"/>
      </w:pPr>
      <w:rPr>
        <w:rFonts w:hint="default"/>
      </w:rPr>
    </w:lvl>
  </w:abstractNum>
  <w:abstractNum w:abstractNumId="134">
    <w:nsid w:val="0E18060A"/>
    <w:multiLevelType w:val="multilevel"/>
    <w:tmpl w:val="0E18060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5">
    <w:nsid w:val="0EF20211"/>
    <w:multiLevelType w:val="singleLevel"/>
    <w:tmpl w:val="0EF20211"/>
    <w:lvl w:ilvl="0" w:tentative="0">
      <w:start w:val="1"/>
      <w:numFmt w:val="chineseCounting"/>
      <w:suff w:val="nothing"/>
      <w:lvlText w:val="（%1）"/>
      <w:lvlJc w:val="left"/>
      <w:pPr>
        <w:ind w:left="0" w:firstLine="0"/>
      </w:pPr>
      <w:rPr>
        <w:rFonts w:hint="eastAsia"/>
      </w:rPr>
    </w:lvl>
  </w:abstractNum>
  <w:abstractNum w:abstractNumId="136">
    <w:nsid w:val="0F296854"/>
    <w:multiLevelType w:val="singleLevel"/>
    <w:tmpl w:val="0F296854"/>
    <w:lvl w:ilvl="0" w:tentative="0">
      <w:start w:val="1"/>
      <w:numFmt w:val="decimal"/>
      <w:suff w:val="space"/>
      <w:lvlText w:val="%1."/>
      <w:lvlJc w:val="left"/>
      <w:pPr>
        <w:ind w:left="0" w:firstLine="480"/>
      </w:pPr>
      <w:rPr>
        <w:rFonts w:hint="default"/>
      </w:rPr>
    </w:lvl>
  </w:abstractNum>
  <w:abstractNum w:abstractNumId="137">
    <w:nsid w:val="12347332"/>
    <w:multiLevelType w:val="singleLevel"/>
    <w:tmpl w:val="12347332"/>
    <w:lvl w:ilvl="0" w:tentative="0">
      <w:start w:val="1"/>
      <w:numFmt w:val="decimal"/>
      <w:suff w:val="space"/>
      <w:lvlText w:val="%1."/>
      <w:lvlJc w:val="left"/>
      <w:pPr>
        <w:ind w:left="0" w:firstLine="0"/>
      </w:pPr>
      <w:rPr>
        <w:rFonts w:hint="default"/>
      </w:rPr>
    </w:lvl>
  </w:abstractNum>
  <w:abstractNum w:abstractNumId="138">
    <w:nsid w:val="146F6B9F"/>
    <w:multiLevelType w:val="singleLevel"/>
    <w:tmpl w:val="146F6B9F"/>
    <w:lvl w:ilvl="0" w:tentative="0">
      <w:start w:val="1"/>
      <w:numFmt w:val="decimal"/>
      <w:suff w:val="space"/>
      <w:lvlText w:val="%1."/>
      <w:lvlJc w:val="left"/>
      <w:pPr>
        <w:ind w:left="0" w:firstLine="480"/>
      </w:pPr>
      <w:rPr>
        <w:rFonts w:hint="default"/>
      </w:rPr>
    </w:lvl>
  </w:abstractNum>
  <w:abstractNum w:abstractNumId="139">
    <w:nsid w:val="1681D9AF"/>
    <w:multiLevelType w:val="multilevel"/>
    <w:tmpl w:val="1681D9A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0">
    <w:nsid w:val="16E4B358"/>
    <w:multiLevelType w:val="multilevel"/>
    <w:tmpl w:val="16E4B35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1">
    <w:nsid w:val="17699666"/>
    <w:multiLevelType w:val="singleLevel"/>
    <w:tmpl w:val="17699666"/>
    <w:lvl w:ilvl="0" w:tentative="0">
      <w:start w:val="1"/>
      <w:numFmt w:val="decimal"/>
      <w:suff w:val="space"/>
      <w:lvlText w:val="%1."/>
      <w:lvlJc w:val="left"/>
      <w:pPr>
        <w:ind w:left="0" w:firstLine="480"/>
      </w:pPr>
      <w:rPr>
        <w:rFonts w:hint="default"/>
      </w:rPr>
    </w:lvl>
  </w:abstractNum>
  <w:abstractNum w:abstractNumId="142">
    <w:nsid w:val="184DEE47"/>
    <w:multiLevelType w:val="multilevel"/>
    <w:tmpl w:val="184DEE4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3">
    <w:nsid w:val="1A3EE8CE"/>
    <w:multiLevelType w:val="singleLevel"/>
    <w:tmpl w:val="1A3EE8CE"/>
    <w:lvl w:ilvl="0" w:tentative="0">
      <w:start w:val="1"/>
      <w:numFmt w:val="decimal"/>
      <w:suff w:val="space"/>
      <w:lvlText w:val=""/>
      <w:lvlJc w:val="left"/>
      <w:pPr>
        <w:ind w:left="0" w:firstLine="480"/>
      </w:pPr>
      <w:rPr>
        <w:rFonts w:hint="default"/>
      </w:rPr>
    </w:lvl>
  </w:abstractNum>
  <w:abstractNum w:abstractNumId="144">
    <w:nsid w:val="1AC444D8"/>
    <w:multiLevelType w:val="multilevel"/>
    <w:tmpl w:val="1AC444D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5">
    <w:nsid w:val="1B4A1CB3"/>
    <w:multiLevelType w:val="singleLevel"/>
    <w:tmpl w:val="1B4A1CB3"/>
    <w:lvl w:ilvl="0" w:tentative="0">
      <w:start w:val="1"/>
      <w:numFmt w:val="decimal"/>
      <w:suff w:val="space"/>
      <w:lvlText w:val=""/>
      <w:lvlJc w:val="left"/>
      <w:pPr>
        <w:ind w:left="0" w:firstLine="480"/>
      </w:pPr>
      <w:rPr>
        <w:rFonts w:hint="default"/>
      </w:rPr>
    </w:lvl>
  </w:abstractNum>
  <w:abstractNum w:abstractNumId="146">
    <w:nsid w:val="1B9BA3CA"/>
    <w:multiLevelType w:val="multilevel"/>
    <w:tmpl w:val="1B9BA3C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7">
    <w:nsid w:val="1BE474E4"/>
    <w:multiLevelType w:val="multilevel"/>
    <w:tmpl w:val="1BE474E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8">
    <w:nsid w:val="1C7128FE"/>
    <w:multiLevelType w:val="singleLevel"/>
    <w:tmpl w:val="1C7128FE"/>
    <w:lvl w:ilvl="0" w:tentative="0">
      <w:start w:val="1"/>
      <w:numFmt w:val="decimal"/>
      <w:suff w:val="space"/>
      <w:lvlText w:val="%1."/>
      <w:lvlJc w:val="left"/>
      <w:pPr>
        <w:ind w:left="0" w:firstLine="480"/>
      </w:pPr>
      <w:rPr>
        <w:rFonts w:hint="default"/>
      </w:rPr>
    </w:lvl>
  </w:abstractNum>
  <w:abstractNum w:abstractNumId="149">
    <w:nsid w:val="1E79EDB5"/>
    <w:multiLevelType w:val="singleLevel"/>
    <w:tmpl w:val="1E79EDB5"/>
    <w:lvl w:ilvl="0" w:tentative="0">
      <w:start w:val="1"/>
      <w:numFmt w:val="decimal"/>
      <w:suff w:val="space"/>
      <w:lvlText w:val=""/>
      <w:lvlJc w:val="left"/>
      <w:pPr>
        <w:ind w:left="0" w:firstLine="480"/>
      </w:pPr>
      <w:rPr>
        <w:rFonts w:hint="default"/>
      </w:rPr>
    </w:lvl>
  </w:abstractNum>
  <w:abstractNum w:abstractNumId="150">
    <w:nsid w:val="1F8BC4F6"/>
    <w:multiLevelType w:val="singleLevel"/>
    <w:tmpl w:val="1F8BC4F6"/>
    <w:lvl w:ilvl="0" w:tentative="0">
      <w:start w:val="1"/>
      <w:numFmt w:val="decimal"/>
      <w:suff w:val="space"/>
      <w:lvlText w:val="%1."/>
      <w:lvlJc w:val="left"/>
      <w:pPr>
        <w:ind w:left="0" w:firstLine="480"/>
      </w:pPr>
      <w:rPr>
        <w:rFonts w:hint="default"/>
      </w:rPr>
    </w:lvl>
  </w:abstractNum>
  <w:abstractNum w:abstractNumId="151">
    <w:nsid w:val="200F612F"/>
    <w:multiLevelType w:val="singleLevel"/>
    <w:tmpl w:val="200F612F"/>
    <w:lvl w:ilvl="0" w:tentative="0">
      <w:start w:val="1"/>
      <w:numFmt w:val="decimal"/>
      <w:suff w:val="space"/>
      <w:lvlText w:val="%1."/>
      <w:lvlJc w:val="left"/>
      <w:pPr>
        <w:ind w:left="0" w:firstLine="0"/>
      </w:pPr>
      <w:rPr>
        <w:rFonts w:hint="default"/>
      </w:rPr>
    </w:lvl>
  </w:abstractNum>
  <w:abstractNum w:abstractNumId="152">
    <w:nsid w:val="202FBDC1"/>
    <w:multiLevelType w:val="singleLevel"/>
    <w:tmpl w:val="202FBDC1"/>
    <w:lvl w:ilvl="0" w:tentative="0">
      <w:start w:val="1"/>
      <w:numFmt w:val="decimal"/>
      <w:suff w:val="space"/>
      <w:lvlText w:val="%1."/>
      <w:lvlJc w:val="left"/>
      <w:pPr>
        <w:ind w:left="0" w:firstLine="480"/>
      </w:pPr>
      <w:rPr>
        <w:rFonts w:hint="default"/>
      </w:rPr>
    </w:lvl>
  </w:abstractNum>
  <w:abstractNum w:abstractNumId="153">
    <w:nsid w:val="20718034"/>
    <w:multiLevelType w:val="singleLevel"/>
    <w:tmpl w:val="20718034"/>
    <w:lvl w:ilvl="0" w:tentative="0">
      <w:start w:val="1"/>
      <w:numFmt w:val="decimal"/>
      <w:suff w:val="space"/>
      <w:lvlText w:val="%1."/>
      <w:lvlJc w:val="left"/>
      <w:pPr>
        <w:ind w:left="0" w:firstLine="480"/>
      </w:pPr>
      <w:rPr>
        <w:rFonts w:hint="default"/>
      </w:rPr>
    </w:lvl>
  </w:abstractNum>
  <w:abstractNum w:abstractNumId="154">
    <w:nsid w:val="20EA137C"/>
    <w:multiLevelType w:val="multilevel"/>
    <w:tmpl w:val="20EA137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5">
    <w:nsid w:val="21B38A1D"/>
    <w:multiLevelType w:val="singleLevel"/>
    <w:tmpl w:val="21B38A1D"/>
    <w:lvl w:ilvl="0" w:tentative="0">
      <w:start w:val="1"/>
      <w:numFmt w:val="chineseCounting"/>
      <w:suff w:val="nothing"/>
      <w:lvlText w:val="（%1）"/>
      <w:lvlJc w:val="left"/>
      <w:pPr>
        <w:ind w:left="0" w:firstLine="0"/>
      </w:pPr>
      <w:rPr>
        <w:rFonts w:hint="eastAsia"/>
      </w:rPr>
    </w:lvl>
  </w:abstractNum>
  <w:abstractNum w:abstractNumId="156">
    <w:nsid w:val="21E3511B"/>
    <w:multiLevelType w:val="singleLevel"/>
    <w:tmpl w:val="21E3511B"/>
    <w:lvl w:ilvl="0" w:tentative="0">
      <w:start w:val="1"/>
      <w:numFmt w:val="chineseCounting"/>
      <w:suff w:val="nothing"/>
      <w:lvlText w:val="（%1）"/>
      <w:lvlJc w:val="left"/>
      <w:pPr>
        <w:ind w:left="0" w:firstLine="0"/>
      </w:pPr>
      <w:rPr>
        <w:rFonts w:hint="eastAsia"/>
      </w:rPr>
    </w:lvl>
  </w:abstractNum>
  <w:abstractNum w:abstractNumId="157">
    <w:nsid w:val="24639D8B"/>
    <w:multiLevelType w:val="singleLevel"/>
    <w:tmpl w:val="24639D8B"/>
    <w:lvl w:ilvl="0" w:tentative="0">
      <w:start w:val="1"/>
      <w:numFmt w:val="decimal"/>
      <w:suff w:val="space"/>
      <w:lvlText w:val=""/>
      <w:lvlJc w:val="left"/>
      <w:pPr>
        <w:ind w:left="0" w:firstLine="480"/>
      </w:pPr>
      <w:rPr>
        <w:rFonts w:hint="default"/>
      </w:rPr>
    </w:lvl>
  </w:abstractNum>
  <w:abstractNum w:abstractNumId="158">
    <w:nsid w:val="268B87B6"/>
    <w:multiLevelType w:val="multilevel"/>
    <w:tmpl w:val="268B87B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9">
    <w:nsid w:val="26C5097E"/>
    <w:multiLevelType w:val="singleLevel"/>
    <w:tmpl w:val="26C5097E"/>
    <w:lvl w:ilvl="0" w:tentative="0">
      <w:start w:val="1"/>
      <w:numFmt w:val="decimal"/>
      <w:suff w:val="space"/>
      <w:lvlText w:val="%1."/>
      <w:lvlJc w:val="left"/>
      <w:pPr>
        <w:ind w:left="0" w:firstLine="480"/>
      </w:pPr>
      <w:rPr>
        <w:rFonts w:hint="default"/>
      </w:rPr>
    </w:lvl>
  </w:abstractNum>
  <w:abstractNum w:abstractNumId="160">
    <w:nsid w:val="26CF221B"/>
    <w:multiLevelType w:val="multilevel"/>
    <w:tmpl w:val="26CF221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1">
    <w:nsid w:val="27613DFA"/>
    <w:multiLevelType w:val="singleLevel"/>
    <w:tmpl w:val="27613DFA"/>
    <w:lvl w:ilvl="0" w:tentative="0">
      <w:start w:val="1"/>
      <w:numFmt w:val="decimal"/>
      <w:suff w:val="space"/>
      <w:lvlText w:val="%1."/>
      <w:lvlJc w:val="left"/>
      <w:pPr>
        <w:ind w:left="0" w:firstLine="0"/>
      </w:pPr>
      <w:rPr>
        <w:rFonts w:hint="default"/>
        <w:sz w:val="21"/>
        <w:szCs w:val="21"/>
      </w:rPr>
    </w:lvl>
  </w:abstractNum>
  <w:abstractNum w:abstractNumId="162">
    <w:nsid w:val="2887CB8A"/>
    <w:multiLevelType w:val="singleLevel"/>
    <w:tmpl w:val="2887CB8A"/>
    <w:lvl w:ilvl="0" w:tentative="0">
      <w:start w:val="1"/>
      <w:numFmt w:val="decimal"/>
      <w:suff w:val="space"/>
      <w:lvlText w:val="%1."/>
      <w:lvlJc w:val="left"/>
      <w:pPr>
        <w:ind w:left="0" w:firstLine="480"/>
      </w:pPr>
      <w:rPr>
        <w:rFonts w:hint="default"/>
      </w:rPr>
    </w:lvl>
  </w:abstractNum>
  <w:abstractNum w:abstractNumId="163">
    <w:nsid w:val="28F4298C"/>
    <w:multiLevelType w:val="multilevel"/>
    <w:tmpl w:val="28F4298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4">
    <w:nsid w:val="290D2D73"/>
    <w:multiLevelType w:val="multilevel"/>
    <w:tmpl w:val="290D2D7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5">
    <w:nsid w:val="2B3102D2"/>
    <w:multiLevelType w:val="singleLevel"/>
    <w:tmpl w:val="2B3102D2"/>
    <w:lvl w:ilvl="0" w:tentative="0">
      <w:start w:val="1"/>
      <w:numFmt w:val="decimal"/>
      <w:suff w:val="space"/>
      <w:lvlText w:val="%1."/>
      <w:lvlJc w:val="left"/>
      <w:pPr>
        <w:ind w:left="0" w:firstLine="480"/>
      </w:pPr>
      <w:rPr>
        <w:rFonts w:hint="default"/>
      </w:rPr>
    </w:lvl>
  </w:abstractNum>
  <w:abstractNum w:abstractNumId="166">
    <w:nsid w:val="2B98AA1D"/>
    <w:multiLevelType w:val="multilevel"/>
    <w:tmpl w:val="2B98AA1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7">
    <w:nsid w:val="2C439FE1"/>
    <w:multiLevelType w:val="singleLevel"/>
    <w:tmpl w:val="2C439FE1"/>
    <w:lvl w:ilvl="0" w:tentative="0">
      <w:start w:val="1"/>
      <w:numFmt w:val="chineseCounting"/>
      <w:suff w:val="nothing"/>
      <w:lvlText w:val="（%1）"/>
      <w:lvlJc w:val="left"/>
      <w:pPr>
        <w:ind w:left="0" w:firstLine="0"/>
      </w:pPr>
      <w:rPr>
        <w:rFonts w:hint="eastAsia"/>
      </w:rPr>
    </w:lvl>
  </w:abstractNum>
  <w:abstractNum w:abstractNumId="168">
    <w:nsid w:val="2EA0D7ED"/>
    <w:multiLevelType w:val="singleLevel"/>
    <w:tmpl w:val="2EA0D7ED"/>
    <w:lvl w:ilvl="0" w:tentative="0">
      <w:start w:val="1"/>
      <w:numFmt w:val="decimal"/>
      <w:suff w:val="space"/>
      <w:lvlText w:val="%1."/>
      <w:lvlJc w:val="left"/>
      <w:pPr>
        <w:ind w:left="0" w:firstLine="480"/>
      </w:pPr>
      <w:rPr>
        <w:rFonts w:hint="default"/>
      </w:rPr>
    </w:lvl>
  </w:abstractNum>
  <w:abstractNum w:abstractNumId="169">
    <w:nsid w:val="2EBC40B5"/>
    <w:multiLevelType w:val="singleLevel"/>
    <w:tmpl w:val="2EBC40B5"/>
    <w:lvl w:ilvl="0" w:tentative="0">
      <w:start w:val="1"/>
      <w:numFmt w:val="decimal"/>
      <w:suff w:val="space"/>
      <w:lvlText w:val=""/>
      <w:lvlJc w:val="left"/>
      <w:pPr>
        <w:ind w:left="0" w:firstLine="480"/>
      </w:pPr>
      <w:rPr>
        <w:rFonts w:hint="default"/>
      </w:rPr>
    </w:lvl>
  </w:abstractNum>
  <w:abstractNum w:abstractNumId="170">
    <w:nsid w:val="2F4A22A2"/>
    <w:multiLevelType w:val="singleLevel"/>
    <w:tmpl w:val="2F4A22A2"/>
    <w:lvl w:ilvl="0" w:tentative="0">
      <w:start w:val="1"/>
      <w:numFmt w:val="decimal"/>
      <w:suff w:val="space"/>
      <w:lvlText w:val="%1."/>
      <w:lvlJc w:val="left"/>
      <w:pPr>
        <w:ind w:left="0" w:firstLine="480"/>
      </w:pPr>
      <w:rPr>
        <w:rFonts w:hint="default"/>
      </w:rPr>
    </w:lvl>
  </w:abstractNum>
  <w:abstractNum w:abstractNumId="171">
    <w:nsid w:val="3137108B"/>
    <w:multiLevelType w:val="singleLevel"/>
    <w:tmpl w:val="3137108B"/>
    <w:lvl w:ilvl="0" w:tentative="0">
      <w:start w:val="1"/>
      <w:numFmt w:val="decimal"/>
      <w:suff w:val="space"/>
      <w:lvlText w:val="%1."/>
      <w:lvlJc w:val="left"/>
      <w:pPr>
        <w:ind w:left="0" w:firstLine="480"/>
      </w:pPr>
      <w:rPr>
        <w:rFonts w:hint="default"/>
      </w:rPr>
    </w:lvl>
  </w:abstractNum>
  <w:abstractNum w:abstractNumId="172">
    <w:nsid w:val="328E4F17"/>
    <w:multiLevelType w:val="singleLevel"/>
    <w:tmpl w:val="328E4F17"/>
    <w:lvl w:ilvl="0" w:tentative="0">
      <w:start w:val="1"/>
      <w:numFmt w:val="chineseCounting"/>
      <w:suff w:val="nothing"/>
      <w:lvlText w:val="（%1）"/>
      <w:lvlJc w:val="left"/>
      <w:pPr>
        <w:ind w:left="0" w:firstLine="0"/>
      </w:pPr>
      <w:rPr>
        <w:rFonts w:hint="eastAsia"/>
      </w:rPr>
    </w:lvl>
  </w:abstractNum>
  <w:abstractNum w:abstractNumId="173">
    <w:nsid w:val="32EFF641"/>
    <w:multiLevelType w:val="singleLevel"/>
    <w:tmpl w:val="32EFF641"/>
    <w:lvl w:ilvl="0" w:tentative="0">
      <w:start w:val="1"/>
      <w:numFmt w:val="decimal"/>
      <w:suff w:val="space"/>
      <w:lvlText w:val="%1."/>
      <w:lvlJc w:val="left"/>
      <w:pPr>
        <w:ind w:left="0" w:firstLine="0"/>
      </w:pPr>
      <w:rPr>
        <w:rFonts w:hint="default"/>
      </w:rPr>
    </w:lvl>
  </w:abstractNum>
  <w:abstractNum w:abstractNumId="174">
    <w:nsid w:val="3302D60B"/>
    <w:multiLevelType w:val="singleLevel"/>
    <w:tmpl w:val="3302D60B"/>
    <w:lvl w:ilvl="0" w:tentative="0">
      <w:start w:val="1"/>
      <w:numFmt w:val="decimal"/>
      <w:suff w:val="space"/>
      <w:lvlText w:val="%1."/>
      <w:lvlJc w:val="left"/>
      <w:pPr>
        <w:ind w:left="0" w:firstLine="480"/>
      </w:pPr>
      <w:rPr>
        <w:rFonts w:hint="default"/>
      </w:rPr>
    </w:lvl>
  </w:abstractNum>
  <w:abstractNum w:abstractNumId="175">
    <w:nsid w:val="3368C487"/>
    <w:multiLevelType w:val="singleLevel"/>
    <w:tmpl w:val="3368C487"/>
    <w:lvl w:ilvl="0" w:tentative="0">
      <w:start w:val="1"/>
      <w:numFmt w:val="decimal"/>
      <w:suff w:val="space"/>
      <w:lvlText w:val="%1."/>
      <w:lvlJc w:val="left"/>
      <w:pPr>
        <w:ind w:left="0" w:firstLine="480"/>
      </w:pPr>
      <w:rPr>
        <w:rFonts w:hint="default"/>
      </w:rPr>
    </w:lvl>
  </w:abstractNum>
  <w:abstractNum w:abstractNumId="176">
    <w:nsid w:val="365E7F6A"/>
    <w:multiLevelType w:val="multilevel"/>
    <w:tmpl w:val="365E7F6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7">
    <w:nsid w:val="37B285AF"/>
    <w:multiLevelType w:val="singleLevel"/>
    <w:tmpl w:val="37B285AF"/>
    <w:lvl w:ilvl="0" w:tentative="0">
      <w:start w:val="1"/>
      <w:numFmt w:val="decimal"/>
      <w:suff w:val="space"/>
      <w:lvlText w:val="%1."/>
      <w:lvlJc w:val="left"/>
      <w:pPr>
        <w:ind w:left="0" w:firstLine="480"/>
      </w:pPr>
      <w:rPr>
        <w:rFonts w:hint="default"/>
      </w:rPr>
    </w:lvl>
  </w:abstractNum>
  <w:abstractNum w:abstractNumId="178">
    <w:nsid w:val="37E92F2F"/>
    <w:multiLevelType w:val="singleLevel"/>
    <w:tmpl w:val="37E92F2F"/>
    <w:lvl w:ilvl="0" w:tentative="0">
      <w:start w:val="1"/>
      <w:numFmt w:val="chineseCounting"/>
      <w:suff w:val="nothing"/>
      <w:lvlText w:val="（%1）"/>
      <w:lvlJc w:val="left"/>
      <w:pPr>
        <w:ind w:left="0" w:firstLine="0"/>
      </w:pPr>
      <w:rPr>
        <w:rFonts w:hint="eastAsia"/>
      </w:rPr>
    </w:lvl>
  </w:abstractNum>
  <w:abstractNum w:abstractNumId="179">
    <w:nsid w:val="3AFF4B64"/>
    <w:multiLevelType w:val="singleLevel"/>
    <w:tmpl w:val="3AFF4B64"/>
    <w:lvl w:ilvl="0" w:tentative="0">
      <w:start w:val="1"/>
      <w:numFmt w:val="chineseCounting"/>
      <w:suff w:val="nothing"/>
      <w:lvlText w:val="（%1）"/>
      <w:lvlJc w:val="left"/>
      <w:pPr>
        <w:ind w:left="0" w:firstLine="0"/>
      </w:pPr>
      <w:rPr>
        <w:rFonts w:hint="eastAsia"/>
      </w:rPr>
    </w:lvl>
  </w:abstractNum>
  <w:abstractNum w:abstractNumId="180">
    <w:nsid w:val="3CB1BBDB"/>
    <w:multiLevelType w:val="multilevel"/>
    <w:tmpl w:val="3CB1BBD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1">
    <w:nsid w:val="3D3CC528"/>
    <w:multiLevelType w:val="singleLevel"/>
    <w:tmpl w:val="3D3CC528"/>
    <w:lvl w:ilvl="0" w:tentative="0">
      <w:start w:val="1"/>
      <w:numFmt w:val="decimal"/>
      <w:suff w:val="space"/>
      <w:lvlText w:val="%1."/>
      <w:lvlJc w:val="left"/>
      <w:pPr>
        <w:ind w:left="0" w:firstLine="0"/>
      </w:pPr>
      <w:rPr>
        <w:rFonts w:hint="default"/>
      </w:rPr>
    </w:lvl>
  </w:abstractNum>
  <w:abstractNum w:abstractNumId="182">
    <w:nsid w:val="3EB43333"/>
    <w:multiLevelType w:val="singleLevel"/>
    <w:tmpl w:val="3EB43333"/>
    <w:lvl w:ilvl="0" w:tentative="0">
      <w:start w:val="1"/>
      <w:numFmt w:val="chineseCounting"/>
      <w:suff w:val="nothing"/>
      <w:lvlText w:val="（%1）"/>
      <w:lvlJc w:val="left"/>
      <w:pPr>
        <w:ind w:left="0" w:firstLine="0"/>
      </w:pPr>
      <w:rPr>
        <w:rFonts w:hint="eastAsia"/>
      </w:rPr>
    </w:lvl>
  </w:abstractNum>
  <w:abstractNum w:abstractNumId="183">
    <w:nsid w:val="3FD23E17"/>
    <w:multiLevelType w:val="multilevel"/>
    <w:tmpl w:val="3FD23E1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4">
    <w:nsid w:val="4222DA69"/>
    <w:multiLevelType w:val="multilevel"/>
    <w:tmpl w:val="4222DA6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5">
    <w:nsid w:val="42EF5579"/>
    <w:multiLevelType w:val="singleLevel"/>
    <w:tmpl w:val="42EF5579"/>
    <w:lvl w:ilvl="0" w:tentative="0">
      <w:start w:val="1"/>
      <w:numFmt w:val="decimal"/>
      <w:suff w:val="space"/>
      <w:lvlText w:val=""/>
      <w:lvlJc w:val="left"/>
      <w:pPr>
        <w:ind w:left="0" w:firstLine="480"/>
      </w:pPr>
      <w:rPr>
        <w:rFonts w:hint="default"/>
      </w:rPr>
    </w:lvl>
  </w:abstractNum>
  <w:abstractNum w:abstractNumId="186">
    <w:nsid w:val="44436A0C"/>
    <w:multiLevelType w:val="singleLevel"/>
    <w:tmpl w:val="44436A0C"/>
    <w:lvl w:ilvl="0" w:tentative="0">
      <w:start w:val="1"/>
      <w:numFmt w:val="decimal"/>
      <w:suff w:val="space"/>
      <w:lvlText w:val=""/>
      <w:lvlJc w:val="left"/>
      <w:pPr>
        <w:ind w:left="0" w:firstLine="480"/>
      </w:pPr>
      <w:rPr>
        <w:rFonts w:hint="default"/>
      </w:rPr>
    </w:lvl>
  </w:abstractNum>
  <w:abstractNum w:abstractNumId="187">
    <w:nsid w:val="451DCA88"/>
    <w:multiLevelType w:val="multilevel"/>
    <w:tmpl w:val="451DCA8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8">
    <w:nsid w:val="469292B3"/>
    <w:multiLevelType w:val="singleLevel"/>
    <w:tmpl w:val="469292B3"/>
    <w:lvl w:ilvl="0" w:tentative="0">
      <w:start w:val="1"/>
      <w:numFmt w:val="chineseCounting"/>
      <w:suff w:val="nothing"/>
      <w:lvlText w:val="（%1）"/>
      <w:lvlJc w:val="left"/>
      <w:pPr>
        <w:ind w:left="0" w:firstLine="0"/>
      </w:pPr>
      <w:rPr>
        <w:rFonts w:hint="eastAsia"/>
      </w:rPr>
    </w:lvl>
  </w:abstractNum>
  <w:abstractNum w:abstractNumId="189">
    <w:nsid w:val="4746F8CB"/>
    <w:multiLevelType w:val="singleLevel"/>
    <w:tmpl w:val="4746F8CB"/>
    <w:lvl w:ilvl="0" w:tentative="0">
      <w:start w:val="1"/>
      <w:numFmt w:val="chineseCounting"/>
      <w:suff w:val="nothing"/>
      <w:lvlText w:val="（%1）"/>
      <w:lvlJc w:val="left"/>
      <w:pPr>
        <w:ind w:left="0" w:firstLine="0"/>
      </w:pPr>
      <w:rPr>
        <w:rFonts w:hint="eastAsia"/>
      </w:rPr>
    </w:lvl>
  </w:abstractNum>
  <w:abstractNum w:abstractNumId="190">
    <w:nsid w:val="488F0B54"/>
    <w:multiLevelType w:val="singleLevel"/>
    <w:tmpl w:val="488F0B54"/>
    <w:lvl w:ilvl="0" w:tentative="0">
      <w:start w:val="1"/>
      <w:numFmt w:val="chineseCounting"/>
      <w:suff w:val="nothing"/>
      <w:lvlText w:val="（%1）"/>
      <w:lvlJc w:val="left"/>
      <w:pPr>
        <w:ind w:left="0" w:firstLine="0"/>
      </w:pPr>
      <w:rPr>
        <w:rFonts w:hint="eastAsia"/>
      </w:rPr>
    </w:lvl>
  </w:abstractNum>
  <w:abstractNum w:abstractNumId="191">
    <w:nsid w:val="48C6756D"/>
    <w:multiLevelType w:val="multilevel"/>
    <w:tmpl w:val="48C6756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2">
    <w:nsid w:val="4AA9885A"/>
    <w:multiLevelType w:val="singleLevel"/>
    <w:tmpl w:val="4AA9885A"/>
    <w:lvl w:ilvl="0" w:tentative="0">
      <w:start w:val="1"/>
      <w:numFmt w:val="chineseCounting"/>
      <w:suff w:val="nothing"/>
      <w:lvlText w:val="（%1）"/>
      <w:lvlJc w:val="left"/>
      <w:pPr>
        <w:ind w:left="0" w:firstLine="0"/>
      </w:pPr>
      <w:rPr>
        <w:rFonts w:hint="eastAsia"/>
      </w:rPr>
    </w:lvl>
  </w:abstractNum>
  <w:abstractNum w:abstractNumId="193">
    <w:nsid w:val="4AE03286"/>
    <w:multiLevelType w:val="singleLevel"/>
    <w:tmpl w:val="4AE03286"/>
    <w:lvl w:ilvl="0" w:tentative="0">
      <w:start w:val="1"/>
      <w:numFmt w:val="decimal"/>
      <w:suff w:val="space"/>
      <w:lvlText w:val="%1."/>
      <w:lvlJc w:val="left"/>
      <w:pPr>
        <w:ind w:left="0" w:firstLine="480"/>
      </w:pPr>
      <w:rPr>
        <w:rFonts w:hint="default"/>
      </w:rPr>
    </w:lvl>
  </w:abstractNum>
  <w:abstractNum w:abstractNumId="194">
    <w:nsid w:val="4DDC4AD6"/>
    <w:multiLevelType w:val="multilevel"/>
    <w:tmpl w:val="4DDC4AD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5">
    <w:nsid w:val="531AE3F6"/>
    <w:multiLevelType w:val="singleLevel"/>
    <w:tmpl w:val="531AE3F6"/>
    <w:lvl w:ilvl="0" w:tentative="0">
      <w:start w:val="1"/>
      <w:numFmt w:val="decimal"/>
      <w:suff w:val="space"/>
      <w:lvlText w:val=""/>
      <w:lvlJc w:val="left"/>
      <w:pPr>
        <w:ind w:left="0" w:firstLine="480"/>
      </w:pPr>
      <w:rPr>
        <w:rFonts w:hint="default"/>
      </w:rPr>
    </w:lvl>
  </w:abstractNum>
  <w:abstractNum w:abstractNumId="196">
    <w:nsid w:val="5514F7FF"/>
    <w:multiLevelType w:val="singleLevel"/>
    <w:tmpl w:val="5514F7FF"/>
    <w:lvl w:ilvl="0" w:tentative="0">
      <w:start w:val="1"/>
      <w:numFmt w:val="decimal"/>
      <w:suff w:val="space"/>
      <w:lvlText w:val=""/>
      <w:lvlJc w:val="left"/>
      <w:pPr>
        <w:ind w:left="0" w:firstLine="480"/>
      </w:pPr>
      <w:rPr>
        <w:rFonts w:hint="default"/>
      </w:rPr>
    </w:lvl>
  </w:abstractNum>
  <w:abstractNum w:abstractNumId="197">
    <w:nsid w:val="5786E459"/>
    <w:multiLevelType w:val="singleLevel"/>
    <w:tmpl w:val="5786E459"/>
    <w:lvl w:ilvl="0" w:tentative="0">
      <w:start w:val="1"/>
      <w:numFmt w:val="decimal"/>
      <w:suff w:val="space"/>
      <w:lvlText w:val="%1."/>
      <w:lvlJc w:val="left"/>
      <w:pPr>
        <w:ind w:left="0" w:firstLine="480"/>
      </w:pPr>
      <w:rPr>
        <w:rFonts w:hint="default"/>
      </w:rPr>
    </w:lvl>
  </w:abstractNum>
  <w:abstractNum w:abstractNumId="198">
    <w:nsid w:val="58A676F0"/>
    <w:multiLevelType w:val="multilevel"/>
    <w:tmpl w:val="58A676F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9">
    <w:nsid w:val="5D10E728"/>
    <w:multiLevelType w:val="multilevel"/>
    <w:tmpl w:val="5D10E72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0">
    <w:nsid w:val="5F2B56C3"/>
    <w:multiLevelType w:val="multilevel"/>
    <w:tmpl w:val="5F2B56C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1">
    <w:nsid w:val="64014701"/>
    <w:multiLevelType w:val="singleLevel"/>
    <w:tmpl w:val="64014701"/>
    <w:lvl w:ilvl="0" w:tentative="0">
      <w:start w:val="1"/>
      <w:numFmt w:val="decimal"/>
      <w:suff w:val="space"/>
      <w:lvlText w:val="%1."/>
      <w:lvlJc w:val="left"/>
      <w:pPr>
        <w:ind w:left="0" w:firstLine="480"/>
      </w:pPr>
      <w:rPr>
        <w:rFonts w:hint="default"/>
      </w:rPr>
    </w:lvl>
  </w:abstractNum>
  <w:abstractNum w:abstractNumId="202">
    <w:nsid w:val="6527B711"/>
    <w:multiLevelType w:val="singleLevel"/>
    <w:tmpl w:val="6527B711"/>
    <w:lvl w:ilvl="0" w:tentative="0">
      <w:start w:val="1"/>
      <w:numFmt w:val="chineseCounting"/>
      <w:suff w:val="nothing"/>
      <w:lvlText w:val="（%1）"/>
      <w:lvlJc w:val="left"/>
      <w:pPr>
        <w:ind w:left="0" w:firstLine="0"/>
      </w:pPr>
      <w:rPr>
        <w:rFonts w:hint="eastAsia"/>
      </w:rPr>
    </w:lvl>
  </w:abstractNum>
  <w:abstractNum w:abstractNumId="203">
    <w:nsid w:val="659B1807"/>
    <w:multiLevelType w:val="singleLevel"/>
    <w:tmpl w:val="659B1807"/>
    <w:lvl w:ilvl="0" w:tentative="0">
      <w:start w:val="1"/>
      <w:numFmt w:val="decimal"/>
      <w:suff w:val="space"/>
      <w:lvlText w:val="%1."/>
      <w:lvlJc w:val="left"/>
      <w:pPr>
        <w:ind w:left="0" w:firstLine="0"/>
      </w:pPr>
      <w:rPr>
        <w:rFonts w:hint="default"/>
      </w:rPr>
    </w:lvl>
  </w:abstractNum>
  <w:abstractNum w:abstractNumId="204">
    <w:nsid w:val="68B62A71"/>
    <w:multiLevelType w:val="multilevel"/>
    <w:tmpl w:val="68B62A7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5">
    <w:nsid w:val="693387BF"/>
    <w:multiLevelType w:val="multilevel"/>
    <w:tmpl w:val="693387B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6">
    <w:nsid w:val="6AD408C4"/>
    <w:multiLevelType w:val="singleLevel"/>
    <w:tmpl w:val="6AD408C4"/>
    <w:lvl w:ilvl="0" w:tentative="0">
      <w:start w:val="1"/>
      <w:numFmt w:val="decimal"/>
      <w:suff w:val="space"/>
      <w:lvlText w:val="%1."/>
      <w:lvlJc w:val="left"/>
      <w:pPr>
        <w:ind w:left="0" w:firstLine="480"/>
      </w:pPr>
      <w:rPr>
        <w:rFonts w:hint="default"/>
      </w:rPr>
    </w:lvl>
  </w:abstractNum>
  <w:abstractNum w:abstractNumId="207">
    <w:nsid w:val="6B5BCA83"/>
    <w:multiLevelType w:val="singleLevel"/>
    <w:tmpl w:val="6B5BCA83"/>
    <w:lvl w:ilvl="0" w:tentative="0">
      <w:start w:val="1"/>
      <w:numFmt w:val="decimal"/>
      <w:suff w:val="nothing"/>
      <w:lvlText w:val="（%1）"/>
      <w:lvlJc w:val="left"/>
      <w:pPr>
        <w:ind w:left="0" w:firstLine="0"/>
      </w:pPr>
      <w:rPr>
        <w:rFonts w:hint="default"/>
      </w:rPr>
    </w:lvl>
  </w:abstractNum>
  <w:abstractNum w:abstractNumId="208">
    <w:nsid w:val="6F205EED"/>
    <w:multiLevelType w:val="multilevel"/>
    <w:tmpl w:val="6F205EE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09">
    <w:nsid w:val="7008C075"/>
    <w:multiLevelType w:val="multilevel"/>
    <w:tmpl w:val="7008C07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0">
    <w:nsid w:val="70A85C7C"/>
    <w:multiLevelType w:val="singleLevel"/>
    <w:tmpl w:val="70A85C7C"/>
    <w:lvl w:ilvl="0" w:tentative="0">
      <w:start w:val="1"/>
      <w:numFmt w:val="chineseCounting"/>
      <w:suff w:val="nothing"/>
      <w:lvlText w:val="（%1）"/>
      <w:lvlJc w:val="left"/>
      <w:pPr>
        <w:ind w:left="0" w:firstLine="0"/>
      </w:pPr>
      <w:rPr>
        <w:rFonts w:hint="eastAsia"/>
      </w:rPr>
    </w:lvl>
  </w:abstractNum>
  <w:abstractNum w:abstractNumId="211">
    <w:nsid w:val="72506A04"/>
    <w:multiLevelType w:val="multilevel"/>
    <w:tmpl w:val="72506A0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2">
    <w:nsid w:val="7307227C"/>
    <w:multiLevelType w:val="singleLevel"/>
    <w:tmpl w:val="7307227C"/>
    <w:lvl w:ilvl="0" w:tentative="0">
      <w:start w:val="1"/>
      <w:numFmt w:val="decimal"/>
      <w:suff w:val="space"/>
      <w:lvlText w:val="%1."/>
      <w:lvlJc w:val="left"/>
      <w:pPr>
        <w:ind w:left="0" w:firstLine="480"/>
      </w:pPr>
      <w:rPr>
        <w:rFonts w:hint="default"/>
      </w:rPr>
    </w:lvl>
  </w:abstractNum>
  <w:abstractNum w:abstractNumId="213">
    <w:nsid w:val="75694B5D"/>
    <w:multiLevelType w:val="singleLevel"/>
    <w:tmpl w:val="75694B5D"/>
    <w:lvl w:ilvl="0" w:tentative="0">
      <w:start w:val="1"/>
      <w:numFmt w:val="decimal"/>
      <w:suff w:val="space"/>
      <w:lvlText w:val="%1."/>
      <w:lvlJc w:val="left"/>
      <w:pPr>
        <w:ind w:left="0" w:firstLine="480"/>
      </w:pPr>
      <w:rPr>
        <w:rFonts w:hint="default"/>
      </w:rPr>
    </w:lvl>
  </w:abstractNum>
  <w:abstractNum w:abstractNumId="214">
    <w:nsid w:val="77D85F7F"/>
    <w:multiLevelType w:val="singleLevel"/>
    <w:tmpl w:val="77D85F7F"/>
    <w:lvl w:ilvl="0" w:tentative="0">
      <w:start w:val="1"/>
      <w:numFmt w:val="chineseCounting"/>
      <w:suff w:val="nothing"/>
      <w:lvlText w:val="%1、"/>
      <w:lvlJc w:val="left"/>
      <w:pPr>
        <w:ind w:left="0" w:firstLine="0"/>
      </w:pPr>
      <w:rPr>
        <w:rFonts w:hint="eastAsia"/>
      </w:rPr>
    </w:lvl>
  </w:abstractNum>
  <w:abstractNum w:abstractNumId="215">
    <w:nsid w:val="790A220C"/>
    <w:multiLevelType w:val="singleLevel"/>
    <w:tmpl w:val="790A220C"/>
    <w:lvl w:ilvl="0" w:tentative="0">
      <w:start w:val="1"/>
      <w:numFmt w:val="decimal"/>
      <w:suff w:val="space"/>
      <w:lvlText w:val="%1."/>
      <w:lvlJc w:val="left"/>
      <w:pPr>
        <w:ind w:left="0" w:firstLine="480"/>
      </w:pPr>
      <w:rPr>
        <w:rFonts w:hint="default"/>
      </w:rPr>
    </w:lvl>
  </w:abstractNum>
  <w:abstractNum w:abstractNumId="216">
    <w:nsid w:val="79467EF0"/>
    <w:multiLevelType w:val="multilevel"/>
    <w:tmpl w:val="79467EF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7">
    <w:nsid w:val="7ACC4CC4"/>
    <w:multiLevelType w:val="singleLevel"/>
    <w:tmpl w:val="7ACC4CC4"/>
    <w:lvl w:ilvl="0" w:tentative="0">
      <w:start w:val="1"/>
      <w:numFmt w:val="decimal"/>
      <w:suff w:val="space"/>
      <w:lvlText w:val="%1."/>
      <w:lvlJc w:val="left"/>
      <w:pPr>
        <w:ind w:left="0" w:firstLine="480"/>
      </w:pPr>
      <w:rPr>
        <w:rFonts w:hint="default"/>
      </w:rPr>
    </w:lvl>
  </w:abstractNum>
  <w:abstractNum w:abstractNumId="218">
    <w:nsid w:val="7AD8D733"/>
    <w:multiLevelType w:val="singleLevel"/>
    <w:tmpl w:val="7AD8D733"/>
    <w:lvl w:ilvl="0" w:tentative="0">
      <w:start w:val="1"/>
      <w:numFmt w:val="decimal"/>
      <w:suff w:val="space"/>
      <w:lvlText w:val="%1."/>
      <w:lvlJc w:val="left"/>
      <w:pPr>
        <w:ind w:left="0" w:firstLine="480"/>
      </w:pPr>
      <w:rPr>
        <w:rFonts w:hint="default"/>
      </w:rPr>
    </w:lvl>
  </w:abstractNum>
  <w:num w:numId="1">
    <w:abstractNumId w:val="128"/>
  </w:num>
  <w:num w:numId="2">
    <w:abstractNumId w:val="53"/>
  </w:num>
  <w:num w:numId="3">
    <w:abstractNumId w:val="184"/>
  </w:num>
  <w:num w:numId="4">
    <w:abstractNumId w:val="57"/>
  </w:num>
  <w:num w:numId="5">
    <w:abstractNumId w:val="208"/>
  </w:num>
  <w:num w:numId="6">
    <w:abstractNumId w:val="30"/>
  </w:num>
  <w:num w:numId="7">
    <w:abstractNumId w:val="82"/>
  </w:num>
  <w:num w:numId="8">
    <w:abstractNumId w:val="27"/>
  </w:num>
  <w:num w:numId="9">
    <w:abstractNumId w:val="144"/>
  </w:num>
  <w:num w:numId="10">
    <w:abstractNumId w:val="199"/>
  </w:num>
  <w:num w:numId="11">
    <w:abstractNumId w:val="21"/>
  </w:num>
  <w:num w:numId="12">
    <w:abstractNumId w:val="160"/>
  </w:num>
  <w:num w:numId="13">
    <w:abstractNumId w:val="38"/>
  </w:num>
  <w:num w:numId="14">
    <w:abstractNumId w:val="176"/>
  </w:num>
  <w:num w:numId="15">
    <w:abstractNumId w:val="214"/>
  </w:num>
  <w:num w:numId="16">
    <w:abstractNumId w:val="121"/>
  </w:num>
  <w:num w:numId="17">
    <w:abstractNumId w:val="41"/>
  </w:num>
  <w:num w:numId="18">
    <w:abstractNumId w:val="153"/>
  </w:num>
  <w:num w:numId="19">
    <w:abstractNumId w:val="171"/>
  </w:num>
  <w:num w:numId="20">
    <w:abstractNumId w:val="188"/>
  </w:num>
  <w:num w:numId="21">
    <w:abstractNumId w:val="86"/>
  </w:num>
  <w:num w:numId="22">
    <w:abstractNumId w:val="212"/>
  </w:num>
  <w:num w:numId="23">
    <w:abstractNumId w:val="75"/>
  </w:num>
  <w:num w:numId="24">
    <w:abstractNumId w:val="49"/>
  </w:num>
  <w:num w:numId="25">
    <w:abstractNumId w:val="45"/>
  </w:num>
  <w:num w:numId="26">
    <w:abstractNumId w:val="58"/>
  </w:num>
  <w:num w:numId="27">
    <w:abstractNumId w:val="215"/>
  </w:num>
  <w:num w:numId="28">
    <w:abstractNumId w:val="115"/>
  </w:num>
  <w:num w:numId="29">
    <w:abstractNumId w:val="62"/>
  </w:num>
  <w:num w:numId="30">
    <w:abstractNumId w:val="196"/>
  </w:num>
  <w:num w:numId="31">
    <w:abstractNumId w:val="97"/>
  </w:num>
  <w:num w:numId="32">
    <w:abstractNumId w:val="145"/>
  </w:num>
  <w:num w:numId="33">
    <w:abstractNumId w:val="95"/>
  </w:num>
  <w:num w:numId="34">
    <w:abstractNumId w:val="12"/>
  </w:num>
  <w:num w:numId="35">
    <w:abstractNumId w:val="55"/>
  </w:num>
  <w:num w:numId="36">
    <w:abstractNumId w:val="25"/>
  </w:num>
  <w:num w:numId="37">
    <w:abstractNumId w:val="166"/>
  </w:num>
  <w:num w:numId="38">
    <w:abstractNumId w:val="52"/>
  </w:num>
  <w:num w:numId="39">
    <w:abstractNumId w:val="104"/>
  </w:num>
  <w:num w:numId="40">
    <w:abstractNumId w:val="5"/>
  </w:num>
  <w:num w:numId="41">
    <w:abstractNumId w:val="18"/>
  </w:num>
  <w:num w:numId="42">
    <w:abstractNumId w:val="163"/>
  </w:num>
  <w:num w:numId="43">
    <w:abstractNumId w:val="29"/>
  </w:num>
  <w:num w:numId="44">
    <w:abstractNumId w:val="146"/>
  </w:num>
  <w:num w:numId="45">
    <w:abstractNumId w:val="183"/>
  </w:num>
  <w:num w:numId="46">
    <w:abstractNumId w:val="37"/>
  </w:num>
  <w:num w:numId="47">
    <w:abstractNumId w:val="210"/>
  </w:num>
  <w:num w:numId="48">
    <w:abstractNumId w:val="164"/>
  </w:num>
  <w:num w:numId="49">
    <w:abstractNumId w:val="40"/>
  </w:num>
  <w:num w:numId="50">
    <w:abstractNumId w:val="91"/>
  </w:num>
  <w:num w:numId="51">
    <w:abstractNumId w:val="63"/>
  </w:num>
  <w:num w:numId="52">
    <w:abstractNumId w:val="87"/>
  </w:num>
  <w:num w:numId="53">
    <w:abstractNumId w:val="149"/>
  </w:num>
  <w:num w:numId="54">
    <w:abstractNumId w:val="107"/>
  </w:num>
  <w:num w:numId="55">
    <w:abstractNumId w:val="206"/>
  </w:num>
  <w:num w:numId="56">
    <w:abstractNumId w:val="14"/>
  </w:num>
  <w:num w:numId="57">
    <w:abstractNumId w:val="172"/>
  </w:num>
  <w:num w:numId="58">
    <w:abstractNumId w:val="126"/>
  </w:num>
  <w:num w:numId="59">
    <w:abstractNumId w:val="39"/>
  </w:num>
  <w:num w:numId="60">
    <w:abstractNumId w:val="74"/>
  </w:num>
  <w:num w:numId="61">
    <w:abstractNumId w:val="8"/>
  </w:num>
  <w:num w:numId="62">
    <w:abstractNumId w:val="84"/>
  </w:num>
  <w:num w:numId="63">
    <w:abstractNumId w:val="130"/>
  </w:num>
  <w:num w:numId="64">
    <w:abstractNumId w:val="157"/>
  </w:num>
  <w:num w:numId="65">
    <w:abstractNumId w:val="93"/>
  </w:num>
  <w:num w:numId="66">
    <w:abstractNumId w:val="161"/>
  </w:num>
  <w:num w:numId="67">
    <w:abstractNumId w:val="123"/>
  </w:num>
  <w:num w:numId="68">
    <w:abstractNumId w:val="218"/>
  </w:num>
  <w:num w:numId="69">
    <w:abstractNumId w:val="31"/>
  </w:num>
  <w:num w:numId="70">
    <w:abstractNumId w:val="100"/>
  </w:num>
  <w:num w:numId="71">
    <w:abstractNumId w:val="195"/>
  </w:num>
  <w:num w:numId="72">
    <w:abstractNumId w:val="185"/>
  </w:num>
  <w:num w:numId="73">
    <w:abstractNumId w:val="108"/>
  </w:num>
  <w:num w:numId="74">
    <w:abstractNumId w:val="136"/>
  </w:num>
  <w:num w:numId="75">
    <w:abstractNumId w:val="13"/>
  </w:num>
  <w:num w:numId="76">
    <w:abstractNumId w:val="141"/>
  </w:num>
  <w:num w:numId="77">
    <w:abstractNumId w:val="34"/>
  </w:num>
  <w:num w:numId="78">
    <w:abstractNumId w:val="217"/>
  </w:num>
  <w:num w:numId="79">
    <w:abstractNumId w:val="193"/>
  </w:num>
  <w:num w:numId="80">
    <w:abstractNumId w:val="69"/>
  </w:num>
  <w:num w:numId="81">
    <w:abstractNumId w:val="152"/>
  </w:num>
  <w:num w:numId="82">
    <w:abstractNumId w:val="10"/>
  </w:num>
  <w:num w:numId="83">
    <w:abstractNumId w:val="89"/>
  </w:num>
  <w:num w:numId="84">
    <w:abstractNumId w:val="203"/>
  </w:num>
  <w:num w:numId="85">
    <w:abstractNumId w:val="79"/>
  </w:num>
  <w:num w:numId="86">
    <w:abstractNumId w:val="120"/>
  </w:num>
  <w:num w:numId="87">
    <w:abstractNumId w:val="118"/>
  </w:num>
  <w:num w:numId="88">
    <w:abstractNumId w:val="26"/>
  </w:num>
  <w:num w:numId="89">
    <w:abstractNumId w:val="127"/>
  </w:num>
  <w:num w:numId="90">
    <w:abstractNumId w:val="65"/>
  </w:num>
  <w:num w:numId="91">
    <w:abstractNumId w:val="46"/>
  </w:num>
  <w:num w:numId="92">
    <w:abstractNumId w:val="66"/>
  </w:num>
  <w:num w:numId="93">
    <w:abstractNumId w:val="182"/>
  </w:num>
  <w:num w:numId="94">
    <w:abstractNumId w:val="9"/>
  </w:num>
  <w:num w:numId="95">
    <w:abstractNumId w:val="51"/>
  </w:num>
  <w:num w:numId="96">
    <w:abstractNumId w:val="105"/>
  </w:num>
  <w:num w:numId="97">
    <w:abstractNumId w:val="47"/>
  </w:num>
  <w:num w:numId="98">
    <w:abstractNumId w:val="194"/>
  </w:num>
  <w:num w:numId="99">
    <w:abstractNumId w:val="207"/>
  </w:num>
  <w:num w:numId="100">
    <w:abstractNumId w:val="88"/>
  </w:num>
  <w:num w:numId="101">
    <w:abstractNumId w:val="147"/>
  </w:num>
  <w:num w:numId="102">
    <w:abstractNumId w:val="99"/>
  </w:num>
  <w:num w:numId="103">
    <w:abstractNumId w:val="7"/>
  </w:num>
  <w:num w:numId="104">
    <w:abstractNumId w:val="191"/>
  </w:num>
  <w:num w:numId="105">
    <w:abstractNumId w:val="198"/>
  </w:num>
  <w:num w:numId="106">
    <w:abstractNumId w:val="119"/>
  </w:num>
  <w:num w:numId="107">
    <w:abstractNumId w:val="98"/>
  </w:num>
  <w:num w:numId="108">
    <w:abstractNumId w:val="211"/>
  </w:num>
  <w:num w:numId="109">
    <w:abstractNumId w:val="50"/>
  </w:num>
  <w:num w:numId="110">
    <w:abstractNumId w:val="102"/>
  </w:num>
  <w:num w:numId="111">
    <w:abstractNumId w:val="135"/>
  </w:num>
  <w:num w:numId="112">
    <w:abstractNumId w:val="205"/>
  </w:num>
  <w:num w:numId="113">
    <w:abstractNumId w:val="216"/>
  </w:num>
  <w:num w:numId="114">
    <w:abstractNumId w:val="162"/>
  </w:num>
  <w:num w:numId="115">
    <w:abstractNumId w:val="154"/>
  </w:num>
  <w:num w:numId="116">
    <w:abstractNumId w:val="132"/>
  </w:num>
  <w:num w:numId="117">
    <w:abstractNumId w:val="140"/>
  </w:num>
  <w:num w:numId="118">
    <w:abstractNumId w:val="180"/>
  </w:num>
  <w:num w:numId="119">
    <w:abstractNumId w:val="138"/>
  </w:num>
  <w:num w:numId="120">
    <w:abstractNumId w:val="36"/>
  </w:num>
  <w:num w:numId="121">
    <w:abstractNumId w:val="139"/>
  </w:num>
  <w:num w:numId="122">
    <w:abstractNumId w:val="189"/>
  </w:num>
  <w:num w:numId="123">
    <w:abstractNumId w:val="4"/>
  </w:num>
  <w:num w:numId="124">
    <w:abstractNumId w:val="200"/>
  </w:num>
  <w:num w:numId="125">
    <w:abstractNumId w:val="92"/>
  </w:num>
  <w:num w:numId="126">
    <w:abstractNumId w:val="158"/>
  </w:num>
  <w:num w:numId="127">
    <w:abstractNumId w:val="80"/>
  </w:num>
  <w:num w:numId="128">
    <w:abstractNumId w:val="174"/>
  </w:num>
  <w:num w:numId="129">
    <w:abstractNumId w:val="60"/>
  </w:num>
  <w:num w:numId="130">
    <w:abstractNumId w:val="81"/>
  </w:num>
  <w:num w:numId="131">
    <w:abstractNumId w:val="125"/>
  </w:num>
  <w:num w:numId="132">
    <w:abstractNumId w:val="112"/>
  </w:num>
  <w:num w:numId="133">
    <w:abstractNumId w:val="90"/>
  </w:num>
  <w:num w:numId="134">
    <w:abstractNumId w:val="124"/>
  </w:num>
  <w:num w:numId="135">
    <w:abstractNumId w:val="64"/>
  </w:num>
  <w:num w:numId="136">
    <w:abstractNumId w:val="20"/>
  </w:num>
  <w:num w:numId="137">
    <w:abstractNumId w:val="175"/>
  </w:num>
  <w:num w:numId="138">
    <w:abstractNumId w:val="72"/>
  </w:num>
  <w:num w:numId="139">
    <w:abstractNumId w:val="213"/>
  </w:num>
  <w:num w:numId="140">
    <w:abstractNumId w:val="133"/>
  </w:num>
  <w:num w:numId="141">
    <w:abstractNumId w:val="19"/>
  </w:num>
  <w:num w:numId="142">
    <w:abstractNumId w:val="24"/>
  </w:num>
  <w:num w:numId="143">
    <w:abstractNumId w:val="148"/>
  </w:num>
  <w:num w:numId="144">
    <w:abstractNumId w:val="169"/>
  </w:num>
  <w:num w:numId="145">
    <w:abstractNumId w:val="168"/>
  </w:num>
  <w:num w:numId="146">
    <w:abstractNumId w:val="94"/>
  </w:num>
  <w:num w:numId="147">
    <w:abstractNumId w:val="159"/>
  </w:num>
  <w:num w:numId="148">
    <w:abstractNumId w:val="96"/>
  </w:num>
  <w:num w:numId="149">
    <w:abstractNumId w:val="0"/>
  </w:num>
  <w:num w:numId="150">
    <w:abstractNumId w:val="173"/>
  </w:num>
  <w:num w:numId="151">
    <w:abstractNumId w:val="101"/>
  </w:num>
  <w:num w:numId="152">
    <w:abstractNumId w:val="67"/>
  </w:num>
  <w:num w:numId="153">
    <w:abstractNumId w:val="116"/>
  </w:num>
  <w:num w:numId="154">
    <w:abstractNumId w:val="85"/>
  </w:num>
  <w:num w:numId="155">
    <w:abstractNumId w:val="202"/>
  </w:num>
  <w:num w:numId="156">
    <w:abstractNumId w:val="3"/>
  </w:num>
  <w:num w:numId="157">
    <w:abstractNumId w:val="103"/>
  </w:num>
  <w:num w:numId="158">
    <w:abstractNumId w:val="22"/>
  </w:num>
  <w:num w:numId="159">
    <w:abstractNumId w:val="111"/>
  </w:num>
  <w:num w:numId="160">
    <w:abstractNumId w:val="35"/>
  </w:num>
  <w:num w:numId="161">
    <w:abstractNumId w:val="17"/>
  </w:num>
  <w:num w:numId="162">
    <w:abstractNumId w:val="73"/>
  </w:num>
  <w:num w:numId="163">
    <w:abstractNumId w:val="42"/>
  </w:num>
  <w:num w:numId="164">
    <w:abstractNumId w:val="106"/>
  </w:num>
  <w:num w:numId="165">
    <w:abstractNumId w:val="167"/>
  </w:num>
  <w:num w:numId="166">
    <w:abstractNumId w:val="16"/>
  </w:num>
  <w:num w:numId="167">
    <w:abstractNumId w:val="186"/>
  </w:num>
  <w:num w:numId="168">
    <w:abstractNumId w:val="77"/>
  </w:num>
  <w:num w:numId="169">
    <w:abstractNumId w:val="155"/>
  </w:num>
  <w:num w:numId="170">
    <w:abstractNumId w:val="23"/>
  </w:num>
  <w:num w:numId="171">
    <w:abstractNumId w:val="11"/>
  </w:num>
  <w:num w:numId="172">
    <w:abstractNumId w:val="122"/>
  </w:num>
  <w:num w:numId="173">
    <w:abstractNumId w:val="181"/>
  </w:num>
  <w:num w:numId="174">
    <w:abstractNumId w:val="143"/>
  </w:num>
  <w:num w:numId="175">
    <w:abstractNumId w:val="6"/>
  </w:num>
  <w:num w:numId="176">
    <w:abstractNumId w:val="151"/>
  </w:num>
  <w:num w:numId="177">
    <w:abstractNumId w:val="187"/>
  </w:num>
  <w:num w:numId="178">
    <w:abstractNumId w:val="68"/>
  </w:num>
  <w:num w:numId="179">
    <w:abstractNumId w:val="165"/>
  </w:num>
  <w:num w:numId="180">
    <w:abstractNumId w:val="83"/>
  </w:num>
  <w:num w:numId="181">
    <w:abstractNumId w:val="48"/>
  </w:num>
  <w:num w:numId="182">
    <w:abstractNumId w:val="61"/>
  </w:num>
  <w:num w:numId="183">
    <w:abstractNumId w:val="28"/>
  </w:num>
  <w:num w:numId="184">
    <w:abstractNumId w:val="179"/>
  </w:num>
  <w:num w:numId="185">
    <w:abstractNumId w:val="201"/>
  </w:num>
  <w:num w:numId="186">
    <w:abstractNumId w:val="114"/>
  </w:num>
  <w:num w:numId="187">
    <w:abstractNumId w:val="15"/>
  </w:num>
  <w:num w:numId="188">
    <w:abstractNumId w:val="209"/>
  </w:num>
  <w:num w:numId="189">
    <w:abstractNumId w:val="197"/>
  </w:num>
  <w:num w:numId="190">
    <w:abstractNumId w:val="54"/>
  </w:num>
  <w:num w:numId="191">
    <w:abstractNumId w:val="142"/>
  </w:num>
  <w:num w:numId="192">
    <w:abstractNumId w:val="150"/>
  </w:num>
  <w:num w:numId="193">
    <w:abstractNumId w:val="137"/>
  </w:num>
  <w:num w:numId="194">
    <w:abstractNumId w:val="113"/>
  </w:num>
  <w:num w:numId="195">
    <w:abstractNumId w:val="71"/>
  </w:num>
  <w:num w:numId="196">
    <w:abstractNumId w:val="131"/>
  </w:num>
  <w:num w:numId="197">
    <w:abstractNumId w:val="70"/>
  </w:num>
  <w:num w:numId="198">
    <w:abstractNumId w:val="2"/>
  </w:num>
  <w:num w:numId="199">
    <w:abstractNumId w:val="190"/>
  </w:num>
  <w:num w:numId="200">
    <w:abstractNumId w:val="44"/>
  </w:num>
  <w:num w:numId="201">
    <w:abstractNumId w:val="78"/>
  </w:num>
  <w:num w:numId="202">
    <w:abstractNumId w:val="109"/>
  </w:num>
  <w:num w:numId="203">
    <w:abstractNumId w:val="43"/>
  </w:num>
  <w:num w:numId="204">
    <w:abstractNumId w:val="117"/>
  </w:num>
  <w:num w:numId="205">
    <w:abstractNumId w:val="76"/>
  </w:num>
  <w:num w:numId="206">
    <w:abstractNumId w:val="156"/>
  </w:num>
  <w:num w:numId="207">
    <w:abstractNumId w:val="59"/>
  </w:num>
  <w:num w:numId="208">
    <w:abstractNumId w:val="170"/>
  </w:num>
  <w:num w:numId="209">
    <w:abstractNumId w:val="192"/>
  </w:num>
  <w:num w:numId="210">
    <w:abstractNumId w:val="56"/>
  </w:num>
  <w:num w:numId="211">
    <w:abstractNumId w:val="204"/>
  </w:num>
  <w:num w:numId="212">
    <w:abstractNumId w:val="32"/>
  </w:num>
  <w:num w:numId="213">
    <w:abstractNumId w:val="33"/>
  </w:num>
  <w:num w:numId="214">
    <w:abstractNumId w:val="1"/>
  </w:num>
  <w:num w:numId="215">
    <w:abstractNumId w:val="134"/>
  </w:num>
  <w:num w:numId="216">
    <w:abstractNumId w:val="110"/>
  </w:num>
  <w:num w:numId="217">
    <w:abstractNumId w:val="178"/>
  </w:num>
  <w:num w:numId="218">
    <w:abstractNumId w:val="177"/>
  </w:num>
  <w:num w:numId="219">
    <w:abstractNumId w:val="1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37A470C"/>
    <w:rsid w:val="01A12358"/>
    <w:rsid w:val="054F31A9"/>
    <w:rsid w:val="071B317C"/>
    <w:rsid w:val="07860751"/>
    <w:rsid w:val="0EBA2D90"/>
    <w:rsid w:val="0F526119"/>
    <w:rsid w:val="137A470C"/>
    <w:rsid w:val="1AEB2464"/>
    <w:rsid w:val="2A1A6D69"/>
    <w:rsid w:val="325316F2"/>
    <w:rsid w:val="32D05480"/>
    <w:rsid w:val="46357193"/>
    <w:rsid w:val="4EB75A16"/>
    <w:rsid w:val="5D1F2692"/>
    <w:rsid w:val="7D9E4D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next w:val="1"/>
    <w:semiHidden/>
    <w:unhideWhenUsed/>
    <w:qFormat/>
    <w:uiPriority w:val="0"/>
    <w:pPr>
      <w:keepNext/>
      <w:keepLines/>
      <w:widowControl w:val="0"/>
      <w:adjustRightInd w:val="0"/>
      <w:spacing w:before="100" w:after="100" w:line="360" w:lineRule="auto"/>
      <w:jc w:val="both"/>
      <w:outlineLvl w:val="3"/>
    </w:pPr>
    <w:rPr>
      <w:rFonts w:ascii="Times New Roman" w:hAnsi="Times New Roman" w:eastAsia="宋体" w:cs="Times New Roman"/>
      <w:b/>
      <w:bCs/>
      <w:kern w:val="2"/>
      <w:sz w:val="28"/>
      <w:szCs w:val="28"/>
      <w:lang w:bidi="ar-SA"/>
    </w:rPr>
  </w:style>
  <w:style w:type="paragraph" w:styleId="6">
    <w:name w:val="heading 5"/>
    <w:next w:val="1"/>
    <w:semiHidden/>
    <w:unhideWhenUsed/>
    <w:qFormat/>
    <w:uiPriority w:val="0"/>
    <w:pPr>
      <w:keepNext/>
      <w:keepLines/>
      <w:widowControl w:val="0"/>
      <w:adjustRightInd w:val="0"/>
      <w:spacing w:before="100" w:after="100" w:line="360" w:lineRule="auto"/>
      <w:jc w:val="both"/>
      <w:outlineLvl w:val="4"/>
    </w:pPr>
    <w:rPr>
      <w:rFonts w:ascii="Times New Roman" w:hAnsi="Times New Roman" w:eastAsia="宋体" w:cs="Times New Roman"/>
      <w:b/>
      <w:bCs/>
      <w:kern w:val="2"/>
      <w:sz w:val="28"/>
      <w:szCs w:val="28"/>
      <w:lang w:bidi="ar-SA"/>
    </w:rPr>
  </w:style>
  <w:style w:type="paragraph" w:styleId="7">
    <w:name w:val="heading 6"/>
    <w:next w:val="1"/>
    <w:semiHidden/>
    <w:unhideWhenUsed/>
    <w:qFormat/>
    <w:uiPriority w:val="0"/>
    <w:pPr>
      <w:keepNext/>
      <w:keepLines/>
      <w:widowControl w:val="0"/>
      <w:adjustRightInd w:val="0"/>
      <w:spacing w:before="100" w:after="100" w:line="360" w:lineRule="auto"/>
      <w:jc w:val="both"/>
      <w:outlineLvl w:val="5"/>
    </w:pPr>
    <w:rPr>
      <w:rFonts w:ascii="Times New Roman" w:hAnsi="Times New Roman" w:eastAsia="宋体" w:cs="Times New Roman"/>
      <w:b/>
      <w:bCs/>
      <w:kern w:val="2"/>
      <w:sz w:val="28"/>
      <w:szCs w:val="24"/>
      <w:lang w:bidi="ar-SA"/>
    </w:rPr>
  </w:style>
  <w:style w:type="paragraph" w:styleId="8">
    <w:name w:val="heading 7"/>
    <w:next w:val="1"/>
    <w:semiHidden/>
    <w:unhideWhenUsed/>
    <w:qFormat/>
    <w:uiPriority w:val="0"/>
    <w:pPr>
      <w:keepNext/>
      <w:keepLines/>
      <w:widowControl w:val="0"/>
      <w:adjustRightInd w:val="0"/>
      <w:spacing w:before="100" w:after="100" w:line="360" w:lineRule="auto"/>
      <w:jc w:val="both"/>
      <w:outlineLvl w:val="6"/>
    </w:pPr>
    <w:rPr>
      <w:rFonts w:ascii="Times New Roman" w:hAnsi="Times New Roman" w:eastAsia="宋体" w:cs="Times New Roman"/>
      <w:b/>
      <w:bCs/>
      <w:kern w:val="2"/>
      <w:sz w:val="24"/>
      <w:szCs w:val="24"/>
      <w:lang w:bidi="ar-SA"/>
    </w:rPr>
  </w:style>
  <w:style w:type="paragraph" w:styleId="9">
    <w:name w:val="heading 8"/>
    <w:next w:val="1"/>
    <w:semiHidden/>
    <w:unhideWhenUsed/>
    <w:qFormat/>
    <w:uiPriority w:val="0"/>
    <w:pPr>
      <w:keepNext/>
      <w:keepLines/>
      <w:widowControl w:val="0"/>
      <w:adjustRightInd w:val="0"/>
      <w:spacing w:before="100" w:after="100" w:line="360" w:lineRule="auto"/>
      <w:jc w:val="both"/>
      <w:outlineLvl w:val="7"/>
    </w:pPr>
    <w:rPr>
      <w:rFonts w:ascii="Times New Roman" w:hAnsi="Times New Roman" w:eastAsia="宋体" w:cs="Times New Roman"/>
      <w:b/>
      <w:kern w:val="2"/>
      <w:sz w:val="24"/>
      <w:szCs w:val="24"/>
      <w:lang w:bidi="ar-SA"/>
    </w:rPr>
  </w:style>
  <w:style w:type="paragraph" w:styleId="10">
    <w:name w:val="heading 9"/>
    <w:next w:val="1"/>
    <w:semiHidden/>
    <w:unhideWhenUsed/>
    <w:qFormat/>
    <w:uiPriority w:val="0"/>
    <w:pPr>
      <w:keepNext/>
      <w:keepLines/>
      <w:widowControl w:val="0"/>
      <w:adjustRightInd w:val="0"/>
      <w:spacing w:before="100" w:after="100" w:line="360" w:lineRule="auto"/>
      <w:jc w:val="both"/>
      <w:outlineLvl w:val="8"/>
    </w:pPr>
    <w:rPr>
      <w:rFonts w:ascii="Times New Roman" w:hAnsi="Times New Roman" w:eastAsia="宋体" w:cs="Times New Roman"/>
      <w:b/>
      <w:kern w:val="2"/>
      <w:sz w:val="21"/>
      <w:szCs w:val="21"/>
      <w:lang w:bidi="ar-SA"/>
    </w:rPr>
  </w:style>
  <w:style w:type="character" w:default="1" w:styleId="15">
    <w:name w:val="Default Paragraph Font"/>
    <w:semiHidden/>
    <w:qFormat/>
    <w:uiPriority w:val="0"/>
  </w:style>
  <w:style w:type="table" w:default="1" w:styleId="14">
    <w:name w:val="Normal Table"/>
    <w:semiHidden/>
    <w:qFormat/>
    <w:uiPriority w:val="0"/>
    <w:tblPr>
      <w:tblCellMar>
        <w:top w:w="0" w:type="dxa"/>
        <w:left w:w="108" w:type="dxa"/>
        <w:bottom w:w="0" w:type="dxa"/>
        <w:right w:w="108" w:type="dxa"/>
      </w:tblCellMar>
    </w:tblPr>
  </w:style>
  <w:style w:type="paragraph" w:styleId="11">
    <w:name w:val="Body Text"/>
    <w:uiPriority w:val="0"/>
    <w:pPr>
      <w:keepNext w:val="0"/>
      <w:keepLines w:val="0"/>
      <w:widowControl/>
      <w:spacing w:before="0" w:beforeAutospacing="0" w:after="120" w:afterAutospacing="0" w:line="240" w:lineRule="auto"/>
      <w:ind w:left="0" w:leftChars="0" w:right="0" w:firstLine="480" w:firstLineChars="200"/>
      <w:jc w:val="both"/>
      <w:outlineLvl w:val="9"/>
    </w:pPr>
    <w:rPr>
      <w:rFonts w:ascii="宋体" w:hAnsi="Calibri" w:eastAsia="宋体" w:cs="Times New Roman"/>
      <w:sz w:val="24"/>
    </w:rPr>
  </w:style>
  <w:style w:type="paragraph" w:styleId="12">
    <w:name w:val="Subtitle"/>
    <w:qFormat/>
    <w:uiPriority w:val="0"/>
    <w:pPr>
      <w:widowControl w:val="0"/>
      <w:adjustRightInd w:val="0"/>
      <w:spacing w:before="100" w:after="100" w:line="240" w:lineRule="auto"/>
      <w:jc w:val="center"/>
      <w:outlineLvl w:val="9"/>
    </w:pPr>
    <w:rPr>
      <w:rFonts w:ascii="Times New Roman" w:hAnsi="Times New Roman" w:eastAsia="黑体" w:cs="Times New Roman"/>
      <w:b/>
      <w:kern w:val="28"/>
      <w:sz w:val="32"/>
      <w:szCs w:val="24"/>
      <w:lang w:bidi="ar-SA"/>
    </w:rPr>
  </w:style>
  <w:style w:type="paragraph" w:styleId="13">
    <w:name w:val="Title"/>
    <w:qFormat/>
    <w:uiPriority w:val="0"/>
    <w:pPr>
      <w:keepNext w:val="0"/>
      <w:keepLines w:val="0"/>
      <w:widowControl/>
      <w:spacing w:before="0" w:beforeAutospacing="0" w:after="0" w:afterAutospacing="0" w:line="240" w:lineRule="auto"/>
      <w:ind w:left="0" w:right="0"/>
      <w:jc w:val="center"/>
      <w:outlineLvl w:val="9"/>
    </w:pPr>
    <w:rPr>
      <w:rFonts w:ascii="宋体" w:hAnsi="宋体" w:eastAsia="黑体" w:cs="宋体"/>
      <w:bCs/>
      <w:color w:val="auto"/>
      <w:kern w:val="44"/>
      <w:sz w:val="28"/>
      <w:szCs w:val="28"/>
      <w:u w:val="none"/>
      <w:lang w:bidi="ar"/>
    </w:rPr>
  </w:style>
  <w:style w:type="character" w:styleId="16">
    <w:name w:val="Strong"/>
    <w:basedOn w:val="15"/>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57</Pages>
  <Words>2023</Words>
  <Characters>2103</Characters>
  <Lines>0</Lines>
  <Paragraphs>0</Paragraphs>
  <TotalTime>3</TotalTime>
  <ScaleCrop>false</ScaleCrop>
  <LinksUpToDate>false</LinksUpToDate>
  <CharactersWithSpaces>2175</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2026-06-25T14:23:00Z</dcterms:created>
  <dc:creator>往矣</dc:creator>
  <cp:lastModifiedBy>往矣</cp:lastModifiedBy>
  <dcterms:modified xsi:type="dcterms:W3CDTF">2026-06-28T02:24:47Z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21FB9F69075D4A5890E68097DC6AAF74_13</vt:lpwstr>
  </property>
  <property fmtid="{D5CDD505-2E9C-101B-9397-08002B2CF9AE}" pid="4" name="KSOTemplateDocerSaveRecord">
    <vt:lpwstr>eyJoZGlkIjoiZjg2MDdiM2M3OWY2ZWY0YWQ2N2VmMDdjNjUzODIzNzEiLCJ1c2VySWQiOiIxMTM5ODU1NjcxIn0=</vt:lpwstr>
  </property>
</Properties>
</file>