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21B2D">
      <w:pPr>
        <w:pStyle w:val="13"/>
        <w:widowControl/>
      </w:pPr>
      <w:bookmarkStart w:id="0" w:name="_GoBack"/>
      <w:bookmarkEnd w:id="0"/>
      <w:r>
        <w:t>武装力量</w:t>
      </w:r>
    </w:p>
    <w:p w14:paraId="743A1AA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中国人民解放军的性质、宗旨和使命任务</w:t>
      </w:r>
    </w:p>
    <w:p w14:paraId="099D329A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性质</w:t>
      </w:r>
    </w:p>
    <w:p w14:paraId="252C2E9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中国人民解放军是中国共产党缔造和领导的，用马克思列宁主义、毛泽东思想、邓小平理论、“三个代表” 重要思想、科学发展观、习近平新时代中国特色社会主义思想武装的人民军队，是中华人民共和国的武装力量，是人民民主专政的坚强柱石。</w:t>
      </w:r>
    </w:p>
    <w:p w14:paraId="3EF29AFC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宗旨</w:t>
      </w:r>
    </w:p>
    <w:p w14:paraId="119031E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紧紧地和人民站在一起，全心全意为人民服务。</w:t>
      </w:r>
    </w:p>
    <w:p w14:paraId="798E263E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基本任务</w:t>
      </w:r>
    </w:p>
    <w:p w14:paraId="306A624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巩固国防，抵抗侵略，保卫祖国；保卫人民的和平劳动，参加国家建设事业。</w:t>
      </w:r>
    </w:p>
    <w:p w14:paraId="1B0A115F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新时代使命任务</w:t>
      </w:r>
    </w:p>
    <w:p w14:paraId="028FAAC8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巩固中国共产党的领导和社会主义制度</w:t>
      </w:r>
    </w:p>
    <w:p w14:paraId="17093432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捍卫国家主权、统一、领土完整</w:t>
      </w:r>
    </w:p>
    <w:p w14:paraId="55AC0060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为维护国家海外利益提供战略支撑</w:t>
      </w:r>
    </w:p>
    <w:p w14:paraId="2B7C085D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为促进世界和平与发展提供战略支撑</w:t>
      </w:r>
    </w:p>
    <w:p w14:paraId="022F1D72">
      <w:pPr>
        <w:pStyle w:val="2"/>
        <w:widowControl/>
        <w:numPr>
          <w:ilvl w:val="0"/>
          <w:numId w:val="0"/>
        </w:numPr>
        <w:topLinePunct w:val="0"/>
        <w:ind w:leftChars="0" w:right="0" w:rightChars="0"/>
        <w:rPr>
          <w:b/>
        </w:rPr>
      </w:pPr>
    </w:p>
    <w:p w14:paraId="169AF48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中国人民解放军的光辉战斗历程</w:t>
      </w:r>
    </w:p>
    <w:p w14:paraId="78B8F1B7">
      <w:pPr>
        <w:pStyle w:val="3"/>
        <w:widowControl/>
        <w:numPr>
          <w:ilvl w:val="0"/>
          <w:numId w:val="4"/>
        </w:numPr>
        <w:topLinePunct w:val="0"/>
        <w:ind w:left="0" w:leftChars="0" w:firstLine="0" w:firstLineChars="0"/>
        <w:rPr>
          <w:b/>
        </w:rPr>
      </w:pPr>
      <w:r>
        <w:t>土地革命战争中创建成长（1927.8.1-1936.10）</w:t>
      </w:r>
    </w:p>
    <w:p w14:paraId="5E3BF6FC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南昌起义、秋收起义、广州起义标志着中国共产党独立领导革命战争、创建人民军队的开端。</w:t>
      </w:r>
    </w:p>
    <w:p w14:paraId="2E6B6878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关键事件：三湾改编；创建井冈山革命根据地、井冈山会师；第五次反围剿失败后开始长征；遵义会议；三大主力在会宁、将台堡会师。</w:t>
      </w:r>
    </w:p>
    <w:p w14:paraId="489835CD">
      <w:pPr>
        <w:pStyle w:val="3"/>
        <w:widowControl/>
        <w:numPr>
          <w:ilvl w:val="0"/>
          <w:numId w:val="4"/>
        </w:numPr>
        <w:topLinePunct w:val="0"/>
        <w:ind w:left="0" w:leftChars="0" w:firstLine="0" w:firstLineChars="0"/>
        <w:rPr>
          <w:b/>
        </w:rPr>
      </w:pPr>
      <w:r>
        <w:t>抗日烽火中经受锤炼（1936.10-1945.9）</w:t>
      </w:r>
    </w:p>
    <w:p w14:paraId="30B983EB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西安事变后蒋介石承诺 “停止剿共，联红抗日”。</w:t>
      </w:r>
    </w:p>
    <w:p w14:paraId="2FD1A7A8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卢沟桥事变爆发全民族抗战，红军主力改编为八路军，南方红军游击队改编为新四军。</w:t>
      </w:r>
    </w:p>
    <w:p w14:paraId="0D710A6A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开展敌后游击战争，开辟敌后战场与根据地；经过 14 年抗战，彻底打败日本侵略者。</w:t>
      </w:r>
    </w:p>
    <w:p w14:paraId="1F0DD136">
      <w:pPr>
        <w:pStyle w:val="3"/>
        <w:widowControl/>
        <w:numPr>
          <w:ilvl w:val="0"/>
          <w:numId w:val="4"/>
        </w:numPr>
        <w:topLinePunct w:val="0"/>
        <w:ind w:left="0" w:leftChars="0" w:firstLine="0" w:firstLineChars="0"/>
        <w:rPr>
          <w:b/>
        </w:rPr>
      </w:pPr>
      <w:r>
        <w:t>解放战争中发展壮大（1945.9-1949.9）</w:t>
      </w:r>
    </w:p>
    <w:p w14:paraId="5CCFAA7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重庆谈判签订《双十协定》；1946 年 6 月 26 日全面内战爆发。</w:t>
      </w:r>
    </w:p>
    <w:p w14:paraId="32A671B2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解放区部队陆续改称人民解放军，编成五大野战军；通过三大战役消灭国民党军重兵集团。</w:t>
      </w:r>
    </w:p>
    <w:p w14:paraId="1F066EAE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横渡长江推翻国民政府统治，进军西藏统一中国大陆；军队大规模整编，统一番号，加强特种兵建设，组建海军。</w:t>
      </w:r>
    </w:p>
    <w:p w14:paraId="0CA7DD09">
      <w:pPr>
        <w:pStyle w:val="3"/>
        <w:widowControl/>
        <w:numPr>
          <w:ilvl w:val="0"/>
          <w:numId w:val="4"/>
        </w:numPr>
        <w:topLinePunct w:val="0"/>
        <w:ind w:left="0" w:leftChars="0" w:firstLine="0" w:firstLineChars="0"/>
        <w:rPr>
          <w:b/>
        </w:rPr>
      </w:pPr>
      <w:r>
        <w:t>社会主义革命和建设中阔步前进（1949.10-1978.12）</w:t>
      </w:r>
    </w:p>
    <w:p w14:paraId="2E0EB511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组建空军、公安和防空部队，成立各兵种领导机构，组建第二炮兵。</w:t>
      </w:r>
    </w:p>
    <w:p w14:paraId="248EDFDC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先后进行中印边境、珍宝岛、西沙群岛等自卫反击战。</w:t>
      </w:r>
    </w:p>
    <w:p w14:paraId="62B064CA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参加抗美援朝、抗法援越、抗美援越等战争，支持第三世界民族独立解放。</w:t>
      </w:r>
    </w:p>
    <w:p w14:paraId="1F8BD810">
      <w:pPr>
        <w:pStyle w:val="3"/>
        <w:widowControl/>
        <w:numPr>
          <w:ilvl w:val="0"/>
          <w:numId w:val="4"/>
        </w:numPr>
        <w:topLinePunct w:val="0"/>
        <w:ind w:left="0" w:leftChars="0" w:firstLine="0" w:firstLineChars="0"/>
        <w:rPr>
          <w:b/>
        </w:rPr>
      </w:pPr>
      <w:r>
        <w:t>改革开放以来不断迈出新步伐（1978.12 至今）</w:t>
      </w:r>
    </w:p>
    <w:p w14:paraId="3CF65322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军队建设指导思想战略性转变，从临战状态转向和平时期建设。</w:t>
      </w:r>
    </w:p>
    <w:p w14:paraId="00CFE307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执行 1998 年抗洪抢险、2008 年汶川地震救援等任务；依法履行香港、澳门防务。</w:t>
      </w:r>
    </w:p>
    <w:p w14:paraId="450B22A5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参与对外军事交流、联合国维和行动和亚丁湾护航；推进新时期国防和军队改革，建设世界一流军队。</w:t>
      </w:r>
    </w:p>
    <w:p w14:paraId="47B65904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5EC9C24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中国武装力量体制</w:t>
      </w:r>
    </w:p>
    <w:p w14:paraId="4032052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中国武装力量由中国人民解放军现役部队和预备役部队、中国人民武装警察部队、民兵三部分组成。</w:t>
      </w:r>
    </w:p>
    <w:p w14:paraId="0DFCAEB5">
      <w:pPr>
        <w:pStyle w:val="3"/>
        <w:widowControl/>
        <w:numPr>
          <w:ilvl w:val="0"/>
          <w:numId w:val="10"/>
        </w:numPr>
        <w:topLinePunct w:val="0"/>
        <w:ind w:left="0" w:leftChars="0" w:firstLine="0" w:firstLineChars="0"/>
        <w:rPr>
          <w:b/>
        </w:rPr>
      </w:pPr>
      <w:r>
        <w:t>中国人民解放军</w:t>
      </w:r>
    </w:p>
    <w:p w14:paraId="2631954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是我国武装力量的骨干，是对外抵抗侵略、保卫祖国、维护国家主权和安全的主体力量，由现役部队和预备役部队组成。</w:t>
      </w:r>
    </w:p>
    <w:p w14:paraId="2E50AAFF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</w:rPr>
      </w:pPr>
      <w:r>
        <w:rPr>
          <w:sz w:val="24"/>
          <w:szCs w:val="24"/>
        </w:rPr>
        <w:t>现役部队</w:t>
      </w:r>
      <w:r>
        <w:t xml:space="preserve"> </w:t>
      </w:r>
    </w:p>
    <w:p w14:paraId="717F79D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o是国家的常备军，总员额 200 万，由陆军、海军、空军、火箭军 4 个军种和军事航天部队、网络空间部队、信息支援部队、联勤保障部队 4 个兵种组成，主要担负防卫作战任务。</w:t>
      </w:r>
    </w:p>
    <w:p w14:paraId="4D49A066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预备役部队 </w:t>
      </w:r>
    </w:p>
    <w:p w14:paraId="564843B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o组建于 1983 年，以现役军人为骨干、预备役官兵为基础，按军队统一编制组成，分为陆军、海军、空军、火箭军等军种预备役。</w:t>
      </w:r>
    </w:p>
    <w:p w14:paraId="5AB20AF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o师（旅）、团列入军队建制序列，授有番号、军旗；由党中央、中央军委集中统一领导，隶属所在战区军种。</w:t>
      </w:r>
    </w:p>
    <w:p w14:paraId="7205A78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o平时参与国家经济建设，急时承担抢险救灾、应急维稳任务；战时根据动员令转为现役部队，遂行作战任务。</w:t>
      </w:r>
    </w:p>
    <w:p w14:paraId="18D24C10">
      <w:pPr>
        <w:pStyle w:val="3"/>
        <w:widowControl/>
        <w:numPr>
          <w:ilvl w:val="0"/>
          <w:numId w:val="10"/>
        </w:numPr>
        <w:topLinePunct w:val="0"/>
        <w:ind w:left="0" w:leftChars="0" w:firstLine="0" w:firstLineChars="0"/>
        <w:rPr>
          <w:b/>
        </w:rPr>
      </w:pPr>
      <w:r>
        <w:t>中国人民武装警察部队</w:t>
      </w:r>
    </w:p>
    <w:p w14:paraId="4B33E8B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是我国武装力量的重要组成部分，是对内保卫社会主义现代化建设的重要力量。</w:t>
      </w:r>
    </w:p>
    <w:p w14:paraId="0D5C81D5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基本概况</w:t>
      </w:r>
      <w:r>
        <w:rPr>
          <w:rFonts w:ascii="宋体" w:hAnsi="Calibri" w:eastAsia="宋体" w:cs="Times New Roman"/>
          <w:color w:val="000000"/>
          <w:sz w:val="24"/>
        </w:rPr>
        <w:t>：组建于 1982 年 6 月 19 日，总员额 66 万人；担负执勤、处置突发事件、防范处置恐怖活动、海上维权执法、抢险救援和防卫作战等任务。</w:t>
      </w:r>
    </w:p>
    <w:p w14:paraId="795477C5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领导体制</w:t>
      </w:r>
      <w:r>
        <w:rPr>
          <w:rFonts w:ascii="宋体" w:hAnsi="Calibri" w:eastAsia="宋体" w:cs="Times New Roman"/>
          <w:color w:val="000000"/>
          <w:sz w:val="24"/>
        </w:rPr>
        <w:t>：由党中央、中央军委集中统一领导，实行中央军委 - 武警部队 - 部队领导指挥体制。</w:t>
      </w:r>
    </w:p>
    <w:p w14:paraId="792D50E4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组成及任务</w:t>
      </w:r>
      <w:r>
        <w:rPr>
          <w:rFonts w:ascii="宋体" w:hAnsi="Calibri" w:eastAsia="宋体" w:cs="Times New Roman"/>
          <w:color w:val="000000"/>
          <w:sz w:val="24"/>
        </w:rPr>
        <w:t xml:space="preserve"> </w:t>
      </w:r>
    </w:p>
    <w:p w14:paraId="2BC132F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</w:t>
      </w:r>
      <w:r>
        <w:rPr>
          <w:rStyle w:val="16"/>
          <w:rFonts w:ascii="宋体" w:hAnsi="Calibri" w:eastAsia="宋体" w:cs="Times New Roman"/>
          <w:color w:val="000000"/>
          <w:sz w:val="24"/>
        </w:rPr>
        <w:t>内卫部队</w:t>
      </w:r>
      <w:r>
        <w:rPr>
          <w:rFonts w:ascii="宋体" w:hAnsi="Calibri" w:eastAsia="宋体" w:cs="Times New Roman"/>
          <w:color w:val="000000"/>
          <w:sz w:val="24"/>
        </w:rPr>
        <w:t>：武警主要组成部分，由各省（自治区、直辖市）总队组成；承担固定目标执勤、城市武装巡逻，处置突发事件、反恐，支援经济建设与抢险救灾。</w:t>
      </w:r>
    </w:p>
    <w:p w14:paraId="7CFABE9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</w:t>
      </w:r>
      <w:r>
        <w:rPr>
          <w:rStyle w:val="16"/>
          <w:rFonts w:ascii="宋体" w:hAnsi="Calibri" w:eastAsia="宋体" w:cs="Times New Roman"/>
          <w:color w:val="000000"/>
          <w:sz w:val="24"/>
        </w:rPr>
        <w:t>机动部队</w:t>
      </w:r>
      <w:r>
        <w:rPr>
          <w:rFonts w:ascii="宋体" w:hAnsi="Calibri" w:eastAsia="宋体" w:cs="Times New Roman"/>
          <w:color w:val="000000"/>
          <w:sz w:val="24"/>
        </w:rPr>
        <w:t>：由武警总部直接指挥，辖南北两个机动总队；处置突发危害国家安全与社会秩序事件，承担反袭击、反劫持、反爆炸等反恐任务，战时协助解放军防卫作战。</w:t>
      </w:r>
    </w:p>
    <w:p w14:paraId="5E9D257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</w:t>
      </w:r>
      <w:r>
        <w:rPr>
          <w:rStyle w:val="16"/>
          <w:rFonts w:ascii="宋体" w:hAnsi="Calibri" w:eastAsia="宋体" w:cs="Times New Roman"/>
          <w:color w:val="000000"/>
          <w:sz w:val="24"/>
        </w:rPr>
        <w:t>海警部队</w:t>
      </w:r>
      <w:r>
        <w:rPr>
          <w:rFonts w:ascii="宋体" w:hAnsi="Calibri" w:eastAsia="宋体" w:cs="Times New Roman"/>
          <w:color w:val="000000"/>
          <w:sz w:val="24"/>
        </w:rPr>
        <w:t>：2018 年 3 月由原国家海洋局海警队伍转隶组建，2018 年 7 月 1 日起划归武警部队领导指挥；承担海上安全保卫、维护海上治安、海洋资源与环境监管、打击海上违法犯罪、战时协助防卫作战等任务。</w:t>
      </w:r>
    </w:p>
    <w:p w14:paraId="68DBEFD5">
      <w:pPr>
        <w:pStyle w:val="3"/>
        <w:widowControl/>
        <w:numPr>
          <w:ilvl w:val="0"/>
          <w:numId w:val="10"/>
        </w:numPr>
        <w:topLinePunct w:val="0"/>
        <w:ind w:left="0" w:leftChars="0" w:firstLine="0" w:firstLineChars="0"/>
        <w:rPr>
          <w:b/>
        </w:rPr>
      </w:pPr>
      <w:r>
        <w:t>民兵</w:t>
      </w:r>
    </w:p>
    <w:p w14:paraId="5134611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是我国武装力量的组成部分，是中国人民解放军的助手和后备力量。</w:t>
      </w:r>
    </w:p>
    <w:p w14:paraId="64244536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定位与规模</w:t>
      </w:r>
      <w:r>
        <w:rPr>
          <w:rFonts w:ascii="宋体" w:hAnsi="Calibri" w:eastAsia="宋体" w:cs="Times New Roman"/>
          <w:color w:val="000000"/>
          <w:sz w:val="24"/>
        </w:rPr>
        <w:t>：不脱离生产的群众武装组织，全国现有基干民兵 800 万人。</w:t>
      </w:r>
    </w:p>
    <w:p w14:paraId="6B954895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主要任务</w:t>
      </w:r>
      <w:r>
        <w:rPr>
          <w:rFonts w:ascii="宋体" w:hAnsi="Calibri" w:eastAsia="宋体" w:cs="Times New Roman"/>
          <w:color w:val="000000"/>
          <w:sz w:val="24"/>
        </w:rPr>
        <w:t>：参加社会主义现代化建设，执行战备勤务，参加防卫作战，协助维护社会秩序，参加抢险救灾。</w:t>
      </w:r>
    </w:p>
    <w:p w14:paraId="60C53A9E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领导体制</w:t>
      </w:r>
      <w:r>
        <w:rPr>
          <w:rFonts w:ascii="宋体" w:hAnsi="Calibri" w:eastAsia="宋体" w:cs="Times New Roman"/>
          <w:color w:val="000000"/>
          <w:sz w:val="24"/>
        </w:rPr>
        <w:t>：在国务院、中央军委统一领导下，实行地方党委、政府和军事系统双重领导；省军区、军分区、县（市）人民武装部是本地区民兵领导指挥机关，基层单位人民武装部负责民兵和兵役工作</w:t>
      </w:r>
      <w:r>
        <w:rPr>
          <w:rFonts w:hint="eastAsia" w:cs="Times New Roman"/>
          <w:color w:val="000000"/>
          <w:sz w:val="24"/>
          <w:lang w:eastAsia="zh-CN"/>
        </w:rPr>
        <w:t>。</w:t>
      </w:r>
    </w:p>
    <w:p w14:paraId="456AD3B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0A70EC69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中国人民解放军兵种体制及编成</w:t>
      </w:r>
    </w:p>
    <w:p w14:paraId="2C5FDDB3">
      <w:pPr>
        <w:pStyle w:val="3"/>
        <w:widowControl/>
        <w:numPr>
          <w:ilvl w:val="0"/>
          <w:numId w:val="14"/>
        </w:numPr>
        <w:topLinePunct w:val="0"/>
        <w:ind w:left="0" w:leftChars="0" w:firstLine="0" w:firstLineChars="0"/>
        <w:rPr>
          <w:b/>
        </w:rPr>
      </w:pPr>
      <w:r>
        <w:t>四大军种</w:t>
      </w:r>
    </w:p>
    <w:p w14:paraId="6217F65D">
      <w:pPr>
        <w:pStyle w:val="4"/>
        <w:widowControl/>
        <w:rPr>
          <w:sz w:val="24"/>
          <w:szCs w:val="24"/>
        </w:rPr>
      </w:pPr>
      <w:r>
        <w:rPr>
          <w:sz w:val="24"/>
          <w:szCs w:val="24"/>
        </w:rPr>
        <w:t>1</w:t>
      </w:r>
      <w:r>
        <w:t>.</w:t>
      </w:r>
      <w:r>
        <w:rPr>
          <w:sz w:val="24"/>
          <w:szCs w:val="24"/>
        </w:rPr>
        <w:t>陆军</w:t>
      </w:r>
    </w:p>
    <w:p w14:paraId="406A4D78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编成：包括机动作战部队、边海防部队、警卫警备部队等，下辖 5 个战区陆军及新疆军区、西藏军区。</w:t>
      </w:r>
    </w:p>
    <w:p w14:paraId="25D27140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主要兵种：炮兵（装备火炮、反坦克导弹、战役战术导弹，遂行地面火力突击）、装甲兵（以坦克等装甲车辆为装备，是陆军主要突击力量）、陆军航空兵（以武装直升机为主要装备，由支援保障型向主战突击型转变）。</w:t>
      </w:r>
    </w:p>
    <w:p w14:paraId="1DB8EDE1">
      <w:pPr>
        <w:pStyle w:val="4"/>
        <w:widowControl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.海军</w:t>
      </w:r>
    </w:p>
    <w:p w14:paraId="62F30E24">
      <w:pPr>
        <w:pStyle w:val="5"/>
        <w:widowControl/>
      </w:pPr>
      <w:r>
        <w:rPr>
          <w:sz w:val="24"/>
          <w:szCs w:val="24"/>
        </w:rPr>
        <w:t>o主要兵种及任务：</w:t>
      </w:r>
      <w:r>
        <w:t xml:space="preserve"> </w:t>
      </w:r>
    </w:p>
    <w:p w14:paraId="43348F9A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潜艇部队：以潜艇为基本装备，是水下重要突击力量；装备战略导弹核潜艇、攻击核潜艇、常规潜艇，使用鱼雷、水雷、导弹攻击舰船、突袭陆上目标、封锁港口。</w:t>
      </w:r>
    </w:p>
    <w:p w14:paraId="033021A5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水面舰艇部队：以水面舰艇为装备，可执行对海、对空、反潜、对陆上目标作战任务。</w:t>
      </w:r>
    </w:p>
    <w:p w14:paraId="03967EF9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海军航空兵：以飞机为基本装备，遂行海空掩护、支援舰艇作战等任务。</w:t>
      </w:r>
    </w:p>
    <w:p w14:paraId="6222D0ED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海军陆战队：以两栖作战武器为主，遂行登陆作战，是两栖作战快速突击力量。</w:t>
      </w:r>
    </w:p>
    <w:p w14:paraId="22FBB993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海军岸防兵：以岸舰导弹和岸炮为装备，遂行海岸防御作战任务，逐步向兼具防空与进攻能力的新型兵种发展。</w:t>
      </w:r>
    </w:p>
    <w:p w14:paraId="5ECCC83C">
      <w:pPr>
        <w:pStyle w:val="4"/>
        <w:widowControl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.空军</w:t>
      </w:r>
    </w:p>
    <w:p w14:paraId="0F7A9CCC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定位：捍卫国家主权和民族尊严、维护国家空天安全和发展利益的重要力量。</w:t>
      </w:r>
    </w:p>
    <w:p w14:paraId="3AF0B375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主要兵种： </w:t>
      </w:r>
    </w:p>
    <w:p w14:paraId="6FCADE2F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航空兵：以军用飞机为装备，遂行空中作战与保障任务，装备歼击机、轰炸机、预警机、加油机等多型战机。</w:t>
      </w:r>
    </w:p>
    <w:p w14:paraId="62287ADB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地空导弹兵：以地空导弹武器系统为装备，遂行地面防空作战；具备高中低空、远中近程防空火力配系，具备一定反导能力，由防空型向空天防御型转变。</w:t>
      </w:r>
    </w:p>
    <w:p w14:paraId="0A57A3BA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高射炮兵：以高射炮武器系统为装备，遂行地面防空作战任务。</w:t>
      </w:r>
    </w:p>
    <w:p w14:paraId="7917E2D5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空降兵：以降落伞和陆战武器为装备，遂行陆地作战任务；向多专业合成、全时域作战、具备重装空投能力方向发展。</w:t>
      </w:r>
    </w:p>
    <w:p w14:paraId="7CE36B87">
      <w:pPr>
        <w:pStyle w:val="4"/>
        <w:widowControl/>
        <w:rPr>
          <w:rFonts w:ascii="宋体" w:hAnsi="Calibri" w:eastAsia="宋体" w:cs="Times New Roman"/>
          <w:color w:val="000000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.</w:t>
      </w:r>
      <w:r>
        <w:rPr>
          <w:rStyle w:val="16"/>
          <w:rFonts w:ascii="宋体" w:hAnsi="Calibri" w:eastAsia="宋体" w:cs="Times New Roman"/>
          <w:b/>
          <w:color w:val="000000"/>
          <w:sz w:val="24"/>
          <w:szCs w:val="24"/>
        </w:rPr>
        <w:t>火箭军</w:t>
      </w:r>
    </w:p>
    <w:p w14:paraId="031AD1D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o成立于 2015 年 12 月 31 日，前身为 1966 年 7 月 1 日组建的第二炮兵；是我国战略威慑的核心力量，是大国地位的战略支撑，是维护国家安全的重要基石。</w:t>
      </w:r>
    </w:p>
    <w:p w14:paraId="49925E7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o编成：由核导弹部队、常规导弹部队、作战保障部队等组成，下辖导弹基地、训练基地、专业保障部队、院校和科研机构。</w:t>
      </w:r>
    </w:p>
    <w:p w14:paraId="494347F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o核心任务：实施核威慑与核反击作战；实施常规导弹突击作战；协同其他军种力量作战。</w:t>
      </w:r>
    </w:p>
    <w:p w14:paraId="63ED6C1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o我国核政策：始终奉行不首先使用核武器政策，坚持自卫防御核战略；无条件不对无核武器国家和无核武器区使用或威胁使用核武器；不与任何国家进行核军备竞赛，核力量维持在国家安全需要的最低水平。</w:t>
      </w:r>
    </w:p>
    <w:p w14:paraId="3399DF4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o装备与射程分类：装备东风系列弹道导弹和长剑巡航导弹；按射程分为近程导弹（1000 千米以内）、中程导弹（1000-3000 千米）、远程导弹（3000-8000 千米）、洲际导弹（8000 千米以上）。</w:t>
      </w:r>
    </w:p>
    <w:p w14:paraId="25697DEE">
      <w:pPr>
        <w:pStyle w:val="3"/>
        <w:widowControl/>
        <w:numPr>
          <w:ilvl w:val="0"/>
          <w:numId w:val="14"/>
        </w:numPr>
        <w:topLinePunct w:val="0"/>
        <w:ind w:left="0" w:leftChars="0" w:firstLine="0" w:firstLineChars="0"/>
        <w:rPr>
          <w:b/>
        </w:rPr>
      </w:pPr>
      <w:r>
        <w:t>四大独立兵种</w:t>
      </w:r>
    </w:p>
    <w:p w14:paraId="40763190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军事航天部队</w:t>
      </w:r>
      <w:r>
        <w:rPr>
          <w:rFonts w:ascii="宋体" w:hAnsi="Calibri" w:eastAsia="宋体" w:cs="Times New Roman"/>
          <w:color w:val="000000"/>
          <w:sz w:val="24"/>
        </w:rPr>
        <w:t>：提升安全进出和开放利用太空能力，增强太空危机管控与综合治理效能，保障太空安全。</w:t>
      </w:r>
    </w:p>
    <w:p w14:paraId="18AFF191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网络空间部队</w:t>
      </w:r>
      <w:r>
        <w:rPr>
          <w:rFonts w:ascii="宋体" w:hAnsi="Calibri" w:eastAsia="宋体" w:cs="Times New Roman"/>
          <w:color w:val="000000"/>
          <w:sz w:val="24"/>
        </w:rPr>
        <w:t>：发展网络安全防御手段，筑牢国家网络边防，抵御网络入侵，捍卫国家网络主权和信息安全。</w:t>
      </w:r>
    </w:p>
    <w:p w14:paraId="4D5B557B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信息支援部队</w:t>
      </w:r>
      <w:r>
        <w:rPr>
          <w:rFonts w:ascii="宋体" w:hAnsi="Calibri" w:eastAsia="宋体" w:cs="Times New Roman"/>
          <w:color w:val="000000"/>
          <w:sz w:val="24"/>
        </w:rPr>
        <w:t>：成立于 2024 年 4 月 19 日，是全新战略性兵种，是统筹网络信息体系建设运用的关键支撑。</w:t>
      </w:r>
    </w:p>
    <w:p w14:paraId="0F84ACD1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联勤保障部队</w:t>
      </w:r>
      <w:r>
        <w:rPr>
          <w:rFonts w:ascii="宋体" w:hAnsi="Calibri" w:eastAsia="宋体" w:cs="Times New Roman"/>
          <w:color w:val="000000"/>
          <w:sz w:val="24"/>
        </w:rPr>
        <w:t xml:space="preserve"> </w:t>
      </w:r>
    </w:p>
    <w:p w14:paraId="6ED96B5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o成立于 2016 年 9 月 13 日，是实施联勤保障和战略战役支援保障的主体力量，是中国特色现代军事力量体系的重要组成部分。</w:t>
      </w:r>
    </w:p>
    <w:p w14:paraId="160E03D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o编成：下设武汉联勤保障基地，以及无锡、桂林、西宁、沈阳、郑州 5 个联勤保障中心；涵盖仓储、卫勤、运输投送、输油管线等保障力量。</w:t>
      </w:r>
    </w:p>
    <w:p w14:paraId="5D203CC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o作用：构建以联勤保障部队为主干、军种保障为补充的保障体制，实现联战联训联保一体、平战一体，实施体系保障、联合保障、精准保障。</w:t>
      </w:r>
    </w:p>
    <w:p w14:paraId="279CBA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2A43F"/>
    <w:multiLevelType w:val="multilevel"/>
    <w:tmpl w:val="8B52A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069FF2"/>
    <w:multiLevelType w:val="singleLevel"/>
    <w:tmpl w:val="90069FF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9DD98854"/>
    <w:multiLevelType w:val="singleLevel"/>
    <w:tmpl w:val="9DD98854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A6129041"/>
    <w:multiLevelType w:val="singleLevel"/>
    <w:tmpl w:val="A612904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CF8001CF"/>
    <w:multiLevelType w:val="multilevel"/>
    <w:tmpl w:val="CF800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A1662C7"/>
    <w:multiLevelType w:val="multilevel"/>
    <w:tmpl w:val="DA166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E31A46B"/>
    <w:multiLevelType w:val="singleLevel"/>
    <w:tmpl w:val="DE31A46B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7">
    <w:nsid w:val="E423C091"/>
    <w:multiLevelType w:val="singleLevel"/>
    <w:tmpl w:val="E423C09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EBE32169"/>
    <w:multiLevelType w:val="singleLevel"/>
    <w:tmpl w:val="EBE3216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FAAC0A4B"/>
    <w:multiLevelType w:val="singleLevel"/>
    <w:tmpl w:val="FAAC0A4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009272A5"/>
    <w:multiLevelType w:val="singleLevel"/>
    <w:tmpl w:val="009272A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0A8026C7"/>
    <w:multiLevelType w:val="multilevel"/>
    <w:tmpl w:val="0A802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F296854"/>
    <w:multiLevelType w:val="singleLevel"/>
    <w:tmpl w:val="0F29685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24639D8B"/>
    <w:multiLevelType w:val="singleLevel"/>
    <w:tmpl w:val="24639D8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27613DFA"/>
    <w:multiLevelType w:val="singleLevel"/>
    <w:tmpl w:val="27613DF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1"/>
        <w:szCs w:val="21"/>
      </w:rPr>
    </w:lvl>
  </w:abstractNum>
  <w:abstractNum w:abstractNumId="15">
    <w:nsid w:val="328E4F17"/>
    <w:multiLevelType w:val="singleLevel"/>
    <w:tmpl w:val="328E4F17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6">
    <w:nsid w:val="42EF5579"/>
    <w:multiLevelType w:val="singleLevel"/>
    <w:tmpl w:val="42EF557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531AE3F6"/>
    <w:multiLevelType w:val="singleLevel"/>
    <w:tmpl w:val="531AE3F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7AD8D733"/>
    <w:multiLevelType w:val="singleLevel"/>
    <w:tmpl w:val="7AD8D73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"/>
  </w:num>
  <w:num w:numId="2">
    <w:abstractNumId w:val="15"/>
  </w:num>
  <w:num w:numId="3">
    <w:abstractNumId w:val="10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11"/>
  </w:num>
  <w:num w:numId="9">
    <w:abstractNumId w:val="13"/>
  </w:num>
  <w:num w:numId="10">
    <w:abstractNumId w:val="6"/>
  </w:num>
  <w:num w:numId="11">
    <w:abstractNumId w:val="14"/>
  </w:num>
  <w:num w:numId="12">
    <w:abstractNumId w:val="9"/>
  </w:num>
  <w:num w:numId="13">
    <w:abstractNumId w:val="18"/>
  </w:num>
  <w:num w:numId="14">
    <w:abstractNumId w:val="2"/>
  </w:num>
  <w:num w:numId="15">
    <w:abstractNumId w:val="7"/>
  </w:num>
  <w:num w:numId="16">
    <w:abstractNumId w:val="17"/>
  </w:num>
  <w:num w:numId="17">
    <w:abstractNumId w:val="16"/>
  </w:num>
  <w:num w:numId="18">
    <w:abstractNumId w:val="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4345F6"/>
    <w:rsid w:val="2D1130B1"/>
    <w:rsid w:val="4E3A1C88"/>
    <w:rsid w:val="5143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3106</Words>
  <Characters>3237</Characters>
  <Lines>0</Lines>
  <Paragraphs>0</Paragraphs>
  <TotalTime>3</TotalTime>
  <ScaleCrop>false</ScaleCrop>
  <LinksUpToDate>false</LinksUpToDate>
  <CharactersWithSpaces>3318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2026-06-27T14:14:00Z</dcterms:created>
  <dc:creator>往矣</dc:creator>
  <cp:lastModifiedBy>往矣</cp:lastModifiedBy>
  <dcterms:modified xsi:type="dcterms:W3CDTF">2026-06-28T02:24:43Z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A848AB0487D14C48BACF808233FB3932_13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