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5A6" w:rsidRDefault="001A75A6">
      <w:pPr>
        <w:rPr>
          <w:lang w:val="en-US"/>
        </w:rPr>
      </w:pPr>
      <w:r>
        <w:rPr>
          <w:lang w:val="en-US"/>
        </w:rPr>
        <w:t xml:space="preserve">Short </w:t>
      </w:r>
      <w:proofErr w:type="spellStart"/>
      <w:r>
        <w:rPr>
          <w:lang w:val="en-US"/>
        </w:rPr>
        <w:t>Ans</w:t>
      </w:r>
      <w:proofErr w:type="spellEnd"/>
      <w:r>
        <w:rPr>
          <w:lang w:val="en-US"/>
        </w:rPr>
        <w:t>;</w:t>
      </w:r>
    </w:p>
    <w:p w:rsidR="001A75A6" w:rsidRDefault="001A75A6" w:rsidP="001A75A6">
      <w:pPr>
        <w:spacing w:before="100" w:beforeAutospacing="1" w:after="100" w:afterAutospacing="1"/>
      </w:pPr>
      <w:r w:rsidRPr="003D7F02">
        <w:rPr>
          <w:rStyle w:val="Strong"/>
          <w:color w:val="0070C0"/>
        </w:rPr>
        <w:t>1.</w:t>
      </w:r>
      <w:r w:rsidRPr="003D7F02">
        <w:rPr>
          <w:rStyle w:val="Strong"/>
          <w:color w:val="0070C0"/>
        </w:rPr>
        <w:t xml:space="preserve"> Define the Market (2M)</w:t>
      </w:r>
      <w:r>
        <w:br/>
        <w:t xml:space="preserve">A </w:t>
      </w:r>
      <w:r>
        <w:rPr>
          <w:rStyle w:val="Strong"/>
        </w:rPr>
        <w:t>market</w:t>
      </w:r>
      <w:r>
        <w:t xml:space="preserve"> is a place, physical or virtual, where buyers and sellers interact to trade goods and services.</w:t>
      </w:r>
      <w:r>
        <w:br/>
        <w:t>It can include local markets, online platforms, and even international trade zones.</w:t>
      </w:r>
    </w:p>
    <w:p w:rsidR="00B42DD2" w:rsidRDefault="00B42DD2" w:rsidP="001A75A6">
      <w:pPr>
        <w:spacing w:before="100" w:beforeAutospacing="1" w:after="100" w:afterAutospacing="1"/>
      </w:pPr>
    </w:p>
    <w:p w:rsidR="001A75A6" w:rsidRDefault="001A75A6" w:rsidP="001A75A6">
      <w:pPr>
        <w:spacing w:after="0"/>
      </w:pPr>
      <w:r>
        <w:pict>
          <v:rect id="_x0000_i1031" style="width:0;height:1.5pt" o:hralign="center" o:hrstd="t" o:hr="t" fillcolor="#a0a0a0" stroked="f"/>
        </w:pict>
      </w:r>
    </w:p>
    <w:p w:rsidR="001A75A6" w:rsidRDefault="001A75A6" w:rsidP="001A75A6">
      <w:pPr>
        <w:spacing w:before="100" w:beforeAutospacing="1" w:after="100" w:afterAutospacing="1"/>
      </w:pPr>
      <w:r w:rsidRPr="003D7F02">
        <w:rPr>
          <w:rStyle w:val="Strong"/>
          <w:color w:val="0070C0"/>
        </w:rPr>
        <w:t>2</w:t>
      </w:r>
      <w:r w:rsidRPr="003D7F02">
        <w:rPr>
          <w:rStyle w:val="Strong"/>
          <w:color w:val="0070C0"/>
        </w:rPr>
        <w:t>. What is the Meaning of Pricing? (2M)</w:t>
      </w:r>
      <w:r>
        <w:br/>
      </w:r>
      <w:r>
        <w:rPr>
          <w:rStyle w:val="Strong"/>
        </w:rPr>
        <w:t>Pricing</w:t>
      </w:r>
      <w:r>
        <w:t xml:space="preserve"> is the process of setting a monetary value for a product or service offered to customers.</w:t>
      </w:r>
      <w:r>
        <w:br/>
        <w:t>It impacts sales volume, profit margins, competition, and market demand.</w:t>
      </w:r>
    </w:p>
    <w:p w:rsidR="001A75A6" w:rsidRDefault="001A75A6" w:rsidP="001A75A6">
      <w:pPr>
        <w:spacing w:after="0"/>
      </w:pPr>
      <w:r>
        <w:pict>
          <v:rect id="_x0000_i1032" style="width:0;height:1.5pt" o:hralign="center" o:hrstd="t" o:hr="t" fillcolor="#a0a0a0" stroked="f"/>
        </w:pict>
      </w:r>
    </w:p>
    <w:p w:rsidR="001A75A6" w:rsidRDefault="001A75A6" w:rsidP="001A75A6">
      <w:pPr>
        <w:spacing w:before="100" w:beforeAutospacing="1" w:after="100" w:afterAutospacing="1"/>
      </w:pPr>
      <w:r w:rsidRPr="003D7F02">
        <w:rPr>
          <w:rStyle w:val="Strong"/>
          <w:color w:val="0070C0"/>
        </w:rPr>
        <w:t>3.</w:t>
      </w:r>
      <w:r w:rsidRPr="003D7F02">
        <w:rPr>
          <w:rStyle w:val="Strong"/>
          <w:color w:val="0070C0"/>
        </w:rPr>
        <w:t>Explain the Breakeven Point. (2M)</w:t>
      </w:r>
      <w:r>
        <w:br/>
      </w:r>
      <w:r w:rsidRPr="001A75A6">
        <w:drawing>
          <wp:inline distT="0" distB="0" distL="0" distR="0" wp14:anchorId="0BBE805A" wp14:editId="67922656">
            <wp:extent cx="5731510" cy="1158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158875"/>
                    </a:xfrm>
                    <a:prstGeom prst="rect">
                      <a:avLst/>
                    </a:prstGeom>
                  </pic:spPr>
                </pic:pic>
              </a:graphicData>
            </a:graphic>
          </wp:inline>
        </w:drawing>
      </w:r>
    </w:p>
    <w:p w:rsidR="001A75A6" w:rsidRDefault="001A75A6" w:rsidP="001A75A6">
      <w:pPr>
        <w:spacing w:after="0"/>
      </w:pPr>
      <w:r>
        <w:pict>
          <v:rect id="_x0000_i1033" style="width:0;height:1.5pt" o:hralign="center" o:hrstd="t" o:hr="t" fillcolor="#a0a0a0" stroked="f"/>
        </w:pict>
      </w:r>
      <w:r w:rsidRPr="003D7F02">
        <w:rPr>
          <w:rStyle w:val="Strong"/>
          <w:color w:val="0070C0"/>
        </w:rPr>
        <w:t>4</w:t>
      </w:r>
      <w:r w:rsidRPr="003D7F02">
        <w:rPr>
          <w:rStyle w:val="Strong"/>
          <w:color w:val="0070C0"/>
        </w:rPr>
        <w:t>. What is Accounting? (2M)</w:t>
      </w:r>
      <w:r w:rsidRPr="003D7F02">
        <w:rPr>
          <w:color w:val="0070C0"/>
        </w:rPr>
        <w:br/>
      </w:r>
      <w:r>
        <w:rPr>
          <w:rStyle w:val="Strong"/>
        </w:rPr>
        <w:t>Accounting</w:t>
      </w:r>
      <w:r>
        <w:t xml:space="preserve"> is the process of systematically recording, classifying, summarizing, and interpreting financial transactions.</w:t>
      </w:r>
      <w:r>
        <w:br/>
        <w:t>It helps businesses track income, expenses, and financial health for decision-making.</w:t>
      </w:r>
    </w:p>
    <w:p w:rsidR="001A75A6" w:rsidRDefault="001A75A6" w:rsidP="001A75A6">
      <w:pPr>
        <w:spacing w:after="0"/>
      </w:pPr>
      <w:r>
        <w:pict>
          <v:rect id="_x0000_i1034" style="width:0;height:1.5pt" o:hralign="center" o:hrstd="t" o:hr="t" fillcolor="#a0a0a0" stroked="f"/>
        </w:pict>
      </w:r>
    </w:p>
    <w:p w:rsidR="001A75A6" w:rsidRDefault="001A75A6" w:rsidP="001A75A6">
      <w:pPr>
        <w:spacing w:before="100" w:beforeAutospacing="1" w:after="100" w:afterAutospacing="1"/>
      </w:pPr>
      <w:r w:rsidRPr="003D7F02">
        <w:rPr>
          <w:rStyle w:val="Strong"/>
          <w:color w:val="0070C0"/>
        </w:rPr>
        <w:t>5</w:t>
      </w:r>
      <w:r w:rsidRPr="003D7F02">
        <w:rPr>
          <w:rStyle w:val="Strong"/>
          <w:color w:val="0070C0"/>
        </w:rPr>
        <w:t>. What is the Rule of Double Entry System? (2M)</w:t>
      </w:r>
      <w:r>
        <w:br/>
        <w:t xml:space="preserve">The </w:t>
      </w:r>
      <w:r>
        <w:rPr>
          <w:rStyle w:val="Strong"/>
        </w:rPr>
        <w:t>double entry system</w:t>
      </w:r>
      <w:r>
        <w:t xml:space="preserve"> states that every transaction has two sides: </w:t>
      </w:r>
      <w:r>
        <w:rPr>
          <w:rStyle w:val="Strong"/>
        </w:rPr>
        <w:t>a debit and a credit</w:t>
      </w:r>
      <w:r>
        <w:t xml:space="preserve"> of equal value.</w:t>
      </w:r>
      <w:r>
        <w:br/>
        <w:t>This ensures the accounting equation always remains balanced.</w:t>
      </w:r>
    </w:p>
    <w:p w:rsidR="00B42DD2" w:rsidRDefault="00B42DD2" w:rsidP="001A75A6">
      <w:pPr>
        <w:spacing w:before="100" w:beforeAutospacing="1" w:after="100" w:afterAutospacing="1"/>
      </w:pPr>
      <w:r w:rsidRPr="00B42DD2">
        <w:drawing>
          <wp:inline distT="0" distB="0" distL="0" distR="0" wp14:anchorId="4608DAA4" wp14:editId="574A8905">
            <wp:extent cx="3020786" cy="219982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8754" cy="2205628"/>
                    </a:xfrm>
                    <a:prstGeom prst="rect">
                      <a:avLst/>
                    </a:prstGeom>
                  </pic:spPr>
                </pic:pic>
              </a:graphicData>
            </a:graphic>
          </wp:inline>
        </w:drawing>
      </w:r>
    </w:p>
    <w:p w:rsidR="001A75A6" w:rsidRDefault="001A75A6" w:rsidP="001A75A6">
      <w:pPr>
        <w:spacing w:after="0"/>
      </w:pPr>
      <w:r>
        <w:lastRenderedPageBreak/>
        <w:pict>
          <v:rect id="_x0000_i1035" style="width:0;height:1.5pt" o:hralign="center" o:hrstd="t" o:hr="t" fillcolor="#a0a0a0" stroked="f"/>
        </w:pict>
      </w:r>
    </w:p>
    <w:p w:rsidR="001A75A6" w:rsidRPr="003D7F02" w:rsidRDefault="001A75A6" w:rsidP="001A75A6">
      <w:pPr>
        <w:spacing w:before="100" w:beforeAutospacing="1" w:after="100" w:afterAutospacing="1"/>
        <w:rPr>
          <w:color w:val="0070C0"/>
        </w:rPr>
      </w:pPr>
      <w:r w:rsidRPr="003D7F02">
        <w:rPr>
          <w:rStyle w:val="Strong"/>
          <w:color w:val="0070C0"/>
        </w:rPr>
        <w:t>6</w:t>
      </w:r>
      <w:r w:rsidRPr="003D7F02">
        <w:rPr>
          <w:rStyle w:val="Strong"/>
          <w:color w:val="0070C0"/>
        </w:rPr>
        <w:t>. Write About Any Three Accounting Concepts. (2M)</w:t>
      </w:r>
    </w:p>
    <w:p w:rsidR="001A75A6" w:rsidRDefault="001A75A6" w:rsidP="001A75A6">
      <w:pPr>
        <w:numPr>
          <w:ilvl w:val="0"/>
          <w:numId w:val="23"/>
        </w:numPr>
        <w:spacing w:before="100" w:beforeAutospacing="1" w:after="100" w:afterAutospacing="1" w:line="240" w:lineRule="auto"/>
      </w:pPr>
      <w:r>
        <w:rPr>
          <w:rStyle w:val="Strong"/>
        </w:rPr>
        <w:t>Going Concern Concept</w:t>
      </w:r>
      <w:r>
        <w:t>: Business will operate in the foreseeable future.</w:t>
      </w:r>
    </w:p>
    <w:p w:rsidR="001A75A6" w:rsidRDefault="001A75A6" w:rsidP="001A75A6">
      <w:pPr>
        <w:numPr>
          <w:ilvl w:val="0"/>
          <w:numId w:val="23"/>
        </w:numPr>
        <w:spacing w:before="100" w:beforeAutospacing="1" w:after="100" w:afterAutospacing="1" w:line="240" w:lineRule="auto"/>
      </w:pPr>
      <w:r>
        <w:rPr>
          <w:rStyle w:val="Strong"/>
        </w:rPr>
        <w:t>Accrual Concept</w:t>
      </w:r>
      <w:r>
        <w:t>: Transactions are recorded when they occur, not when cash is exchanged.</w:t>
      </w:r>
    </w:p>
    <w:p w:rsidR="001A75A6" w:rsidRDefault="001A75A6" w:rsidP="001A75A6">
      <w:pPr>
        <w:numPr>
          <w:ilvl w:val="0"/>
          <w:numId w:val="23"/>
        </w:numPr>
        <w:spacing w:before="100" w:beforeAutospacing="1" w:after="100" w:afterAutospacing="1" w:line="240" w:lineRule="auto"/>
      </w:pPr>
      <w:r>
        <w:rPr>
          <w:rStyle w:val="Strong"/>
        </w:rPr>
        <w:t>Money Measurement Concept</w:t>
      </w:r>
      <w:r>
        <w:t>: Only transactions measurable in money are recorded.</w:t>
      </w:r>
    </w:p>
    <w:p w:rsidR="001A75A6" w:rsidRDefault="001A75A6" w:rsidP="001A75A6">
      <w:pPr>
        <w:spacing w:before="100" w:beforeAutospacing="1" w:after="100" w:afterAutospacing="1"/>
      </w:pPr>
      <w:r>
        <w:t>These concepts form the foundation for proper accounting practices.</w:t>
      </w:r>
    </w:p>
    <w:p w:rsidR="001A75A6" w:rsidRDefault="001A75A6" w:rsidP="001A75A6">
      <w:pPr>
        <w:spacing w:after="0"/>
      </w:pPr>
      <w:r>
        <w:pict>
          <v:rect id="_x0000_i1036" style="width:0;height:1.5pt" o:hralign="center" o:hrstd="t" o:hr="t" fillcolor="#a0a0a0" stroked="f"/>
        </w:pict>
      </w:r>
    </w:p>
    <w:p w:rsidR="00B42DD2" w:rsidRPr="003D7F02" w:rsidRDefault="001A75A6" w:rsidP="00B42DD2">
      <w:pPr>
        <w:spacing w:before="100" w:beforeAutospacing="1" w:after="100" w:afterAutospacing="1"/>
        <w:rPr>
          <w:rStyle w:val="Strong"/>
          <w:color w:val="0070C0"/>
        </w:rPr>
      </w:pPr>
      <w:r w:rsidRPr="003D7F02">
        <w:rPr>
          <w:rStyle w:val="Strong"/>
          <w:color w:val="0070C0"/>
        </w:rPr>
        <w:t>7</w:t>
      </w:r>
      <w:r w:rsidRPr="003D7F02">
        <w:rPr>
          <w:rStyle w:val="Strong"/>
          <w:color w:val="0070C0"/>
        </w:rPr>
        <w:t>. What is the Meaning of Dual Entry System? (2M)</w:t>
      </w:r>
    </w:p>
    <w:p w:rsidR="00B42DD2" w:rsidRPr="00B42DD2" w:rsidRDefault="001A75A6" w:rsidP="00B42DD2">
      <w:pPr>
        <w:spacing w:before="100" w:beforeAutospacing="1" w:after="100" w:afterAutospacing="1"/>
        <w:rPr>
          <w:rFonts w:ascii="Times New Roman" w:eastAsia="Times New Roman" w:hAnsi="Times New Roman" w:cs="Times New Roman"/>
          <w:sz w:val="24"/>
          <w:szCs w:val="24"/>
          <w:lang w:eastAsia="en-IN"/>
        </w:rPr>
      </w:pPr>
      <w:r>
        <w:br/>
      </w:r>
      <w:r w:rsidR="00B42DD2" w:rsidRPr="00B42DD2">
        <w:rPr>
          <w:rFonts w:ascii="Times New Roman" w:eastAsia="Times New Roman" w:hAnsi="Times New Roman" w:cs="Times New Roman"/>
          <w:sz w:val="24"/>
          <w:szCs w:val="24"/>
          <w:lang w:eastAsia="en-IN"/>
        </w:rPr>
        <w:t xml:space="preserve">The </w:t>
      </w:r>
      <w:r w:rsidR="00B42DD2" w:rsidRPr="00B42DD2">
        <w:rPr>
          <w:rFonts w:ascii="Times New Roman" w:eastAsia="Times New Roman" w:hAnsi="Times New Roman" w:cs="Times New Roman"/>
          <w:b/>
          <w:bCs/>
          <w:sz w:val="24"/>
          <w:szCs w:val="24"/>
          <w:lang w:eastAsia="en-IN"/>
        </w:rPr>
        <w:t>Dual Entry System</w:t>
      </w:r>
      <w:r w:rsidR="00B42DD2" w:rsidRPr="00B42DD2">
        <w:rPr>
          <w:rFonts w:ascii="Times New Roman" w:eastAsia="Times New Roman" w:hAnsi="Times New Roman" w:cs="Times New Roman"/>
          <w:sz w:val="24"/>
          <w:szCs w:val="24"/>
          <w:lang w:eastAsia="en-IN"/>
        </w:rPr>
        <w:t xml:space="preserve"> in accounting means that </w:t>
      </w:r>
      <w:r w:rsidR="00B42DD2" w:rsidRPr="00B42DD2">
        <w:rPr>
          <w:rFonts w:ascii="Times New Roman" w:eastAsia="Times New Roman" w:hAnsi="Times New Roman" w:cs="Times New Roman"/>
          <w:b/>
          <w:bCs/>
          <w:sz w:val="24"/>
          <w:szCs w:val="24"/>
          <w:lang w:eastAsia="en-IN"/>
        </w:rPr>
        <w:t>every financial transaction is recorded in two accounts</w:t>
      </w:r>
      <w:r w:rsidR="00B42DD2" w:rsidRPr="00B42DD2">
        <w:rPr>
          <w:rFonts w:ascii="Times New Roman" w:eastAsia="Times New Roman" w:hAnsi="Times New Roman" w:cs="Times New Roman"/>
          <w:sz w:val="24"/>
          <w:szCs w:val="24"/>
          <w:lang w:eastAsia="en-IN"/>
        </w:rPr>
        <w:t xml:space="preserve"> – once as a </w:t>
      </w:r>
      <w:r w:rsidR="00B42DD2" w:rsidRPr="00B42DD2">
        <w:rPr>
          <w:rFonts w:ascii="Times New Roman" w:eastAsia="Times New Roman" w:hAnsi="Times New Roman" w:cs="Times New Roman"/>
          <w:b/>
          <w:bCs/>
          <w:sz w:val="24"/>
          <w:szCs w:val="24"/>
          <w:lang w:eastAsia="en-IN"/>
        </w:rPr>
        <w:t>debit</w:t>
      </w:r>
      <w:r w:rsidR="00B42DD2" w:rsidRPr="00B42DD2">
        <w:rPr>
          <w:rFonts w:ascii="Times New Roman" w:eastAsia="Times New Roman" w:hAnsi="Times New Roman" w:cs="Times New Roman"/>
          <w:sz w:val="24"/>
          <w:szCs w:val="24"/>
          <w:lang w:eastAsia="en-IN"/>
        </w:rPr>
        <w:t xml:space="preserve"> and once as a </w:t>
      </w:r>
      <w:r w:rsidR="00B42DD2" w:rsidRPr="00B42DD2">
        <w:rPr>
          <w:rFonts w:ascii="Times New Roman" w:eastAsia="Times New Roman" w:hAnsi="Times New Roman" w:cs="Times New Roman"/>
          <w:b/>
          <w:bCs/>
          <w:sz w:val="24"/>
          <w:szCs w:val="24"/>
          <w:lang w:eastAsia="en-IN"/>
        </w:rPr>
        <w:t>credit</w:t>
      </w:r>
      <w:r w:rsidR="00B42DD2" w:rsidRPr="00B42DD2">
        <w:rPr>
          <w:rFonts w:ascii="Times New Roman" w:eastAsia="Times New Roman" w:hAnsi="Times New Roman" w:cs="Times New Roman"/>
          <w:sz w:val="24"/>
          <w:szCs w:val="24"/>
          <w:lang w:eastAsia="en-IN"/>
        </w:rPr>
        <w:t xml:space="preserve">, with equal amounts. This system ensures the </w:t>
      </w:r>
      <w:r w:rsidR="00B42DD2" w:rsidRPr="00B42DD2">
        <w:rPr>
          <w:rFonts w:ascii="Times New Roman" w:eastAsia="Times New Roman" w:hAnsi="Times New Roman" w:cs="Times New Roman"/>
          <w:b/>
          <w:bCs/>
          <w:sz w:val="24"/>
          <w:szCs w:val="24"/>
          <w:lang w:eastAsia="en-IN"/>
        </w:rPr>
        <w:t>accounting equation</w:t>
      </w:r>
      <w:r w:rsidR="00B42DD2" w:rsidRPr="00B42DD2">
        <w:rPr>
          <w:rFonts w:ascii="Times New Roman" w:eastAsia="Times New Roman" w:hAnsi="Times New Roman" w:cs="Times New Roman"/>
          <w:sz w:val="24"/>
          <w:szCs w:val="24"/>
          <w:lang w:eastAsia="en-IN"/>
        </w:rPr>
        <w:t xml:space="preserve"> (Assets = Liabilities + Equity) always stays balanced.</w:t>
      </w:r>
    </w:p>
    <w:p w:rsidR="00B42DD2" w:rsidRPr="00B42DD2" w:rsidRDefault="00B42DD2" w:rsidP="00B42DD2">
      <w:pPr>
        <w:spacing w:before="100" w:beforeAutospacing="1" w:after="100" w:afterAutospacing="1" w:line="240" w:lineRule="auto"/>
        <w:rPr>
          <w:rFonts w:ascii="Times New Roman" w:eastAsia="Times New Roman" w:hAnsi="Times New Roman" w:cs="Times New Roman"/>
          <w:sz w:val="24"/>
          <w:szCs w:val="24"/>
          <w:lang w:eastAsia="en-IN"/>
        </w:rPr>
      </w:pPr>
      <w:r w:rsidRPr="00B42DD2">
        <w:rPr>
          <w:rFonts w:ascii="Times New Roman" w:eastAsia="Times New Roman" w:hAnsi="Times New Roman" w:cs="Times New Roman"/>
          <w:b/>
          <w:bCs/>
          <w:sz w:val="24"/>
          <w:szCs w:val="24"/>
          <w:lang w:eastAsia="en-IN"/>
        </w:rPr>
        <w:t>Example</w:t>
      </w:r>
      <w:r w:rsidRPr="00B42DD2">
        <w:rPr>
          <w:rFonts w:ascii="Times New Roman" w:eastAsia="Times New Roman" w:hAnsi="Times New Roman" w:cs="Times New Roman"/>
          <w:sz w:val="24"/>
          <w:szCs w:val="24"/>
          <w:lang w:eastAsia="en-IN"/>
        </w:rPr>
        <w:t>: If a business buys goods for cash, the inventory account is debited and the cash account is credited.</w:t>
      </w:r>
    </w:p>
    <w:p w:rsidR="001A75A6" w:rsidRDefault="001A75A6" w:rsidP="001A75A6">
      <w:pPr>
        <w:spacing w:before="100" w:beforeAutospacing="1" w:after="100" w:afterAutospacing="1"/>
      </w:pPr>
    </w:p>
    <w:p w:rsidR="00B42DD2" w:rsidRDefault="00B42DD2" w:rsidP="001A75A6">
      <w:pPr>
        <w:spacing w:before="100" w:beforeAutospacing="1" w:after="100" w:afterAutospacing="1"/>
      </w:pPr>
    </w:p>
    <w:p w:rsidR="001A75A6" w:rsidRDefault="001A75A6">
      <w:pPr>
        <w:rPr>
          <w:b/>
        </w:rPr>
      </w:pPr>
      <w:r w:rsidRPr="003D7F02">
        <w:rPr>
          <w:b/>
          <w:color w:val="0070C0"/>
          <w:lang w:val="en-US"/>
        </w:rPr>
        <w:t>8.</w:t>
      </w:r>
      <w:r w:rsidRPr="003D7F02">
        <w:rPr>
          <w:b/>
          <w:color w:val="0070C0"/>
        </w:rPr>
        <w:t xml:space="preserve"> </w:t>
      </w:r>
      <w:r w:rsidRPr="003D7F02">
        <w:rPr>
          <w:b/>
          <w:color w:val="0070C0"/>
        </w:rPr>
        <w:t>D</w:t>
      </w:r>
      <w:r w:rsidRPr="003D7F02">
        <w:rPr>
          <w:b/>
          <w:color w:val="0070C0"/>
        </w:rPr>
        <w:t xml:space="preserve">raw the </w:t>
      </w:r>
      <w:proofErr w:type="spellStart"/>
      <w:r w:rsidRPr="003D7F02">
        <w:rPr>
          <w:b/>
          <w:color w:val="0070C0"/>
        </w:rPr>
        <w:t>Proforma</w:t>
      </w:r>
      <w:proofErr w:type="spellEnd"/>
      <w:r w:rsidRPr="003D7F02">
        <w:rPr>
          <w:b/>
          <w:color w:val="0070C0"/>
        </w:rPr>
        <w:t xml:space="preserve"> of Ledger. </w:t>
      </w:r>
    </w:p>
    <w:p w:rsidR="001A75A6" w:rsidRDefault="001A75A6">
      <w:pPr>
        <w:rPr>
          <w:b/>
          <w:lang w:val="en-US"/>
        </w:rPr>
      </w:pPr>
      <w:r w:rsidRPr="001A75A6">
        <w:rPr>
          <w:b/>
          <w:lang w:val="en-US"/>
        </w:rPr>
        <w:drawing>
          <wp:inline distT="0" distB="0" distL="0" distR="0" wp14:anchorId="09424891" wp14:editId="16C971DA">
            <wp:extent cx="5731510" cy="20732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73275"/>
                    </a:xfrm>
                    <a:prstGeom prst="rect">
                      <a:avLst/>
                    </a:prstGeom>
                  </pic:spPr>
                </pic:pic>
              </a:graphicData>
            </a:graphic>
          </wp:inline>
        </w:drawing>
      </w:r>
    </w:p>
    <w:p w:rsidR="00B42DD2" w:rsidRDefault="00B42DD2">
      <w:pPr>
        <w:rPr>
          <w:b/>
          <w:lang w:val="en-US"/>
        </w:rPr>
      </w:pPr>
    </w:p>
    <w:p w:rsidR="00B42DD2" w:rsidRDefault="00B42DD2">
      <w:pPr>
        <w:rPr>
          <w:b/>
          <w:lang w:val="en-US"/>
        </w:rPr>
      </w:pPr>
    </w:p>
    <w:p w:rsidR="001A75A6" w:rsidRDefault="003D7F02" w:rsidP="009A250B">
      <w:pPr>
        <w:spacing w:before="100" w:beforeAutospacing="1" w:after="100" w:afterAutospacing="1"/>
        <w:rPr>
          <w:rFonts w:ascii="Times New Roman" w:eastAsia="Times New Roman" w:hAnsi="Times New Roman" w:cs="Times New Roman"/>
          <w:b/>
          <w:bCs/>
          <w:sz w:val="24"/>
          <w:szCs w:val="24"/>
          <w:lang w:eastAsia="en-IN"/>
        </w:rPr>
      </w:pPr>
      <w:r w:rsidRPr="003D7F02">
        <w:rPr>
          <w:rFonts w:ascii="Times New Roman" w:eastAsia="Times New Roman" w:hAnsi="Times New Roman" w:cs="Times New Roman"/>
          <w:b/>
          <w:bCs/>
          <w:color w:val="0070C0"/>
          <w:sz w:val="24"/>
          <w:szCs w:val="24"/>
          <w:lang w:eastAsia="en-IN"/>
        </w:rPr>
        <w:lastRenderedPageBreak/>
        <w:drawing>
          <wp:anchor distT="0" distB="0" distL="114300" distR="114300" simplePos="0" relativeHeight="251658240" behindDoc="1" locked="0" layoutInCell="1" allowOverlap="1" wp14:anchorId="3B41B0C0" wp14:editId="62268938">
            <wp:simplePos x="0" y="0"/>
            <wp:positionH relativeFrom="column">
              <wp:posOffset>-10885</wp:posOffset>
            </wp:positionH>
            <wp:positionV relativeFrom="paragraph">
              <wp:posOffset>435066</wp:posOffset>
            </wp:positionV>
            <wp:extent cx="5731510" cy="1477645"/>
            <wp:effectExtent l="0" t="0" r="2540" b="8255"/>
            <wp:wrapTight wrapText="bothSides">
              <wp:wrapPolygon edited="0">
                <wp:start x="0" y="0"/>
                <wp:lineTo x="0" y="21442"/>
                <wp:lineTo x="21538" y="21442"/>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477645"/>
                    </a:xfrm>
                    <a:prstGeom prst="rect">
                      <a:avLst/>
                    </a:prstGeom>
                  </pic:spPr>
                </pic:pic>
              </a:graphicData>
            </a:graphic>
          </wp:anchor>
        </w:drawing>
      </w:r>
      <w:r w:rsidR="001A75A6" w:rsidRPr="003D7F02">
        <w:rPr>
          <w:b/>
          <w:color w:val="0070C0"/>
          <w:lang w:val="en-US"/>
        </w:rPr>
        <w:t>9.</w:t>
      </w:r>
      <w:r w:rsidR="001A75A6" w:rsidRPr="003D7F02">
        <w:rPr>
          <w:rStyle w:val="Heading3Char"/>
          <w:rFonts w:eastAsiaTheme="minorHAnsi"/>
          <w:color w:val="0070C0"/>
        </w:rPr>
        <w:t xml:space="preserve"> </w:t>
      </w:r>
      <w:r w:rsidR="001A75A6" w:rsidRPr="003D7F02">
        <w:rPr>
          <w:rFonts w:ascii="Times New Roman" w:eastAsia="Times New Roman" w:hAnsi="Times New Roman" w:cs="Times New Roman"/>
          <w:b/>
          <w:bCs/>
          <w:color w:val="0070C0"/>
          <w:sz w:val="24"/>
          <w:szCs w:val="24"/>
          <w:lang w:eastAsia="en-IN"/>
        </w:rPr>
        <w:t>Explain Accounting Equation. (2M)</w:t>
      </w:r>
      <w:r w:rsidR="001A75A6" w:rsidRPr="001A75A6">
        <w:rPr>
          <w:rFonts w:ascii="Times New Roman" w:eastAsia="Times New Roman" w:hAnsi="Times New Roman" w:cs="Times New Roman"/>
          <w:sz w:val="24"/>
          <w:szCs w:val="24"/>
          <w:lang w:eastAsia="en-IN"/>
        </w:rPr>
        <w:br/>
      </w:r>
    </w:p>
    <w:p w:rsidR="00B42DD2" w:rsidRDefault="00B42DD2" w:rsidP="009A250B">
      <w:pPr>
        <w:spacing w:before="100" w:beforeAutospacing="1" w:after="100" w:afterAutospacing="1"/>
        <w:rPr>
          <w:rFonts w:ascii="Times New Roman" w:eastAsia="Times New Roman" w:hAnsi="Times New Roman" w:cs="Times New Roman"/>
          <w:b/>
          <w:bCs/>
          <w:sz w:val="24"/>
          <w:szCs w:val="24"/>
          <w:lang w:eastAsia="en-IN"/>
        </w:rPr>
      </w:pPr>
    </w:p>
    <w:p w:rsidR="00B42DD2" w:rsidRPr="001A75A6" w:rsidRDefault="00B42DD2" w:rsidP="009A250B">
      <w:pPr>
        <w:spacing w:before="100" w:beforeAutospacing="1" w:after="100" w:afterAutospacing="1"/>
        <w:rPr>
          <w:b/>
          <w:lang w:val="en-US"/>
        </w:rPr>
      </w:pPr>
    </w:p>
    <w:p w:rsidR="003D7F02" w:rsidRPr="003D7F02" w:rsidRDefault="009A250B" w:rsidP="003D7F02">
      <w:pPr>
        <w:spacing w:before="100" w:beforeAutospacing="1" w:after="100" w:afterAutospacing="1"/>
        <w:rPr>
          <w:rFonts w:ascii="Times New Roman" w:eastAsia="Times New Roman" w:hAnsi="Times New Roman" w:cs="Times New Roman"/>
          <w:sz w:val="24"/>
          <w:szCs w:val="24"/>
          <w:lang w:eastAsia="en-IN"/>
        </w:rPr>
      </w:pPr>
      <w:r w:rsidRPr="003D7F02">
        <w:rPr>
          <w:rFonts w:ascii="Times New Roman" w:eastAsia="Times New Roman" w:hAnsi="Times New Roman" w:cs="Times New Roman"/>
          <w:b/>
          <w:bCs/>
          <w:color w:val="0070C0"/>
          <w:sz w:val="24"/>
          <w:szCs w:val="24"/>
          <w:lang w:eastAsia="en-IN"/>
        </w:rPr>
        <w:t>10. Explain the Meaning of Ratio. (2M)</w:t>
      </w:r>
      <w:r w:rsidRPr="009A250B">
        <w:rPr>
          <w:rFonts w:ascii="Times New Roman" w:eastAsia="Times New Roman" w:hAnsi="Times New Roman" w:cs="Times New Roman"/>
          <w:sz w:val="24"/>
          <w:szCs w:val="24"/>
          <w:lang w:eastAsia="en-IN"/>
        </w:rPr>
        <w:br/>
      </w:r>
      <w:r w:rsidR="003D7F02" w:rsidRPr="003D7F02">
        <w:rPr>
          <w:rFonts w:ascii="Times New Roman" w:eastAsia="Times New Roman" w:hAnsi="Times New Roman" w:cs="Times New Roman"/>
          <w:sz w:val="24"/>
          <w:szCs w:val="24"/>
          <w:lang w:eastAsia="en-IN"/>
        </w:rPr>
        <w:t xml:space="preserve">A </w:t>
      </w:r>
      <w:r w:rsidR="003D7F02" w:rsidRPr="003D7F02">
        <w:rPr>
          <w:rFonts w:ascii="Times New Roman" w:eastAsia="Times New Roman" w:hAnsi="Times New Roman" w:cs="Times New Roman"/>
          <w:b/>
          <w:bCs/>
          <w:sz w:val="24"/>
          <w:szCs w:val="24"/>
          <w:lang w:eastAsia="en-IN"/>
        </w:rPr>
        <w:t>ratio</w:t>
      </w:r>
      <w:r w:rsidR="003D7F02" w:rsidRPr="003D7F02">
        <w:rPr>
          <w:rFonts w:ascii="Times New Roman" w:eastAsia="Times New Roman" w:hAnsi="Times New Roman" w:cs="Times New Roman"/>
          <w:sz w:val="24"/>
          <w:szCs w:val="24"/>
          <w:lang w:eastAsia="en-IN"/>
        </w:rPr>
        <w:t xml:space="preserve"> in accounting and finance is a </w:t>
      </w:r>
      <w:r w:rsidR="003D7F02" w:rsidRPr="003D7F02">
        <w:rPr>
          <w:rFonts w:ascii="Times New Roman" w:eastAsia="Times New Roman" w:hAnsi="Times New Roman" w:cs="Times New Roman"/>
          <w:b/>
          <w:bCs/>
          <w:sz w:val="24"/>
          <w:szCs w:val="24"/>
          <w:lang w:eastAsia="en-IN"/>
        </w:rPr>
        <w:t>mathematical comparison between two related financial figures</w:t>
      </w:r>
      <w:r w:rsidR="003D7F02" w:rsidRPr="003D7F02">
        <w:rPr>
          <w:rFonts w:ascii="Times New Roman" w:eastAsia="Times New Roman" w:hAnsi="Times New Roman" w:cs="Times New Roman"/>
          <w:sz w:val="24"/>
          <w:szCs w:val="24"/>
          <w:lang w:eastAsia="en-IN"/>
        </w:rPr>
        <w:t xml:space="preserve">, usually expressed as a proportion, percentage, or fraction. It helps in </w:t>
      </w:r>
      <w:proofErr w:type="spellStart"/>
      <w:r w:rsidR="003D7F02" w:rsidRPr="003D7F02">
        <w:rPr>
          <w:rFonts w:ascii="Times New Roman" w:eastAsia="Times New Roman" w:hAnsi="Times New Roman" w:cs="Times New Roman"/>
          <w:sz w:val="24"/>
          <w:szCs w:val="24"/>
          <w:lang w:eastAsia="en-IN"/>
        </w:rPr>
        <w:t>analyzing</w:t>
      </w:r>
      <w:proofErr w:type="spellEnd"/>
      <w:r w:rsidR="003D7F02" w:rsidRPr="003D7F02">
        <w:rPr>
          <w:rFonts w:ascii="Times New Roman" w:eastAsia="Times New Roman" w:hAnsi="Times New Roman" w:cs="Times New Roman"/>
          <w:sz w:val="24"/>
          <w:szCs w:val="24"/>
          <w:lang w:eastAsia="en-IN"/>
        </w:rPr>
        <w:t xml:space="preserve"> the financial performance, efficiency, and health of a business.</w:t>
      </w:r>
    </w:p>
    <w:p w:rsidR="003D7F02" w:rsidRPr="003D7F02" w:rsidRDefault="003D7F02" w:rsidP="003D7F02">
      <w:pPr>
        <w:spacing w:before="100" w:beforeAutospacing="1" w:after="100" w:afterAutospacing="1" w:line="240" w:lineRule="auto"/>
        <w:rPr>
          <w:rFonts w:ascii="Times New Roman" w:eastAsia="Times New Roman" w:hAnsi="Times New Roman" w:cs="Times New Roman"/>
          <w:sz w:val="24"/>
          <w:szCs w:val="24"/>
          <w:lang w:eastAsia="en-IN"/>
        </w:rPr>
      </w:pPr>
      <w:r w:rsidRPr="003D7F02">
        <w:rPr>
          <w:rFonts w:ascii="Times New Roman" w:eastAsia="Times New Roman" w:hAnsi="Times New Roman" w:cs="Times New Roman"/>
          <w:b/>
          <w:bCs/>
          <w:sz w:val="24"/>
          <w:szCs w:val="24"/>
          <w:lang w:eastAsia="en-IN"/>
        </w:rPr>
        <w:t>Example</w:t>
      </w:r>
      <w:r w:rsidRPr="003D7F02">
        <w:rPr>
          <w:rFonts w:ascii="Times New Roman" w:eastAsia="Times New Roman" w:hAnsi="Times New Roman" w:cs="Times New Roman"/>
          <w:sz w:val="24"/>
          <w:szCs w:val="24"/>
          <w:lang w:eastAsia="en-IN"/>
        </w:rPr>
        <w:t>:</w:t>
      </w:r>
      <w:r w:rsidRPr="003D7F02">
        <w:rPr>
          <w:rFonts w:ascii="Times New Roman" w:eastAsia="Times New Roman" w:hAnsi="Times New Roman" w:cs="Times New Roman"/>
          <w:sz w:val="24"/>
          <w:szCs w:val="24"/>
          <w:lang w:eastAsia="en-IN"/>
        </w:rPr>
        <w:br/>
        <w:t xml:space="preserve">If a company’s net profit is ₹20,000 and its sales are ₹1,00,000, the </w:t>
      </w:r>
      <w:r w:rsidRPr="003D7F02">
        <w:rPr>
          <w:rFonts w:ascii="Times New Roman" w:eastAsia="Times New Roman" w:hAnsi="Times New Roman" w:cs="Times New Roman"/>
          <w:b/>
          <w:bCs/>
          <w:sz w:val="24"/>
          <w:szCs w:val="24"/>
          <w:lang w:eastAsia="en-IN"/>
        </w:rPr>
        <w:t>Net Profit Ratio</w:t>
      </w:r>
      <w:r w:rsidRPr="003D7F02">
        <w:rPr>
          <w:rFonts w:ascii="Times New Roman" w:eastAsia="Times New Roman" w:hAnsi="Times New Roman" w:cs="Times New Roman"/>
          <w:sz w:val="24"/>
          <w:szCs w:val="24"/>
          <w:lang w:eastAsia="en-IN"/>
        </w:rPr>
        <w:t xml:space="preserve"> is:</w:t>
      </w:r>
      <w:r w:rsidRPr="003D7F02">
        <w:rPr>
          <w:rFonts w:ascii="Times New Roman" w:eastAsia="Times New Roman" w:hAnsi="Times New Roman" w:cs="Times New Roman"/>
          <w:sz w:val="24"/>
          <w:szCs w:val="24"/>
          <w:lang w:eastAsia="en-IN"/>
        </w:rPr>
        <w:br/>
      </w:r>
      <w:r w:rsidRPr="003D7F02">
        <w:rPr>
          <w:rFonts w:ascii="Times New Roman" w:eastAsia="Times New Roman" w:hAnsi="Times New Roman" w:cs="Times New Roman"/>
          <w:b/>
          <w:bCs/>
          <w:sz w:val="24"/>
          <w:szCs w:val="24"/>
          <w:lang w:eastAsia="en-IN"/>
        </w:rPr>
        <w:t>Net Profit Ratio = (Net Profit / Sales) × 100 = (20,000 / 1,00,000) × 100 = 20%</w:t>
      </w:r>
    </w:p>
    <w:p w:rsidR="009A250B" w:rsidRPr="009A250B" w:rsidRDefault="009A250B" w:rsidP="009A250B">
      <w:pPr>
        <w:spacing w:before="100" w:beforeAutospacing="1" w:after="100" w:afterAutospacing="1" w:line="240" w:lineRule="auto"/>
        <w:rPr>
          <w:rFonts w:ascii="Times New Roman" w:eastAsia="Times New Roman" w:hAnsi="Times New Roman" w:cs="Times New Roman"/>
          <w:sz w:val="24"/>
          <w:szCs w:val="24"/>
          <w:lang w:eastAsia="en-IN"/>
        </w:rPr>
      </w:pPr>
    </w:p>
    <w:p w:rsidR="009A250B" w:rsidRPr="009A250B" w:rsidRDefault="009A250B" w:rsidP="009A250B">
      <w:pPr>
        <w:spacing w:after="0"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pict>
          <v:rect id="_x0000_i1044" style="width:0;height:1.5pt" o:hralign="center" o:hrstd="t" o:hr="t" fillcolor="#a0a0a0" stroked="f"/>
        </w:pict>
      </w:r>
    </w:p>
    <w:p w:rsidR="009A250B" w:rsidRPr="009A250B" w:rsidRDefault="009A250B" w:rsidP="009A250B">
      <w:pPr>
        <w:spacing w:before="100" w:beforeAutospacing="1" w:after="100" w:afterAutospacing="1" w:line="240" w:lineRule="auto"/>
        <w:rPr>
          <w:rFonts w:ascii="Times New Roman" w:eastAsia="Times New Roman" w:hAnsi="Times New Roman" w:cs="Times New Roman"/>
          <w:color w:val="0070C0"/>
          <w:sz w:val="24"/>
          <w:szCs w:val="24"/>
          <w:lang w:eastAsia="en-IN"/>
        </w:rPr>
      </w:pPr>
      <w:r w:rsidRPr="003D7F02">
        <w:rPr>
          <w:rFonts w:ascii="Times New Roman" w:eastAsia="Times New Roman" w:hAnsi="Times New Roman" w:cs="Times New Roman"/>
          <w:b/>
          <w:bCs/>
          <w:color w:val="0070C0"/>
          <w:sz w:val="24"/>
          <w:szCs w:val="24"/>
          <w:lang w:eastAsia="en-IN"/>
        </w:rPr>
        <w:t>11. Write the Formula for Gross Profit Ratio. (2M)</w:t>
      </w:r>
    </w:p>
    <w:p w:rsidR="009A250B" w:rsidRDefault="009A250B" w:rsidP="009A250B">
      <w:p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drawing>
          <wp:inline distT="0" distB="0" distL="0" distR="0" wp14:anchorId="260A962A" wp14:editId="7D592B73">
            <wp:extent cx="4534533" cy="69542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4533" cy="695422"/>
                    </a:xfrm>
                    <a:prstGeom prst="rect">
                      <a:avLst/>
                    </a:prstGeom>
                  </pic:spPr>
                </pic:pic>
              </a:graphicData>
            </a:graphic>
          </wp:inline>
        </w:drawing>
      </w:r>
    </w:p>
    <w:p w:rsidR="009A250B" w:rsidRPr="009A250B" w:rsidRDefault="009A250B" w:rsidP="009A250B">
      <w:p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t>This ratio measures how efficiently a company produces and sells goods above their cost.</w:t>
      </w:r>
    </w:p>
    <w:p w:rsidR="009A250B" w:rsidRPr="009A250B" w:rsidRDefault="009A250B" w:rsidP="009A250B">
      <w:pPr>
        <w:spacing w:after="0"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pict>
          <v:rect id="_x0000_i1045" style="width:0;height:1.5pt" o:hralign="center" o:hrstd="t" o:hr="t" fillcolor="#a0a0a0" stroked="f"/>
        </w:pict>
      </w:r>
    </w:p>
    <w:p w:rsidR="009A250B" w:rsidRPr="009A250B" w:rsidRDefault="009A250B" w:rsidP="009A250B">
      <w:pPr>
        <w:spacing w:after="0" w:line="240" w:lineRule="auto"/>
        <w:rPr>
          <w:rFonts w:ascii="Times New Roman" w:eastAsia="Times New Roman" w:hAnsi="Times New Roman" w:cs="Times New Roman"/>
          <w:sz w:val="24"/>
          <w:szCs w:val="24"/>
          <w:lang w:eastAsia="en-IN"/>
        </w:rPr>
      </w:pPr>
    </w:p>
    <w:p w:rsidR="009A250B" w:rsidRPr="009A250B" w:rsidRDefault="009A250B" w:rsidP="009A250B">
      <w:pPr>
        <w:spacing w:before="100" w:beforeAutospacing="1" w:after="100" w:afterAutospacing="1" w:line="240" w:lineRule="auto"/>
        <w:rPr>
          <w:rFonts w:ascii="Times New Roman" w:eastAsia="Times New Roman" w:hAnsi="Times New Roman" w:cs="Times New Roman"/>
          <w:color w:val="0070C0"/>
          <w:sz w:val="24"/>
          <w:szCs w:val="24"/>
          <w:lang w:eastAsia="en-IN"/>
        </w:rPr>
      </w:pPr>
      <w:r w:rsidRPr="003D7F02">
        <w:rPr>
          <w:rFonts w:ascii="Times New Roman" w:eastAsia="Times New Roman" w:hAnsi="Times New Roman" w:cs="Times New Roman"/>
          <w:b/>
          <w:bCs/>
          <w:color w:val="0070C0"/>
          <w:sz w:val="24"/>
          <w:szCs w:val="24"/>
          <w:lang w:eastAsia="en-IN"/>
        </w:rPr>
        <w:t>12. What is the Formula for Current Ratio? (2M)</w:t>
      </w:r>
    </w:p>
    <w:p w:rsidR="009A250B" w:rsidRDefault="009A250B" w:rsidP="009A250B">
      <w:p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drawing>
          <wp:inline distT="0" distB="0" distL="0" distR="0" wp14:anchorId="6DED6BCB" wp14:editId="556F9E69">
            <wp:extent cx="3600953" cy="7621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762106"/>
                    </a:xfrm>
                    <a:prstGeom prst="rect">
                      <a:avLst/>
                    </a:prstGeom>
                  </pic:spPr>
                </pic:pic>
              </a:graphicData>
            </a:graphic>
          </wp:inline>
        </w:drawing>
      </w:r>
    </w:p>
    <w:p w:rsidR="009A250B" w:rsidRPr="009A250B" w:rsidRDefault="009A250B" w:rsidP="009A250B">
      <w:p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t>It checks the firm’s short-term financial strength — whether it can pay off its short-term obligations.</w:t>
      </w:r>
    </w:p>
    <w:p w:rsidR="009A250B" w:rsidRPr="009A250B" w:rsidRDefault="009A250B" w:rsidP="009A250B">
      <w:pPr>
        <w:spacing w:after="0"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lastRenderedPageBreak/>
        <w:pict>
          <v:rect id="_x0000_i1046" style="width:0;height:1.5pt" o:hralign="center" o:hrstd="t" o:hr="t" fillcolor="#a0a0a0" stroked="f"/>
        </w:pict>
      </w:r>
    </w:p>
    <w:p w:rsidR="009A250B" w:rsidRPr="009A250B" w:rsidRDefault="009A250B" w:rsidP="009A250B">
      <w:pPr>
        <w:spacing w:before="100" w:beforeAutospacing="1" w:after="100" w:afterAutospacing="1" w:line="240" w:lineRule="auto"/>
        <w:rPr>
          <w:rFonts w:ascii="Times New Roman" w:eastAsia="Times New Roman" w:hAnsi="Times New Roman" w:cs="Times New Roman"/>
          <w:color w:val="0070C0"/>
          <w:sz w:val="24"/>
          <w:szCs w:val="24"/>
          <w:lang w:eastAsia="en-IN"/>
        </w:rPr>
      </w:pPr>
      <w:r w:rsidRPr="003D7F02">
        <w:rPr>
          <w:rFonts w:ascii="Times New Roman" w:eastAsia="Times New Roman" w:hAnsi="Times New Roman" w:cs="Times New Roman"/>
          <w:b/>
          <w:bCs/>
          <w:color w:val="0070C0"/>
          <w:sz w:val="24"/>
          <w:szCs w:val="24"/>
          <w:lang w:eastAsia="en-IN"/>
        </w:rPr>
        <w:t>13. Write the Formula of Quick Ratio. (2M)</w:t>
      </w:r>
    </w:p>
    <w:p w:rsidR="009A250B" w:rsidRPr="009A250B" w:rsidRDefault="009A250B" w:rsidP="009A250B">
      <w:p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drawing>
          <wp:inline distT="0" distB="0" distL="0" distR="0" wp14:anchorId="37DB3274" wp14:editId="418E99F2">
            <wp:extent cx="5731510" cy="8166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16610"/>
                    </a:xfrm>
                    <a:prstGeom prst="rect">
                      <a:avLst/>
                    </a:prstGeom>
                  </pic:spPr>
                </pic:pic>
              </a:graphicData>
            </a:graphic>
          </wp:inline>
        </w:drawing>
      </w:r>
      <w:r w:rsidRPr="009A250B">
        <w:rPr>
          <w:rFonts w:ascii="Times New Roman" w:eastAsia="Times New Roman" w:hAnsi="Times New Roman" w:cs="Times New Roman"/>
          <w:sz w:val="24"/>
          <w:szCs w:val="24"/>
          <w:lang w:eastAsia="en-IN"/>
        </w:rPr>
        <w:t xml:space="preserve">This is a </w:t>
      </w:r>
      <w:proofErr w:type="gramStart"/>
      <w:r w:rsidRPr="009A250B">
        <w:rPr>
          <w:rFonts w:ascii="Times New Roman" w:eastAsia="Times New Roman" w:hAnsi="Times New Roman" w:cs="Times New Roman"/>
          <w:sz w:val="24"/>
          <w:szCs w:val="24"/>
          <w:lang w:eastAsia="en-IN"/>
        </w:rPr>
        <w:t>more strict</w:t>
      </w:r>
      <w:proofErr w:type="gramEnd"/>
      <w:r w:rsidRPr="009A250B">
        <w:rPr>
          <w:rFonts w:ascii="Times New Roman" w:eastAsia="Times New Roman" w:hAnsi="Times New Roman" w:cs="Times New Roman"/>
          <w:sz w:val="24"/>
          <w:szCs w:val="24"/>
          <w:lang w:eastAsia="en-IN"/>
        </w:rPr>
        <w:t xml:space="preserve"> liquidity test than the current ratio, excluding less-liquid assets like inventory.</w:t>
      </w:r>
    </w:p>
    <w:p w:rsidR="00B42DD2" w:rsidRPr="009A250B" w:rsidRDefault="009A250B" w:rsidP="009A250B">
      <w:pPr>
        <w:spacing w:after="0"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pict>
          <v:rect id="_x0000_i1047" style="width:0;height:1.5pt" o:hralign="center" o:hrstd="t" o:hr="t" fillcolor="#a0a0a0" stroked="f"/>
        </w:pict>
      </w:r>
    </w:p>
    <w:p w:rsidR="009A250B" w:rsidRDefault="009A250B" w:rsidP="009A250B">
      <w:pPr>
        <w:spacing w:after="0" w:line="240" w:lineRule="auto"/>
        <w:rPr>
          <w:rFonts w:ascii="Times New Roman" w:eastAsia="Times New Roman" w:hAnsi="Times New Roman" w:cs="Times New Roman"/>
          <w:sz w:val="24"/>
          <w:szCs w:val="24"/>
          <w:lang w:eastAsia="en-IN"/>
        </w:rPr>
      </w:pPr>
    </w:p>
    <w:p w:rsidR="00B42DD2" w:rsidRDefault="00B42DD2" w:rsidP="009A250B">
      <w:pPr>
        <w:spacing w:after="0" w:line="240" w:lineRule="auto"/>
        <w:rPr>
          <w:rFonts w:ascii="Times New Roman" w:eastAsia="Times New Roman" w:hAnsi="Times New Roman" w:cs="Times New Roman"/>
          <w:sz w:val="24"/>
          <w:szCs w:val="24"/>
          <w:lang w:eastAsia="en-IN"/>
        </w:rPr>
      </w:pPr>
    </w:p>
    <w:p w:rsidR="00B42DD2" w:rsidRPr="009A250B" w:rsidRDefault="00B42DD2" w:rsidP="009A250B">
      <w:pPr>
        <w:spacing w:after="0" w:line="240" w:lineRule="auto"/>
        <w:rPr>
          <w:rFonts w:ascii="Times New Roman" w:eastAsia="Times New Roman" w:hAnsi="Times New Roman" w:cs="Times New Roman"/>
          <w:sz w:val="24"/>
          <w:szCs w:val="24"/>
          <w:lang w:eastAsia="en-IN"/>
        </w:rPr>
      </w:pPr>
    </w:p>
    <w:p w:rsidR="009A250B" w:rsidRPr="009A250B" w:rsidRDefault="009A250B" w:rsidP="009A250B">
      <w:pPr>
        <w:spacing w:before="100" w:beforeAutospacing="1" w:after="100" w:afterAutospacing="1" w:line="240" w:lineRule="auto"/>
        <w:rPr>
          <w:rFonts w:ascii="Times New Roman" w:eastAsia="Times New Roman" w:hAnsi="Times New Roman" w:cs="Times New Roman"/>
          <w:color w:val="0070C0"/>
          <w:sz w:val="24"/>
          <w:szCs w:val="24"/>
          <w:lang w:eastAsia="en-IN"/>
        </w:rPr>
      </w:pPr>
      <w:r w:rsidRPr="003D7F02">
        <w:rPr>
          <w:rFonts w:ascii="Times New Roman" w:eastAsia="Times New Roman" w:hAnsi="Times New Roman" w:cs="Times New Roman"/>
          <w:b/>
          <w:bCs/>
          <w:color w:val="0070C0"/>
          <w:sz w:val="24"/>
          <w:szCs w:val="24"/>
          <w:lang w:eastAsia="en-IN"/>
        </w:rPr>
        <w:t>14. Explain Any Three Limitations of Ratios. (2M)</w:t>
      </w:r>
    </w:p>
    <w:p w:rsidR="009A250B" w:rsidRPr="009A250B" w:rsidRDefault="009A250B" w:rsidP="009A250B">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b/>
          <w:bCs/>
          <w:sz w:val="24"/>
          <w:szCs w:val="24"/>
          <w:lang w:eastAsia="en-IN"/>
        </w:rPr>
        <w:t>Historical in nature</w:t>
      </w:r>
      <w:r w:rsidRPr="009A250B">
        <w:rPr>
          <w:rFonts w:ascii="Times New Roman" w:eastAsia="Times New Roman" w:hAnsi="Times New Roman" w:cs="Times New Roman"/>
          <w:sz w:val="24"/>
          <w:szCs w:val="24"/>
          <w:lang w:eastAsia="en-IN"/>
        </w:rPr>
        <w:t xml:space="preserve"> – They are based on past data, not future potential.</w:t>
      </w:r>
    </w:p>
    <w:p w:rsidR="009A250B" w:rsidRPr="009A250B" w:rsidRDefault="009A250B" w:rsidP="009A250B">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b/>
          <w:bCs/>
          <w:sz w:val="24"/>
          <w:szCs w:val="24"/>
          <w:lang w:eastAsia="en-IN"/>
        </w:rPr>
        <w:t>Ignores qualitative aspects</w:t>
      </w:r>
      <w:r w:rsidRPr="009A250B">
        <w:rPr>
          <w:rFonts w:ascii="Times New Roman" w:eastAsia="Times New Roman" w:hAnsi="Times New Roman" w:cs="Times New Roman"/>
          <w:sz w:val="24"/>
          <w:szCs w:val="24"/>
          <w:lang w:eastAsia="en-IN"/>
        </w:rPr>
        <w:t xml:space="preserve"> like brand value or customer satisfaction.</w:t>
      </w:r>
    </w:p>
    <w:p w:rsidR="009A250B" w:rsidRPr="009A250B" w:rsidRDefault="009A250B" w:rsidP="009A250B">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b/>
          <w:bCs/>
          <w:sz w:val="24"/>
          <w:szCs w:val="24"/>
          <w:lang w:eastAsia="en-IN"/>
        </w:rPr>
        <w:t>Accounting differences</w:t>
      </w:r>
      <w:r w:rsidRPr="009A250B">
        <w:rPr>
          <w:rFonts w:ascii="Times New Roman" w:eastAsia="Times New Roman" w:hAnsi="Times New Roman" w:cs="Times New Roman"/>
          <w:sz w:val="24"/>
          <w:szCs w:val="24"/>
          <w:lang w:eastAsia="en-IN"/>
        </w:rPr>
        <w:t xml:space="preserve"> – Companies using different methods may show distorted ratios.</w:t>
      </w:r>
    </w:p>
    <w:p w:rsidR="009A250B" w:rsidRPr="009A250B" w:rsidRDefault="009A250B" w:rsidP="009A250B">
      <w:p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t>Hence, ratios need to be interpreted with caution.</w:t>
      </w:r>
    </w:p>
    <w:p w:rsidR="009A250B" w:rsidRPr="009A250B" w:rsidRDefault="009A250B" w:rsidP="009A250B">
      <w:pPr>
        <w:spacing w:after="0"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pict>
          <v:rect id="_x0000_i1048" style="width:0;height:1.5pt" o:hralign="center" o:hrstd="t" o:hr="t" fillcolor="#a0a0a0" stroked="f"/>
        </w:pict>
      </w:r>
    </w:p>
    <w:p w:rsidR="009A250B" w:rsidRPr="009A250B" w:rsidRDefault="009A250B" w:rsidP="009A250B">
      <w:pPr>
        <w:spacing w:before="100" w:beforeAutospacing="1" w:after="100" w:afterAutospacing="1" w:line="240" w:lineRule="auto"/>
        <w:rPr>
          <w:rFonts w:ascii="Times New Roman" w:eastAsia="Times New Roman" w:hAnsi="Times New Roman" w:cs="Times New Roman"/>
          <w:color w:val="0070C0"/>
          <w:sz w:val="24"/>
          <w:szCs w:val="24"/>
          <w:lang w:eastAsia="en-IN"/>
        </w:rPr>
      </w:pPr>
      <w:r w:rsidRPr="003D7F02">
        <w:rPr>
          <w:rFonts w:ascii="Times New Roman" w:eastAsia="Times New Roman" w:hAnsi="Times New Roman" w:cs="Times New Roman"/>
          <w:b/>
          <w:bCs/>
          <w:color w:val="0070C0"/>
          <w:sz w:val="24"/>
          <w:szCs w:val="24"/>
          <w:lang w:eastAsia="en-IN"/>
        </w:rPr>
        <w:t>15. Write the Uses of Ratio Analysis. (2M)</w:t>
      </w:r>
    </w:p>
    <w:p w:rsidR="009A250B" w:rsidRPr="009A250B" w:rsidRDefault="009A250B" w:rsidP="009A250B">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t xml:space="preserve">Helps </w:t>
      </w:r>
      <w:proofErr w:type="spellStart"/>
      <w:r w:rsidRPr="009A250B">
        <w:rPr>
          <w:rFonts w:ascii="Times New Roman" w:eastAsia="Times New Roman" w:hAnsi="Times New Roman" w:cs="Times New Roman"/>
          <w:sz w:val="24"/>
          <w:szCs w:val="24"/>
          <w:lang w:eastAsia="en-IN"/>
        </w:rPr>
        <w:t>analyze</w:t>
      </w:r>
      <w:proofErr w:type="spellEnd"/>
      <w:r w:rsidRPr="009A250B">
        <w:rPr>
          <w:rFonts w:ascii="Times New Roman" w:eastAsia="Times New Roman" w:hAnsi="Times New Roman" w:cs="Times New Roman"/>
          <w:sz w:val="24"/>
          <w:szCs w:val="24"/>
          <w:lang w:eastAsia="en-IN"/>
        </w:rPr>
        <w:t xml:space="preserve"> </w:t>
      </w:r>
      <w:r w:rsidRPr="009A250B">
        <w:rPr>
          <w:rFonts w:ascii="Times New Roman" w:eastAsia="Times New Roman" w:hAnsi="Times New Roman" w:cs="Times New Roman"/>
          <w:b/>
          <w:bCs/>
          <w:sz w:val="24"/>
          <w:szCs w:val="24"/>
          <w:lang w:eastAsia="en-IN"/>
        </w:rPr>
        <w:t>financial health</w:t>
      </w:r>
      <w:r w:rsidRPr="009A250B">
        <w:rPr>
          <w:rFonts w:ascii="Times New Roman" w:eastAsia="Times New Roman" w:hAnsi="Times New Roman" w:cs="Times New Roman"/>
          <w:sz w:val="24"/>
          <w:szCs w:val="24"/>
          <w:lang w:eastAsia="en-IN"/>
        </w:rPr>
        <w:t xml:space="preserve"> and performance.</w:t>
      </w:r>
    </w:p>
    <w:p w:rsidR="009A250B" w:rsidRPr="009A250B" w:rsidRDefault="009A250B" w:rsidP="009A250B">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t xml:space="preserve">Assists management and investors in </w:t>
      </w:r>
      <w:r w:rsidRPr="009A250B">
        <w:rPr>
          <w:rFonts w:ascii="Times New Roman" w:eastAsia="Times New Roman" w:hAnsi="Times New Roman" w:cs="Times New Roman"/>
          <w:b/>
          <w:bCs/>
          <w:sz w:val="24"/>
          <w:szCs w:val="24"/>
          <w:lang w:eastAsia="en-IN"/>
        </w:rPr>
        <w:t>decision-making</w:t>
      </w:r>
      <w:r w:rsidRPr="009A250B">
        <w:rPr>
          <w:rFonts w:ascii="Times New Roman" w:eastAsia="Times New Roman" w:hAnsi="Times New Roman" w:cs="Times New Roman"/>
          <w:sz w:val="24"/>
          <w:szCs w:val="24"/>
          <w:lang w:eastAsia="en-IN"/>
        </w:rPr>
        <w:t>.</w:t>
      </w:r>
    </w:p>
    <w:p w:rsidR="009A250B" w:rsidRPr="009A250B" w:rsidRDefault="009A250B" w:rsidP="009A250B">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t xml:space="preserve">Enables </w:t>
      </w:r>
      <w:r w:rsidRPr="009A250B">
        <w:rPr>
          <w:rFonts w:ascii="Times New Roman" w:eastAsia="Times New Roman" w:hAnsi="Times New Roman" w:cs="Times New Roman"/>
          <w:b/>
          <w:bCs/>
          <w:sz w:val="24"/>
          <w:szCs w:val="24"/>
          <w:lang w:eastAsia="en-IN"/>
        </w:rPr>
        <w:t>trend analysis</w:t>
      </w:r>
      <w:r w:rsidRPr="009A250B">
        <w:rPr>
          <w:rFonts w:ascii="Times New Roman" w:eastAsia="Times New Roman" w:hAnsi="Times New Roman" w:cs="Times New Roman"/>
          <w:sz w:val="24"/>
          <w:szCs w:val="24"/>
          <w:lang w:eastAsia="en-IN"/>
        </w:rPr>
        <w:t xml:space="preserve"> and </w:t>
      </w:r>
      <w:r w:rsidRPr="009A250B">
        <w:rPr>
          <w:rFonts w:ascii="Times New Roman" w:eastAsia="Times New Roman" w:hAnsi="Times New Roman" w:cs="Times New Roman"/>
          <w:b/>
          <w:bCs/>
          <w:sz w:val="24"/>
          <w:szCs w:val="24"/>
          <w:lang w:eastAsia="en-IN"/>
        </w:rPr>
        <w:t>comparison with competitors</w:t>
      </w:r>
      <w:r w:rsidRPr="009A250B">
        <w:rPr>
          <w:rFonts w:ascii="Times New Roman" w:eastAsia="Times New Roman" w:hAnsi="Times New Roman" w:cs="Times New Roman"/>
          <w:sz w:val="24"/>
          <w:szCs w:val="24"/>
          <w:lang w:eastAsia="en-IN"/>
        </w:rPr>
        <w:t>.</w:t>
      </w:r>
    </w:p>
    <w:p w:rsidR="009A250B" w:rsidRPr="003D7F02" w:rsidRDefault="009A250B" w:rsidP="003D7F02">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9A250B">
        <w:rPr>
          <w:rFonts w:ascii="Times New Roman" w:eastAsia="Times New Roman" w:hAnsi="Times New Roman" w:cs="Times New Roman"/>
          <w:sz w:val="24"/>
          <w:szCs w:val="24"/>
          <w:lang w:eastAsia="en-IN"/>
        </w:rPr>
        <w:t xml:space="preserve">Assesses </w:t>
      </w:r>
      <w:r w:rsidRPr="009A250B">
        <w:rPr>
          <w:rFonts w:ascii="Times New Roman" w:eastAsia="Times New Roman" w:hAnsi="Times New Roman" w:cs="Times New Roman"/>
          <w:b/>
          <w:bCs/>
          <w:sz w:val="24"/>
          <w:szCs w:val="24"/>
          <w:lang w:eastAsia="en-IN"/>
        </w:rPr>
        <w:t>liquidity, solvency, profitability, and efficiency</w:t>
      </w:r>
      <w:r w:rsidR="003D7F02">
        <w:rPr>
          <w:rFonts w:ascii="Times New Roman" w:eastAsia="Times New Roman" w:hAnsi="Times New Roman" w:cs="Times New Roman"/>
          <w:sz w:val="24"/>
          <w:szCs w:val="24"/>
          <w:lang w:eastAsia="en-IN"/>
        </w:rPr>
        <w:t xml:space="preserve"> of a business</w:t>
      </w:r>
    </w:p>
    <w:p w:rsidR="00B21C5C" w:rsidRDefault="006B5924">
      <w:pPr>
        <w:rPr>
          <w:lang w:val="en-US"/>
        </w:rPr>
      </w:pPr>
      <w:r>
        <w:rPr>
          <w:lang w:val="en-US"/>
        </w:rPr>
        <w:t>Unit-4</w:t>
      </w:r>
    </w:p>
    <w:p w:rsidR="00B97CF4" w:rsidRDefault="00B97CF4">
      <w:pPr>
        <w:rPr>
          <w:lang w:val="en-US"/>
        </w:rPr>
      </w:pPr>
      <w:r>
        <w:rPr>
          <w:lang w:val="en-US"/>
        </w:rPr>
        <w:t>31.</w:t>
      </w:r>
    </w:p>
    <w:p w:rsidR="00B97CF4" w:rsidRDefault="00B97CF4">
      <w:pPr>
        <w:rPr>
          <w:lang w:val="en-US"/>
        </w:rPr>
      </w:pPr>
      <w:r w:rsidRPr="00B97CF4">
        <w:rPr>
          <w:lang w:val="en-US"/>
        </w:rPr>
        <w:drawing>
          <wp:inline distT="0" distB="0" distL="0" distR="0" wp14:anchorId="5FAE7698" wp14:editId="24E82F69">
            <wp:extent cx="4446814" cy="201903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4362" cy="2040620"/>
                    </a:xfrm>
                    <a:prstGeom prst="rect">
                      <a:avLst/>
                    </a:prstGeom>
                  </pic:spPr>
                </pic:pic>
              </a:graphicData>
            </a:graphic>
          </wp:inline>
        </w:drawing>
      </w:r>
    </w:p>
    <w:p w:rsidR="00B97CF4" w:rsidRDefault="00B97CF4">
      <w:pPr>
        <w:rPr>
          <w:lang w:val="en-US"/>
        </w:rPr>
      </w:pPr>
      <w:r w:rsidRPr="00B97CF4">
        <w:rPr>
          <w:noProof/>
          <w:lang w:eastAsia="en-IN"/>
        </w:rPr>
        <w:lastRenderedPageBreak/>
        <w:drawing>
          <wp:inline distT="0" distB="0" distL="0" distR="0">
            <wp:extent cx="5730875" cy="8887425"/>
            <wp:effectExtent l="0" t="0" r="3175" b="9525"/>
            <wp:docPr id="14" name="Picture 14" descr="C:\Users\shiva kumar\AppData\Local\Packages\5319275A.WhatsAppDesktop_cv1g1gvanyjgm\TempState\A6A38989DC7E433F1F42388E7AFCA318\WhatsApp Image 2025-04-29 at 21.36.24_4fc80d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 kumar\AppData\Local\Packages\5319275A.WhatsAppDesktop_cv1g1gvanyjgm\TempState\A6A38989DC7E433F1F42388E7AFCA318\WhatsApp Image 2025-04-29 at 21.36.24_4fc80d1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192" cy="8891018"/>
                    </a:xfrm>
                    <a:prstGeom prst="rect">
                      <a:avLst/>
                    </a:prstGeom>
                    <a:noFill/>
                    <a:ln>
                      <a:noFill/>
                    </a:ln>
                  </pic:spPr>
                </pic:pic>
              </a:graphicData>
            </a:graphic>
          </wp:inline>
        </w:drawing>
      </w:r>
    </w:p>
    <w:p w:rsidR="00B97CF4" w:rsidRDefault="00B97CF4">
      <w:pPr>
        <w:rPr>
          <w:lang w:val="en-US"/>
        </w:rPr>
      </w:pPr>
      <w:r w:rsidRPr="00B97CF4">
        <w:rPr>
          <w:noProof/>
          <w:lang w:eastAsia="en-IN"/>
        </w:rPr>
        <w:lastRenderedPageBreak/>
        <w:drawing>
          <wp:inline distT="0" distB="0" distL="0" distR="0">
            <wp:extent cx="5731431" cy="9046210"/>
            <wp:effectExtent l="0" t="0" r="3175" b="2540"/>
            <wp:docPr id="15" name="Picture 15" descr="C:\Users\shiva kumar\AppData\Local\Packages\5319275A.WhatsAppDesktop_cv1g1gvanyjgm\TempState\80E4C54699B5B8CF8C67DD496909FCEB\WhatsApp Image 2025-04-29 at 21.37.13_3449cd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 kumar\AppData\Local\Packages\5319275A.WhatsAppDesktop_cv1g1gvanyjgm\TempState\80E4C54699B5B8CF8C67DD496909FCEB\WhatsApp Image 2025-04-29 at 21.37.13_3449cdd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178" cy="9048968"/>
                    </a:xfrm>
                    <a:prstGeom prst="rect">
                      <a:avLst/>
                    </a:prstGeom>
                    <a:noFill/>
                    <a:ln>
                      <a:noFill/>
                    </a:ln>
                  </pic:spPr>
                </pic:pic>
              </a:graphicData>
            </a:graphic>
          </wp:inline>
        </w:drawing>
      </w:r>
    </w:p>
    <w:p w:rsidR="007B1EA4" w:rsidRDefault="007B1EA4" w:rsidP="007B1EA4">
      <w:pPr>
        <w:pStyle w:val="NormalWeb"/>
        <w:rPr>
          <w:color w:val="0070C0"/>
        </w:rPr>
      </w:pPr>
      <w:r>
        <w:rPr>
          <w:lang w:val="en-US"/>
        </w:rPr>
        <w:lastRenderedPageBreak/>
        <w:t>32</w:t>
      </w:r>
      <w:r w:rsidRPr="007B1EA4">
        <w:rPr>
          <w:color w:val="0070C0"/>
          <w:lang w:val="en-US"/>
        </w:rPr>
        <w:t>.</w:t>
      </w:r>
      <w:r w:rsidRPr="007B1EA4">
        <w:rPr>
          <w:color w:val="0070C0"/>
        </w:rPr>
        <w:t xml:space="preserve"> </w:t>
      </w:r>
      <w:r w:rsidRPr="007B1EA4">
        <w:rPr>
          <w:color w:val="0070C0"/>
        </w:rPr>
        <w:t xml:space="preserve">The following are the closing balances extracted from the books of </w:t>
      </w:r>
      <w:proofErr w:type="spellStart"/>
      <w:r w:rsidRPr="007B1EA4">
        <w:rPr>
          <w:color w:val="0070C0"/>
        </w:rPr>
        <w:t>Bhargav</w:t>
      </w:r>
      <w:proofErr w:type="spellEnd"/>
      <w:r w:rsidRPr="007B1EA4">
        <w:rPr>
          <w:color w:val="0070C0"/>
        </w:rPr>
        <w:t xml:space="preserve"> for the year ending 31st December 2004 with the help of which prepare Trading Account, Profit and Loss A/c and Balance Sheet. Debit balances </w:t>
      </w:r>
      <w:proofErr w:type="spellStart"/>
      <w:r w:rsidRPr="007B1EA4">
        <w:rPr>
          <w:color w:val="0070C0"/>
        </w:rPr>
        <w:t>Rs</w:t>
      </w:r>
      <w:proofErr w:type="spellEnd"/>
      <w:r w:rsidRPr="007B1EA4">
        <w:rPr>
          <w:color w:val="0070C0"/>
        </w:rPr>
        <w:t xml:space="preserve">. Credit Balances </w:t>
      </w:r>
      <w:proofErr w:type="spellStart"/>
      <w:r w:rsidRPr="007B1EA4">
        <w:rPr>
          <w:color w:val="0070C0"/>
        </w:rPr>
        <w:t>Rs</w:t>
      </w:r>
      <w:proofErr w:type="spellEnd"/>
      <w:r w:rsidRPr="007B1EA4">
        <w:rPr>
          <w:color w:val="0070C0"/>
        </w:rPr>
        <w:t xml:space="preserve">. Opening stock 6,050 Sales 13,720 Purchases 9,030 Purchases returns 130 Carriage 220 Capital 3,000 Drawings 450 Creditors 4,500 Investments 3,800 Discounts received 350 Debtors 2,500 Mortgage loan 4,000 8M L4 CO4 UNIT-IV Cash 1,350 Printing charges 1,200 Wages 1,100 25,700 25,700 ADJUSTMENTS (a) Closing stock was valued at </w:t>
      </w:r>
      <w:proofErr w:type="gramStart"/>
      <w:r w:rsidRPr="007B1EA4">
        <w:rPr>
          <w:color w:val="0070C0"/>
        </w:rPr>
        <w:t>Rs.16,000</w:t>
      </w:r>
      <w:proofErr w:type="gramEnd"/>
      <w:r w:rsidRPr="007B1EA4">
        <w:rPr>
          <w:color w:val="0070C0"/>
        </w:rPr>
        <w:t xml:space="preserve"> (b) Wages outstanding by Rs.900 (c) Outstanding discounts receivable Rs.150 (d) Write off bad debts </w:t>
      </w:r>
      <w:proofErr w:type="spellStart"/>
      <w:r w:rsidRPr="007B1EA4">
        <w:rPr>
          <w:color w:val="0070C0"/>
        </w:rPr>
        <w:t>Rs</w:t>
      </w:r>
      <w:proofErr w:type="spellEnd"/>
      <w:r w:rsidRPr="007B1EA4">
        <w:rPr>
          <w:color w:val="0070C0"/>
        </w:rPr>
        <w:t xml:space="preserve">. 500 (e) Prepaid printing charges </w:t>
      </w:r>
      <w:proofErr w:type="spellStart"/>
      <w:r w:rsidRPr="007B1EA4">
        <w:rPr>
          <w:color w:val="0070C0"/>
        </w:rPr>
        <w:t>Rs</w:t>
      </w:r>
      <w:proofErr w:type="spellEnd"/>
      <w:r w:rsidRPr="007B1EA4">
        <w:rPr>
          <w:color w:val="0070C0"/>
        </w:rPr>
        <w:t>. 500.</w:t>
      </w:r>
    </w:p>
    <w:p w:rsidR="007B1EA4" w:rsidRDefault="007B1EA4" w:rsidP="007B1EA4">
      <w:pPr>
        <w:pStyle w:val="NormalWeb"/>
      </w:pPr>
      <w:r w:rsidRPr="007B1EA4">
        <w:drawing>
          <wp:inline distT="0" distB="0" distL="0" distR="0" wp14:anchorId="4F2992E1" wp14:editId="069AD897">
            <wp:extent cx="5731510" cy="26416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1600"/>
                    </a:xfrm>
                    <a:prstGeom prst="rect">
                      <a:avLst/>
                    </a:prstGeom>
                  </pic:spPr>
                </pic:pic>
              </a:graphicData>
            </a:graphic>
          </wp:inline>
        </w:drawing>
      </w:r>
    </w:p>
    <w:p w:rsidR="007B1EA4" w:rsidRDefault="007B1EA4" w:rsidP="007B1EA4">
      <w:pPr>
        <w:pStyle w:val="NormalWeb"/>
      </w:pPr>
      <w:r w:rsidRPr="007B1EA4">
        <w:drawing>
          <wp:inline distT="0" distB="0" distL="0" distR="0" wp14:anchorId="737794E8" wp14:editId="36BE0766">
            <wp:extent cx="5731510" cy="30518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1810"/>
                    </a:xfrm>
                    <a:prstGeom prst="rect">
                      <a:avLst/>
                    </a:prstGeom>
                  </pic:spPr>
                </pic:pic>
              </a:graphicData>
            </a:graphic>
          </wp:inline>
        </w:drawing>
      </w:r>
    </w:p>
    <w:p w:rsidR="007B1EA4" w:rsidRDefault="007B1EA4" w:rsidP="007B1EA4">
      <w:pPr>
        <w:pStyle w:val="NormalWeb"/>
      </w:pPr>
      <w:r w:rsidRPr="007B1EA4">
        <w:lastRenderedPageBreak/>
        <w:drawing>
          <wp:inline distT="0" distB="0" distL="0" distR="0" wp14:anchorId="0E1404F7" wp14:editId="3C7DD328">
            <wp:extent cx="5731510" cy="3892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92550"/>
                    </a:xfrm>
                    <a:prstGeom prst="rect">
                      <a:avLst/>
                    </a:prstGeom>
                  </pic:spPr>
                </pic:pic>
              </a:graphicData>
            </a:graphic>
          </wp:inline>
        </w:drawing>
      </w:r>
    </w:p>
    <w:p w:rsidR="007B1EA4" w:rsidRDefault="007B1EA4">
      <w:pPr>
        <w:rPr>
          <w:lang w:val="en-US"/>
        </w:rPr>
      </w:pPr>
    </w:p>
    <w:p w:rsidR="006B5924" w:rsidRDefault="006B5924" w:rsidP="006B5924">
      <w:pPr>
        <w:rPr>
          <w:rFonts w:ascii="CIDFont" w:eastAsia="Times New Roman" w:hAnsi="CIDFont" w:cs="Times New Roman"/>
          <w:b/>
          <w:color w:val="0070C0"/>
          <w:sz w:val="23"/>
          <w:szCs w:val="23"/>
          <w:lang w:eastAsia="en-IN"/>
        </w:rPr>
      </w:pPr>
      <w:r w:rsidRPr="006B5924">
        <w:rPr>
          <w:b/>
          <w:color w:val="0070C0"/>
          <w:lang w:val="en-US"/>
        </w:rPr>
        <w:t>33.</w:t>
      </w:r>
      <w:r w:rsidRPr="006B5924">
        <w:rPr>
          <w:rFonts w:ascii="CIDFont" w:hAnsi="CIDFont"/>
          <w:b/>
          <w:color w:val="0070C0"/>
          <w:sz w:val="23"/>
          <w:szCs w:val="23"/>
        </w:rPr>
        <w:t xml:space="preserve"> </w:t>
      </w:r>
      <w:r w:rsidRPr="006B5924">
        <w:rPr>
          <w:rFonts w:ascii="CIDFont" w:eastAsia="Times New Roman" w:hAnsi="CIDFont" w:cs="Times New Roman"/>
          <w:b/>
          <w:color w:val="0070C0"/>
          <w:sz w:val="23"/>
          <w:szCs w:val="23"/>
          <w:lang w:eastAsia="en-IN"/>
        </w:rPr>
        <w:t xml:space="preserve">Define double entry system. Explain the rules </w:t>
      </w:r>
      <w:proofErr w:type="gramStart"/>
      <w:r w:rsidRPr="006B5924">
        <w:rPr>
          <w:rFonts w:ascii="CIDFont" w:eastAsia="Times New Roman" w:hAnsi="CIDFont" w:cs="Times New Roman"/>
          <w:b/>
          <w:color w:val="0070C0"/>
          <w:sz w:val="23"/>
          <w:szCs w:val="23"/>
          <w:lang w:eastAsia="en-IN"/>
        </w:rPr>
        <w:t xml:space="preserve">of </w:t>
      </w:r>
      <w:r w:rsidRPr="006B5924">
        <w:rPr>
          <w:rFonts w:ascii="Times New Roman" w:eastAsia="Times New Roman" w:hAnsi="Times New Roman" w:cs="Times New Roman"/>
          <w:b/>
          <w:color w:val="0070C0"/>
          <w:sz w:val="24"/>
          <w:szCs w:val="24"/>
          <w:lang w:eastAsia="en-IN"/>
        </w:rPr>
        <w:t xml:space="preserve"> </w:t>
      </w:r>
      <w:r w:rsidRPr="006B5924">
        <w:rPr>
          <w:rFonts w:ascii="CIDFont" w:eastAsia="Times New Roman" w:hAnsi="CIDFont" w:cs="Times New Roman"/>
          <w:b/>
          <w:color w:val="0070C0"/>
          <w:sz w:val="23"/>
          <w:szCs w:val="23"/>
          <w:lang w:eastAsia="en-IN"/>
        </w:rPr>
        <w:t>double</w:t>
      </w:r>
      <w:proofErr w:type="gramEnd"/>
      <w:r w:rsidRPr="006B5924">
        <w:rPr>
          <w:rFonts w:ascii="CIDFont" w:eastAsia="Times New Roman" w:hAnsi="CIDFont" w:cs="Times New Roman"/>
          <w:b/>
          <w:color w:val="0070C0"/>
          <w:sz w:val="23"/>
          <w:szCs w:val="23"/>
          <w:lang w:eastAsia="en-IN"/>
        </w:rPr>
        <w:t xml:space="preserve"> entry system while converting business transaction in to journal entry.</w:t>
      </w:r>
    </w:p>
    <w:p w:rsidR="006B5924" w:rsidRPr="006B5924" w:rsidRDefault="006B5924" w:rsidP="006B592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5924">
        <w:rPr>
          <w:rFonts w:ascii="Times New Roman" w:eastAsia="Times New Roman" w:hAnsi="Times New Roman" w:cs="Times New Roman"/>
          <w:b/>
          <w:bCs/>
          <w:sz w:val="27"/>
          <w:szCs w:val="27"/>
          <w:lang w:eastAsia="en-IN"/>
        </w:rPr>
        <w:t>Definition of Double Entry System:</w:t>
      </w:r>
    </w:p>
    <w:p w:rsidR="006B5924" w:rsidRPr="006B5924" w:rsidRDefault="006B5924" w:rsidP="006B5924">
      <w:pPr>
        <w:spacing w:before="100" w:beforeAutospacing="1" w:after="100" w:afterAutospacing="1"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sz w:val="24"/>
          <w:szCs w:val="24"/>
          <w:lang w:eastAsia="en-IN"/>
        </w:rPr>
        <w:t xml:space="preserve">The </w:t>
      </w:r>
      <w:r w:rsidRPr="006B5924">
        <w:rPr>
          <w:rFonts w:ascii="Times New Roman" w:eastAsia="Times New Roman" w:hAnsi="Times New Roman" w:cs="Times New Roman"/>
          <w:b/>
          <w:bCs/>
          <w:sz w:val="24"/>
          <w:szCs w:val="24"/>
          <w:lang w:eastAsia="en-IN"/>
        </w:rPr>
        <w:t>Double Entry System</w:t>
      </w:r>
      <w:r w:rsidRPr="006B5924">
        <w:rPr>
          <w:rFonts w:ascii="Times New Roman" w:eastAsia="Times New Roman" w:hAnsi="Times New Roman" w:cs="Times New Roman"/>
          <w:sz w:val="24"/>
          <w:szCs w:val="24"/>
          <w:lang w:eastAsia="en-IN"/>
        </w:rPr>
        <w:t xml:space="preserve"> is an accounting system where every business transaction is recorded in at least two accounts — </w:t>
      </w:r>
      <w:r w:rsidRPr="006B5924">
        <w:rPr>
          <w:rFonts w:ascii="Times New Roman" w:eastAsia="Times New Roman" w:hAnsi="Times New Roman" w:cs="Times New Roman"/>
          <w:b/>
          <w:bCs/>
          <w:sz w:val="24"/>
          <w:szCs w:val="24"/>
          <w:lang w:eastAsia="en-IN"/>
        </w:rPr>
        <w:t>one account is debited, and another is credited</w:t>
      </w:r>
      <w:r w:rsidRPr="006B5924">
        <w:rPr>
          <w:rFonts w:ascii="Times New Roman" w:eastAsia="Times New Roman" w:hAnsi="Times New Roman" w:cs="Times New Roman"/>
          <w:sz w:val="24"/>
          <w:szCs w:val="24"/>
          <w:lang w:eastAsia="en-IN"/>
        </w:rPr>
        <w:t xml:space="preserve"> — with </w:t>
      </w:r>
      <w:r w:rsidRPr="006B5924">
        <w:rPr>
          <w:rFonts w:ascii="Times New Roman" w:eastAsia="Times New Roman" w:hAnsi="Times New Roman" w:cs="Times New Roman"/>
          <w:b/>
          <w:bCs/>
          <w:sz w:val="24"/>
          <w:szCs w:val="24"/>
          <w:lang w:eastAsia="en-IN"/>
        </w:rPr>
        <w:t>equal amounts</w:t>
      </w:r>
      <w:r w:rsidRPr="006B5924">
        <w:rPr>
          <w:rFonts w:ascii="Times New Roman" w:eastAsia="Times New Roman" w:hAnsi="Times New Roman" w:cs="Times New Roman"/>
          <w:sz w:val="24"/>
          <w:szCs w:val="24"/>
          <w:lang w:eastAsia="en-IN"/>
        </w:rPr>
        <w:t>. This system ensures the accounting equation:</w:t>
      </w:r>
    </w:p>
    <w:p w:rsidR="006B5924" w:rsidRPr="006B5924" w:rsidRDefault="006B5924" w:rsidP="006B5924">
      <w:pPr>
        <w:spacing w:beforeAutospacing="1" w:after="100" w:afterAutospacing="1"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b/>
          <w:bCs/>
          <w:sz w:val="24"/>
          <w:szCs w:val="24"/>
          <w:lang w:eastAsia="en-IN"/>
        </w:rPr>
        <w:t>Assets = Liabilities + Owner’s Equity</w:t>
      </w:r>
    </w:p>
    <w:p w:rsidR="006B5924" w:rsidRDefault="006B5924" w:rsidP="006B5924">
      <w:pPr>
        <w:pStyle w:val="Heading3"/>
      </w:pPr>
      <w:r>
        <w:rPr>
          <w:rStyle w:val="Strong"/>
          <w:rFonts w:eastAsiaTheme="majorEastAsia"/>
          <w:b/>
          <w:bCs/>
        </w:rPr>
        <w:t>Rules of Double Entry System:</w:t>
      </w:r>
    </w:p>
    <w:p w:rsidR="006B5924" w:rsidRDefault="006B5924" w:rsidP="006B5924">
      <w:pPr>
        <w:spacing w:before="100" w:beforeAutospacing="1" w:after="100" w:afterAutospacing="1"/>
      </w:pPr>
      <w:r>
        <w:t xml:space="preserve">The rules depend on the </w:t>
      </w:r>
      <w:r>
        <w:rPr>
          <w:rStyle w:val="Strong"/>
        </w:rPr>
        <w:t>type of account</w:t>
      </w:r>
      <w:r>
        <w:t xml:space="preserve"> involved in the transaction. Accounts are classified into three main types:</w:t>
      </w: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color w:val="000000"/>
          <w:lang w:eastAsia="en-IN"/>
        </w:rPr>
        <w:t>1.</w:t>
      </w:r>
      <w:r w:rsidRPr="006B5924">
        <w:rPr>
          <w:rFonts w:ascii="Cambria" w:eastAsia="Times New Roman" w:hAnsi="Cambria" w:cs="Times New Roman"/>
          <w:b/>
          <w:bCs/>
          <w:color w:val="000000"/>
          <w:sz w:val="24"/>
          <w:szCs w:val="24"/>
          <w:lang w:eastAsia="en-IN"/>
        </w:rPr>
        <w:t xml:space="preserve">Personal </w:t>
      </w:r>
      <w:proofErr w:type="gramStart"/>
      <w:r w:rsidRPr="006B5924">
        <w:rPr>
          <w:rFonts w:ascii="Cambria" w:eastAsia="Times New Roman" w:hAnsi="Cambria" w:cs="Times New Roman"/>
          <w:b/>
          <w:bCs/>
          <w:color w:val="000000"/>
          <w:sz w:val="24"/>
          <w:szCs w:val="24"/>
          <w:lang w:eastAsia="en-IN"/>
        </w:rPr>
        <w:t xml:space="preserve">Accounts </w:t>
      </w:r>
      <w:r w:rsidRPr="006B5924">
        <w:rPr>
          <w:rFonts w:ascii="Cambria" w:eastAsia="Times New Roman" w:hAnsi="Cambria" w:cs="Times New Roman"/>
          <w:color w:val="000000"/>
          <w:sz w:val="24"/>
          <w:szCs w:val="24"/>
          <w:lang w:eastAsia="en-IN"/>
        </w:rPr>
        <w:t>:</w:t>
      </w:r>
      <w:proofErr w:type="gramEnd"/>
      <w:r w:rsidRPr="006B5924">
        <w:rPr>
          <w:rFonts w:ascii="Cambria" w:eastAsia="Times New Roman" w:hAnsi="Cambria" w:cs="Times New Roman"/>
          <w:color w:val="000000"/>
          <w:sz w:val="24"/>
          <w:szCs w:val="24"/>
          <w:lang w:eastAsia="en-IN"/>
        </w:rPr>
        <w:t xml:space="preserve"> Accounts which are transactions with persons are called </w:t>
      </w: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Cambria" w:eastAsia="Times New Roman" w:hAnsi="Cambria" w:cs="Times New Roman"/>
          <w:color w:val="000000"/>
          <w:sz w:val="24"/>
          <w:szCs w:val="24"/>
          <w:lang w:eastAsia="en-IN"/>
        </w:rPr>
        <w:t>“Personal Accounts</w:t>
      </w:r>
      <w:proofErr w:type="gramStart"/>
      <w:r w:rsidRPr="006B5924">
        <w:rPr>
          <w:rFonts w:ascii="Cambria" w:eastAsia="Times New Roman" w:hAnsi="Cambria" w:cs="Times New Roman"/>
          <w:color w:val="000000"/>
          <w:sz w:val="24"/>
          <w:szCs w:val="24"/>
          <w:lang w:eastAsia="en-IN"/>
        </w:rPr>
        <w:t>” .</w:t>
      </w:r>
      <w:proofErr w:type="gramEnd"/>
      <w:r w:rsidRPr="006B5924">
        <w:rPr>
          <w:rFonts w:ascii="Cambria" w:eastAsia="Times New Roman" w:hAnsi="Cambria" w:cs="Times New Roman"/>
          <w:color w:val="000000"/>
          <w:sz w:val="24"/>
          <w:szCs w:val="24"/>
          <w:lang w:eastAsia="en-IN"/>
        </w:rPr>
        <w:t xml:space="preserve"> </w:t>
      </w:r>
      <w:proofErr w:type="spellStart"/>
      <w:r w:rsidRPr="006B5924">
        <w:rPr>
          <w:rFonts w:ascii="Cambria" w:eastAsia="Times New Roman" w:hAnsi="Cambria" w:cs="Times New Roman"/>
          <w:color w:val="000000"/>
          <w:sz w:val="24"/>
          <w:szCs w:val="24"/>
          <w:lang w:eastAsia="en-IN"/>
        </w:rPr>
        <w:t>Inaccounting</w:t>
      </w:r>
      <w:proofErr w:type="spellEnd"/>
      <w:r w:rsidRPr="006B5924">
        <w:rPr>
          <w:rFonts w:ascii="Cambria" w:eastAsia="Times New Roman" w:hAnsi="Cambria" w:cs="Times New Roman"/>
          <w:color w:val="000000"/>
          <w:sz w:val="24"/>
          <w:szCs w:val="24"/>
          <w:lang w:eastAsia="en-IN"/>
        </w:rPr>
        <w:t xml:space="preserve">, all natural persons and all the firms are considered </w:t>
      </w: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Cambria" w:eastAsia="Times New Roman" w:hAnsi="Cambria" w:cs="Times New Roman"/>
          <w:color w:val="000000"/>
          <w:sz w:val="24"/>
          <w:szCs w:val="24"/>
          <w:lang w:eastAsia="en-IN"/>
        </w:rPr>
        <w:t xml:space="preserve">as persons. </w:t>
      </w: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Cambria" w:eastAsia="Times New Roman" w:hAnsi="Cambria" w:cs="Times New Roman"/>
          <w:color w:val="000000"/>
          <w:sz w:val="24"/>
          <w:szCs w:val="24"/>
          <w:lang w:eastAsia="en-IN"/>
        </w:rPr>
        <w:t xml:space="preserve">A separate account is kept on the name of each person for recording the benefits </w:t>
      </w:r>
    </w:p>
    <w:p w:rsidR="006B5924" w:rsidRDefault="006B5924" w:rsidP="006B5924">
      <w:pPr>
        <w:spacing w:after="0" w:line="240" w:lineRule="auto"/>
        <w:rPr>
          <w:rFonts w:ascii="Cambria" w:eastAsia="Times New Roman" w:hAnsi="Cambria" w:cs="Times New Roman"/>
          <w:color w:val="000000"/>
          <w:sz w:val="24"/>
          <w:szCs w:val="24"/>
          <w:lang w:eastAsia="en-IN"/>
        </w:rPr>
      </w:pPr>
      <w:r w:rsidRPr="006B5924">
        <w:rPr>
          <w:rFonts w:ascii="Cambria" w:eastAsia="Times New Roman" w:hAnsi="Cambria" w:cs="Times New Roman"/>
          <w:color w:val="000000"/>
          <w:sz w:val="24"/>
          <w:szCs w:val="24"/>
          <w:lang w:eastAsia="en-IN"/>
        </w:rPr>
        <w:t xml:space="preserve">received </w:t>
      </w:r>
      <w:proofErr w:type="gramStart"/>
      <w:r w:rsidRPr="006B5924">
        <w:rPr>
          <w:rFonts w:ascii="Cambria" w:eastAsia="Times New Roman" w:hAnsi="Cambria" w:cs="Times New Roman"/>
          <w:color w:val="000000"/>
          <w:sz w:val="24"/>
          <w:szCs w:val="24"/>
          <w:lang w:eastAsia="en-IN"/>
        </w:rPr>
        <w:t>from ,or</w:t>
      </w:r>
      <w:proofErr w:type="gramEnd"/>
      <w:r w:rsidRPr="006B5924">
        <w:rPr>
          <w:rFonts w:ascii="Cambria" w:eastAsia="Times New Roman" w:hAnsi="Cambria" w:cs="Times New Roman"/>
          <w:color w:val="000000"/>
          <w:sz w:val="24"/>
          <w:szCs w:val="24"/>
          <w:lang w:eastAsia="en-IN"/>
        </w:rPr>
        <w:t xml:space="preserve"> </w:t>
      </w:r>
      <w:proofErr w:type="spellStart"/>
      <w:r w:rsidRPr="006B5924">
        <w:rPr>
          <w:rFonts w:ascii="Cambria" w:eastAsia="Times New Roman" w:hAnsi="Cambria" w:cs="Times New Roman"/>
          <w:color w:val="000000"/>
          <w:sz w:val="24"/>
          <w:szCs w:val="24"/>
          <w:lang w:eastAsia="en-IN"/>
        </w:rPr>
        <w:t>givento</w:t>
      </w:r>
      <w:proofErr w:type="spellEnd"/>
      <w:r w:rsidRPr="006B5924">
        <w:rPr>
          <w:rFonts w:ascii="Cambria" w:eastAsia="Times New Roman" w:hAnsi="Cambria" w:cs="Times New Roman"/>
          <w:color w:val="000000"/>
          <w:sz w:val="24"/>
          <w:szCs w:val="24"/>
          <w:lang w:eastAsia="en-IN"/>
        </w:rPr>
        <w:t xml:space="preserve"> the person in the course of dealings with him. </w:t>
      </w:r>
    </w:p>
    <w:p w:rsidR="00695FF8" w:rsidRPr="006B5924" w:rsidRDefault="00695FF8" w:rsidP="006B5924">
      <w:pPr>
        <w:spacing w:after="0" w:line="240" w:lineRule="auto"/>
        <w:rPr>
          <w:rFonts w:ascii="Times New Roman" w:eastAsia="Times New Roman" w:hAnsi="Times New Roman" w:cs="Times New Roman"/>
          <w:sz w:val="24"/>
          <w:szCs w:val="24"/>
          <w:lang w:eastAsia="en-IN"/>
        </w:rPr>
      </w:pP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Cambria" w:eastAsia="Times New Roman" w:hAnsi="Cambria" w:cs="Times New Roman"/>
          <w:color w:val="000000"/>
          <w:sz w:val="24"/>
          <w:szCs w:val="24"/>
          <w:lang w:eastAsia="en-IN"/>
        </w:rPr>
        <w:t xml:space="preserve">E.g.: </w:t>
      </w:r>
      <w:proofErr w:type="spellStart"/>
      <w:r w:rsidRPr="006B5924">
        <w:rPr>
          <w:rFonts w:ascii="Cambria" w:eastAsia="Times New Roman" w:hAnsi="Cambria" w:cs="Times New Roman"/>
          <w:color w:val="000000"/>
          <w:sz w:val="24"/>
          <w:szCs w:val="24"/>
          <w:lang w:eastAsia="en-IN"/>
        </w:rPr>
        <w:t>Krishna‟s</w:t>
      </w:r>
      <w:proofErr w:type="spellEnd"/>
      <w:r w:rsidRPr="006B5924">
        <w:rPr>
          <w:rFonts w:ascii="Cambria" w:eastAsia="Times New Roman" w:hAnsi="Cambria" w:cs="Times New Roman"/>
          <w:color w:val="000000"/>
          <w:sz w:val="24"/>
          <w:szCs w:val="24"/>
          <w:lang w:eastAsia="en-IN"/>
        </w:rPr>
        <w:t xml:space="preserve"> A/C, </w:t>
      </w:r>
      <w:proofErr w:type="spellStart"/>
      <w:r w:rsidRPr="006B5924">
        <w:rPr>
          <w:rFonts w:ascii="Cambria" w:eastAsia="Times New Roman" w:hAnsi="Cambria" w:cs="Times New Roman"/>
          <w:color w:val="000000"/>
          <w:sz w:val="24"/>
          <w:szCs w:val="24"/>
          <w:lang w:eastAsia="en-IN"/>
        </w:rPr>
        <w:t>Gopal‟s</w:t>
      </w:r>
      <w:proofErr w:type="spellEnd"/>
      <w:r w:rsidRPr="006B5924">
        <w:rPr>
          <w:rFonts w:ascii="Cambria" w:eastAsia="Times New Roman" w:hAnsi="Cambria" w:cs="Times New Roman"/>
          <w:color w:val="000000"/>
          <w:sz w:val="24"/>
          <w:szCs w:val="24"/>
          <w:lang w:eastAsia="en-IN"/>
        </w:rPr>
        <w:t xml:space="preserve"> A/C, SBI A/C, </w:t>
      </w:r>
      <w:proofErr w:type="spellStart"/>
      <w:r w:rsidRPr="006B5924">
        <w:rPr>
          <w:rFonts w:ascii="Cambria" w:eastAsia="Times New Roman" w:hAnsi="Cambria" w:cs="Times New Roman"/>
          <w:color w:val="000000"/>
          <w:sz w:val="24"/>
          <w:szCs w:val="24"/>
          <w:lang w:eastAsia="en-IN"/>
        </w:rPr>
        <w:t>Nagarjuna</w:t>
      </w:r>
      <w:proofErr w:type="spellEnd"/>
      <w:r w:rsidRPr="006B5924">
        <w:rPr>
          <w:rFonts w:ascii="Cambria" w:eastAsia="Times New Roman" w:hAnsi="Cambria" w:cs="Times New Roman"/>
          <w:color w:val="000000"/>
          <w:sz w:val="24"/>
          <w:szCs w:val="24"/>
          <w:lang w:eastAsia="en-IN"/>
        </w:rPr>
        <w:t xml:space="preserve"> </w:t>
      </w:r>
      <w:proofErr w:type="spellStart"/>
      <w:r w:rsidRPr="006B5924">
        <w:rPr>
          <w:rFonts w:ascii="Cambria" w:eastAsia="Times New Roman" w:hAnsi="Cambria" w:cs="Times New Roman"/>
          <w:color w:val="000000"/>
          <w:sz w:val="24"/>
          <w:szCs w:val="24"/>
          <w:lang w:eastAsia="en-IN"/>
        </w:rPr>
        <w:t>Finanace</w:t>
      </w:r>
      <w:proofErr w:type="spellEnd"/>
      <w:r w:rsidRPr="006B5924">
        <w:rPr>
          <w:rFonts w:ascii="Cambria" w:eastAsia="Times New Roman" w:hAnsi="Cambria" w:cs="Times New Roman"/>
          <w:color w:val="000000"/>
          <w:sz w:val="24"/>
          <w:szCs w:val="24"/>
          <w:lang w:eastAsia="en-IN"/>
        </w:rPr>
        <w:t xml:space="preserve"> </w:t>
      </w:r>
      <w:proofErr w:type="spellStart"/>
      <w:r w:rsidRPr="006B5924">
        <w:rPr>
          <w:rFonts w:ascii="Cambria" w:eastAsia="Times New Roman" w:hAnsi="Cambria" w:cs="Times New Roman"/>
          <w:color w:val="000000"/>
          <w:sz w:val="24"/>
          <w:szCs w:val="24"/>
          <w:lang w:eastAsia="en-IN"/>
        </w:rPr>
        <w:t>Ltd.A</w:t>
      </w:r>
      <w:proofErr w:type="spellEnd"/>
      <w:r w:rsidRPr="006B5924">
        <w:rPr>
          <w:rFonts w:ascii="Cambria" w:eastAsia="Times New Roman" w:hAnsi="Cambria" w:cs="Times New Roman"/>
          <w:color w:val="000000"/>
          <w:sz w:val="24"/>
          <w:szCs w:val="24"/>
          <w:lang w:eastAsia="en-IN"/>
        </w:rPr>
        <w:t xml:space="preserve">/C, </w:t>
      </w:r>
      <w:proofErr w:type="spellStart"/>
      <w:r w:rsidRPr="006B5924">
        <w:rPr>
          <w:rFonts w:ascii="Cambria" w:eastAsia="Times New Roman" w:hAnsi="Cambria" w:cs="Times New Roman"/>
          <w:color w:val="000000"/>
          <w:sz w:val="24"/>
          <w:szCs w:val="24"/>
          <w:lang w:eastAsia="en-IN"/>
        </w:rPr>
        <w:t>Obul</w:t>
      </w:r>
      <w:proofErr w:type="spellEnd"/>
      <w:r w:rsidRPr="006B5924">
        <w:rPr>
          <w:rFonts w:ascii="Cambria" w:eastAsia="Times New Roman" w:hAnsi="Cambria" w:cs="Times New Roman"/>
          <w:color w:val="000000"/>
          <w:sz w:val="24"/>
          <w:szCs w:val="24"/>
          <w:lang w:eastAsia="en-IN"/>
        </w:rPr>
        <w:t xml:space="preserve"> Reddy &amp; </w:t>
      </w:r>
    </w:p>
    <w:p w:rsidR="006B5924" w:rsidRDefault="006B5924" w:rsidP="006B5924">
      <w:pPr>
        <w:spacing w:after="0" w:line="240" w:lineRule="auto"/>
        <w:rPr>
          <w:rFonts w:ascii="Cambria" w:eastAsia="Times New Roman" w:hAnsi="Cambria" w:cs="Times New Roman"/>
          <w:color w:val="000000"/>
          <w:sz w:val="24"/>
          <w:szCs w:val="24"/>
          <w:lang w:eastAsia="en-IN"/>
        </w:rPr>
      </w:pPr>
      <w:r w:rsidRPr="006B5924">
        <w:rPr>
          <w:rFonts w:ascii="Cambria" w:eastAsia="Times New Roman" w:hAnsi="Cambria" w:cs="Times New Roman"/>
          <w:color w:val="000000"/>
          <w:sz w:val="24"/>
          <w:szCs w:val="24"/>
          <w:lang w:eastAsia="en-IN"/>
        </w:rPr>
        <w:t>Sons A/</w:t>
      </w:r>
      <w:proofErr w:type="gramStart"/>
      <w:r w:rsidRPr="006B5924">
        <w:rPr>
          <w:rFonts w:ascii="Cambria" w:eastAsia="Times New Roman" w:hAnsi="Cambria" w:cs="Times New Roman"/>
          <w:color w:val="000000"/>
          <w:sz w:val="24"/>
          <w:szCs w:val="24"/>
          <w:lang w:eastAsia="en-IN"/>
        </w:rPr>
        <w:t>C ,HMT</w:t>
      </w:r>
      <w:proofErr w:type="gramEnd"/>
      <w:r w:rsidRPr="006B5924">
        <w:rPr>
          <w:rFonts w:ascii="Cambria" w:eastAsia="Times New Roman" w:hAnsi="Cambria" w:cs="Times New Roman"/>
          <w:color w:val="000000"/>
          <w:sz w:val="24"/>
          <w:szCs w:val="24"/>
          <w:lang w:eastAsia="en-IN"/>
        </w:rPr>
        <w:t xml:space="preserve"> Ltd. A/C, Capital A/C, Drawings A/C etc. </w:t>
      </w:r>
    </w:p>
    <w:p w:rsidR="006B5924" w:rsidRDefault="006B5924" w:rsidP="006B5924">
      <w:pPr>
        <w:spacing w:after="0" w:line="240" w:lineRule="auto"/>
        <w:rPr>
          <w:rFonts w:ascii="Cambria" w:eastAsia="Times New Roman" w:hAnsi="Cambria" w:cs="Times New Roman"/>
          <w:color w:val="000000"/>
          <w:sz w:val="24"/>
          <w:szCs w:val="24"/>
          <w:lang w:eastAsia="en-IN"/>
        </w:rPr>
      </w:pPr>
    </w:p>
    <w:p w:rsidR="006B5924" w:rsidRPr="006B5924" w:rsidRDefault="006B5924" w:rsidP="006B5924">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B5924">
        <w:rPr>
          <w:rFonts w:ascii="Times New Roman" w:eastAsia="Times New Roman" w:hAnsi="Symbol" w:cs="Times New Roman"/>
          <w:sz w:val="24"/>
          <w:szCs w:val="24"/>
          <w:lang w:eastAsia="en-IN"/>
        </w:rPr>
        <w:lastRenderedPageBreak/>
        <w:t></w:t>
      </w:r>
      <w:r w:rsidRPr="006B5924">
        <w:rPr>
          <w:rFonts w:ascii="Times New Roman" w:eastAsia="Times New Roman" w:hAnsi="Times New Roman" w:cs="Times New Roman"/>
          <w:sz w:val="24"/>
          <w:szCs w:val="24"/>
          <w:lang w:eastAsia="en-IN"/>
        </w:rPr>
        <w:t xml:space="preserve">  </w:t>
      </w:r>
      <w:r w:rsidRPr="006B5924">
        <w:rPr>
          <w:rFonts w:ascii="Times New Roman" w:eastAsia="Times New Roman" w:hAnsi="Times New Roman" w:cs="Times New Roman"/>
          <w:b/>
          <w:bCs/>
          <w:sz w:val="24"/>
          <w:szCs w:val="24"/>
          <w:lang w:eastAsia="en-IN"/>
        </w:rPr>
        <w:t>Rule</w:t>
      </w:r>
      <w:proofErr w:type="gramEnd"/>
      <w:r w:rsidRPr="006B5924">
        <w:rPr>
          <w:rFonts w:ascii="Times New Roman" w:eastAsia="Times New Roman" w:hAnsi="Times New Roman" w:cs="Times New Roman"/>
          <w:sz w:val="24"/>
          <w:szCs w:val="24"/>
          <w:lang w:eastAsia="en-IN"/>
        </w:rPr>
        <w:t>: Debit the receiver, Credit the giver</w:t>
      </w:r>
    </w:p>
    <w:p w:rsidR="006B5924" w:rsidRPr="006B5924" w:rsidRDefault="006B5924" w:rsidP="006B5924">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B5924">
        <w:rPr>
          <w:rFonts w:ascii="Times New Roman" w:eastAsia="Times New Roman" w:hAnsi="Symbol" w:cs="Times New Roman"/>
          <w:sz w:val="24"/>
          <w:szCs w:val="24"/>
          <w:lang w:eastAsia="en-IN"/>
        </w:rPr>
        <w:t></w:t>
      </w:r>
      <w:r w:rsidRPr="006B5924">
        <w:rPr>
          <w:rFonts w:ascii="Times New Roman" w:eastAsia="Times New Roman" w:hAnsi="Times New Roman" w:cs="Times New Roman"/>
          <w:sz w:val="24"/>
          <w:szCs w:val="24"/>
          <w:lang w:eastAsia="en-IN"/>
        </w:rPr>
        <w:t xml:space="preserve">  </w:t>
      </w:r>
      <w:r w:rsidRPr="006B5924">
        <w:rPr>
          <w:rFonts w:ascii="Times New Roman" w:eastAsia="Times New Roman" w:hAnsi="Times New Roman" w:cs="Times New Roman"/>
          <w:b/>
          <w:bCs/>
          <w:sz w:val="24"/>
          <w:szCs w:val="24"/>
          <w:lang w:eastAsia="en-IN"/>
        </w:rPr>
        <w:t>Example</w:t>
      </w:r>
      <w:proofErr w:type="gramEnd"/>
      <w:r w:rsidRPr="006B5924">
        <w:rPr>
          <w:rFonts w:ascii="Times New Roman" w:eastAsia="Times New Roman" w:hAnsi="Times New Roman" w:cs="Times New Roman"/>
          <w:sz w:val="24"/>
          <w:szCs w:val="24"/>
          <w:lang w:eastAsia="en-IN"/>
        </w:rPr>
        <w:t>: If goods are sold to Ram,</w:t>
      </w:r>
    </w:p>
    <w:p w:rsidR="006B5924" w:rsidRPr="006B5924" w:rsidRDefault="006B5924" w:rsidP="006B592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b/>
          <w:bCs/>
          <w:sz w:val="24"/>
          <w:szCs w:val="24"/>
          <w:lang w:eastAsia="en-IN"/>
        </w:rPr>
        <w:t>Debit</w:t>
      </w:r>
      <w:r w:rsidRPr="006B5924">
        <w:rPr>
          <w:rFonts w:ascii="Times New Roman" w:eastAsia="Times New Roman" w:hAnsi="Times New Roman" w:cs="Times New Roman"/>
          <w:sz w:val="24"/>
          <w:szCs w:val="24"/>
          <w:lang w:eastAsia="en-IN"/>
        </w:rPr>
        <w:t>: Ram's A/c (receiver)</w:t>
      </w:r>
    </w:p>
    <w:p w:rsidR="006B5924" w:rsidRPr="006B5924" w:rsidRDefault="006B5924" w:rsidP="00695FF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b/>
          <w:bCs/>
          <w:sz w:val="24"/>
          <w:szCs w:val="24"/>
          <w:lang w:eastAsia="en-IN"/>
        </w:rPr>
        <w:t>Credit</w:t>
      </w:r>
      <w:r w:rsidRPr="006B5924">
        <w:rPr>
          <w:rFonts w:ascii="Times New Roman" w:eastAsia="Times New Roman" w:hAnsi="Times New Roman" w:cs="Times New Roman"/>
          <w:sz w:val="24"/>
          <w:szCs w:val="24"/>
          <w:lang w:eastAsia="en-IN"/>
        </w:rPr>
        <w:t>: Sales A/c (giver of goods/services)</w:t>
      </w: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color w:val="000000"/>
          <w:lang w:eastAsia="en-IN"/>
        </w:rPr>
        <w:t>2.</w:t>
      </w:r>
      <w:r w:rsidRPr="006B5924">
        <w:rPr>
          <w:rFonts w:ascii="Cambria" w:eastAsia="Times New Roman" w:hAnsi="Cambria" w:cs="Times New Roman"/>
          <w:b/>
          <w:bCs/>
          <w:color w:val="000000"/>
          <w:sz w:val="24"/>
          <w:szCs w:val="24"/>
          <w:lang w:eastAsia="en-IN"/>
        </w:rPr>
        <w:t>Real Accounts</w:t>
      </w:r>
      <w:r w:rsidRPr="006B5924">
        <w:rPr>
          <w:rFonts w:ascii="Cambria" w:eastAsia="Times New Roman" w:hAnsi="Cambria" w:cs="Times New Roman"/>
          <w:color w:val="000000"/>
          <w:sz w:val="24"/>
          <w:szCs w:val="24"/>
          <w:lang w:eastAsia="en-IN"/>
        </w:rPr>
        <w:t xml:space="preserve">: The accounts relating to properties or assets are known as “Real </w:t>
      </w:r>
    </w:p>
    <w:p w:rsidR="006B5924" w:rsidRDefault="006B5924" w:rsidP="006B5924">
      <w:pPr>
        <w:spacing w:after="0" w:line="240" w:lineRule="auto"/>
        <w:rPr>
          <w:rFonts w:ascii="Cambria" w:eastAsia="Times New Roman" w:hAnsi="Cambria" w:cs="Times New Roman"/>
          <w:color w:val="000000"/>
          <w:sz w:val="24"/>
          <w:szCs w:val="24"/>
          <w:lang w:eastAsia="en-IN"/>
        </w:rPr>
      </w:pPr>
      <w:r w:rsidRPr="006B5924">
        <w:rPr>
          <w:rFonts w:ascii="Cambria" w:eastAsia="Times New Roman" w:hAnsi="Cambria" w:cs="Times New Roman"/>
          <w:color w:val="000000"/>
          <w:sz w:val="24"/>
          <w:szCs w:val="24"/>
          <w:lang w:eastAsia="en-IN"/>
        </w:rPr>
        <w:t>Accounts</w:t>
      </w:r>
      <w:proofErr w:type="gramStart"/>
      <w:r w:rsidRPr="006B5924">
        <w:rPr>
          <w:rFonts w:ascii="Cambria" w:eastAsia="Times New Roman" w:hAnsi="Cambria" w:cs="Times New Roman"/>
          <w:color w:val="000000"/>
          <w:sz w:val="24"/>
          <w:szCs w:val="24"/>
          <w:lang w:eastAsia="en-IN"/>
        </w:rPr>
        <w:t>” .Every</w:t>
      </w:r>
      <w:proofErr w:type="gramEnd"/>
      <w:r w:rsidRPr="006B5924">
        <w:rPr>
          <w:rFonts w:ascii="Cambria" w:eastAsia="Times New Roman" w:hAnsi="Cambria" w:cs="Times New Roman"/>
          <w:color w:val="000000"/>
          <w:sz w:val="24"/>
          <w:szCs w:val="24"/>
          <w:lang w:eastAsia="en-IN"/>
        </w:rPr>
        <w:t xml:space="preserve"> business needs assets such as machinery , furniture </w:t>
      </w:r>
      <w:proofErr w:type="spellStart"/>
      <w:r w:rsidRPr="006B5924">
        <w:rPr>
          <w:rFonts w:ascii="Cambria" w:eastAsia="Times New Roman" w:hAnsi="Cambria" w:cs="Times New Roman"/>
          <w:color w:val="000000"/>
          <w:sz w:val="24"/>
          <w:szCs w:val="24"/>
          <w:lang w:eastAsia="en-IN"/>
        </w:rPr>
        <w:t>etc</w:t>
      </w:r>
      <w:proofErr w:type="spellEnd"/>
      <w:r w:rsidRPr="006B5924">
        <w:rPr>
          <w:rFonts w:ascii="Cambria" w:eastAsia="Times New Roman" w:hAnsi="Cambria" w:cs="Times New Roman"/>
          <w:color w:val="000000"/>
          <w:sz w:val="24"/>
          <w:szCs w:val="24"/>
          <w:lang w:eastAsia="en-IN"/>
        </w:rPr>
        <w:t>, for running its activities .A separate account is maintained for each asset owned by the business .</w:t>
      </w:r>
    </w:p>
    <w:p w:rsidR="00695FF8" w:rsidRDefault="00695FF8" w:rsidP="006B5924">
      <w:pPr>
        <w:spacing w:after="0" w:line="240" w:lineRule="auto"/>
        <w:rPr>
          <w:rFonts w:ascii="Cambria" w:eastAsia="Times New Roman" w:hAnsi="Cambria" w:cs="Times New Roman"/>
          <w:color w:val="000000"/>
          <w:sz w:val="24"/>
          <w:szCs w:val="24"/>
          <w:lang w:eastAsia="en-IN"/>
        </w:rPr>
      </w:pPr>
    </w:p>
    <w:p w:rsidR="00695FF8" w:rsidRPr="00695FF8" w:rsidRDefault="00695FF8" w:rsidP="00695FF8">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95FF8">
        <w:rPr>
          <w:rFonts w:ascii="Times New Roman" w:eastAsia="Times New Roman" w:hAnsi="Symbol" w:cs="Times New Roman"/>
          <w:sz w:val="24"/>
          <w:szCs w:val="24"/>
          <w:lang w:eastAsia="en-IN"/>
        </w:rPr>
        <w:t></w:t>
      </w:r>
      <w:r w:rsidRPr="00695FF8">
        <w:rPr>
          <w:rFonts w:ascii="Times New Roman" w:eastAsia="Times New Roman" w:hAnsi="Times New Roman" w:cs="Times New Roman"/>
          <w:sz w:val="24"/>
          <w:szCs w:val="24"/>
          <w:lang w:eastAsia="en-IN"/>
        </w:rPr>
        <w:t xml:space="preserve">  </w:t>
      </w:r>
      <w:r w:rsidRPr="00695FF8">
        <w:rPr>
          <w:rFonts w:ascii="Times New Roman" w:eastAsia="Times New Roman" w:hAnsi="Times New Roman" w:cs="Times New Roman"/>
          <w:b/>
          <w:bCs/>
          <w:sz w:val="24"/>
          <w:szCs w:val="24"/>
          <w:lang w:eastAsia="en-IN"/>
        </w:rPr>
        <w:t>Rule</w:t>
      </w:r>
      <w:proofErr w:type="gramEnd"/>
      <w:r w:rsidRPr="00695FF8">
        <w:rPr>
          <w:rFonts w:ascii="Times New Roman" w:eastAsia="Times New Roman" w:hAnsi="Times New Roman" w:cs="Times New Roman"/>
          <w:sz w:val="24"/>
          <w:szCs w:val="24"/>
          <w:lang w:eastAsia="en-IN"/>
        </w:rPr>
        <w:t>: Debit what comes in, Credit what goes out</w:t>
      </w:r>
    </w:p>
    <w:p w:rsidR="00695FF8" w:rsidRPr="00695FF8" w:rsidRDefault="00695FF8" w:rsidP="00695FF8">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95FF8">
        <w:rPr>
          <w:rFonts w:ascii="Times New Roman" w:eastAsia="Times New Roman" w:hAnsi="Symbol" w:cs="Times New Roman"/>
          <w:sz w:val="24"/>
          <w:szCs w:val="24"/>
          <w:lang w:eastAsia="en-IN"/>
        </w:rPr>
        <w:t></w:t>
      </w:r>
      <w:r w:rsidRPr="00695FF8">
        <w:rPr>
          <w:rFonts w:ascii="Times New Roman" w:eastAsia="Times New Roman" w:hAnsi="Times New Roman" w:cs="Times New Roman"/>
          <w:sz w:val="24"/>
          <w:szCs w:val="24"/>
          <w:lang w:eastAsia="en-IN"/>
        </w:rPr>
        <w:t xml:space="preserve">  </w:t>
      </w:r>
      <w:r w:rsidRPr="00695FF8">
        <w:rPr>
          <w:rFonts w:ascii="Times New Roman" w:eastAsia="Times New Roman" w:hAnsi="Times New Roman" w:cs="Times New Roman"/>
          <w:b/>
          <w:bCs/>
          <w:sz w:val="24"/>
          <w:szCs w:val="24"/>
          <w:lang w:eastAsia="en-IN"/>
        </w:rPr>
        <w:t>Example</w:t>
      </w:r>
      <w:proofErr w:type="gramEnd"/>
      <w:r w:rsidRPr="00695FF8">
        <w:rPr>
          <w:rFonts w:ascii="Times New Roman" w:eastAsia="Times New Roman" w:hAnsi="Times New Roman" w:cs="Times New Roman"/>
          <w:sz w:val="24"/>
          <w:szCs w:val="24"/>
          <w:lang w:eastAsia="en-IN"/>
        </w:rPr>
        <w:t>: If machinery is purchased for cash,</w:t>
      </w:r>
    </w:p>
    <w:p w:rsidR="00695FF8" w:rsidRPr="00695FF8" w:rsidRDefault="00695FF8" w:rsidP="00695FF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695FF8">
        <w:rPr>
          <w:rFonts w:ascii="Times New Roman" w:eastAsia="Times New Roman" w:hAnsi="Times New Roman" w:cs="Times New Roman"/>
          <w:b/>
          <w:bCs/>
          <w:sz w:val="24"/>
          <w:szCs w:val="24"/>
          <w:lang w:eastAsia="en-IN"/>
        </w:rPr>
        <w:t>Debit</w:t>
      </w:r>
      <w:r w:rsidRPr="00695FF8">
        <w:rPr>
          <w:rFonts w:ascii="Times New Roman" w:eastAsia="Times New Roman" w:hAnsi="Times New Roman" w:cs="Times New Roman"/>
          <w:sz w:val="24"/>
          <w:szCs w:val="24"/>
          <w:lang w:eastAsia="en-IN"/>
        </w:rPr>
        <w:t>: Machinery A/c (machinery comes in)</w:t>
      </w:r>
    </w:p>
    <w:p w:rsidR="00695FF8" w:rsidRPr="00695FF8" w:rsidRDefault="00695FF8" w:rsidP="00695FF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695FF8">
        <w:rPr>
          <w:rFonts w:ascii="Times New Roman" w:eastAsia="Times New Roman" w:hAnsi="Times New Roman" w:cs="Times New Roman"/>
          <w:b/>
          <w:bCs/>
          <w:sz w:val="24"/>
          <w:szCs w:val="24"/>
          <w:lang w:eastAsia="en-IN"/>
        </w:rPr>
        <w:t>Credit</w:t>
      </w:r>
      <w:r w:rsidRPr="00695FF8">
        <w:rPr>
          <w:rFonts w:ascii="Times New Roman" w:eastAsia="Times New Roman" w:hAnsi="Times New Roman" w:cs="Times New Roman"/>
          <w:sz w:val="24"/>
          <w:szCs w:val="24"/>
          <w:lang w:eastAsia="en-IN"/>
        </w:rPr>
        <w:t>: Cash A/c (cash goes out)</w:t>
      </w:r>
    </w:p>
    <w:p w:rsidR="00695FF8" w:rsidRDefault="00695FF8" w:rsidP="006B5924">
      <w:pPr>
        <w:spacing w:after="0" w:line="240" w:lineRule="auto"/>
        <w:rPr>
          <w:rFonts w:ascii="Cambria" w:eastAsia="Times New Roman" w:hAnsi="Cambria" w:cs="Times New Roman"/>
          <w:color w:val="000000"/>
          <w:sz w:val="24"/>
          <w:szCs w:val="24"/>
          <w:lang w:eastAsia="en-IN"/>
        </w:rPr>
      </w:pPr>
    </w:p>
    <w:p w:rsidR="006B5924" w:rsidRDefault="006B5924" w:rsidP="006B5924">
      <w:pPr>
        <w:spacing w:after="0" w:line="240" w:lineRule="auto"/>
        <w:rPr>
          <w:rFonts w:ascii="Cambria" w:eastAsia="Times New Roman" w:hAnsi="Cambria" w:cs="Times New Roman"/>
          <w:color w:val="000000"/>
          <w:sz w:val="24"/>
          <w:szCs w:val="24"/>
          <w:lang w:eastAsia="en-IN"/>
        </w:rPr>
      </w:pPr>
      <w:r w:rsidRPr="006B5924">
        <w:rPr>
          <w:rFonts w:ascii="Cambria" w:eastAsia="Times New Roman" w:hAnsi="Cambria" w:cs="Times New Roman"/>
          <w:color w:val="000000"/>
          <w:sz w:val="24"/>
          <w:szCs w:val="24"/>
          <w:lang w:eastAsia="en-IN"/>
        </w:rPr>
        <w:t xml:space="preserve">E.g.: cash A/C, furniture A/C, building A/C, machinery A/C etc. </w:t>
      </w:r>
    </w:p>
    <w:p w:rsidR="00695FF8" w:rsidRDefault="00695FF8" w:rsidP="006B5924">
      <w:pPr>
        <w:spacing w:after="0" w:line="240" w:lineRule="auto"/>
        <w:rPr>
          <w:rFonts w:ascii="Cambria" w:eastAsia="Times New Roman" w:hAnsi="Cambria" w:cs="Times New Roman"/>
          <w:color w:val="000000"/>
          <w:sz w:val="24"/>
          <w:szCs w:val="24"/>
          <w:lang w:eastAsia="en-IN"/>
        </w:rPr>
      </w:pPr>
    </w:p>
    <w:p w:rsidR="00695FF8" w:rsidRPr="006B5924" w:rsidRDefault="00695FF8" w:rsidP="006B5924">
      <w:pPr>
        <w:spacing w:after="0" w:line="240" w:lineRule="auto"/>
        <w:rPr>
          <w:rFonts w:ascii="Times New Roman" w:eastAsia="Times New Roman" w:hAnsi="Times New Roman" w:cs="Times New Roman"/>
          <w:sz w:val="24"/>
          <w:szCs w:val="24"/>
          <w:lang w:eastAsia="en-IN"/>
        </w:rPr>
      </w:pP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color w:val="000000"/>
          <w:lang w:eastAsia="en-IN"/>
        </w:rPr>
        <w:t>3.</w:t>
      </w:r>
      <w:proofErr w:type="gramStart"/>
      <w:r w:rsidRPr="006B5924">
        <w:rPr>
          <w:rFonts w:ascii="Cambria" w:eastAsia="Times New Roman" w:hAnsi="Cambria" w:cs="Times New Roman"/>
          <w:b/>
          <w:bCs/>
          <w:color w:val="000000"/>
          <w:sz w:val="24"/>
          <w:szCs w:val="24"/>
          <w:lang w:eastAsia="en-IN"/>
        </w:rPr>
        <w:t>NominalAccounts</w:t>
      </w:r>
      <w:r w:rsidRPr="006B5924">
        <w:rPr>
          <w:rFonts w:ascii="Cambria" w:eastAsia="Times New Roman" w:hAnsi="Cambria" w:cs="Times New Roman"/>
          <w:color w:val="000000"/>
          <w:sz w:val="24"/>
          <w:szCs w:val="24"/>
          <w:lang w:eastAsia="en-IN"/>
        </w:rPr>
        <w:t>:Accounts</w:t>
      </w:r>
      <w:proofErr w:type="gramEnd"/>
      <w:r w:rsidRPr="006B5924">
        <w:rPr>
          <w:rFonts w:ascii="Cambria" w:eastAsia="Times New Roman" w:hAnsi="Cambria" w:cs="Times New Roman"/>
          <w:color w:val="000000"/>
          <w:sz w:val="24"/>
          <w:szCs w:val="24"/>
          <w:lang w:eastAsia="en-IN"/>
        </w:rPr>
        <w:t xml:space="preserve"> relating to expenses, losses, incomes and gains are </w:t>
      </w: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Cambria" w:eastAsia="Times New Roman" w:hAnsi="Cambria" w:cs="Times New Roman"/>
          <w:color w:val="000000"/>
          <w:sz w:val="24"/>
          <w:szCs w:val="24"/>
          <w:lang w:eastAsia="en-IN"/>
        </w:rPr>
        <w:t xml:space="preserve">known as “Nominal Accounts”. A separate account is maintained for each item of </w:t>
      </w:r>
    </w:p>
    <w:p w:rsidR="006B5924" w:rsidRDefault="006B5924" w:rsidP="006B5924">
      <w:pPr>
        <w:spacing w:after="0" w:line="240" w:lineRule="auto"/>
        <w:rPr>
          <w:rFonts w:ascii="Cambria" w:eastAsia="Times New Roman" w:hAnsi="Cambria" w:cs="Times New Roman"/>
          <w:color w:val="000000"/>
          <w:sz w:val="24"/>
          <w:szCs w:val="24"/>
          <w:lang w:eastAsia="en-IN"/>
        </w:rPr>
      </w:pPr>
      <w:r w:rsidRPr="006B5924">
        <w:rPr>
          <w:rFonts w:ascii="Cambria" w:eastAsia="Times New Roman" w:hAnsi="Cambria" w:cs="Times New Roman"/>
          <w:color w:val="000000"/>
          <w:sz w:val="24"/>
          <w:szCs w:val="24"/>
          <w:lang w:eastAsia="en-IN"/>
        </w:rPr>
        <w:t xml:space="preserve">expenses, losses, income or gain. </w:t>
      </w:r>
    </w:p>
    <w:p w:rsidR="00695FF8" w:rsidRPr="00695FF8" w:rsidRDefault="00695FF8" w:rsidP="00695FF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695FF8">
        <w:rPr>
          <w:rFonts w:ascii="Times New Roman" w:eastAsia="Times New Roman" w:hAnsi="Times New Roman" w:cs="Times New Roman"/>
          <w:b/>
          <w:bCs/>
          <w:sz w:val="24"/>
          <w:szCs w:val="24"/>
          <w:lang w:eastAsia="en-IN"/>
        </w:rPr>
        <w:t>Rule</w:t>
      </w:r>
      <w:r w:rsidRPr="00695FF8">
        <w:rPr>
          <w:rFonts w:ascii="Times New Roman" w:eastAsia="Times New Roman" w:hAnsi="Times New Roman" w:cs="Times New Roman"/>
          <w:sz w:val="24"/>
          <w:szCs w:val="24"/>
          <w:lang w:eastAsia="en-IN"/>
        </w:rPr>
        <w:t>: Debit all expenses and losses, Credit all incomes and gains</w:t>
      </w:r>
    </w:p>
    <w:p w:rsidR="00695FF8" w:rsidRPr="00695FF8" w:rsidRDefault="00695FF8" w:rsidP="00695FF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695FF8">
        <w:rPr>
          <w:rFonts w:ascii="Times New Roman" w:eastAsia="Times New Roman" w:hAnsi="Times New Roman" w:cs="Times New Roman"/>
          <w:b/>
          <w:bCs/>
          <w:sz w:val="24"/>
          <w:szCs w:val="24"/>
          <w:lang w:eastAsia="en-IN"/>
        </w:rPr>
        <w:t>Example</w:t>
      </w:r>
      <w:r w:rsidRPr="00695FF8">
        <w:rPr>
          <w:rFonts w:ascii="Times New Roman" w:eastAsia="Times New Roman" w:hAnsi="Times New Roman" w:cs="Times New Roman"/>
          <w:sz w:val="24"/>
          <w:szCs w:val="24"/>
          <w:lang w:eastAsia="en-IN"/>
        </w:rPr>
        <w:t>: If salary is paid,</w:t>
      </w:r>
    </w:p>
    <w:p w:rsidR="00695FF8" w:rsidRPr="00695FF8" w:rsidRDefault="00695FF8" w:rsidP="00695FF8">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695FF8">
        <w:rPr>
          <w:rFonts w:ascii="Times New Roman" w:eastAsia="Times New Roman" w:hAnsi="Times New Roman" w:cs="Times New Roman"/>
          <w:b/>
          <w:bCs/>
          <w:sz w:val="24"/>
          <w:szCs w:val="24"/>
          <w:lang w:eastAsia="en-IN"/>
        </w:rPr>
        <w:t>Debit</w:t>
      </w:r>
      <w:r w:rsidRPr="00695FF8">
        <w:rPr>
          <w:rFonts w:ascii="Times New Roman" w:eastAsia="Times New Roman" w:hAnsi="Times New Roman" w:cs="Times New Roman"/>
          <w:sz w:val="24"/>
          <w:szCs w:val="24"/>
          <w:lang w:eastAsia="en-IN"/>
        </w:rPr>
        <w:t>: Salary A/c (expense)</w:t>
      </w:r>
    </w:p>
    <w:p w:rsidR="00695FF8" w:rsidRPr="00695FF8" w:rsidRDefault="00695FF8" w:rsidP="00695FF8">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695FF8">
        <w:rPr>
          <w:rFonts w:ascii="Times New Roman" w:eastAsia="Times New Roman" w:hAnsi="Times New Roman" w:cs="Times New Roman"/>
          <w:b/>
          <w:bCs/>
          <w:sz w:val="24"/>
          <w:szCs w:val="24"/>
          <w:lang w:eastAsia="en-IN"/>
        </w:rPr>
        <w:t>Credit</w:t>
      </w:r>
      <w:r w:rsidRPr="00695FF8">
        <w:rPr>
          <w:rFonts w:ascii="Times New Roman" w:eastAsia="Times New Roman" w:hAnsi="Times New Roman" w:cs="Times New Roman"/>
          <w:sz w:val="24"/>
          <w:szCs w:val="24"/>
          <w:lang w:eastAsia="en-IN"/>
        </w:rPr>
        <w:t>: Cash A/c (cash goes out)</w:t>
      </w:r>
    </w:p>
    <w:p w:rsidR="00695FF8" w:rsidRDefault="00695FF8" w:rsidP="006B5924">
      <w:pPr>
        <w:spacing w:after="0" w:line="240" w:lineRule="auto"/>
        <w:rPr>
          <w:rFonts w:ascii="Cambria" w:eastAsia="Times New Roman" w:hAnsi="Cambria" w:cs="Times New Roman"/>
          <w:color w:val="000000"/>
          <w:sz w:val="24"/>
          <w:szCs w:val="24"/>
          <w:lang w:eastAsia="en-IN"/>
        </w:rPr>
      </w:pPr>
    </w:p>
    <w:p w:rsidR="006B5924" w:rsidRDefault="006B5924" w:rsidP="006B5924">
      <w:pPr>
        <w:spacing w:after="0" w:line="240" w:lineRule="auto"/>
        <w:rPr>
          <w:rFonts w:ascii="Cambria" w:eastAsia="Times New Roman" w:hAnsi="Cambria" w:cs="Times New Roman"/>
          <w:color w:val="000000"/>
          <w:sz w:val="24"/>
          <w:szCs w:val="24"/>
          <w:lang w:eastAsia="en-IN"/>
        </w:rPr>
      </w:pPr>
    </w:p>
    <w:p w:rsidR="006B5924" w:rsidRPr="006B5924" w:rsidRDefault="006B5924" w:rsidP="006B5924">
      <w:pPr>
        <w:spacing w:after="0" w:line="240" w:lineRule="auto"/>
        <w:rPr>
          <w:rFonts w:ascii="Times New Roman" w:eastAsia="Times New Roman" w:hAnsi="Times New Roman" w:cs="Times New Roman"/>
          <w:sz w:val="24"/>
          <w:szCs w:val="24"/>
          <w:lang w:eastAsia="en-IN"/>
        </w:rPr>
      </w:pP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Cambria" w:eastAsia="Times New Roman" w:hAnsi="Cambria" w:cs="Times New Roman"/>
          <w:color w:val="000000"/>
          <w:sz w:val="24"/>
          <w:szCs w:val="24"/>
          <w:lang w:eastAsia="en-IN"/>
        </w:rPr>
        <w:t xml:space="preserve">E.g.: Salaries A/C, stationery A/C, wages A/C, postage A/C, commission A/C, interest </w:t>
      </w: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Cambria" w:eastAsia="Times New Roman" w:hAnsi="Cambria" w:cs="Times New Roman"/>
          <w:color w:val="000000"/>
          <w:sz w:val="24"/>
          <w:szCs w:val="24"/>
          <w:lang w:eastAsia="en-IN"/>
        </w:rPr>
        <w:t xml:space="preserve">A/C, purchases A/C, rent A/C, discount A/C, commission received A/C, interest received </w:t>
      </w: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Cambria" w:eastAsia="Times New Roman" w:hAnsi="Cambria" w:cs="Times New Roman"/>
          <w:color w:val="000000"/>
          <w:sz w:val="24"/>
          <w:szCs w:val="24"/>
          <w:lang w:eastAsia="en-IN"/>
        </w:rPr>
        <w:t>A/C, rent received A/</w:t>
      </w:r>
      <w:proofErr w:type="spellStart"/>
      <w:proofErr w:type="gramStart"/>
      <w:r w:rsidRPr="006B5924">
        <w:rPr>
          <w:rFonts w:ascii="Cambria" w:eastAsia="Times New Roman" w:hAnsi="Cambria" w:cs="Times New Roman"/>
          <w:color w:val="000000"/>
          <w:sz w:val="24"/>
          <w:szCs w:val="24"/>
          <w:lang w:eastAsia="en-IN"/>
        </w:rPr>
        <w:t>C,discount</w:t>
      </w:r>
      <w:proofErr w:type="spellEnd"/>
      <w:proofErr w:type="gramEnd"/>
      <w:r w:rsidRPr="006B5924">
        <w:rPr>
          <w:rFonts w:ascii="Cambria" w:eastAsia="Times New Roman" w:hAnsi="Cambria" w:cs="Times New Roman"/>
          <w:color w:val="000000"/>
          <w:sz w:val="24"/>
          <w:szCs w:val="24"/>
          <w:lang w:eastAsia="en-IN"/>
        </w:rPr>
        <w:t xml:space="preserve"> received A/C. </w:t>
      </w: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Cambria" w:eastAsia="Times New Roman" w:hAnsi="Cambria" w:cs="Times New Roman"/>
          <w:color w:val="000000"/>
          <w:sz w:val="24"/>
          <w:szCs w:val="24"/>
          <w:lang w:eastAsia="en-IN"/>
        </w:rPr>
        <w:t xml:space="preserve">Before recording a transaction, it is necessary to find out which of the accounts is to be </w:t>
      </w:r>
    </w:p>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Cambria" w:eastAsia="Times New Roman" w:hAnsi="Cambria" w:cs="Times New Roman"/>
          <w:color w:val="000000"/>
          <w:sz w:val="24"/>
          <w:szCs w:val="24"/>
          <w:lang w:eastAsia="en-IN"/>
        </w:rPr>
        <w:t xml:space="preserve">debited and </w:t>
      </w:r>
      <w:proofErr w:type="spellStart"/>
      <w:r w:rsidRPr="006B5924">
        <w:rPr>
          <w:rFonts w:ascii="Cambria" w:eastAsia="Times New Roman" w:hAnsi="Cambria" w:cs="Times New Roman"/>
          <w:color w:val="000000"/>
          <w:sz w:val="24"/>
          <w:szCs w:val="24"/>
          <w:lang w:eastAsia="en-IN"/>
        </w:rPr>
        <w:t>whichis</w:t>
      </w:r>
      <w:proofErr w:type="spellEnd"/>
      <w:r w:rsidRPr="006B5924">
        <w:rPr>
          <w:rFonts w:ascii="Cambria" w:eastAsia="Times New Roman" w:hAnsi="Cambria" w:cs="Times New Roman"/>
          <w:color w:val="000000"/>
          <w:sz w:val="24"/>
          <w:szCs w:val="24"/>
          <w:lang w:eastAsia="en-IN"/>
        </w:rPr>
        <w:t xml:space="preserve"> to be credited. The following three different rules have been laid </w:t>
      </w:r>
    </w:p>
    <w:p w:rsidR="006B5924" w:rsidRDefault="006B5924" w:rsidP="006B5924">
      <w:pPr>
        <w:spacing w:after="0" w:line="240" w:lineRule="auto"/>
        <w:rPr>
          <w:rFonts w:ascii="Cambria" w:eastAsia="Times New Roman" w:hAnsi="Cambria" w:cs="Times New Roman"/>
          <w:color w:val="000000"/>
          <w:sz w:val="24"/>
          <w:szCs w:val="24"/>
          <w:lang w:eastAsia="en-IN"/>
        </w:rPr>
      </w:pPr>
      <w:r w:rsidRPr="006B5924">
        <w:rPr>
          <w:rFonts w:ascii="Cambria" w:eastAsia="Times New Roman" w:hAnsi="Cambria" w:cs="Times New Roman"/>
          <w:color w:val="000000"/>
          <w:sz w:val="24"/>
          <w:szCs w:val="24"/>
          <w:lang w:eastAsia="en-IN"/>
        </w:rPr>
        <w:t xml:space="preserve">down for the three classes </w:t>
      </w:r>
      <w:proofErr w:type="spellStart"/>
      <w:r w:rsidRPr="006B5924">
        <w:rPr>
          <w:rFonts w:ascii="Cambria" w:eastAsia="Times New Roman" w:hAnsi="Cambria" w:cs="Times New Roman"/>
          <w:color w:val="000000"/>
          <w:sz w:val="24"/>
          <w:szCs w:val="24"/>
          <w:lang w:eastAsia="en-IN"/>
        </w:rPr>
        <w:t>ofaccounts</w:t>
      </w:r>
      <w:proofErr w:type="spellEnd"/>
      <w:r w:rsidRPr="006B5924">
        <w:rPr>
          <w:rFonts w:ascii="Cambria" w:eastAsia="Times New Roman" w:hAnsi="Cambria" w:cs="Times New Roman"/>
          <w:color w:val="000000"/>
          <w:sz w:val="24"/>
          <w:szCs w:val="24"/>
          <w:lang w:eastAsia="en-IN"/>
        </w:rPr>
        <w:t>….</w:t>
      </w:r>
    </w:p>
    <w:p w:rsidR="006B5924" w:rsidRDefault="006B5924" w:rsidP="006B5924">
      <w:pPr>
        <w:spacing w:after="0" w:line="240" w:lineRule="auto"/>
        <w:rPr>
          <w:rFonts w:ascii="Cambria" w:eastAsia="Times New Roman" w:hAnsi="Cambria" w:cs="Times New Roman"/>
          <w:color w:val="000000"/>
          <w:sz w:val="24"/>
          <w:szCs w:val="24"/>
          <w:lang w:eastAsia="en-IN"/>
        </w:rPr>
      </w:pPr>
    </w:p>
    <w:p w:rsid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sz w:val="24"/>
          <w:szCs w:val="24"/>
          <w:lang w:eastAsia="en-IN"/>
        </w:rPr>
        <w:lastRenderedPageBreak/>
        <w:drawing>
          <wp:inline distT="0" distB="0" distL="0" distR="0" wp14:anchorId="7195F46B" wp14:editId="35EE4CF2">
            <wp:extent cx="5731510" cy="3905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05885"/>
                    </a:xfrm>
                    <a:prstGeom prst="rect">
                      <a:avLst/>
                    </a:prstGeom>
                  </pic:spPr>
                </pic:pic>
              </a:graphicData>
            </a:graphic>
          </wp:inline>
        </w:drawing>
      </w:r>
    </w:p>
    <w:p w:rsidR="006B5924" w:rsidRPr="006B5924" w:rsidRDefault="006B5924" w:rsidP="006B592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5924">
        <w:rPr>
          <w:rFonts w:ascii="Times New Roman" w:eastAsia="Times New Roman" w:hAnsi="Times New Roman" w:cs="Times New Roman"/>
          <w:b/>
          <w:bCs/>
          <w:sz w:val="27"/>
          <w:szCs w:val="27"/>
          <w:lang w:eastAsia="en-IN"/>
        </w:rPr>
        <w:t>Converting Transactions into Journal Entries:</w:t>
      </w:r>
    </w:p>
    <w:p w:rsidR="006B5924" w:rsidRPr="006B5924" w:rsidRDefault="006B5924" w:rsidP="006B5924">
      <w:pPr>
        <w:spacing w:before="100" w:beforeAutospacing="1" w:after="100" w:afterAutospacing="1"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b/>
          <w:bCs/>
          <w:sz w:val="24"/>
          <w:szCs w:val="24"/>
          <w:lang w:eastAsia="en-IN"/>
        </w:rPr>
        <w:t>Steps:</w:t>
      </w:r>
    </w:p>
    <w:p w:rsidR="006B5924" w:rsidRPr="006B5924" w:rsidRDefault="006B5924" w:rsidP="006B592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b/>
          <w:bCs/>
          <w:sz w:val="24"/>
          <w:szCs w:val="24"/>
          <w:lang w:eastAsia="en-IN"/>
        </w:rPr>
        <w:t>Identify the accounts involved</w:t>
      </w:r>
    </w:p>
    <w:p w:rsidR="006B5924" w:rsidRPr="006B5924" w:rsidRDefault="006B5924" w:rsidP="006B592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b/>
          <w:bCs/>
          <w:sz w:val="24"/>
          <w:szCs w:val="24"/>
          <w:lang w:eastAsia="en-IN"/>
        </w:rPr>
        <w:t>Classify each account (Personal, Real, Nominal)</w:t>
      </w:r>
    </w:p>
    <w:p w:rsidR="006B5924" w:rsidRPr="006B5924" w:rsidRDefault="006B5924" w:rsidP="006B592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b/>
          <w:bCs/>
          <w:sz w:val="24"/>
          <w:szCs w:val="24"/>
          <w:lang w:eastAsia="en-IN"/>
        </w:rPr>
        <w:t>Apply the golden rules (as above)</w:t>
      </w:r>
    </w:p>
    <w:p w:rsidR="006B5924" w:rsidRPr="006B5924" w:rsidRDefault="006B5924" w:rsidP="006B592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b/>
          <w:bCs/>
          <w:sz w:val="24"/>
          <w:szCs w:val="24"/>
          <w:lang w:eastAsia="en-IN"/>
        </w:rPr>
        <w:t>Decide which account to debit and which to credit</w:t>
      </w:r>
    </w:p>
    <w:p w:rsidR="006B5924" w:rsidRPr="006B5924" w:rsidRDefault="006B5924" w:rsidP="006B592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b/>
          <w:bCs/>
          <w:sz w:val="24"/>
          <w:szCs w:val="24"/>
          <w:lang w:eastAsia="en-IN"/>
        </w:rPr>
        <w:t>Write the journal entry with date and narration</w:t>
      </w:r>
    </w:p>
    <w:p w:rsidR="006B5924" w:rsidRDefault="006B5924" w:rsidP="006B5924">
      <w:pPr>
        <w:spacing w:after="0" w:line="240" w:lineRule="auto"/>
        <w:rPr>
          <w:rFonts w:ascii="Times New Roman" w:eastAsia="Times New Roman" w:hAnsi="Times New Roman" w:cs="Times New Roman"/>
          <w:sz w:val="24"/>
          <w:szCs w:val="24"/>
          <w:lang w:eastAsia="en-IN"/>
        </w:rPr>
      </w:pPr>
    </w:p>
    <w:p w:rsidR="006B5924" w:rsidRDefault="006B5924" w:rsidP="006B5924">
      <w:pPr>
        <w:spacing w:after="0" w:line="240" w:lineRule="auto"/>
        <w:rPr>
          <w:rFonts w:ascii="Times New Roman" w:eastAsia="Times New Roman" w:hAnsi="Times New Roman" w:cs="Times New Roman"/>
          <w:sz w:val="24"/>
          <w:szCs w:val="24"/>
          <w:lang w:eastAsia="en-IN"/>
        </w:rPr>
      </w:pPr>
    </w:p>
    <w:p w:rsidR="006B5924" w:rsidRDefault="006B5924" w:rsidP="006B592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Summary table</w:t>
      </w:r>
    </w:p>
    <w:p w:rsidR="006B5924" w:rsidRPr="006B5924" w:rsidRDefault="006B5924" w:rsidP="006B5924">
      <w:pPr>
        <w:spacing w:after="0" w:line="240" w:lineRule="auto"/>
        <w:rPr>
          <w:rFonts w:ascii="Times New Roman" w:eastAsia="Times New Roman" w:hAnsi="Times New Roman" w:cs="Times New Roman"/>
          <w:sz w:val="24"/>
          <w:szCs w:val="24"/>
          <w:lang w:eastAsia="en-IN"/>
        </w:rPr>
      </w:pP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9"/>
        <w:gridCol w:w="2107"/>
        <w:gridCol w:w="1925"/>
      </w:tblGrid>
      <w:tr w:rsidR="006B5924" w:rsidRPr="006B5924" w:rsidTr="006B5924">
        <w:trPr>
          <w:tblHeader/>
          <w:tblCellSpacing w:w="15" w:type="dxa"/>
        </w:trPr>
        <w:tc>
          <w:tcPr>
            <w:tcW w:w="0" w:type="auto"/>
            <w:vAlign w:val="center"/>
            <w:hideMark/>
          </w:tcPr>
          <w:p w:rsidR="006B5924" w:rsidRPr="006B5924" w:rsidRDefault="006B5924" w:rsidP="006B5924">
            <w:pPr>
              <w:spacing w:after="0" w:line="240" w:lineRule="auto"/>
              <w:jc w:val="center"/>
              <w:rPr>
                <w:rFonts w:ascii="Times New Roman" w:eastAsia="Times New Roman" w:hAnsi="Times New Roman" w:cs="Times New Roman"/>
                <w:b/>
                <w:bCs/>
                <w:sz w:val="24"/>
                <w:szCs w:val="24"/>
                <w:lang w:eastAsia="en-IN"/>
              </w:rPr>
            </w:pPr>
            <w:r w:rsidRPr="006B5924">
              <w:rPr>
                <w:rFonts w:ascii="Times New Roman" w:eastAsia="Times New Roman" w:hAnsi="Times New Roman" w:cs="Times New Roman"/>
                <w:b/>
                <w:bCs/>
                <w:sz w:val="24"/>
                <w:szCs w:val="24"/>
                <w:lang w:eastAsia="en-IN"/>
              </w:rPr>
              <w:t>Account Type</w:t>
            </w:r>
          </w:p>
        </w:tc>
        <w:tc>
          <w:tcPr>
            <w:tcW w:w="0" w:type="auto"/>
            <w:vAlign w:val="center"/>
            <w:hideMark/>
          </w:tcPr>
          <w:p w:rsidR="006B5924" w:rsidRPr="006B5924" w:rsidRDefault="006B5924" w:rsidP="006B5924">
            <w:pPr>
              <w:spacing w:after="0" w:line="240" w:lineRule="auto"/>
              <w:jc w:val="center"/>
              <w:rPr>
                <w:rFonts w:ascii="Times New Roman" w:eastAsia="Times New Roman" w:hAnsi="Times New Roman" w:cs="Times New Roman"/>
                <w:b/>
                <w:bCs/>
                <w:sz w:val="24"/>
                <w:szCs w:val="24"/>
                <w:lang w:eastAsia="en-IN"/>
              </w:rPr>
            </w:pPr>
            <w:r w:rsidRPr="006B5924">
              <w:rPr>
                <w:rFonts w:ascii="Times New Roman" w:eastAsia="Times New Roman" w:hAnsi="Times New Roman" w:cs="Times New Roman"/>
                <w:b/>
                <w:bCs/>
                <w:sz w:val="24"/>
                <w:szCs w:val="24"/>
                <w:lang w:eastAsia="en-IN"/>
              </w:rPr>
              <w:t>Debit Rule</w:t>
            </w:r>
          </w:p>
        </w:tc>
        <w:tc>
          <w:tcPr>
            <w:tcW w:w="0" w:type="auto"/>
            <w:vAlign w:val="center"/>
            <w:hideMark/>
          </w:tcPr>
          <w:p w:rsidR="006B5924" w:rsidRPr="006B5924" w:rsidRDefault="006B5924" w:rsidP="006B5924">
            <w:pPr>
              <w:spacing w:after="0" w:line="240" w:lineRule="auto"/>
              <w:jc w:val="center"/>
              <w:rPr>
                <w:rFonts w:ascii="Times New Roman" w:eastAsia="Times New Roman" w:hAnsi="Times New Roman" w:cs="Times New Roman"/>
                <w:b/>
                <w:bCs/>
                <w:sz w:val="24"/>
                <w:szCs w:val="24"/>
                <w:lang w:eastAsia="en-IN"/>
              </w:rPr>
            </w:pPr>
            <w:r w:rsidRPr="006B5924">
              <w:rPr>
                <w:rFonts w:ascii="Times New Roman" w:eastAsia="Times New Roman" w:hAnsi="Times New Roman" w:cs="Times New Roman"/>
                <w:b/>
                <w:bCs/>
                <w:sz w:val="24"/>
                <w:szCs w:val="24"/>
                <w:lang w:eastAsia="en-IN"/>
              </w:rPr>
              <w:t>Credit Rule</w:t>
            </w:r>
          </w:p>
        </w:tc>
      </w:tr>
      <w:tr w:rsidR="006B5924" w:rsidRPr="006B5924" w:rsidTr="006B5924">
        <w:trPr>
          <w:tblCellSpacing w:w="15" w:type="dxa"/>
        </w:trPr>
        <w:tc>
          <w:tcPr>
            <w:tcW w:w="0" w:type="auto"/>
            <w:vAlign w:val="center"/>
            <w:hideMark/>
          </w:tcPr>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sz w:val="24"/>
                <w:szCs w:val="24"/>
                <w:lang w:eastAsia="en-IN"/>
              </w:rPr>
              <w:t>Personal</w:t>
            </w:r>
          </w:p>
        </w:tc>
        <w:tc>
          <w:tcPr>
            <w:tcW w:w="0" w:type="auto"/>
            <w:vAlign w:val="center"/>
            <w:hideMark/>
          </w:tcPr>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sz w:val="24"/>
                <w:szCs w:val="24"/>
                <w:lang w:eastAsia="en-IN"/>
              </w:rPr>
              <w:t>Receiver</w:t>
            </w:r>
          </w:p>
        </w:tc>
        <w:tc>
          <w:tcPr>
            <w:tcW w:w="0" w:type="auto"/>
            <w:vAlign w:val="center"/>
            <w:hideMark/>
          </w:tcPr>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sz w:val="24"/>
                <w:szCs w:val="24"/>
                <w:lang w:eastAsia="en-IN"/>
              </w:rPr>
              <w:t>Giver</w:t>
            </w:r>
          </w:p>
        </w:tc>
      </w:tr>
      <w:tr w:rsidR="006B5924" w:rsidRPr="006B5924" w:rsidTr="006B5924">
        <w:trPr>
          <w:tblCellSpacing w:w="15" w:type="dxa"/>
        </w:trPr>
        <w:tc>
          <w:tcPr>
            <w:tcW w:w="0" w:type="auto"/>
            <w:vAlign w:val="center"/>
            <w:hideMark/>
          </w:tcPr>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sz w:val="24"/>
                <w:szCs w:val="24"/>
                <w:lang w:eastAsia="en-IN"/>
              </w:rPr>
              <w:t>Real</w:t>
            </w:r>
          </w:p>
        </w:tc>
        <w:tc>
          <w:tcPr>
            <w:tcW w:w="0" w:type="auto"/>
            <w:vAlign w:val="center"/>
            <w:hideMark/>
          </w:tcPr>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sz w:val="24"/>
                <w:szCs w:val="24"/>
                <w:lang w:eastAsia="en-IN"/>
              </w:rPr>
              <w:t>What comes in</w:t>
            </w:r>
          </w:p>
        </w:tc>
        <w:tc>
          <w:tcPr>
            <w:tcW w:w="0" w:type="auto"/>
            <w:vAlign w:val="center"/>
            <w:hideMark/>
          </w:tcPr>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sz w:val="24"/>
                <w:szCs w:val="24"/>
                <w:lang w:eastAsia="en-IN"/>
              </w:rPr>
              <w:t>What goes out</w:t>
            </w:r>
          </w:p>
        </w:tc>
      </w:tr>
      <w:tr w:rsidR="006B5924" w:rsidRPr="006B5924" w:rsidTr="006B5924">
        <w:trPr>
          <w:tblCellSpacing w:w="15" w:type="dxa"/>
        </w:trPr>
        <w:tc>
          <w:tcPr>
            <w:tcW w:w="0" w:type="auto"/>
            <w:vAlign w:val="center"/>
            <w:hideMark/>
          </w:tcPr>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sz w:val="24"/>
                <w:szCs w:val="24"/>
                <w:lang w:eastAsia="en-IN"/>
              </w:rPr>
              <w:t>Nominal</w:t>
            </w:r>
          </w:p>
        </w:tc>
        <w:tc>
          <w:tcPr>
            <w:tcW w:w="0" w:type="auto"/>
            <w:vAlign w:val="center"/>
            <w:hideMark/>
          </w:tcPr>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sz w:val="24"/>
                <w:szCs w:val="24"/>
                <w:lang w:eastAsia="en-IN"/>
              </w:rPr>
              <w:t>Expenses and Losses</w:t>
            </w:r>
          </w:p>
        </w:tc>
        <w:tc>
          <w:tcPr>
            <w:tcW w:w="0" w:type="auto"/>
            <w:vAlign w:val="center"/>
            <w:hideMark/>
          </w:tcPr>
          <w:p w:rsidR="006B5924" w:rsidRPr="006B5924" w:rsidRDefault="006B5924" w:rsidP="006B5924">
            <w:pPr>
              <w:spacing w:after="0" w:line="240" w:lineRule="auto"/>
              <w:rPr>
                <w:rFonts w:ascii="Times New Roman" w:eastAsia="Times New Roman" w:hAnsi="Times New Roman" w:cs="Times New Roman"/>
                <w:sz w:val="24"/>
                <w:szCs w:val="24"/>
                <w:lang w:eastAsia="en-IN"/>
              </w:rPr>
            </w:pPr>
            <w:r w:rsidRPr="006B5924">
              <w:rPr>
                <w:rFonts w:ascii="Times New Roman" w:eastAsia="Times New Roman" w:hAnsi="Times New Roman" w:cs="Times New Roman"/>
                <w:sz w:val="24"/>
                <w:szCs w:val="24"/>
                <w:lang w:eastAsia="en-IN"/>
              </w:rPr>
              <w:t>Incomes and Gains</w:t>
            </w:r>
          </w:p>
        </w:tc>
      </w:tr>
    </w:tbl>
    <w:p w:rsidR="006B5924" w:rsidRDefault="006B5924" w:rsidP="006B5924">
      <w:pPr>
        <w:spacing w:before="100" w:beforeAutospacing="1" w:after="100" w:afterAutospacing="1" w:line="240" w:lineRule="auto"/>
      </w:pPr>
    </w:p>
    <w:p w:rsidR="006B5924" w:rsidRDefault="006B5924" w:rsidP="006B5924">
      <w:pPr>
        <w:rPr>
          <w:rFonts w:ascii="Times New Roman" w:eastAsia="Times New Roman" w:hAnsi="Times New Roman" w:cs="Times New Roman"/>
          <w:b/>
          <w:color w:val="0070C0"/>
          <w:sz w:val="24"/>
          <w:szCs w:val="24"/>
          <w:lang w:eastAsia="en-IN"/>
        </w:rPr>
      </w:pPr>
    </w:p>
    <w:p w:rsidR="00445B53" w:rsidRDefault="00445B53" w:rsidP="006B5924">
      <w:pPr>
        <w:rPr>
          <w:rFonts w:ascii="Times New Roman" w:eastAsia="Times New Roman" w:hAnsi="Times New Roman" w:cs="Times New Roman"/>
          <w:b/>
          <w:color w:val="0070C0"/>
          <w:sz w:val="24"/>
          <w:szCs w:val="24"/>
          <w:lang w:eastAsia="en-IN"/>
        </w:rPr>
      </w:pPr>
    </w:p>
    <w:p w:rsidR="00445B53" w:rsidRDefault="00445B53" w:rsidP="006B5924">
      <w:pPr>
        <w:rPr>
          <w:rFonts w:ascii="Times New Roman" w:eastAsia="Times New Roman" w:hAnsi="Times New Roman" w:cs="Times New Roman"/>
          <w:b/>
          <w:color w:val="0070C0"/>
          <w:sz w:val="24"/>
          <w:szCs w:val="24"/>
          <w:lang w:eastAsia="en-IN"/>
        </w:rPr>
      </w:pPr>
    </w:p>
    <w:p w:rsidR="00445B53" w:rsidRDefault="00445B53" w:rsidP="006B5924">
      <w:pPr>
        <w:rPr>
          <w:rFonts w:ascii="Times New Roman" w:eastAsia="Times New Roman" w:hAnsi="Times New Roman" w:cs="Times New Roman"/>
          <w:b/>
          <w:color w:val="0070C0"/>
          <w:sz w:val="24"/>
          <w:szCs w:val="24"/>
          <w:lang w:eastAsia="en-IN"/>
        </w:rPr>
      </w:pPr>
      <w:r>
        <w:rPr>
          <w:rFonts w:ascii="Times New Roman" w:eastAsia="Times New Roman" w:hAnsi="Times New Roman" w:cs="Times New Roman"/>
          <w:b/>
          <w:color w:val="0070C0"/>
          <w:sz w:val="24"/>
          <w:szCs w:val="24"/>
          <w:lang w:eastAsia="en-IN"/>
        </w:rPr>
        <w:lastRenderedPageBreak/>
        <w:t>Unit-5</w:t>
      </w:r>
    </w:p>
    <w:p w:rsidR="00445B53" w:rsidRDefault="00445B53" w:rsidP="006B5924">
      <w:pPr>
        <w:rPr>
          <w:rFonts w:ascii="Times New Roman" w:eastAsia="Times New Roman" w:hAnsi="Times New Roman" w:cs="Times New Roman"/>
          <w:b/>
          <w:color w:val="0070C0"/>
          <w:sz w:val="24"/>
          <w:szCs w:val="24"/>
          <w:lang w:eastAsia="en-IN"/>
        </w:rPr>
      </w:pPr>
      <w:r>
        <w:rPr>
          <w:rFonts w:ascii="Times New Roman" w:eastAsia="Times New Roman" w:hAnsi="Times New Roman" w:cs="Times New Roman"/>
          <w:b/>
          <w:color w:val="0070C0"/>
          <w:sz w:val="24"/>
          <w:szCs w:val="24"/>
          <w:lang w:eastAsia="en-IN"/>
        </w:rPr>
        <w:t>40.</w:t>
      </w:r>
    </w:p>
    <w:p w:rsidR="00445B53" w:rsidRDefault="00445B53" w:rsidP="006B5924">
      <w:pPr>
        <w:rPr>
          <w:rFonts w:ascii="Times New Roman" w:eastAsia="Times New Roman" w:hAnsi="Times New Roman" w:cs="Times New Roman"/>
          <w:b/>
          <w:color w:val="0070C0"/>
          <w:sz w:val="24"/>
          <w:szCs w:val="24"/>
          <w:lang w:eastAsia="en-IN"/>
        </w:rPr>
      </w:pPr>
      <w:r w:rsidRPr="00445B53">
        <w:rPr>
          <w:rFonts w:ascii="Times New Roman" w:eastAsia="Times New Roman" w:hAnsi="Times New Roman" w:cs="Times New Roman"/>
          <w:b/>
          <w:color w:val="0070C0"/>
          <w:sz w:val="24"/>
          <w:szCs w:val="24"/>
          <w:lang w:eastAsia="en-IN"/>
        </w:rPr>
        <w:drawing>
          <wp:inline distT="0" distB="0" distL="0" distR="0" wp14:anchorId="0576F9A5" wp14:editId="6A167BC3">
            <wp:extent cx="3714750" cy="1551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3609" cy="1554913"/>
                    </a:xfrm>
                    <a:prstGeom prst="rect">
                      <a:avLst/>
                    </a:prstGeom>
                  </pic:spPr>
                </pic:pic>
              </a:graphicData>
            </a:graphic>
          </wp:inline>
        </w:drawing>
      </w:r>
    </w:p>
    <w:p w:rsidR="00445B53" w:rsidRDefault="00445B53" w:rsidP="006B5924">
      <w:pPr>
        <w:rPr>
          <w:rFonts w:ascii="Times New Roman" w:eastAsia="Times New Roman" w:hAnsi="Times New Roman" w:cs="Times New Roman"/>
          <w:b/>
          <w:color w:val="0070C0"/>
          <w:sz w:val="24"/>
          <w:szCs w:val="24"/>
          <w:lang w:eastAsia="en-IN"/>
        </w:rPr>
      </w:pPr>
      <w:r w:rsidRPr="00445B53">
        <w:rPr>
          <w:rFonts w:ascii="Times New Roman" w:eastAsia="Times New Roman" w:hAnsi="Times New Roman" w:cs="Times New Roman"/>
          <w:b/>
          <w:noProof/>
          <w:color w:val="0070C0"/>
          <w:sz w:val="24"/>
          <w:szCs w:val="24"/>
          <w:lang w:eastAsia="en-IN"/>
        </w:rPr>
        <w:drawing>
          <wp:inline distT="0" distB="0" distL="0" distR="0">
            <wp:extent cx="5730240" cy="6547757"/>
            <wp:effectExtent l="0" t="0" r="3810" b="5715"/>
            <wp:docPr id="5" name="Picture 5" descr="C:\Users\shiva kumar\AppData\Local\Packages\5319275A.WhatsAppDesktop_cv1g1gvanyjgm\TempState\804FCE744C17D9250210436D98709490\WhatsApp Image 2025-04-29 at 21.31.15_862dc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 kumar\AppData\Local\Packages\5319275A.WhatsAppDesktop_cv1g1gvanyjgm\TempState\804FCE744C17D9250210436D98709490\WhatsApp Image 2025-04-29 at 21.31.15_862dc92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5556" cy="6553831"/>
                    </a:xfrm>
                    <a:prstGeom prst="rect">
                      <a:avLst/>
                    </a:prstGeom>
                    <a:noFill/>
                    <a:ln>
                      <a:noFill/>
                    </a:ln>
                  </pic:spPr>
                </pic:pic>
              </a:graphicData>
            </a:graphic>
          </wp:inline>
        </w:drawing>
      </w:r>
    </w:p>
    <w:p w:rsidR="00445B53" w:rsidRDefault="00445B53" w:rsidP="006B5924">
      <w:pPr>
        <w:rPr>
          <w:rFonts w:ascii="Times New Roman" w:eastAsia="Times New Roman" w:hAnsi="Times New Roman" w:cs="Times New Roman"/>
          <w:b/>
          <w:color w:val="0070C0"/>
          <w:sz w:val="24"/>
          <w:szCs w:val="24"/>
          <w:lang w:eastAsia="en-IN"/>
        </w:rPr>
      </w:pPr>
      <w:r w:rsidRPr="00445B53">
        <w:rPr>
          <w:rFonts w:ascii="Times New Roman" w:eastAsia="Times New Roman" w:hAnsi="Times New Roman" w:cs="Times New Roman"/>
          <w:b/>
          <w:noProof/>
          <w:color w:val="0070C0"/>
          <w:sz w:val="24"/>
          <w:szCs w:val="24"/>
          <w:lang w:eastAsia="en-IN"/>
        </w:rPr>
        <w:lastRenderedPageBreak/>
        <w:drawing>
          <wp:inline distT="0" distB="0" distL="0" distR="0">
            <wp:extent cx="5731431" cy="8376739"/>
            <wp:effectExtent l="0" t="0" r="3175" b="5715"/>
            <wp:docPr id="8" name="Picture 8" descr="C:\Users\shiva kumar\AppData\Local\Packages\5319275A.WhatsAppDesktop_cv1g1gvanyjgm\TempState\FE2BEA6AEB9A3568ED12AC54FDAD114F\WhatsApp Image 2025-04-29 at 21.31.22_7e0279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 kumar\AppData\Local\Packages\5319275A.WhatsAppDesktop_cv1g1gvanyjgm\TempState\FE2BEA6AEB9A3568ED12AC54FDAD114F\WhatsApp Image 2025-04-29 at 21.31.22_7e02799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071" cy="8384981"/>
                    </a:xfrm>
                    <a:prstGeom prst="rect">
                      <a:avLst/>
                    </a:prstGeom>
                    <a:noFill/>
                    <a:ln>
                      <a:noFill/>
                    </a:ln>
                  </pic:spPr>
                </pic:pic>
              </a:graphicData>
            </a:graphic>
          </wp:inline>
        </w:drawing>
      </w:r>
    </w:p>
    <w:p w:rsidR="00445B53" w:rsidRDefault="00445B53" w:rsidP="006B5924">
      <w:pPr>
        <w:rPr>
          <w:rFonts w:ascii="Times New Roman" w:eastAsia="Times New Roman" w:hAnsi="Times New Roman" w:cs="Times New Roman"/>
          <w:b/>
          <w:color w:val="0070C0"/>
          <w:sz w:val="24"/>
          <w:szCs w:val="24"/>
          <w:lang w:eastAsia="en-IN"/>
        </w:rPr>
      </w:pPr>
    </w:p>
    <w:p w:rsidR="00445B53" w:rsidRDefault="00445B53" w:rsidP="006B5924">
      <w:pPr>
        <w:rPr>
          <w:rFonts w:ascii="Times New Roman" w:eastAsia="Times New Roman" w:hAnsi="Times New Roman" w:cs="Times New Roman"/>
          <w:b/>
          <w:color w:val="0070C0"/>
          <w:sz w:val="24"/>
          <w:szCs w:val="24"/>
          <w:lang w:eastAsia="en-IN"/>
        </w:rPr>
      </w:pPr>
      <w:r>
        <w:rPr>
          <w:rFonts w:ascii="Times New Roman" w:eastAsia="Times New Roman" w:hAnsi="Times New Roman" w:cs="Times New Roman"/>
          <w:b/>
          <w:color w:val="0070C0"/>
          <w:sz w:val="24"/>
          <w:szCs w:val="24"/>
          <w:lang w:eastAsia="en-IN"/>
        </w:rPr>
        <w:lastRenderedPageBreak/>
        <w:t>41.</w:t>
      </w:r>
    </w:p>
    <w:p w:rsidR="00B97CF4" w:rsidRDefault="00B97CF4" w:rsidP="006B5924">
      <w:pPr>
        <w:rPr>
          <w:rFonts w:ascii="Times New Roman" w:eastAsia="Times New Roman" w:hAnsi="Times New Roman" w:cs="Times New Roman"/>
          <w:b/>
          <w:color w:val="0070C0"/>
          <w:sz w:val="24"/>
          <w:szCs w:val="24"/>
          <w:lang w:eastAsia="en-IN"/>
        </w:rPr>
      </w:pPr>
    </w:p>
    <w:p w:rsidR="00445B53" w:rsidRDefault="00445B53" w:rsidP="006B5924">
      <w:pPr>
        <w:rPr>
          <w:rFonts w:ascii="Times New Roman" w:eastAsia="Times New Roman" w:hAnsi="Times New Roman" w:cs="Times New Roman"/>
          <w:b/>
          <w:color w:val="0070C0"/>
          <w:sz w:val="24"/>
          <w:szCs w:val="24"/>
          <w:lang w:eastAsia="en-IN"/>
        </w:rPr>
      </w:pPr>
      <w:r w:rsidRPr="00445B53">
        <w:rPr>
          <w:rFonts w:ascii="Times New Roman" w:eastAsia="Times New Roman" w:hAnsi="Times New Roman" w:cs="Times New Roman"/>
          <w:b/>
          <w:color w:val="0070C0"/>
          <w:sz w:val="24"/>
          <w:szCs w:val="24"/>
          <w:lang w:eastAsia="en-IN"/>
        </w:rPr>
        <w:drawing>
          <wp:inline distT="0" distB="0" distL="0" distR="0" wp14:anchorId="15F5EB8E" wp14:editId="4E027E71">
            <wp:extent cx="3781953" cy="56491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953" cy="5649113"/>
                    </a:xfrm>
                    <a:prstGeom prst="rect">
                      <a:avLst/>
                    </a:prstGeom>
                  </pic:spPr>
                </pic:pic>
              </a:graphicData>
            </a:graphic>
          </wp:inline>
        </w:drawing>
      </w:r>
    </w:p>
    <w:p w:rsidR="00B97CF4" w:rsidRDefault="00B97CF4" w:rsidP="006B5924">
      <w:pPr>
        <w:rPr>
          <w:rFonts w:ascii="Times New Roman" w:eastAsia="Times New Roman" w:hAnsi="Times New Roman" w:cs="Times New Roman"/>
          <w:b/>
          <w:color w:val="0070C0"/>
          <w:sz w:val="24"/>
          <w:szCs w:val="24"/>
          <w:lang w:eastAsia="en-IN"/>
        </w:rPr>
      </w:pPr>
      <w:r w:rsidRPr="00B97CF4">
        <w:rPr>
          <w:rFonts w:ascii="Times New Roman" w:eastAsia="Times New Roman" w:hAnsi="Times New Roman" w:cs="Times New Roman"/>
          <w:b/>
          <w:noProof/>
          <w:color w:val="0070C0"/>
          <w:sz w:val="24"/>
          <w:szCs w:val="24"/>
          <w:lang w:eastAsia="en-IN"/>
        </w:rPr>
        <w:lastRenderedPageBreak/>
        <w:drawing>
          <wp:inline distT="0" distB="0" distL="0" distR="0">
            <wp:extent cx="5731431" cy="9242153"/>
            <wp:effectExtent l="0" t="0" r="3175" b="0"/>
            <wp:docPr id="11" name="Picture 11" descr="C:\Users\shiva kumar\AppData\Local\Packages\5319275A.WhatsAppDesktop_cv1g1gvanyjgm\TempState\D1C0956FB99F55D86496C562A2A71B17\WhatsApp Image 2025-04-29 at 21.31.51_01e708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 kumar\AppData\Local\Packages\5319275A.WhatsAppDesktop_cv1g1gvanyjgm\TempState\D1C0956FB99F55D86496C562A2A71B17\WhatsApp Image 2025-04-29 at 21.31.51_01e7085a.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178" cy="9244970"/>
                    </a:xfrm>
                    <a:prstGeom prst="rect">
                      <a:avLst/>
                    </a:prstGeom>
                    <a:noFill/>
                    <a:ln>
                      <a:noFill/>
                    </a:ln>
                  </pic:spPr>
                </pic:pic>
              </a:graphicData>
            </a:graphic>
          </wp:inline>
        </w:drawing>
      </w:r>
    </w:p>
    <w:p w:rsidR="00B97CF4" w:rsidRDefault="00B97CF4" w:rsidP="006B5924">
      <w:pPr>
        <w:rPr>
          <w:rFonts w:ascii="Times New Roman" w:eastAsia="Times New Roman" w:hAnsi="Times New Roman" w:cs="Times New Roman"/>
          <w:b/>
          <w:color w:val="0070C0"/>
          <w:sz w:val="24"/>
          <w:szCs w:val="24"/>
          <w:lang w:eastAsia="en-IN"/>
        </w:rPr>
      </w:pPr>
      <w:r w:rsidRPr="00B97CF4">
        <w:rPr>
          <w:rFonts w:ascii="Times New Roman" w:eastAsia="Times New Roman" w:hAnsi="Times New Roman" w:cs="Times New Roman"/>
          <w:b/>
          <w:noProof/>
          <w:color w:val="0070C0"/>
          <w:sz w:val="24"/>
          <w:szCs w:val="24"/>
          <w:lang w:eastAsia="en-IN"/>
        </w:rPr>
        <w:lastRenderedPageBreak/>
        <w:drawing>
          <wp:inline distT="0" distB="0" distL="0" distR="0">
            <wp:extent cx="5731431" cy="8899253"/>
            <wp:effectExtent l="0" t="0" r="3175" b="0"/>
            <wp:docPr id="12" name="Picture 12" descr="C:\Users\shiva kumar\AppData\Local\Packages\5319275A.WhatsAppDesktop_cv1g1gvanyjgm\TempState\C474B217C91DE1F9864507A1363F795D\WhatsApp Image 2025-04-29 at 21.32.13_1badea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 kumar\AppData\Local\Packages\5319275A.WhatsAppDesktop_cv1g1gvanyjgm\TempState\C474B217C91DE1F9864507A1363F795D\WhatsApp Image 2025-04-29 at 21.32.13_1badeaa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178" cy="8901966"/>
                    </a:xfrm>
                    <a:prstGeom prst="rect">
                      <a:avLst/>
                    </a:prstGeom>
                    <a:noFill/>
                    <a:ln>
                      <a:noFill/>
                    </a:ln>
                  </pic:spPr>
                </pic:pic>
              </a:graphicData>
            </a:graphic>
          </wp:inline>
        </w:drawing>
      </w:r>
    </w:p>
    <w:p w:rsidR="00445B53" w:rsidRDefault="00445B53" w:rsidP="00445B53">
      <w:pPr>
        <w:spacing w:after="0" w:line="240" w:lineRule="auto"/>
        <w:rPr>
          <w:rFonts w:ascii="CIDFont" w:eastAsia="Times New Roman" w:hAnsi="CIDFont" w:cs="Times New Roman"/>
          <w:color w:val="000000"/>
          <w:sz w:val="23"/>
          <w:szCs w:val="23"/>
          <w:lang w:eastAsia="en-IN"/>
        </w:rPr>
      </w:pPr>
      <w:r>
        <w:rPr>
          <w:rFonts w:ascii="CIDFont" w:eastAsia="Times New Roman" w:hAnsi="CIDFont" w:cs="Times New Roman"/>
          <w:color w:val="000000"/>
          <w:sz w:val="23"/>
          <w:szCs w:val="23"/>
          <w:lang w:eastAsia="en-IN"/>
        </w:rPr>
        <w:lastRenderedPageBreak/>
        <w:t>42.</w:t>
      </w:r>
      <w:r w:rsidRPr="00445B53">
        <w:rPr>
          <w:rFonts w:ascii="CIDFont" w:eastAsia="Times New Roman" w:hAnsi="CIDFont" w:cs="Times New Roman"/>
          <w:color w:val="000000"/>
          <w:sz w:val="23"/>
          <w:szCs w:val="23"/>
          <w:lang w:eastAsia="en-IN"/>
        </w:rPr>
        <w:t xml:space="preserve">What are the advantages and limitations of </w:t>
      </w:r>
      <w:proofErr w:type="gramStart"/>
      <w:r w:rsidRPr="00445B53">
        <w:rPr>
          <w:rFonts w:ascii="CIDFont" w:eastAsia="Times New Roman" w:hAnsi="CIDFont" w:cs="Times New Roman"/>
          <w:color w:val="000000"/>
          <w:sz w:val="23"/>
          <w:szCs w:val="23"/>
          <w:lang w:eastAsia="en-IN"/>
        </w:rPr>
        <w:t xml:space="preserve">Ratio </w:t>
      </w:r>
      <w:r>
        <w:rPr>
          <w:rFonts w:ascii="Times New Roman" w:eastAsia="Times New Roman" w:hAnsi="Times New Roman" w:cs="Times New Roman"/>
          <w:sz w:val="24"/>
          <w:szCs w:val="24"/>
          <w:lang w:eastAsia="en-IN"/>
        </w:rPr>
        <w:t xml:space="preserve"> </w:t>
      </w:r>
      <w:r w:rsidRPr="00445B53">
        <w:rPr>
          <w:rFonts w:ascii="CIDFont" w:eastAsia="Times New Roman" w:hAnsi="CIDFont" w:cs="Times New Roman"/>
          <w:color w:val="000000"/>
          <w:sz w:val="23"/>
          <w:szCs w:val="23"/>
          <w:lang w:eastAsia="en-IN"/>
        </w:rPr>
        <w:t>Analysis</w:t>
      </w:r>
      <w:proofErr w:type="gramEnd"/>
      <w:r w:rsidRPr="00445B53">
        <w:rPr>
          <w:rFonts w:ascii="CIDFont" w:eastAsia="Times New Roman" w:hAnsi="CIDFont" w:cs="Times New Roman"/>
          <w:color w:val="000000"/>
          <w:sz w:val="23"/>
          <w:szCs w:val="23"/>
          <w:lang w:eastAsia="en-IN"/>
        </w:rPr>
        <w:t xml:space="preserve">? Does ratio analysis really measure the </w:t>
      </w:r>
      <w:r>
        <w:rPr>
          <w:rFonts w:ascii="Times New Roman" w:eastAsia="Times New Roman" w:hAnsi="Times New Roman" w:cs="Times New Roman"/>
          <w:sz w:val="24"/>
          <w:szCs w:val="24"/>
          <w:lang w:eastAsia="en-IN"/>
        </w:rPr>
        <w:t>f</w:t>
      </w:r>
      <w:r w:rsidRPr="00445B53">
        <w:rPr>
          <w:rFonts w:ascii="CIDFont" w:eastAsia="Times New Roman" w:hAnsi="CIDFont" w:cs="Times New Roman"/>
          <w:color w:val="000000"/>
          <w:sz w:val="23"/>
          <w:szCs w:val="23"/>
          <w:lang w:eastAsia="en-IN"/>
        </w:rPr>
        <w:t>inancial performance of a company?</w:t>
      </w:r>
    </w:p>
    <w:p w:rsidR="00445B53" w:rsidRDefault="00445B53" w:rsidP="00445B53">
      <w:pPr>
        <w:spacing w:after="0" w:line="240" w:lineRule="auto"/>
        <w:rPr>
          <w:rFonts w:ascii="CIDFont" w:eastAsia="Times New Roman" w:hAnsi="CIDFont" w:cs="Times New Roman"/>
          <w:color w:val="000000"/>
          <w:sz w:val="23"/>
          <w:szCs w:val="23"/>
          <w:lang w:eastAsia="en-IN"/>
        </w:rPr>
      </w:pPr>
    </w:p>
    <w:p w:rsidR="00445B53" w:rsidRDefault="00445B53" w:rsidP="00445B53">
      <w:pPr>
        <w:spacing w:after="0" w:line="240" w:lineRule="auto"/>
        <w:rPr>
          <w:rFonts w:ascii="CIDFont" w:eastAsia="Times New Roman" w:hAnsi="CIDFont" w:cs="Times New Roman"/>
          <w:color w:val="000000"/>
          <w:sz w:val="23"/>
          <w:szCs w:val="23"/>
          <w:lang w:eastAsia="en-IN"/>
        </w:rPr>
      </w:pPr>
    </w:p>
    <w:p w:rsidR="00445B53" w:rsidRDefault="00445B53" w:rsidP="00445B53">
      <w:pPr>
        <w:pStyle w:val="Heading2"/>
      </w:pPr>
      <w:r>
        <w:rPr>
          <w:rStyle w:val="Strong"/>
          <w:b w:val="0"/>
          <w:bCs w:val="0"/>
        </w:rPr>
        <w:t>Advantages of Ratio Analysis</w:t>
      </w:r>
    </w:p>
    <w:p w:rsidR="00445B53" w:rsidRDefault="00445B53" w:rsidP="00445B53">
      <w:pPr>
        <w:pStyle w:val="Heading3"/>
      </w:pPr>
      <w:r>
        <w:t xml:space="preserve">1. </w:t>
      </w:r>
      <w:r>
        <w:rPr>
          <w:rStyle w:val="Strong"/>
          <w:rFonts w:eastAsiaTheme="majorEastAsia"/>
          <w:b/>
          <w:bCs/>
        </w:rPr>
        <w:t>Performance Measurement</w:t>
      </w:r>
    </w:p>
    <w:p w:rsidR="00445B53" w:rsidRDefault="00445B53" w:rsidP="00445B53">
      <w:pPr>
        <w:numPr>
          <w:ilvl w:val="0"/>
          <w:numId w:val="8"/>
        </w:numPr>
        <w:spacing w:before="100" w:beforeAutospacing="1" w:after="100" w:afterAutospacing="1" w:line="240" w:lineRule="auto"/>
      </w:pPr>
      <w:r>
        <w:t xml:space="preserve">Ratios like </w:t>
      </w:r>
      <w:r>
        <w:rPr>
          <w:rStyle w:val="Strong"/>
        </w:rPr>
        <w:t>Net Profit Margin</w:t>
      </w:r>
      <w:r>
        <w:t xml:space="preserve">, </w:t>
      </w:r>
      <w:proofErr w:type="gramStart"/>
      <w:r>
        <w:rPr>
          <w:rStyle w:val="Strong"/>
        </w:rPr>
        <w:t>Return</w:t>
      </w:r>
      <w:proofErr w:type="gramEnd"/>
      <w:r>
        <w:rPr>
          <w:rStyle w:val="Strong"/>
        </w:rPr>
        <w:t xml:space="preserve"> on Capital Employed (ROCE)</w:t>
      </w:r>
      <w:r>
        <w:t xml:space="preserve">, or </w:t>
      </w:r>
      <w:r>
        <w:rPr>
          <w:rStyle w:val="Strong"/>
        </w:rPr>
        <w:t>Earnings Per Share (EPS)</w:t>
      </w:r>
      <w:r>
        <w:t xml:space="preserve"> help assess how effectively a company is generating profit from its operations and capital.</w:t>
      </w:r>
    </w:p>
    <w:p w:rsidR="00445B53" w:rsidRDefault="00445B53" w:rsidP="00445B53">
      <w:pPr>
        <w:pStyle w:val="Heading3"/>
      </w:pPr>
      <w:r>
        <w:t xml:space="preserve">2. </w:t>
      </w:r>
      <w:r>
        <w:rPr>
          <w:rStyle w:val="Strong"/>
          <w:rFonts w:eastAsiaTheme="majorEastAsia"/>
          <w:b/>
          <w:bCs/>
        </w:rPr>
        <w:t>Liquidity Assessment</w:t>
      </w:r>
    </w:p>
    <w:p w:rsidR="00445B53" w:rsidRDefault="00445B53" w:rsidP="00445B53">
      <w:pPr>
        <w:numPr>
          <w:ilvl w:val="0"/>
          <w:numId w:val="9"/>
        </w:numPr>
        <w:spacing w:before="100" w:beforeAutospacing="1" w:after="100" w:afterAutospacing="1" w:line="240" w:lineRule="auto"/>
      </w:pPr>
      <w:r>
        <w:t xml:space="preserve">Ratios such as </w:t>
      </w:r>
      <w:r>
        <w:rPr>
          <w:rStyle w:val="Strong"/>
        </w:rPr>
        <w:t>Current Ratio</w:t>
      </w:r>
      <w:r>
        <w:t xml:space="preserve"> and </w:t>
      </w:r>
      <w:r>
        <w:rPr>
          <w:rStyle w:val="Strong"/>
        </w:rPr>
        <w:t>Quick Ratio</w:t>
      </w:r>
      <w:r>
        <w:t xml:space="preserve"> indicate the firm’s ability to meet short-term obligations. This is critical for banks and creditors before extending credit.</w:t>
      </w:r>
    </w:p>
    <w:p w:rsidR="00445B53" w:rsidRDefault="00445B53" w:rsidP="00445B53">
      <w:pPr>
        <w:pStyle w:val="Heading3"/>
      </w:pPr>
      <w:r>
        <w:t xml:space="preserve">3. </w:t>
      </w:r>
      <w:r>
        <w:rPr>
          <w:rStyle w:val="Strong"/>
          <w:rFonts w:eastAsiaTheme="majorEastAsia"/>
          <w:b/>
          <w:bCs/>
        </w:rPr>
        <w:t>Operational Efficiency</w:t>
      </w:r>
    </w:p>
    <w:p w:rsidR="00445B53" w:rsidRDefault="00445B53" w:rsidP="00445B53">
      <w:pPr>
        <w:numPr>
          <w:ilvl w:val="0"/>
          <w:numId w:val="10"/>
        </w:numPr>
        <w:spacing w:before="100" w:beforeAutospacing="1" w:after="100" w:afterAutospacing="1" w:line="240" w:lineRule="auto"/>
      </w:pPr>
      <w:r>
        <w:rPr>
          <w:rStyle w:val="Strong"/>
        </w:rPr>
        <w:t>Inventory Turnover</w:t>
      </w:r>
      <w:r>
        <w:t xml:space="preserve">, </w:t>
      </w:r>
      <w:r>
        <w:rPr>
          <w:rStyle w:val="Strong"/>
        </w:rPr>
        <w:t>Debtors Turnover</w:t>
      </w:r>
      <w:r>
        <w:t xml:space="preserve">, and </w:t>
      </w:r>
      <w:r>
        <w:rPr>
          <w:rStyle w:val="Strong"/>
        </w:rPr>
        <w:t>Asset Turnover Ratios</w:t>
      </w:r>
      <w:r>
        <w:t xml:space="preserve"> help judge how well resources are being utilized. A low turnover might indicate poor sales or overstocking.</w:t>
      </w:r>
    </w:p>
    <w:p w:rsidR="00445B53" w:rsidRDefault="00445B53" w:rsidP="00445B53">
      <w:pPr>
        <w:pStyle w:val="Heading3"/>
      </w:pPr>
      <w:r>
        <w:t xml:space="preserve">4. </w:t>
      </w:r>
      <w:r>
        <w:rPr>
          <w:rStyle w:val="Strong"/>
          <w:rFonts w:eastAsiaTheme="majorEastAsia"/>
          <w:b/>
          <w:bCs/>
        </w:rPr>
        <w:t>Financial Health and Risk</w:t>
      </w:r>
    </w:p>
    <w:p w:rsidR="00445B53" w:rsidRDefault="00445B53" w:rsidP="00445B53">
      <w:pPr>
        <w:numPr>
          <w:ilvl w:val="0"/>
          <w:numId w:val="11"/>
        </w:numPr>
        <w:spacing w:before="100" w:beforeAutospacing="1" w:after="100" w:afterAutospacing="1" w:line="240" w:lineRule="auto"/>
      </w:pPr>
      <w:r>
        <w:t xml:space="preserve">Ratios like </w:t>
      </w:r>
      <w:r>
        <w:rPr>
          <w:rStyle w:val="Strong"/>
        </w:rPr>
        <w:t>Debt-Equity Ratio</w:t>
      </w:r>
      <w:r>
        <w:t xml:space="preserve"> or </w:t>
      </w:r>
      <w:r>
        <w:rPr>
          <w:rStyle w:val="Strong"/>
        </w:rPr>
        <w:t>Interest Coverage Ratio</w:t>
      </w:r>
      <w:r>
        <w:t xml:space="preserve"> help assess financial leverage and the risk of default.</w:t>
      </w:r>
    </w:p>
    <w:p w:rsidR="00445B53" w:rsidRDefault="00445B53" w:rsidP="00445B53">
      <w:pPr>
        <w:pStyle w:val="Heading3"/>
      </w:pPr>
      <w:r>
        <w:t xml:space="preserve">5. </w:t>
      </w:r>
      <w:r>
        <w:rPr>
          <w:rStyle w:val="Strong"/>
          <w:rFonts w:eastAsiaTheme="majorEastAsia"/>
          <w:b/>
          <w:bCs/>
        </w:rPr>
        <w:t>Comparative Analysis</w:t>
      </w:r>
    </w:p>
    <w:p w:rsidR="00445B53" w:rsidRDefault="00445B53" w:rsidP="00445B53">
      <w:pPr>
        <w:numPr>
          <w:ilvl w:val="0"/>
          <w:numId w:val="12"/>
        </w:numPr>
        <w:spacing w:before="100" w:beforeAutospacing="1" w:after="100" w:afterAutospacing="1" w:line="240" w:lineRule="auto"/>
      </w:pPr>
      <w:r>
        <w:t xml:space="preserve">Stakeholders can </w:t>
      </w:r>
      <w:r>
        <w:rPr>
          <w:rStyle w:val="Strong"/>
        </w:rPr>
        <w:t>compare</w:t>
      </w:r>
      <w:r>
        <w:t xml:space="preserve"> the firm’s performance over time (trend analysis) or with peers (cross-sectional analysis) to identify best practices or red flags.</w:t>
      </w:r>
    </w:p>
    <w:p w:rsidR="00445B53" w:rsidRDefault="00445B53" w:rsidP="00445B53">
      <w:pPr>
        <w:pStyle w:val="Heading3"/>
      </w:pPr>
      <w:r>
        <w:t xml:space="preserve">6. </w:t>
      </w:r>
      <w:r>
        <w:rPr>
          <w:rStyle w:val="Strong"/>
          <w:rFonts w:eastAsiaTheme="majorEastAsia"/>
          <w:b/>
          <w:bCs/>
        </w:rPr>
        <w:t>Management Control</w:t>
      </w:r>
    </w:p>
    <w:p w:rsidR="00445B53" w:rsidRDefault="00445B53" w:rsidP="00445B53">
      <w:pPr>
        <w:numPr>
          <w:ilvl w:val="0"/>
          <w:numId w:val="13"/>
        </w:numPr>
        <w:spacing w:before="100" w:beforeAutospacing="1" w:after="100" w:afterAutospacing="1" w:line="240" w:lineRule="auto"/>
      </w:pPr>
      <w:r>
        <w:t xml:space="preserve">Management uses ratios for </w:t>
      </w:r>
      <w:r>
        <w:rPr>
          <w:rStyle w:val="Strong"/>
        </w:rPr>
        <w:t>internal control and planning</w:t>
      </w:r>
      <w:r>
        <w:t>, such as setting inventory levels or credit policies.</w:t>
      </w:r>
    </w:p>
    <w:p w:rsidR="00445B53" w:rsidRDefault="00445B53" w:rsidP="00445B53">
      <w:pPr>
        <w:spacing w:after="0" w:line="240" w:lineRule="auto"/>
        <w:rPr>
          <w:rFonts w:ascii="Times New Roman" w:eastAsia="Times New Roman" w:hAnsi="Times New Roman" w:cs="Times New Roman"/>
          <w:sz w:val="24"/>
          <w:szCs w:val="24"/>
          <w:lang w:eastAsia="en-IN"/>
        </w:rPr>
      </w:pPr>
    </w:p>
    <w:p w:rsidR="00445B53" w:rsidRDefault="00445B53" w:rsidP="00445B53">
      <w:pPr>
        <w:spacing w:after="0" w:line="240" w:lineRule="auto"/>
        <w:rPr>
          <w:rFonts w:ascii="Times New Roman" w:eastAsia="Times New Roman" w:hAnsi="Times New Roman" w:cs="Times New Roman"/>
          <w:sz w:val="24"/>
          <w:szCs w:val="24"/>
          <w:lang w:eastAsia="en-IN"/>
        </w:rPr>
      </w:pPr>
    </w:p>
    <w:p w:rsidR="00445B53" w:rsidRDefault="00445B53" w:rsidP="00445B53">
      <w:pPr>
        <w:pStyle w:val="Heading2"/>
      </w:pPr>
      <w:r>
        <w:rPr>
          <w:rStyle w:val="Strong"/>
          <w:b w:val="0"/>
          <w:bCs w:val="0"/>
        </w:rPr>
        <w:t>Limitations of Ratio Analysis</w:t>
      </w:r>
    </w:p>
    <w:p w:rsidR="00445B53" w:rsidRDefault="00445B53" w:rsidP="00445B53">
      <w:pPr>
        <w:pStyle w:val="Heading3"/>
      </w:pPr>
      <w:r>
        <w:t xml:space="preserve">1. </w:t>
      </w:r>
      <w:r>
        <w:rPr>
          <w:rStyle w:val="Strong"/>
          <w:rFonts w:eastAsiaTheme="majorEastAsia"/>
          <w:b/>
          <w:bCs/>
        </w:rPr>
        <w:t>Static View</w:t>
      </w:r>
    </w:p>
    <w:p w:rsidR="00445B53" w:rsidRDefault="00445B53" w:rsidP="00445B53">
      <w:pPr>
        <w:numPr>
          <w:ilvl w:val="0"/>
          <w:numId w:val="14"/>
        </w:numPr>
        <w:spacing w:before="100" w:beforeAutospacing="1" w:after="100" w:afterAutospacing="1" w:line="240" w:lineRule="auto"/>
      </w:pPr>
      <w:r>
        <w:t xml:space="preserve">Ratios are based on data from the balance sheet or income statement </w:t>
      </w:r>
      <w:r>
        <w:rPr>
          <w:rStyle w:val="Strong"/>
        </w:rPr>
        <w:t>at a point in time</w:t>
      </w:r>
      <w:r>
        <w:t>. They do not consider dynamic market conditions or future performance.</w:t>
      </w:r>
    </w:p>
    <w:p w:rsidR="00445B53" w:rsidRDefault="00445B53" w:rsidP="00445B53">
      <w:pPr>
        <w:pStyle w:val="Heading3"/>
      </w:pPr>
      <w:r>
        <w:t xml:space="preserve">2. </w:t>
      </w:r>
      <w:r>
        <w:rPr>
          <w:rStyle w:val="Strong"/>
          <w:rFonts w:eastAsiaTheme="majorEastAsia"/>
          <w:b/>
          <w:bCs/>
        </w:rPr>
        <w:t>Different Accounting Policies</w:t>
      </w:r>
    </w:p>
    <w:p w:rsidR="00445B53" w:rsidRDefault="00445B53" w:rsidP="00445B53">
      <w:pPr>
        <w:numPr>
          <w:ilvl w:val="0"/>
          <w:numId w:val="15"/>
        </w:numPr>
        <w:spacing w:before="100" w:beforeAutospacing="1" w:after="100" w:afterAutospacing="1" w:line="240" w:lineRule="auto"/>
      </w:pPr>
      <w:r>
        <w:lastRenderedPageBreak/>
        <w:t xml:space="preserve">If two companies use different depreciation methods, their </w:t>
      </w:r>
      <w:r>
        <w:rPr>
          <w:rStyle w:val="Strong"/>
        </w:rPr>
        <w:t>profitability ratios</w:t>
      </w:r>
      <w:r>
        <w:t xml:space="preserve"> (like ROI or ROCE) might be distorted, making comparison unreliable.</w:t>
      </w:r>
    </w:p>
    <w:p w:rsidR="00445B53" w:rsidRDefault="00445B53" w:rsidP="00445B53">
      <w:pPr>
        <w:pStyle w:val="Heading3"/>
      </w:pPr>
      <w:r>
        <w:t xml:space="preserve">3. </w:t>
      </w:r>
      <w:r>
        <w:rPr>
          <w:rStyle w:val="Strong"/>
          <w:rFonts w:eastAsiaTheme="majorEastAsia"/>
          <w:b/>
          <w:bCs/>
        </w:rPr>
        <w:t>Manipulation Possibility (Window Dressing)</w:t>
      </w:r>
    </w:p>
    <w:p w:rsidR="00445B53" w:rsidRDefault="00445B53" w:rsidP="00445B53">
      <w:pPr>
        <w:numPr>
          <w:ilvl w:val="0"/>
          <w:numId w:val="16"/>
        </w:numPr>
        <w:spacing w:before="100" w:beforeAutospacing="1" w:after="100" w:afterAutospacing="1" w:line="240" w:lineRule="auto"/>
      </w:pPr>
      <w:r>
        <w:t>Companies may adjust figures near the year-end (e.g., delaying expenses, recognizing early revenues) to improve ratios artificially.</w:t>
      </w:r>
    </w:p>
    <w:p w:rsidR="00445B53" w:rsidRDefault="00445B53" w:rsidP="00445B53">
      <w:pPr>
        <w:pStyle w:val="Heading3"/>
      </w:pPr>
      <w:r>
        <w:t xml:space="preserve">4. </w:t>
      </w:r>
      <w:r>
        <w:rPr>
          <w:rStyle w:val="Strong"/>
          <w:rFonts w:eastAsiaTheme="majorEastAsia"/>
          <w:b/>
          <w:bCs/>
        </w:rPr>
        <w:t>Doesn’t Include External Factors</w:t>
      </w:r>
    </w:p>
    <w:p w:rsidR="00445B53" w:rsidRDefault="00445B53" w:rsidP="00445B53">
      <w:pPr>
        <w:numPr>
          <w:ilvl w:val="0"/>
          <w:numId w:val="17"/>
        </w:numPr>
        <w:spacing w:before="100" w:beforeAutospacing="1" w:after="100" w:afterAutospacing="1" w:line="240" w:lineRule="auto"/>
      </w:pPr>
      <w:r>
        <w:t>Market trends, government policies, competition, or global events (like a recession or pandemic) are not reflected in ratios but can deeply impact performance.</w:t>
      </w:r>
    </w:p>
    <w:p w:rsidR="00445B53" w:rsidRDefault="00445B53" w:rsidP="00445B53">
      <w:pPr>
        <w:pStyle w:val="Heading3"/>
      </w:pPr>
      <w:r>
        <w:t xml:space="preserve">5. </w:t>
      </w:r>
      <w:r>
        <w:rPr>
          <w:rStyle w:val="Strong"/>
          <w:rFonts w:eastAsiaTheme="majorEastAsia"/>
          <w:b/>
          <w:bCs/>
        </w:rPr>
        <w:t>Inconsistent Definitions</w:t>
      </w:r>
    </w:p>
    <w:p w:rsidR="00445B53" w:rsidRDefault="00445B53" w:rsidP="00445B53">
      <w:pPr>
        <w:numPr>
          <w:ilvl w:val="0"/>
          <w:numId w:val="18"/>
        </w:numPr>
        <w:spacing w:before="100" w:beforeAutospacing="1" w:after="100" w:afterAutospacing="1" w:line="240" w:lineRule="auto"/>
      </w:pPr>
      <w:r>
        <w:t xml:space="preserve">Different stakeholders might calculate ratios differently. For example, </w:t>
      </w:r>
      <w:r>
        <w:rPr>
          <w:rStyle w:val="Strong"/>
        </w:rPr>
        <w:t>"Current Assets"</w:t>
      </w:r>
      <w:r>
        <w:t xml:space="preserve"> might or might not include inventories based on the analysis purpose.</w:t>
      </w:r>
    </w:p>
    <w:p w:rsidR="00445B53" w:rsidRDefault="00445B53" w:rsidP="00445B53">
      <w:pPr>
        <w:pStyle w:val="Heading3"/>
      </w:pPr>
      <w:r>
        <w:t xml:space="preserve">6. </w:t>
      </w:r>
      <w:r>
        <w:rPr>
          <w:rStyle w:val="Strong"/>
          <w:rFonts w:eastAsiaTheme="majorEastAsia"/>
          <w:b/>
          <w:bCs/>
        </w:rPr>
        <w:t>Inflation Effects</w:t>
      </w:r>
    </w:p>
    <w:p w:rsidR="00445B53" w:rsidRDefault="00445B53" w:rsidP="00445B53">
      <w:pPr>
        <w:numPr>
          <w:ilvl w:val="0"/>
          <w:numId w:val="19"/>
        </w:numPr>
        <w:spacing w:before="100" w:beforeAutospacing="1" w:after="100" w:afterAutospacing="1" w:line="240" w:lineRule="auto"/>
      </w:pPr>
      <w:r>
        <w:t xml:space="preserve">If assets are recorded at </w:t>
      </w:r>
      <w:r>
        <w:rPr>
          <w:rStyle w:val="Strong"/>
        </w:rPr>
        <w:t>historical cost</w:t>
      </w:r>
      <w:r>
        <w:t>, financial statements and hence ratios may understate or overstate the company’s actual position.</w:t>
      </w:r>
    </w:p>
    <w:p w:rsidR="00445B53" w:rsidRDefault="00445B53" w:rsidP="00445B53">
      <w:pPr>
        <w:pStyle w:val="Heading3"/>
      </w:pPr>
      <w:r>
        <w:t xml:space="preserve">7. </w:t>
      </w:r>
      <w:r>
        <w:rPr>
          <w:rStyle w:val="Strong"/>
          <w:rFonts w:eastAsiaTheme="majorEastAsia"/>
          <w:b/>
          <w:bCs/>
        </w:rPr>
        <w:t>No Causal Explanation</w:t>
      </w:r>
    </w:p>
    <w:p w:rsidR="00445B53" w:rsidRDefault="00445B53" w:rsidP="00445B53">
      <w:pPr>
        <w:numPr>
          <w:ilvl w:val="0"/>
          <w:numId w:val="20"/>
        </w:numPr>
        <w:spacing w:before="100" w:beforeAutospacing="1" w:after="100" w:afterAutospacing="1" w:line="240" w:lineRule="auto"/>
      </w:pPr>
      <w:r>
        <w:t xml:space="preserve">Ratios only indicate symptoms. For example, a falling profit margin doesn’t tell </w:t>
      </w:r>
      <w:r>
        <w:rPr>
          <w:rStyle w:val="Emphasis"/>
        </w:rPr>
        <w:t>why</w:t>
      </w:r>
      <w:r>
        <w:t xml:space="preserve"> — it could be due to increased cost, reduced sales, or pricing pressure.</w:t>
      </w:r>
    </w:p>
    <w:p w:rsidR="00445B53" w:rsidRDefault="00445B53" w:rsidP="00445B53">
      <w:pPr>
        <w:pStyle w:val="Heading2"/>
      </w:pPr>
      <w:r>
        <w:rPr>
          <w:rStyle w:val="Strong"/>
          <w:b w:val="0"/>
          <w:bCs w:val="0"/>
        </w:rPr>
        <w:t>Does Ratio Analysis Truly Measure Financial Performance?</w:t>
      </w:r>
    </w:p>
    <w:p w:rsidR="00445B53" w:rsidRDefault="00445B53" w:rsidP="00445B53">
      <w:pPr>
        <w:pStyle w:val="Heading3"/>
      </w:pPr>
      <w:r>
        <w:rPr>
          <w:rFonts w:ascii="Segoe UI Symbol" w:hAnsi="Segoe UI Symbol" w:cs="Segoe UI Symbol"/>
        </w:rPr>
        <w:t>✔️</w:t>
      </w:r>
      <w:r>
        <w:t xml:space="preserve"> </w:t>
      </w:r>
      <w:r>
        <w:rPr>
          <w:rStyle w:val="Strong"/>
          <w:rFonts w:eastAsiaTheme="majorEastAsia"/>
          <w:b/>
          <w:bCs/>
        </w:rPr>
        <w:t>Yes — It Helps, Because:</w:t>
      </w:r>
    </w:p>
    <w:p w:rsidR="00445B53" w:rsidRDefault="00445B53" w:rsidP="00445B53">
      <w:pPr>
        <w:numPr>
          <w:ilvl w:val="0"/>
          <w:numId w:val="21"/>
        </w:numPr>
        <w:spacing w:before="100" w:beforeAutospacing="1" w:after="100" w:afterAutospacing="1" w:line="240" w:lineRule="auto"/>
      </w:pPr>
      <w:r>
        <w:t xml:space="preserve">Provides a </w:t>
      </w:r>
      <w:r>
        <w:rPr>
          <w:rStyle w:val="Strong"/>
        </w:rPr>
        <w:t>quantitative foundation</w:t>
      </w:r>
      <w:r>
        <w:t xml:space="preserve"> to assess performance.</w:t>
      </w:r>
    </w:p>
    <w:p w:rsidR="00445B53" w:rsidRDefault="00445B53" w:rsidP="00445B53">
      <w:pPr>
        <w:numPr>
          <w:ilvl w:val="0"/>
          <w:numId w:val="21"/>
        </w:numPr>
        <w:spacing w:before="100" w:beforeAutospacing="1" w:after="100" w:afterAutospacing="1" w:line="240" w:lineRule="auto"/>
      </w:pPr>
      <w:r>
        <w:t xml:space="preserve">Helps </w:t>
      </w:r>
      <w:r>
        <w:rPr>
          <w:rStyle w:val="Strong"/>
        </w:rPr>
        <w:t>identify red flags</w:t>
      </w:r>
      <w:r>
        <w:t xml:space="preserve"> or strengths early.</w:t>
      </w:r>
    </w:p>
    <w:p w:rsidR="00445B53" w:rsidRDefault="00445B53" w:rsidP="00445B53">
      <w:pPr>
        <w:numPr>
          <w:ilvl w:val="0"/>
          <w:numId w:val="21"/>
        </w:numPr>
        <w:spacing w:before="100" w:beforeAutospacing="1" w:after="100" w:afterAutospacing="1" w:line="240" w:lineRule="auto"/>
      </w:pPr>
      <w:r>
        <w:t xml:space="preserve">Acts as a useful tool for </w:t>
      </w:r>
      <w:r>
        <w:rPr>
          <w:rStyle w:val="Strong"/>
        </w:rPr>
        <w:t>trend and competitor analysis</w:t>
      </w:r>
      <w:r>
        <w:t>.</w:t>
      </w:r>
    </w:p>
    <w:p w:rsidR="00445B53" w:rsidRDefault="00445B53" w:rsidP="00445B53">
      <w:pPr>
        <w:numPr>
          <w:ilvl w:val="0"/>
          <w:numId w:val="21"/>
        </w:numPr>
        <w:spacing w:before="100" w:beforeAutospacing="1" w:after="100" w:afterAutospacing="1" w:line="240" w:lineRule="auto"/>
      </w:pPr>
      <w:r>
        <w:t xml:space="preserve">Forms a part of </w:t>
      </w:r>
      <w:r>
        <w:rPr>
          <w:rStyle w:val="Strong"/>
        </w:rPr>
        <w:t>due diligence</w:t>
      </w:r>
      <w:r>
        <w:t xml:space="preserve"> for investors and lenders.</w:t>
      </w:r>
    </w:p>
    <w:p w:rsidR="00445B53" w:rsidRDefault="00445B53" w:rsidP="00445B53">
      <w:pPr>
        <w:pStyle w:val="Heading3"/>
      </w:pPr>
      <w:r>
        <w:rPr>
          <w:rFonts w:ascii="Segoe UI Symbol" w:hAnsi="Segoe UI Symbol" w:cs="Segoe UI Symbol"/>
        </w:rPr>
        <w:t>❌</w:t>
      </w:r>
      <w:r>
        <w:t xml:space="preserve"> </w:t>
      </w:r>
      <w:r>
        <w:rPr>
          <w:rStyle w:val="Strong"/>
          <w:rFonts w:eastAsiaTheme="majorEastAsia"/>
          <w:b/>
          <w:bCs/>
        </w:rPr>
        <w:t>But Not Fully — Because:</w:t>
      </w:r>
    </w:p>
    <w:p w:rsidR="00445B53" w:rsidRDefault="00445B53" w:rsidP="00445B53">
      <w:pPr>
        <w:numPr>
          <w:ilvl w:val="0"/>
          <w:numId w:val="22"/>
        </w:numPr>
        <w:spacing w:before="100" w:beforeAutospacing="1" w:after="100" w:afterAutospacing="1" w:line="240" w:lineRule="auto"/>
      </w:pPr>
      <w:r>
        <w:t xml:space="preserve">It does </w:t>
      </w:r>
      <w:r>
        <w:rPr>
          <w:rStyle w:val="Strong"/>
        </w:rPr>
        <w:t>not reflect qualitative aspects</w:t>
      </w:r>
      <w:r>
        <w:t xml:space="preserve"> (e.g., employee morale, innovation, customer loyalty).</w:t>
      </w:r>
    </w:p>
    <w:p w:rsidR="00445B53" w:rsidRDefault="00445B53" w:rsidP="00445B53">
      <w:pPr>
        <w:numPr>
          <w:ilvl w:val="0"/>
          <w:numId w:val="22"/>
        </w:numPr>
        <w:spacing w:before="100" w:beforeAutospacing="1" w:after="100" w:afterAutospacing="1" w:line="240" w:lineRule="auto"/>
      </w:pPr>
      <w:r>
        <w:t xml:space="preserve">It’s </w:t>
      </w:r>
      <w:r>
        <w:rPr>
          <w:rStyle w:val="Strong"/>
        </w:rPr>
        <w:t>retrosp</w:t>
      </w:r>
      <w:bookmarkStart w:id="0" w:name="_GoBack"/>
      <w:bookmarkEnd w:id="0"/>
      <w:r>
        <w:rPr>
          <w:rStyle w:val="Strong"/>
        </w:rPr>
        <w:t>ective</w:t>
      </w:r>
      <w:r>
        <w:t>, not predictive.</w:t>
      </w:r>
    </w:p>
    <w:p w:rsidR="00445B53" w:rsidRDefault="00445B53" w:rsidP="00445B53">
      <w:pPr>
        <w:numPr>
          <w:ilvl w:val="0"/>
          <w:numId w:val="22"/>
        </w:numPr>
        <w:spacing w:before="100" w:beforeAutospacing="1" w:after="100" w:afterAutospacing="1" w:line="240" w:lineRule="auto"/>
      </w:pPr>
      <w:r>
        <w:t xml:space="preserve">Can be </w:t>
      </w:r>
      <w:r>
        <w:rPr>
          <w:rStyle w:val="Strong"/>
        </w:rPr>
        <w:t>manipulated or distorted</w:t>
      </w:r>
      <w:r>
        <w:t>.</w:t>
      </w:r>
    </w:p>
    <w:p w:rsidR="00445B53" w:rsidRDefault="00445B53" w:rsidP="00445B53">
      <w:pPr>
        <w:numPr>
          <w:ilvl w:val="0"/>
          <w:numId w:val="22"/>
        </w:numPr>
        <w:spacing w:before="100" w:beforeAutospacing="1" w:after="100" w:afterAutospacing="1" w:line="240" w:lineRule="auto"/>
      </w:pPr>
      <w:r>
        <w:t xml:space="preserve">It cannot work in isolation — </w:t>
      </w:r>
      <w:r>
        <w:rPr>
          <w:rStyle w:val="Strong"/>
        </w:rPr>
        <w:t>context and interpretation are key</w:t>
      </w:r>
      <w:r>
        <w:t>.</w:t>
      </w:r>
    </w:p>
    <w:p w:rsidR="00445B53" w:rsidRPr="00445B53" w:rsidRDefault="00445B53" w:rsidP="00445B53">
      <w:pPr>
        <w:spacing w:after="0" w:line="240" w:lineRule="auto"/>
        <w:rPr>
          <w:rFonts w:ascii="Times New Roman" w:eastAsia="Times New Roman" w:hAnsi="Times New Roman" w:cs="Times New Roman"/>
          <w:sz w:val="24"/>
          <w:szCs w:val="24"/>
          <w:lang w:eastAsia="en-IN"/>
        </w:rPr>
      </w:pPr>
    </w:p>
    <w:sectPr w:rsidR="00445B53" w:rsidRPr="00445B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70A6B"/>
    <w:multiLevelType w:val="multilevel"/>
    <w:tmpl w:val="D77EA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A5667"/>
    <w:multiLevelType w:val="multilevel"/>
    <w:tmpl w:val="CD94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C5A5E"/>
    <w:multiLevelType w:val="multilevel"/>
    <w:tmpl w:val="24E4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158A1"/>
    <w:multiLevelType w:val="multilevel"/>
    <w:tmpl w:val="CEA2A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C66DF"/>
    <w:multiLevelType w:val="multilevel"/>
    <w:tmpl w:val="9A76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17016"/>
    <w:multiLevelType w:val="multilevel"/>
    <w:tmpl w:val="B362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A76F8"/>
    <w:multiLevelType w:val="multilevel"/>
    <w:tmpl w:val="9C68B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C319E8"/>
    <w:multiLevelType w:val="multilevel"/>
    <w:tmpl w:val="08AC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F3D34"/>
    <w:multiLevelType w:val="multilevel"/>
    <w:tmpl w:val="5440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E4B12"/>
    <w:multiLevelType w:val="multilevel"/>
    <w:tmpl w:val="75D2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295BBC"/>
    <w:multiLevelType w:val="multilevel"/>
    <w:tmpl w:val="F632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8223B"/>
    <w:multiLevelType w:val="multilevel"/>
    <w:tmpl w:val="BCD4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95ED6"/>
    <w:multiLevelType w:val="multilevel"/>
    <w:tmpl w:val="EDC8A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F54D78"/>
    <w:multiLevelType w:val="multilevel"/>
    <w:tmpl w:val="55ECD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00466A"/>
    <w:multiLevelType w:val="multilevel"/>
    <w:tmpl w:val="1F18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923BE"/>
    <w:multiLevelType w:val="multilevel"/>
    <w:tmpl w:val="C998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E689D"/>
    <w:multiLevelType w:val="multilevel"/>
    <w:tmpl w:val="2CD2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7A5444"/>
    <w:multiLevelType w:val="multilevel"/>
    <w:tmpl w:val="ECD0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7B5894"/>
    <w:multiLevelType w:val="multilevel"/>
    <w:tmpl w:val="E480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2E4DF8"/>
    <w:multiLevelType w:val="multilevel"/>
    <w:tmpl w:val="D674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266D24"/>
    <w:multiLevelType w:val="multilevel"/>
    <w:tmpl w:val="863AC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B4441A"/>
    <w:multiLevelType w:val="multilevel"/>
    <w:tmpl w:val="BF96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836EB2"/>
    <w:multiLevelType w:val="multilevel"/>
    <w:tmpl w:val="EBB2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89487C"/>
    <w:multiLevelType w:val="multilevel"/>
    <w:tmpl w:val="ED82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DD1622"/>
    <w:multiLevelType w:val="multilevel"/>
    <w:tmpl w:val="9AB82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3"/>
  </w:num>
  <w:num w:numId="4">
    <w:abstractNumId w:val="20"/>
  </w:num>
  <w:num w:numId="5">
    <w:abstractNumId w:val="8"/>
  </w:num>
  <w:num w:numId="6">
    <w:abstractNumId w:val="12"/>
  </w:num>
  <w:num w:numId="7">
    <w:abstractNumId w:val="5"/>
  </w:num>
  <w:num w:numId="8">
    <w:abstractNumId w:val="1"/>
  </w:num>
  <w:num w:numId="9">
    <w:abstractNumId w:val="23"/>
  </w:num>
  <w:num w:numId="10">
    <w:abstractNumId w:val="16"/>
  </w:num>
  <w:num w:numId="11">
    <w:abstractNumId w:val="22"/>
  </w:num>
  <w:num w:numId="12">
    <w:abstractNumId w:val="14"/>
  </w:num>
  <w:num w:numId="13">
    <w:abstractNumId w:val="2"/>
  </w:num>
  <w:num w:numId="14">
    <w:abstractNumId w:val="9"/>
  </w:num>
  <w:num w:numId="15">
    <w:abstractNumId w:val="21"/>
  </w:num>
  <w:num w:numId="16">
    <w:abstractNumId w:val="4"/>
  </w:num>
  <w:num w:numId="17">
    <w:abstractNumId w:val="10"/>
  </w:num>
  <w:num w:numId="18">
    <w:abstractNumId w:val="15"/>
  </w:num>
  <w:num w:numId="19">
    <w:abstractNumId w:val="7"/>
  </w:num>
  <w:num w:numId="20">
    <w:abstractNumId w:val="18"/>
  </w:num>
  <w:num w:numId="21">
    <w:abstractNumId w:val="11"/>
  </w:num>
  <w:num w:numId="22">
    <w:abstractNumId w:val="24"/>
  </w:num>
  <w:num w:numId="23">
    <w:abstractNumId w:val="6"/>
  </w:num>
  <w:num w:numId="24">
    <w:abstractNumId w:val="19"/>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924"/>
    <w:rsid w:val="001A75A6"/>
    <w:rsid w:val="003D7F02"/>
    <w:rsid w:val="00445B53"/>
    <w:rsid w:val="00695FF8"/>
    <w:rsid w:val="006B5924"/>
    <w:rsid w:val="007B1EA4"/>
    <w:rsid w:val="0084608F"/>
    <w:rsid w:val="009A250B"/>
    <w:rsid w:val="00B42DD2"/>
    <w:rsid w:val="00B97CF4"/>
    <w:rsid w:val="00E25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D798F"/>
  <w15:chartTrackingRefBased/>
  <w15:docId w15:val="{BB944ECE-6AD0-449E-9B19-999E2CF96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45B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B592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B59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B592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B5924"/>
    <w:rPr>
      <w:b/>
      <w:bCs/>
    </w:rPr>
  </w:style>
  <w:style w:type="character" w:customStyle="1" w:styleId="Heading4Char">
    <w:name w:val="Heading 4 Char"/>
    <w:basedOn w:val="DefaultParagraphFont"/>
    <w:link w:val="Heading4"/>
    <w:uiPriority w:val="9"/>
    <w:semiHidden/>
    <w:rsid w:val="006B5924"/>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7B1E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445B53"/>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445B53"/>
    <w:rPr>
      <w:i/>
      <w:iCs/>
    </w:rPr>
  </w:style>
  <w:style w:type="character" w:customStyle="1" w:styleId="katex-mathml">
    <w:name w:val="katex-mathml"/>
    <w:basedOn w:val="DefaultParagraphFont"/>
    <w:rsid w:val="001A75A6"/>
  </w:style>
  <w:style w:type="character" w:customStyle="1" w:styleId="mord">
    <w:name w:val="mord"/>
    <w:basedOn w:val="DefaultParagraphFont"/>
    <w:rsid w:val="001A75A6"/>
  </w:style>
  <w:style w:type="character" w:customStyle="1" w:styleId="mrel">
    <w:name w:val="mrel"/>
    <w:basedOn w:val="DefaultParagraphFont"/>
    <w:rsid w:val="001A75A6"/>
  </w:style>
  <w:style w:type="character" w:customStyle="1" w:styleId="vlist-s">
    <w:name w:val="vlist-s"/>
    <w:basedOn w:val="DefaultParagraphFont"/>
    <w:rsid w:val="001A75A6"/>
  </w:style>
  <w:style w:type="character" w:customStyle="1" w:styleId="mbin">
    <w:name w:val="mbin"/>
    <w:basedOn w:val="DefaultParagraphFont"/>
    <w:rsid w:val="001A75A6"/>
  </w:style>
  <w:style w:type="character" w:customStyle="1" w:styleId="delimsizing">
    <w:name w:val="delimsizing"/>
    <w:basedOn w:val="DefaultParagraphFont"/>
    <w:rsid w:val="009A250B"/>
  </w:style>
  <w:style w:type="paragraph" w:styleId="ListParagraph">
    <w:name w:val="List Paragraph"/>
    <w:basedOn w:val="Normal"/>
    <w:uiPriority w:val="34"/>
    <w:qFormat/>
    <w:rsid w:val="00B42D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270">
      <w:bodyDiv w:val="1"/>
      <w:marLeft w:val="0"/>
      <w:marRight w:val="0"/>
      <w:marTop w:val="0"/>
      <w:marBottom w:val="0"/>
      <w:divBdr>
        <w:top w:val="none" w:sz="0" w:space="0" w:color="auto"/>
        <w:left w:val="none" w:sz="0" w:space="0" w:color="auto"/>
        <w:bottom w:val="none" w:sz="0" w:space="0" w:color="auto"/>
        <w:right w:val="none" w:sz="0" w:space="0" w:color="auto"/>
      </w:divBdr>
    </w:div>
    <w:div w:id="336348043">
      <w:bodyDiv w:val="1"/>
      <w:marLeft w:val="0"/>
      <w:marRight w:val="0"/>
      <w:marTop w:val="0"/>
      <w:marBottom w:val="0"/>
      <w:divBdr>
        <w:top w:val="none" w:sz="0" w:space="0" w:color="auto"/>
        <w:left w:val="none" w:sz="0" w:space="0" w:color="auto"/>
        <w:bottom w:val="none" w:sz="0" w:space="0" w:color="auto"/>
        <w:right w:val="none" w:sz="0" w:space="0" w:color="auto"/>
      </w:divBdr>
    </w:div>
    <w:div w:id="413479090">
      <w:bodyDiv w:val="1"/>
      <w:marLeft w:val="0"/>
      <w:marRight w:val="0"/>
      <w:marTop w:val="0"/>
      <w:marBottom w:val="0"/>
      <w:divBdr>
        <w:top w:val="none" w:sz="0" w:space="0" w:color="auto"/>
        <w:left w:val="none" w:sz="0" w:space="0" w:color="auto"/>
        <w:bottom w:val="none" w:sz="0" w:space="0" w:color="auto"/>
        <w:right w:val="none" w:sz="0" w:space="0" w:color="auto"/>
      </w:divBdr>
    </w:div>
    <w:div w:id="436407290">
      <w:bodyDiv w:val="1"/>
      <w:marLeft w:val="0"/>
      <w:marRight w:val="0"/>
      <w:marTop w:val="0"/>
      <w:marBottom w:val="0"/>
      <w:divBdr>
        <w:top w:val="none" w:sz="0" w:space="0" w:color="auto"/>
        <w:left w:val="none" w:sz="0" w:space="0" w:color="auto"/>
        <w:bottom w:val="none" w:sz="0" w:space="0" w:color="auto"/>
        <w:right w:val="none" w:sz="0" w:space="0" w:color="auto"/>
      </w:divBdr>
      <w:divsChild>
        <w:div w:id="894852555">
          <w:marLeft w:val="0"/>
          <w:marRight w:val="0"/>
          <w:marTop w:val="0"/>
          <w:marBottom w:val="0"/>
          <w:divBdr>
            <w:top w:val="none" w:sz="0" w:space="0" w:color="auto"/>
            <w:left w:val="none" w:sz="0" w:space="0" w:color="auto"/>
            <w:bottom w:val="none" w:sz="0" w:space="0" w:color="auto"/>
            <w:right w:val="none" w:sz="0" w:space="0" w:color="auto"/>
          </w:divBdr>
        </w:div>
        <w:div w:id="1310287002">
          <w:marLeft w:val="0"/>
          <w:marRight w:val="0"/>
          <w:marTop w:val="0"/>
          <w:marBottom w:val="0"/>
          <w:divBdr>
            <w:top w:val="none" w:sz="0" w:space="0" w:color="auto"/>
            <w:left w:val="none" w:sz="0" w:space="0" w:color="auto"/>
            <w:bottom w:val="none" w:sz="0" w:space="0" w:color="auto"/>
            <w:right w:val="none" w:sz="0" w:space="0" w:color="auto"/>
          </w:divBdr>
        </w:div>
        <w:div w:id="8602268">
          <w:marLeft w:val="0"/>
          <w:marRight w:val="0"/>
          <w:marTop w:val="0"/>
          <w:marBottom w:val="0"/>
          <w:divBdr>
            <w:top w:val="none" w:sz="0" w:space="0" w:color="auto"/>
            <w:left w:val="none" w:sz="0" w:space="0" w:color="auto"/>
            <w:bottom w:val="none" w:sz="0" w:space="0" w:color="auto"/>
            <w:right w:val="none" w:sz="0" w:space="0" w:color="auto"/>
          </w:divBdr>
        </w:div>
        <w:div w:id="1783456436">
          <w:marLeft w:val="0"/>
          <w:marRight w:val="0"/>
          <w:marTop w:val="0"/>
          <w:marBottom w:val="0"/>
          <w:divBdr>
            <w:top w:val="none" w:sz="0" w:space="0" w:color="auto"/>
            <w:left w:val="none" w:sz="0" w:space="0" w:color="auto"/>
            <w:bottom w:val="none" w:sz="0" w:space="0" w:color="auto"/>
            <w:right w:val="none" w:sz="0" w:space="0" w:color="auto"/>
          </w:divBdr>
        </w:div>
        <w:div w:id="880749561">
          <w:marLeft w:val="0"/>
          <w:marRight w:val="0"/>
          <w:marTop w:val="0"/>
          <w:marBottom w:val="0"/>
          <w:divBdr>
            <w:top w:val="none" w:sz="0" w:space="0" w:color="auto"/>
            <w:left w:val="none" w:sz="0" w:space="0" w:color="auto"/>
            <w:bottom w:val="none" w:sz="0" w:space="0" w:color="auto"/>
            <w:right w:val="none" w:sz="0" w:space="0" w:color="auto"/>
          </w:divBdr>
        </w:div>
        <w:div w:id="282542111">
          <w:marLeft w:val="0"/>
          <w:marRight w:val="0"/>
          <w:marTop w:val="0"/>
          <w:marBottom w:val="0"/>
          <w:divBdr>
            <w:top w:val="none" w:sz="0" w:space="0" w:color="auto"/>
            <w:left w:val="none" w:sz="0" w:space="0" w:color="auto"/>
            <w:bottom w:val="none" w:sz="0" w:space="0" w:color="auto"/>
            <w:right w:val="none" w:sz="0" w:space="0" w:color="auto"/>
          </w:divBdr>
        </w:div>
        <w:div w:id="1973291824">
          <w:marLeft w:val="0"/>
          <w:marRight w:val="0"/>
          <w:marTop w:val="0"/>
          <w:marBottom w:val="0"/>
          <w:divBdr>
            <w:top w:val="none" w:sz="0" w:space="0" w:color="auto"/>
            <w:left w:val="none" w:sz="0" w:space="0" w:color="auto"/>
            <w:bottom w:val="none" w:sz="0" w:space="0" w:color="auto"/>
            <w:right w:val="none" w:sz="0" w:space="0" w:color="auto"/>
          </w:divBdr>
        </w:div>
        <w:div w:id="899940543">
          <w:marLeft w:val="0"/>
          <w:marRight w:val="0"/>
          <w:marTop w:val="0"/>
          <w:marBottom w:val="0"/>
          <w:divBdr>
            <w:top w:val="none" w:sz="0" w:space="0" w:color="auto"/>
            <w:left w:val="none" w:sz="0" w:space="0" w:color="auto"/>
            <w:bottom w:val="none" w:sz="0" w:space="0" w:color="auto"/>
            <w:right w:val="none" w:sz="0" w:space="0" w:color="auto"/>
          </w:divBdr>
        </w:div>
        <w:div w:id="873925816">
          <w:marLeft w:val="0"/>
          <w:marRight w:val="0"/>
          <w:marTop w:val="0"/>
          <w:marBottom w:val="0"/>
          <w:divBdr>
            <w:top w:val="none" w:sz="0" w:space="0" w:color="auto"/>
            <w:left w:val="none" w:sz="0" w:space="0" w:color="auto"/>
            <w:bottom w:val="none" w:sz="0" w:space="0" w:color="auto"/>
            <w:right w:val="none" w:sz="0" w:space="0" w:color="auto"/>
          </w:divBdr>
        </w:div>
      </w:divsChild>
    </w:div>
    <w:div w:id="493685546">
      <w:bodyDiv w:val="1"/>
      <w:marLeft w:val="0"/>
      <w:marRight w:val="0"/>
      <w:marTop w:val="0"/>
      <w:marBottom w:val="0"/>
      <w:divBdr>
        <w:top w:val="none" w:sz="0" w:space="0" w:color="auto"/>
        <w:left w:val="none" w:sz="0" w:space="0" w:color="auto"/>
        <w:bottom w:val="none" w:sz="0" w:space="0" w:color="auto"/>
        <w:right w:val="none" w:sz="0" w:space="0" w:color="auto"/>
      </w:divBdr>
    </w:div>
    <w:div w:id="504562346">
      <w:bodyDiv w:val="1"/>
      <w:marLeft w:val="0"/>
      <w:marRight w:val="0"/>
      <w:marTop w:val="0"/>
      <w:marBottom w:val="0"/>
      <w:divBdr>
        <w:top w:val="none" w:sz="0" w:space="0" w:color="auto"/>
        <w:left w:val="none" w:sz="0" w:space="0" w:color="auto"/>
        <w:bottom w:val="none" w:sz="0" w:space="0" w:color="auto"/>
        <w:right w:val="none" w:sz="0" w:space="0" w:color="auto"/>
      </w:divBdr>
    </w:div>
    <w:div w:id="516696140">
      <w:bodyDiv w:val="1"/>
      <w:marLeft w:val="0"/>
      <w:marRight w:val="0"/>
      <w:marTop w:val="0"/>
      <w:marBottom w:val="0"/>
      <w:divBdr>
        <w:top w:val="none" w:sz="0" w:space="0" w:color="auto"/>
        <w:left w:val="none" w:sz="0" w:space="0" w:color="auto"/>
        <w:bottom w:val="none" w:sz="0" w:space="0" w:color="auto"/>
        <w:right w:val="none" w:sz="0" w:space="0" w:color="auto"/>
      </w:divBdr>
    </w:div>
    <w:div w:id="516697121">
      <w:bodyDiv w:val="1"/>
      <w:marLeft w:val="0"/>
      <w:marRight w:val="0"/>
      <w:marTop w:val="0"/>
      <w:marBottom w:val="0"/>
      <w:divBdr>
        <w:top w:val="none" w:sz="0" w:space="0" w:color="auto"/>
        <w:left w:val="none" w:sz="0" w:space="0" w:color="auto"/>
        <w:bottom w:val="none" w:sz="0" w:space="0" w:color="auto"/>
        <w:right w:val="none" w:sz="0" w:space="0" w:color="auto"/>
      </w:divBdr>
    </w:div>
    <w:div w:id="596980681">
      <w:bodyDiv w:val="1"/>
      <w:marLeft w:val="0"/>
      <w:marRight w:val="0"/>
      <w:marTop w:val="0"/>
      <w:marBottom w:val="0"/>
      <w:divBdr>
        <w:top w:val="none" w:sz="0" w:space="0" w:color="auto"/>
        <w:left w:val="none" w:sz="0" w:space="0" w:color="auto"/>
        <w:bottom w:val="none" w:sz="0" w:space="0" w:color="auto"/>
        <w:right w:val="none" w:sz="0" w:space="0" w:color="auto"/>
      </w:divBdr>
      <w:divsChild>
        <w:div w:id="1511868586">
          <w:marLeft w:val="0"/>
          <w:marRight w:val="0"/>
          <w:marTop w:val="0"/>
          <w:marBottom w:val="0"/>
          <w:divBdr>
            <w:top w:val="none" w:sz="0" w:space="0" w:color="auto"/>
            <w:left w:val="none" w:sz="0" w:space="0" w:color="auto"/>
            <w:bottom w:val="none" w:sz="0" w:space="0" w:color="auto"/>
            <w:right w:val="none" w:sz="0" w:space="0" w:color="auto"/>
          </w:divBdr>
        </w:div>
        <w:div w:id="955991016">
          <w:marLeft w:val="0"/>
          <w:marRight w:val="0"/>
          <w:marTop w:val="0"/>
          <w:marBottom w:val="0"/>
          <w:divBdr>
            <w:top w:val="none" w:sz="0" w:space="0" w:color="auto"/>
            <w:left w:val="none" w:sz="0" w:space="0" w:color="auto"/>
            <w:bottom w:val="none" w:sz="0" w:space="0" w:color="auto"/>
            <w:right w:val="none" w:sz="0" w:space="0" w:color="auto"/>
          </w:divBdr>
        </w:div>
      </w:divsChild>
    </w:div>
    <w:div w:id="604701900">
      <w:bodyDiv w:val="1"/>
      <w:marLeft w:val="0"/>
      <w:marRight w:val="0"/>
      <w:marTop w:val="0"/>
      <w:marBottom w:val="0"/>
      <w:divBdr>
        <w:top w:val="none" w:sz="0" w:space="0" w:color="auto"/>
        <w:left w:val="none" w:sz="0" w:space="0" w:color="auto"/>
        <w:bottom w:val="none" w:sz="0" w:space="0" w:color="auto"/>
        <w:right w:val="none" w:sz="0" w:space="0" w:color="auto"/>
      </w:divBdr>
    </w:div>
    <w:div w:id="647440944">
      <w:bodyDiv w:val="1"/>
      <w:marLeft w:val="0"/>
      <w:marRight w:val="0"/>
      <w:marTop w:val="0"/>
      <w:marBottom w:val="0"/>
      <w:divBdr>
        <w:top w:val="none" w:sz="0" w:space="0" w:color="auto"/>
        <w:left w:val="none" w:sz="0" w:space="0" w:color="auto"/>
        <w:bottom w:val="none" w:sz="0" w:space="0" w:color="auto"/>
        <w:right w:val="none" w:sz="0" w:space="0" w:color="auto"/>
      </w:divBdr>
      <w:divsChild>
        <w:div w:id="653023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60614">
      <w:bodyDiv w:val="1"/>
      <w:marLeft w:val="0"/>
      <w:marRight w:val="0"/>
      <w:marTop w:val="0"/>
      <w:marBottom w:val="0"/>
      <w:divBdr>
        <w:top w:val="none" w:sz="0" w:space="0" w:color="auto"/>
        <w:left w:val="none" w:sz="0" w:space="0" w:color="auto"/>
        <w:bottom w:val="none" w:sz="0" w:space="0" w:color="auto"/>
        <w:right w:val="none" w:sz="0" w:space="0" w:color="auto"/>
      </w:divBdr>
      <w:divsChild>
        <w:div w:id="1235046670">
          <w:marLeft w:val="0"/>
          <w:marRight w:val="0"/>
          <w:marTop w:val="0"/>
          <w:marBottom w:val="0"/>
          <w:divBdr>
            <w:top w:val="none" w:sz="0" w:space="0" w:color="auto"/>
            <w:left w:val="none" w:sz="0" w:space="0" w:color="auto"/>
            <w:bottom w:val="none" w:sz="0" w:space="0" w:color="auto"/>
            <w:right w:val="none" w:sz="0" w:space="0" w:color="auto"/>
          </w:divBdr>
        </w:div>
        <w:div w:id="553739708">
          <w:marLeft w:val="0"/>
          <w:marRight w:val="0"/>
          <w:marTop w:val="0"/>
          <w:marBottom w:val="0"/>
          <w:divBdr>
            <w:top w:val="none" w:sz="0" w:space="0" w:color="auto"/>
            <w:left w:val="none" w:sz="0" w:space="0" w:color="auto"/>
            <w:bottom w:val="none" w:sz="0" w:space="0" w:color="auto"/>
            <w:right w:val="none" w:sz="0" w:space="0" w:color="auto"/>
          </w:divBdr>
        </w:div>
      </w:divsChild>
    </w:div>
    <w:div w:id="782578616">
      <w:bodyDiv w:val="1"/>
      <w:marLeft w:val="0"/>
      <w:marRight w:val="0"/>
      <w:marTop w:val="0"/>
      <w:marBottom w:val="0"/>
      <w:divBdr>
        <w:top w:val="none" w:sz="0" w:space="0" w:color="auto"/>
        <w:left w:val="none" w:sz="0" w:space="0" w:color="auto"/>
        <w:bottom w:val="none" w:sz="0" w:space="0" w:color="auto"/>
        <w:right w:val="none" w:sz="0" w:space="0" w:color="auto"/>
      </w:divBdr>
      <w:divsChild>
        <w:div w:id="28116496">
          <w:marLeft w:val="0"/>
          <w:marRight w:val="0"/>
          <w:marTop w:val="0"/>
          <w:marBottom w:val="0"/>
          <w:divBdr>
            <w:top w:val="none" w:sz="0" w:space="0" w:color="auto"/>
            <w:left w:val="none" w:sz="0" w:space="0" w:color="auto"/>
            <w:bottom w:val="none" w:sz="0" w:space="0" w:color="auto"/>
            <w:right w:val="none" w:sz="0" w:space="0" w:color="auto"/>
          </w:divBdr>
        </w:div>
        <w:div w:id="289240480">
          <w:marLeft w:val="0"/>
          <w:marRight w:val="0"/>
          <w:marTop w:val="0"/>
          <w:marBottom w:val="0"/>
          <w:divBdr>
            <w:top w:val="none" w:sz="0" w:space="0" w:color="auto"/>
            <w:left w:val="none" w:sz="0" w:space="0" w:color="auto"/>
            <w:bottom w:val="none" w:sz="0" w:space="0" w:color="auto"/>
            <w:right w:val="none" w:sz="0" w:space="0" w:color="auto"/>
          </w:divBdr>
        </w:div>
        <w:div w:id="920716364">
          <w:marLeft w:val="0"/>
          <w:marRight w:val="0"/>
          <w:marTop w:val="0"/>
          <w:marBottom w:val="0"/>
          <w:divBdr>
            <w:top w:val="none" w:sz="0" w:space="0" w:color="auto"/>
            <w:left w:val="none" w:sz="0" w:space="0" w:color="auto"/>
            <w:bottom w:val="none" w:sz="0" w:space="0" w:color="auto"/>
            <w:right w:val="none" w:sz="0" w:space="0" w:color="auto"/>
          </w:divBdr>
        </w:div>
        <w:div w:id="1370258835">
          <w:marLeft w:val="0"/>
          <w:marRight w:val="0"/>
          <w:marTop w:val="0"/>
          <w:marBottom w:val="0"/>
          <w:divBdr>
            <w:top w:val="none" w:sz="0" w:space="0" w:color="auto"/>
            <w:left w:val="none" w:sz="0" w:space="0" w:color="auto"/>
            <w:bottom w:val="none" w:sz="0" w:space="0" w:color="auto"/>
            <w:right w:val="none" w:sz="0" w:space="0" w:color="auto"/>
          </w:divBdr>
        </w:div>
        <w:div w:id="772556903">
          <w:marLeft w:val="0"/>
          <w:marRight w:val="0"/>
          <w:marTop w:val="0"/>
          <w:marBottom w:val="0"/>
          <w:divBdr>
            <w:top w:val="none" w:sz="0" w:space="0" w:color="auto"/>
            <w:left w:val="none" w:sz="0" w:space="0" w:color="auto"/>
            <w:bottom w:val="none" w:sz="0" w:space="0" w:color="auto"/>
            <w:right w:val="none" w:sz="0" w:space="0" w:color="auto"/>
          </w:divBdr>
        </w:div>
        <w:div w:id="1097478901">
          <w:marLeft w:val="0"/>
          <w:marRight w:val="0"/>
          <w:marTop w:val="0"/>
          <w:marBottom w:val="0"/>
          <w:divBdr>
            <w:top w:val="none" w:sz="0" w:space="0" w:color="auto"/>
            <w:left w:val="none" w:sz="0" w:space="0" w:color="auto"/>
            <w:bottom w:val="none" w:sz="0" w:space="0" w:color="auto"/>
            <w:right w:val="none" w:sz="0" w:space="0" w:color="auto"/>
          </w:divBdr>
        </w:div>
        <w:div w:id="1747922676">
          <w:marLeft w:val="0"/>
          <w:marRight w:val="0"/>
          <w:marTop w:val="0"/>
          <w:marBottom w:val="0"/>
          <w:divBdr>
            <w:top w:val="none" w:sz="0" w:space="0" w:color="auto"/>
            <w:left w:val="none" w:sz="0" w:space="0" w:color="auto"/>
            <w:bottom w:val="none" w:sz="0" w:space="0" w:color="auto"/>
            <w:right w:val="none" w:sz="0" w:space="0" w:color="auto"/>
          </w:divBdr>
        </w:div>
        <w:div w:id="1773698654">
          <w:marLeft w:val="0"/>
          <w:marRight w:val="0"/>
          <w:marTop w:val="0"/>
          <w:marBottom w:val="0"/>
          <w:divBdr>
            <w:top w:val="none" w:sz="0" w:space="0" w:color="auto"/>
            <w:left w:val="none" w:sz="0" w:space="0" w:color="auto"/>
            <w:bottom w:val="none" w:sz="0" w:space="0" w:color="auto"/>
            <w:right w:val="none" w:sz="0" w:space="0" w:color="auto"/>
          </w:divBdr>
        </w:div>
        <w:div w:id="406806946">
          <w:marLeft w:val="0"/>
          <w:marRight w:val="0"/>
          <w:marTop w:val="0"/>
          <w:marBottom w:val="0"/>
          <w:divBdr>
            <w:top w:val="none" w:sz="0" w:space="0" w:color="auto"/>
            <w:left w:val="none" w:sz="0" w:space="0" w:color="auto"/>
            <w:bottom w:val="none" w:sz="0" w:space="0" w:color="auto"/>
            <w:right w:val="none" w:sz="0" w:space="0" w:color="auto"/>
          </w:divBdr>
        </w:div>
      </w:divsChild>
    </w:div>
    <w:div w:id="1031416186">
      <w:bodyDiv w:val="1"/>
      <w:marLeft w:val="0"/>
      <w:marRight w:val="0"/>
      <w:marTop w:val="0"/>
      <w:marBottom w:val="0"/>
      <w:divBdr>
        <w:top w:val="none" w:sz="0" w:space="0" w:color="auto"/>
        <w:left w:val="none" w:sz="0" w:space="0" w:color="auto"/>
        <w:bottom w:val="none" w:sz="0" w:space="0" w:color="auto"/>
        <w:right w:val="none" w:sz="0" w:space="0" w:color="auto"/>
      </w:divBdr>
    </w:div>
    <w:div w:id="1076131465">
      <w:bodyDiv w:val="1"/>
      <w:marLeft w:val="0"/>
      <w:marRight w:val="0"/>
      <w:marTop w:val="0"/>
      <w:marBottom w:val="0"/>
      <w:divBdr>
        <w:top w:val="none" w:sz="0" w:space="0" w:color="auto"/>
        <w:left w:val="none" w:sz="0" w:space="0" w:color="auto"/>
        <w:bottom w:val="none" w:sz="0" w:space="0" w:color="auto"/>
        <w:right w:val="none" w:sz="0" w:space="0" w:color="auto"/>
      </w:divBdr>
    </w:div>
    <w:div w:id="1426606296">
      <w:bodyDiv w:val="1"/>
      <w:marLeft w:val="0"/>
      <w:marRight w:val="0"/>
      <w:marTop w:val="0"/>
      <w:marBottom w:val="0"/>
      <w:divBdr>
        <w:top w:val="none" w:sz="0" w:space="0" w:color="auto"/>
        <w:left w:val="none" w:sz="0" w:space="0" w:color="auto"/>
        <w:bottom w:val="none" w:sz="0" w:space="0" w:color="auto"/>
        <w:right w:val="none" w:sz="0" w:space="0" w:color="auto"/>
      </w:divBdr>
    </w:div>
    <w:div w:id="1445462168">
      <w:bodyDiv w:val="1"/>
      <w:marLeft w:val="0"/>
      <w:marRight w:val="0"/>
      <w:marTop w:val="0"/>
      <w:marBottom w:val="0"/>
      <w:divBdr>
        <w:top w:val="none" w:sz="0" w:space="0" w:color="auto"/>
        <w:left w:val="none" w:sz="0" w:space="0" w:color="auto"/>
        <w:bottom w:val="none" w:sz="0" w:space="0" w:color="auto"/>
        <w:right w:val="none" w:sz="0" w:space="0" w:color="auto"/>
      </w:divBdr>
    </w:div>
    <w:div w:id="1578048761">
      <w:bodyDiv w:val="1"/>
      <w:marLeft w:val="0"/>
      <w:marRight w:val="0"/>
      <w:marTop w:val="0"/>
      <w:marBottom w:val="0"/>
      <w:divBdr>
        <w:top w:val="none" w:sz="0" w:space="0" w:color="auto"/>
        <w:left w:val="none" w:sz="0" w:space="0" w:color="auto"/>
        <w:bottom w:val="none" w:sz="0" w:space="0" w:color="auto"/>
        <w:right w:val="none" w:sz="0" w:space="0" w:color="auto"/>
      </w:divBdr>
    </w:div>
    <w:div w:id="1715036973">
      <w:bodyDiv w:val="1"/>
      <w:marLeft w:val="0"/>
      <w:marRight w:val="0"/>
      <w:marTop w:val="0"/>
      <w:marBottom w:val="0"/>
      <w:divBdr>
        <w:top w:val="none" w:sz="0" w:space="0" w:color="auto"/>
        <w:left w:val="none" w:sz="0" w:space="0" w:color="auto"/>
        <w:bottom w:val="none" w:sz="0" w:space="0" w:color="auto"/>
        <w:right w:val="none" w:sz="0" w:space="0" w:color="auto"/>
      </w:divBdr>
    </w:div>
    <w:div w:id="1990938520">
      <w:bodyDiv w:val="1"/>
      <w:marLeft w:val="0"/>
      <w:marRight w:val="0"/>
      <w:marTop w:val="0"/>
      <w:marBottom w:val="0"/>
      <w:divBdr>
        <w:top w:val="none" w:sz="0" w:space="0" w:color="auto"/>
        <w:left w:val="none" w:sz="0" w:space="0" w:color="auto"/>
        <w:bottom w:val="none" w:sz="0" w:space="0" w:color="auto"/>
        <w:right w:val="none" w:sz="0" w:space="0" w:color="auto"/>
      </w:divBdr>
    </w:div>
    <w:div w:id="203629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17</Pages>
  <Words>1514</Words>
  <Characters>8635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kumar</dc:creator>
  <cp:keywords/>
  <dc:description/>
  <cp:lastModifiedBy>shiva kumar</cp:lastModifiedBy>
  <cp:revision>3</cp:revision>
  <dcterms:created xsi:type="dcterms:W3CDTF">2025-04-29T13:48:00Z</dcterms:created>
  <dcterms:modified xsi:type="dcterms:W3CDTF">2025-04-29T16:32:00Z</dcterms:modified>
</cp:coreProperties>
</file>